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و شرح صحیفه سجادیه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15330_338174365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715332_338174365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715334_3381743652">
            <w:r>
              <w:rPr>
                <w:webHidden/>
                <w:rStyle w:val="IndexLink"/>
                <w:rtl w:val="true"/>
              </w:rPr>
              <w:t>مقدمۀ ناشر</w:t>
            </w:r>
            <w:r>
              <w:rPr>
                <w:rStyle w:val="IndexLink"/>
                <w:rtl w:val="true"/>
              </w:rPr>
              <w:tab/>
            </w:r>
            <w:r>
              <w:rPr>
                <w:rStyle w:val="IndexLink"/>
              </w:rPr>
              <w:t>12</w:t>
            </w:r>
          </w:hyperlink>
        </w:p>
        <w:p>
          <w:pPr>
            <w:pStyle w:val="Contents2"/>
            <w:tabs>
              <w:tab w:val="clear" w:pos="8743"/>
              <w:tab w:val="right" w:pos="9026" w:leader="dot"/>
            </w:tabs>
            <w:rPr/>
          </w:pPr>
          <w:hyperlink w:anchor="__RefHeading___Toc4715336_3381743652">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4715338_3381743652">
            <w:r>
              <w:rPr>
                <w:webHidden/>
                <w:rStyle w:val="IndexLink"/>
                <w:rtl w:val="true"/>
              </w:rPr>
              <w:t>ولادت زین العابدین 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4715340_3381743652">
            <w:r>
              <w:rPr>
                <w:webHidden/>
                <w:rStyle w:val="IndexLink"/>
                <w:rtl w:val="true"/>
              </w:rPr>
              <w:t>نام و القاب زین العابدین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4715342_3381743652">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715344_3381743652">
            <w:r>
              <w:rPr>
                <w:webHidden/>
                <w:rStyle w:val="IndexLink"/>
                <w:rtl w:val="true"/>
              </w:rPr>
              <w:t>لقب زین العابدین 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4715346_3381743652">
            <w:r>
              <w:rPr>
                <w:webHidden/>
                <w:rStyle w:val="IndexLink"/>
                <w:rtl w:val="true"/>
              </w:rPr>
              <w:t>عبادت زین العابدین علیه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4715348_3381743652">
            <w:r>
              <w:rPr>
                <w:webHidden/>
                <w:rStyle w:val="IndexLink"/>
                <w:rtl w:val="true"/>
              </w:rPr>
              <w:t>مناجات زین العابدین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4715350_3381743652">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715352_3381743652">
            <w:r>
              <w:rPr>
                <w:webHidden/>
                <w:rStyle w:val="IndexLink"/>
                <w:rtl w:val="true"/>
              </w:rPr>
              <w:t>مناجات زین العابدین علیه السلام در کلام اصمعی</w:t>
            </w:r>
            <w:r>
              <w:rPr>
                <w:rStyle w:val="IndexLink"/>
                <w:rtl w:val="true"/>
              </w:rPr>
              <w:tab/>
            </w:r>
            <w:r>
              <w:rPr>
                <w:rStyle w:val="IndexLink"/>
              </w:rPr>
              <w:t>37</w:t>
            </w:r>
          </w:hyperlink>
        </w:p>
        <w:p>
          <w:pPr>
            <w:pStyle w:val="Contents3"/>
            <w:tabs>
              <w:tab w:val="clear" w:pos="8459"/>
              <w:tab w:val="right" w:pos="9026" w:leader="dot"/>
            </w:tabs>
            <w:rPr/>
          </w:pPr>
          <w:hyperlink w:anchor="__RefHeading___Toc4715354_3381743652">
            <w:r>
              <w:rPr>
                <w:webHidden/>
                <w:rStyle w:val="IndexLink"/>
                <w:rtl w:val="true"/>
              </w:rPr>
              <w:t>مناجات زین العابدین علیه السلام در کلام طاووس فقیه</w:t>
            </w:r>
            <w:r>
              <w:rPr>
                <w:rStyle w:val="IndexLink"/>
                <w:rtl w:val="true"/>
              </w:rPr>
              <w:tab/>
            </w:r>
            <w:r>
              <w:rPr>
                <w:rStyle w:val="IndexLink"/>
              </w:rPr>
              <w:t>38</w:t>
            </w:r>
          </w:hyperlink>
        </w:p>
        <w:p>
          <w:pPr>
            <w:pStyle w:val="Contents2"/>
            <w:tabs>
              <w:tab w:val="clear" w:pos="8743"/>
              <w:tab w:val="right" w:pos="9026" w:leader="dot"/>
            </w:tabs>
            <w:rPr/>
          </w:pPr>
          <w:hyperlink w:anchor="__RefHeading___Toc4715356_3381743652">
            <w:r>
              <w:rPr>
                <w:webHidden/>
                <w:rStyle w:val="IndexLink"/>
                <w:rtl w:val="true"/>
              </w:rPr>
              <w:t>شخصیّت زین العابدین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4715358_3381743652">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715360_3381743652">
            <w:r>
              <w:rPr>
                <w:webHidden/>
                <w:rStyle w:val="IndexLink"/>
                <w:rtl w:val="true"/>
              </w:rPr>
              <w:t>امام سجاد علیه السلام و برخورد با عبدالملک</w:t>
            </w:r>
            <w:r>
              <w:rPr>
                <w:rStyle w:val="IndexLink"/>
                <w:rtl w:val="true"/>
              </w:rPr>
              <w:tab/>
            </w:r>
            <w:r>
              <w:rPr>
                <w:rStyle w:val="IndexLink"/>
              </w:rPr>
              <w:t>44</w:t>
            </w:r>
          </w:hyperlink>
        </w:p>
        <w:p>
          <w:pPr>
            <w:pStyle w:val="Contents3"/>
            <w:tabs>
              <w:tab w:val="clear" w:pos="8459"/>
              <w:tab w:val="right" w:pos="9026" w:leader="dot"/>
            </w:tabs>
            <w:rPr/>
          </w:pPr>
          <w:hyperlink w:anchor="__RefHeading___Toc4715362_3381743652">
            <w:r>
              <w:rPr>
                <w:webHidden/>
                <w:rStyle w:val="IndexLink"/>
                <w:rtl w:val="true"/>
              </w:rPr>
              <w:t>امام سجاد علیه السلام و عبداللّه مبارک</w:t>
            </w:r>
            <w:r>
              <w:rPr>
                <w:rStyle w:val="IndexLink"/>
                <w:rtl w:val="true"/>
              </w:rPr>
              <w:tab/>
            </w:r>
            <w:r>
              <w:rPr>
                <w:rStyle w:val="IndexLink"/>
              </w:rPr>
              <w:t>46</w:t>
            </w:r>
          </w:hyperlink>
        </w:p>
        <w:p>
          <w:pPr>
            <w:pStyle w:val="Contents2"/>
            <w:tabs>
              <w:tab w:val="clear" w:pos="8743"/>
              <w:tab w:val="right" w:pos="9026" w:leader="dot"/>
            </w:tabs>
            <w:rPr/>
          </w:pPr>
          <w:hyperlink w:anchor="__RefHeading___Toc4715364_3381743652">
            <w:r>
              <w:rPr>
                <w:webHidden/>
                <w:rStyle w:val="IndexLink"/>
                <w:rtl w:val="true"/>
              </w:rPr>
              <w:t>اخلاق و رفتار و صفات زین العابدین 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4715366_3381743652">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715368_3381743652">
            <w:r>
              <w:rPr>
                <w:webHidden/>
                <w:rStyle w:val="IndexLink"/>
              </w:rPr>
              <w:t>1</w:t>
            </w:r>
            <w:r>
              <w:rPr>
                <w:rStyle w:val="IndexLink"/>
                <w:rtl w:val="true"/>
              </w:rPr>
              <w:t xml:space="preserve"> - </w:t>
            </w:r>
            <w:r>
              <w:rPr>
                <w:rStyle w:val="IndexLink"/>
                <w:rtl w:val="true"/>
              </w:rPr>
              <w:t>برخورد الهی با مردی تندخو</w:t>
            </w:r>
            <w:r>
              <w:rPr>
                <w:rStyle w:val="IndexLink"/>
                <w:rtl w:val="true"/>
              </w:rPr>
              <w:tab/>
            </w:r>
            <w:r>
              <w:rPr>
                <w:rStyle w:val="IndexLink"/>
              </w:rPr>
              <w:t>47</w:t>
            </w:r>
          </w:hyperlink>
        </w:p>
        <w:p>
          <w:pPr>
            <w:pStyle w:val="Contents3"/>
            <w:tabs>
              <w:tab w:val="clear" w:pos="8459"/>
              <w:tab w:val="right" w:pos="9026" w:leader="dot"/>
            </w:tabs>
            <w:rPr/>
          </w:pPr>
          <w:hyperlink w:anchor="__RefHeading___Toc4715370_3381743652">
            <w:r>
              <w:rPr>
                <w:webHidden/>
                <w:rStyle w:val="IndexLink"/>
              </w:rPr>
              <w:t>2</w:t>
            </w:r>
            <w:r>
              <w:rPr>
                <w:rStyle w:val="IndexLink"/>
                <w:rtl w:val="true"/>
              </w:rPr>
              <w:t xml:space="preserve"> - </w:t>
            </w:r>
            <w:r>
              <w:rPr>
                <w:rStyle w:val="IndexLink"/>
                <w:rtl w:val="true"/>
              </w:rPr>
              <w:t>رفتار با جذامیان</w:t>
            </w:r>
            <w:r>
              <w:rPr>
                <w:rStyle w:val="IndexLink"/>
                <w:rtl w:val="true"/>
              </w:rPr>
              <w:tab/>
            </w:r>
            <w:r>
              <w:rPr>
                <w:rStyle w:val="IndexLink"/>
              </w:rPr>
              <w:t>48</w:t>
            </w:r>
          </w:hyperlink>
        </w:p>
        <w:p>
          <w:pPr>
            <w:pStyle w:val="Contents3"/>
            <w:tabs>
              <w:tab w:val="clear" w:pos="8459"/>
              <w:tab w:val="right" w:pos="9026" w:leader="dot"/>
            </w:tabs>
            <w:rPr/>
          </w:pPr>
          <w:hyperlink w:anchor="__RefHeading___Toc4715372_3381743652">
            <w:r>
              <w:rPr>
                <w:webHidden/>
                <w:rStyle w:val="IndexLink"/>
              </w:rPr>
              <w:t>3</w:t>
            </w:r>
            <w:r>
              <w:rPr>
                <w:rStyle w:val="IndexLink"/>
                <w:rtl w:val="true"/>
              </w:rPr>
              <w:t xml:space="preserve"> - </w:t>
            </w:r>
            <w:r>
              <w:rPr>
                <w:rStyle w:val="IndexLink"/>
                <w:rtl w:val="true"/>
              </w:rPr>
              <w:t>گذشت از استاندار معزول</w:t>
            </w:r>
            <w:r>
              <w:rPr>
                <w:rStyle w:val="IndexLink"/>
                <w:rtl w:val="true"/>
              </w:rPr>
              <w:tab/>
            </w:r>
            <w:r>
              <w:rPr>
                <w:rStyle w:val="IndexLink"/>
              </w:rPr>
              <w:t>49</w:t>
            </w:r>
          </w:hyperlink>
        </w:p>
        <w:p>
          <w:pPr>
            <w:pStyle w:val="Contents3"/>
            <w:tabs>
              <w:tab w:val="clear" w:pos="8459"/>
              <w:tab w:val="right" w:pos="9026" w:leader="dot"/>
            </w:tabs>
            <w:rPr/>
          </w:pPr>
          <w:hyperlink w:anchor="__RefHeading___Toc4715374_3381743652">
            <w:r>
              <w:rPr>
                <w:webHidden/>
                <w:rStyle w:val="IndexLink"/>
              </w:rPr>
              <w:t>4</w:t>
            </w:r>
            <w:r>
              <w:rPr>
                <w:rStyle w:val="IndexLink"/>
                <w:rtl w:val="true"/>
              </w:rPr>
              <w:t xml:space="preserve"> - </w:t>
            </w:r>
            <w:r>
              <w:rPr>
                <w:rStyle w:val="IndexLink"/>
                <w:rtl w:val="true"/>
              </w:rPr>
              <w:t>احساس امنیّت</w:t>
            </w:r>
            <w:r>
              <w:rPr>
                <w:rStyle w:val="IndexLink"/>
                <w:rtl w:val="true"/>
              </w:rPr>
              <w:tab/>
            </w:r>
            <w:r>
              <w:rPr>
                <w:rStyle w:val="IndexLink"/>
              </w:rPr>
              <w:t>50</w:t>
            </w:r>
          </w:hyperlink>
        </w:p>
        <w:p>
          <w:pPr>
            <w:pStyle w:val="Contents3"/>
            <w:tabs>
              <w:tab w:val="clear" w:pos="8459"/>
              <w:tab w:val="right" w:pos="9026" w:leader="dot"/>
            </w:tabs>
            <w:rPr/>
          </w:pPr>
          <w:hyperlink w:anchor="__RefHeading___Toc4715376_3381743652">
            <w:r>
              <w:rPr>
                <w:webHidden/>
                <w:rStyle w:val="IndexLink"/>
              </w:rPr>
              <w:t>5</w:t>
            </w:r>
            <w:r>
              <w:rPr>
                <w:rStyle w:val="IndexLink"/>
                <w:rtl w:val="true"/>
              </w:rPr>
              <w:t xml:space="preserve"> - </w:t>
            </w:r>
            <w:r>
              <w:rPr>
                <w:rStyle w:val="IndexLink"/>
                <w:rtl w:val="true"/>
              </w:rPr>
              <w:t>توجه به فقرا</w:t>
            </w:r>
            <w:r>
              <w:rPr>
                <w:rStyle w:val="IndexLink"/>
                <w:rtl w:val="true"/>
              </w:rPr>
              <w:tab/>
            </w:r>
            <w:r>
              <w:rPr>
                <w:rStyle w:val="IndexLink"/>
              </w:rPr>
              <w:t>50</w:t>
            </w:r>
          </w:hyperlink>
        </w:p>
        <w:p>
          <w:pPr>
            <w:pStyle w:val="Contents3"/>
            <w:tabs>
              <w:tab w:val="clear" w:pos="8459"/>
              <w:tab w:val="right" w:pos="9026" w:leader="dot"/>
            </w:tabs>
            <w:rPr/>
          </w:pPr>
          <w:hyperlink w:anchor="__RefHeading___Toc4715378_3381743652">
            <w:r>
              <w:rPr>
                <w:webHidden/>
                <w:rStyle w:val="IndexLink"/>
              </w:rPr>
              <w:t>6</w:t>
            </w:r>
            <w:r>
              <w:rPr>
                <w:rStyle w:val="IndexLink"/>
                <w:rtl w:val="true"/>
              </w:rPr>
              <w:t xml:space="preserve"> - </w:t>
            </w:r>
            <w:r>
              <w:rPr>
                <w:rStyle w:val="IndexLink"/>
                <w:rtl w:val="true"/>
              </w:rPr>
              <w:t>عهدۀ دیون</w:t>
            </w:r>
            <w:r>
              <w:rPr>
                <w:rStyle w:val="IndexLink"/>
                <w:rtl w:val="true"/>
              </w:rPr>
              <w:tab/>
            </w:r>
            <w:r>
              <w:rPr>
                <w:rStyle w:val="IndexLink"/>
              </w:rPr>
              <w:t>51</w:t>
            </w:r>
          </w:hyperlink>
        </w:p>
        <w:p>
          <w:pPr>
            <w:pStyle w:val="Contents3"/>
            <w:tabs>
              <w:tab w:val="clear" w:pos="8459"/>
              <w:tab w:val="right" w:pos="9026" w:leader="dot"/>
            </w:tabs>
            <w:rPr/>
          </w:pPr>
          <w:hyperlink w:anchor="__RefHeading___Toc4715380_3381743652">
            <w:r>
              <w:rPr>
                <w:webHidden/>
                <w:rStyle w:val="IndexLink"/>
              </w:rPr>
              <w:t>7</w:t>
            </w:r>
            <w:r>
              <w:rPr>
                <w:rStyle w:val="IndexLink"/>
                <w:rtl w:val="true"/>
              </w:rPr>
              <w:t xml:space="preserve"> - </w:t>
            </w:r>
            <w:r>
              <w:rPr>
                <w:rStyle w:val="IndexLink"/>
                <w:rtl w:val="true"/>
              </w:rPr>
              <w:t>مسافر مسجد</w:t>
            </w:r>
            <w:r>
              <w:rPr>
                <w:rStyle w:val="IndexLink"/>
                <w:rtl w:val="true"/>
              </w:rPr>
              <w:tab/>
            </w:r>
            <w:r>
              <w:rPr>
                <w:rStyle w:val="IndexLink"/>
              </w:rPr>
              <w:t>51</w:t>
            </w:r>
          </w:hyperlink>
        </w:p>
        <w:p>
          <w:pPr>
            <w:pStyle w:val="Contents3"/>
            <w:tabs>
              <w:tab w:val="clear" w:pos="8459"/>
              <w:tab w:val="right" w:pos="9026" w:leader="dot"/>
            </w:tabs>
            <w:rPr/>
          </w:pPr>
          <w:hyperlink w:anchor="__RefHeading___Toc4715382_3381743652">
            <w:r>
              <w:rPr>
                <w:webHidden/>
                <w:rStyle w:val="IndexLink"/>
              </w:rPr>
              <w:t>8</w:t>
            </w:r>
            <w:r>
              <w:rPr>
                <w:rStyle w:val="IndexLink"/>
                <w:rtl w:val="true"/>
              </w:rPr>
              <w:t xml:space="preserve"> - </w:t>
            </w:r>
            <w:r>
              <w:rPr>
                <w:rStyle w:val="IndexLink"/>
                <w:rtl w:val="true"/>
              </w:rPr>
              <w:t>روزی حلال</w:t>
            </w:r>
            <w:r>
              <w:rPr>
                <w:rStyle w:val="IndexLink"/>
                <w:rtl w:val="true"/>
              </w:rPr>
              <w:tab/>
            </w:r>
            <w:r>
              <w:rPr>
                <w:rStyle w:val="IndexLink"/>
              </w:rPr>
              <w:t>52</w:t>
            </w:r>
          </w:hyperlink>
        </w:p>
        <w:p>
          <w:pPr>
            <w:pStyle w:val="Contents3"/>
            <w:tabs>
              <w:tab w:val="clear" w:pos="8459"/>
              <w:tab w:val="right" w:pos="9026" w:leader="dot"/>
            </w:tabs>
            <w:rPr/>
          </w:pPr>
          <w:hyperlink w:anchor="__RefHeading___Toc4715384_3381743652">
            <w:r>
              <w:rPr>
                <w:webHidden/>
                <w:rStyle w:val="IndexLink"/>
              </w:rPr>
              <w:t>9</w:t>
            </w:r>
            <w:r>
              <w:rPr>
                <w:rStyle w:val="IndexLink"/>
                <w:rtl w:val="true"/>
              </w:rPr>
              <w:t xml:space="preserve"> - </w:t>
            </w:r>
            <w:r>
              <w:rPr>
                <w:rStyle w:val="IndexLink"/>
                <w:rtl w:val="true"/>
              </w:rPr>
              <w:t>تسلیم محض</w:t>
            </w:r>
            <w:r>
              <w:rPr>
                <w:rStyle w:val="IndexLink"/>
                <w:rtl w:val="true"/>
              </w:rPr>
              <w:tab/>
            </w:r>
            <w:r>
              <w:rPr>
                <w:rStyle w:val="IndexLink"/>
              </w:rPr>
              <w:t>52</w:t>
            </w:r>
          </w:hyperlink>
        </w:p>
        <w:p>
          <w:pPr>
            <w:pStyle w:val="Contents3"/>
            <w:tabs>
              <w:tab w:val="clear" w:pos="8459"/>
              <w:tab w:val="right" w:pos="9026" w:leader="dot"/>
            </w:tabs>
            <w:rPr/>
          </w:pPr>
          <w:hyperlink w:anchor="__RefHeading___Toc4715386_3381743652">
            <w:r>
              <w:rPr>
                <w:webHidden/>
                <w:rStyle w:val="IndexLink"/>
              </w:rPr>
              <w:t>10</w:t>
            </w:r>
            <w:r>
              <w:rPr>
                <w:rStyle w:val="IndexLink"/>
                <w:rtl w:val="true"/>
              </w:rPr>
              <w:t xml:space="preserve"> - </w:t>
            </w:r>
            <w:r>
              <w:rPr>
                <w:rStyle w:val="IndexLink"/>
                <w:rtl w:val="true"/>
              </w:rPr>
              <w:t>فرو خوردن خشم</w:t>
            </w:r>
            <w:r>
              <w:rPr>
                <w:rStyle w:val="IndexLink"/>
                <w:rtl w:val="true"/>
              </w:rPr>
              <w:tab/>
            </w:r>
            <w:r>
              <w:rPr>
                <w:rStyle w:val="IndexLink"/>
              </w:rPr>
              <w:t>52</w:t>
            </w:r>
          </w:hyperlink>
        </w:p>
        <w:p>
          <w:pPr>
            <w:pStyle w:val="Contents3"/>
            <w:tabs>
              <w:tab w:val="clear" w:pos="8459"/>
              <w:tab w:val="right" w:pos="9026" w:leader="dot"/>
            </w:tabs>
            <w:rPr/>
          </w:pPr>
          <w:hyperlink w:anchor="__RefHeading___Toc4715388_3381743652">
            <w:r>
              <w:rPr>
                <w:webHidden/>
                <w:rStyle w:val="IndexLink"/>
              </w:rPr>
              <w:t>11</w:t>
            </w:r>
            <w:r>
              <w:rPr>
                <w:rStyle w:val="IndexLink"/>
                <w:rtl w:val="true"/>
              </w:rPr>
              <w:t xml:space="preserve">- </w:t>
            </w:r>
            <w:r>
              <w:rPr>
                <w:rStyle w:val="IndexLink"/>
                <w:rtl w:val="true"/>
              </w:rPr>
              <w:t>در برخورد با تمسخر</w:t>
            </w:r>
            <w:r>
              <w:rPr>
                <w:rStyle w:val="IndexLink"/>
                <w:rtl w:val="true"/>
              </w:rPr>
              <w:tab/>
            </w:r>
            <w:r>
              <w:rPr>
                <w:rStyle w:val="IndexLink"/>
              </w:rPr>
              <w:t>53</w:t>
            </w:r>
          </w:hyperlink>
        </w:p>
        <w:p>
          <w:pPr>
            <w:pStyle w:val="Contents3"/>
            <w:tabs>
              <w:tab w:val="clear" w:pos="8459"/>
              <w:tab w:val="right" w:pos="9026" w:leader="dot"/>
            </w:tabs>
            <w:rPr/>
          </w:pPr>
          <w:hyperlink w:anchor="__RefHeading___Toc4715390_3381743652">
            <w:r>
              <w:rPr>
                <w:webHidden/>
                <w:rStyle w:val="IndexLink"/>
              </w:rPr>
              <w:t>12</w:t>
            </w:r>
            <w:r>
              <w:rPr>
                <w:rStyle w:val="IndexLink"/>
                <w:rtl w:val="true"/>
              </w:rPr>
              <w:t xml:space="preserve"> - </w:t>
            </w:r>
            <w:r>
              <w:rPr>
                <w:rStyle w:val="IndexLink"/>
                <w:rtl w:val="true"/>
              </w:rPr>
              <w:t>واقعه ای حیرت آور</w:t>
            </w:r>
            <w:r>
              <w:rPr>
                <w:rStyle w:val="IndexLink"/>
                <w:rtl w:val="true"/>
              </w:rPr>
              <w:tab/>
            </w:r>
            <w:r>
              <w:rPr>
                <w:rStyle w:val="IndexLink"/>
              </w:rPr>
              <w:t>54</w:t>
            </w:r>
          </w:hyperlink>
        </w:p>
        <w:p>
          <w:pPr>
            <w:pStyle w:val="Contents3"/>
            <w:tabs>
              <w:tab w:val="clear" w:pos="8459"/>
              <w:tab w:val="right" w:pos="9026" w:leader="dot"/>
            </w:tabs>
            <w:rPr/>
          </w:pPr>
          <w:hyperlink w:anchor="__RefHeading___Toc4715392_3381743652">
            <w:r>
              <w:rPr>
                <w:webHidden/>
                <w:rStyle w:val="IndexLink"/>
              </w:rPr>
              <w:t>13</w:t>
            </w:r>
            <w:r>
              <w:rPr>
                <w:rStyle w:val="IndexLink"/>
                <w:rtl w:val="true"/>
              </w:rPr>
              <w:t xml:space="preserve"> - </w:t>
            </w:r>
            <w:r>
              <w:rPr>
                <w:rStyle w:val="IndexLink"/>
                <w:rtl w:val="true"/>
              </w:rPr>
              <w:t>محبّت و عدالت</w:t>
            </w:r>
            <w:r>
              <w:rPr>
                <w:rStyle w:val="IndexLink"/>
                <w:rtl w:val="true"/>
              </w:rPr>
              <w:tab/>
            </w:r>
            <w:r>
              <w:rPr>
                <w:rStyle w:val="IndexLink"/>
              </w:rPr>
              <w:t>55</w:t>
            </w:r>
          </w:hyperlink>
        </w:p>
        <w:p>
          <w:pPr>
            <w:pStyle w:val="Contents3"/>
            <w:tabs>
              <w:tab w:val="clear" w:pos="8459"/>
              <w:tab w:val="right" w:pos="9026" w:leader="dot"/>
            </w:tabs>
            <w:rPr/>
          </w:pPr>
          <w:hyperlink w:anchor="__RefHeading___Toc4715394_3381743652">
            <w:r>
              <w:rPr>
                <w:webHidden/>
                <w:rStyle w:val="IndexLink"/>
              </w:rPr>
              <w:t>14</w:t>
            </w:r>
            <w:r>
              <w:rPr>
                <w:rStyle w:val="IndexLink"/>
                <w:rtl w:val="true"/>
              </w:rPr>
              <w:t xml:space="preserve"> - </w:t>
            </w:r>
            <w:r>
              <w:rPr>
                <w:rStyle w:val="IndexLink"/>
                <w:rtl w:val="true"/>
              </w:rPr>
              <w:t>نهایت جود و کرم</w:t>
            </w:r>
            <w:r>
              <w:rPr>
                <w:rStyle w:val="IndexLink"/>
                <w:rtl w:val="true"/>
              </w:rPr>
              <w:tab/>
            </w:r>
            <w:r>
              <w:rPr>
                <w:rStyle w:val="IndexLink"/>
              </w:rPr>
              <w:t>55</w:t>
            </w:r>
          </w:hyperlink>
        </w:p>
        <w:p>
          <w:pPr>
            <w:pStyle w:val="Contents3"/>
            <w:tabs>
              <w:tab w:val="clear" w:pos="8459"/>
              <w:tab w:val="right" w:pos="9026" w:leader="dot"/>
            </w:tabs>
            <w:rPr/>
          </w:pPr>
          <w:hyperlink w:anchor="__RefHeading___Toc4715396_3381743652">
            <w:r>
              <w:rPr>
                <w:webHidden/>
                <w:rStyle w:val="IndexLink"/>
              </w:rPr>
              <w:t>15</w:t>
            </w:r>
            <w:r>
              <w:rPr>
                <w:rStyle w:val="IndexLink"/>
                <w:rtl w:val="true"/>
              </w:rPr>
              <w:t xml:space="preserve"> - </w:t>
            </w:r>
            <w:r>
              <w:rPr>
                <w:rStyle w:val="IndexLink"/>
                <w:rtl w:val="true"/>
              </w:rPr>
              <w:t>رسیدگی به نیازمندان</w:t>
            </w:r>
            <w:r>
              <w:rPr>
                <w:rStyle w:val="IndexLink"/>
                <w:rtl w:val="true"/>
              </w:rPr>
              <w:tab/>
            </w:r>
            <w:r>
              <w:rPr>
                <w:rStyle w:val="IndexLink"/>
              </w:rPr>
              <w:t>56</w:t>
            </w:r>
          </w:hyperlink>
        </w:p>
        <w:p>
          <w:pPr>
            <w:pStyle w:val="Contents3"/>
            <w:tabs>
              <w:tab w:val="clear" w:pos="8459"/>
              <w:tab w:val="right" w:pos="9026" w:leader="dot"/>
            </w:tabs>
            <w:rPr/>
          </w:pPr>
          <w:hyperlink w:anchor="__RefHeading___Toc4715398_3381743652">
            <w:r>
              <w:rPr>
                <w:webHidden/>
                <w:rStyle w:val="IndexLink"/>
              </w:rPr>
              <w:t>16</w:t>
            </w:r>
            <w:r>
              <w:rPr>
                <w:rStyle w:val="IndexLink"/>
                <w:rtl w:val="true"/>
              </w:rPr>
              <w:t xml:space="preserve"> - </w:t>
            </w:r>
            <w:r>
              <w:rPr>
                <w:rStyle w:val="IndexLink"/>
                <w:rtl w:val="true"/>
              </w:rPr>
              <w:t>بی اعتنایی به زر و زیور دنیا</w:t>
            </w:r>
            <w:r>
              <w:rPr>
                <w:rStyle w:val="IndexLink"/>
                <w:rtl w:val="true"/>
              </w:rPr>
              <w:tab/>
            </w:r>
            <w:r>
              <w:rPr>
                <w:rStyle w:val="IndexLink"/>
              </w:rPr>
              <w:t>56</w:t>
            </w:r>
          </w:hyperlink>
        </w:p>
        <w:p>
          <w:pPr>
            <w:pStyle w:val="Contents3"/>
            <w:tabs>
              <w:tab w:val="clear" w:pos="8459"/>
              <w:tab w:val="right" w:pos="9026" w:leader="dot"/>
            </w:tabs>
            <w:rPr/>
          </w:pPr>
          <w:hyperlink w:anchor="__RefHeading___Toc4715400_3381743652">
            <w:r>
              <w:rPr>
                <w:webHidden/>
                <w:rStyle w:val="IndexLink"/>
              </w:rPr>
              <w:t>17</w:t>
            </w:r>
            <w:r>
              <w:rPr>
                <w:rStyle w:val="IndexLink"/>
                <w:rtl w:val="true"/>
              </w:rPr>
              <w:t xml:space="preserve"> - </w:t>
            </w:r>
            <w:r>
              <w:rPr>
                <w:rStyle w:val="IndexLink"/>
                <w:rtl w:val="true"/>
              </w:rPr>
              <w:t>در کنار قرآن</w:t>
            </w:r>
            <w:r>
              <w:rPr>
                <w:rStyle w:val="IndexLink"/>
                <w:rtl w:val="true"/>
              </w:rPr>
              <w:tab/>
            </w:r>
            <w:r>
              <w:rPr>
                <w:rStyle w:val="IndexLink"/>
              </w:rPr>
              <w:t>57</w:t>
            </w:r>
          </w:hyperlink>
        </w:p>
        <w:p>
          <w:pPr>
            <w:pStyle w:val="Contents3"/>
            <w:tabs>
              <w:tab w:val="clear" w:pos="8459"/>
              <w:tab w:val="right" w:pos="9026" w:leader="dot"/>
            </w:tabs>
            <w:rPr/>
          </w:pPr>
          <w:hyperlink w:anchor="__RefHeading___Toc4715402_3381743652">
            <w:r>
              <w:rPr>
                <w:webHidden/>
                <w:rStyle w:val="IndexLink"/>
              </w:rPr>
              <w:t>18</w:t>
            </w:r>
            <w:r>
              <w:rPr>
                <w:rStyle w:val="IndexLink"/>
                <w:rtl w:val="true"/>
              </w:rPr>
              <w:t xml:space="preserve"> - </w:t>
            </w:r>
            <w:r>
              <w:rPr>
                <w:rStyle w:val="IndexLink"/>
                <w:rtl w:val="true"/>
              </w:rPr>
              <w:t>معجزۀ اخلاقی</w:t>
            </w:r>
            <w:r>
              <w:rPr>
                <w:rStyle w:val="IndexLink"/>
                <w:rtl w:val="true"/>
              </w:rPr>
              <w:tab/>
            </w:r>
            <w:r>
              <w:rPr>
                <w:rStyle w:val="IndexLink"/>
              </w:rPr>
              <w:t>58</w:t>
            </w:r>
          </w:hyperlink>
        </w:p>
        <w:p>
          <w:pPr>
            <w:pStyle w:val="Contents3"/>
            <w:tabs>
              <w:tab w:val="clear" w:pos="8459"/>
              <w:tab w:val="right" w:pos="9026" w:leader="dot"/>
            </w:tabs>
            <w:rPr/>
          </w:pPr>
          <w:hyperlink w:anchor="__RefHeading___Toc4715404_3381743652">
            <w:r>
              <w:rPr>
                <w:webHidden/>
                <w:rStyle w:val="IndexLink"/>
              </w:rPr>
              <w:t>19</w:t>
            </w:r>
            <w:r>
              <w:rPr>
                <w:rStyle w:val="IndexLink"/>
                <w:rtl w:val="true"/>
              </w:rPr>
              <w:t xml:space="preserve"> - </w:t>
            </w:r>
            <w:r>
              <w:rPr>
                <w:rStyle w:val="IndexLink"/>
                <w:rtl w:val="true"/>
              </w:rPr>
              <w:t>صلۀ ارحام</w:t>
            </w:r>
            <w:r>
              <w:rPr>
                <w:rStyle w:val="IndexLink"/>
                <w:rtl w:val="true"/>
              </w:rPr>
              <w:tab/>
            </w:r>
            <w:r>
              <w:rPr>
                <w:rStyle w:val="IndexLink"/>
              </w:rPr>
              <w:t>61</w:t>
            </w:r>
          </w:hyperlink>
        </w:p>
        <w:p>
          <w:pPr>
            <w:pStyle w:val="Contents3"/>
            <w:tabs>
              <w:tab w:val="clear" w:pos="8459"/>
              <w:tab w:val="right" w:pos="9026" w:leader="dot"/>
            </w:tabs>
            <w:rPr/>
          </w:pPr>
          <w:hyperlink w:anchor="__RefHeading___Toc4715406_3381743652">
            <w:r>
              <w:rPr>
                <w:webHidden/>
                <w:rStyle w:val="IndexLink"/>
              </w:rPr>
              <w:t>20</w:t>
            </w:r>
            <w:r>
              <w:rPr>
                <w:rStyle w:val="IndexLink"/>
                <w:rtl w:val="true"/>
              </w:rPr>
              <w:t xml:space="preserve"> - </w:t>
            </w:r>
            <w:r>
              <w:rPr>
                <w:rStyle w:val="IndexLink"/>
                <w:rtl w:val="true"/>
              </w:rPr>
              <w:t>برخورد با ناسزا</w:t>
            </w:r>
            <w:r>
              <w:rPr>
                <w:rStyle w:val="IndexLink"/>
                <w:rtl w:val="true"/>
              </w:rPr>
              <w:tab/>
            </w:r>
            <w:r>
              <w:rPr>
                <w:rStyle w:val="IndexLink"/>
              </w:rPr>
              <w:t>61</w:t>
            </w:r>
          </w:hyperlink>
        </w:p>
        <w:p>
          <w:pPr>
            <w:pStyle w:val="Contents3"/>
            <w:tabs>
              <w:tab w:val="clear" w:pos="8459"/>
              <w:tab w:val="right" w:pos="9026" w:leader="dot"/>
            </w:tabs>
            <w:rPr/>
          </w:pPr>
          <w:hyperlink w:anchor="__RefHeading___Toc4715408_3381743652">
            <w:r>
              <w:rPr>
                <w:webHidden/>
                <w:rStyle w:val="IndexLink"/>
              </w:rPr>
              <w:t>21</w:t>
            </w:r>
            <w:r>
              <w:rPr>
                <w:rStyle w:val="IndexLink"/>
                <w:rtl w:val="true"/>
              </w:rPr>
              <w:t xml:space="preserve"> - </w:t>
            </w:r>
            <w:r>
              <w:rPr>
                <w:rStyle w:val="IndexLink"/>
                <w:rtl w:val="true"/>
              </w:rPr>
              <w:t>بردباری</w:t>
            </w:r>
            <w:r>
              <w:rPr>
                <w:rStyle w:val="IndexLink"/>
                <w:rtl w:val="true"/>
              </w:rPr>
              <w:tab/>
            </w:r>
            <w:r>
              <w:rPr>
                <w:rStyle w:val="IndexLink"/>
              </w:rPr>
              <w:t>61</w:t>
            </w:r>
          </w:hyperlink>
        </w:p>
        <w:p>
          <w:pPr>
            <w:pStyle w:val="Contents3"/>
            <w:tabs>
              <w:tab w:val="clear" w:pos="8459"/>
              <w:tab w:val="right" w:pos="9026" w:leader="dot"/>
            </w:tabs>
            <w:rPr/>
          </w:pPr>
          <w:hyperlink w:anchor="__RefHeading___Toc4715410_3381743652">
            <w:r>
              <w:rPr>
                <w:webHidden/>
                <w:rStyle w:val="IndexLink"/>
              </w:rPr>
              <w:t>22</w:t>
            </w:r>
            <w:r>
              <w:rPr>
                <w:rStyle w:val="IndexLink"/>
                <w:rtl w:val="true"/>
              </w:rPr>
              <w:t xml:space="preserve"> - </w:t>
            </w:r>
            <w:r>
              <w:rPr>
                <w:rStyle w:val="IndexLink"/>
                <w:rtl w:val="true"/>
              </w:rPr>
              <w:t>اسوۀ فضیلت</w:t>
            </w:r>
            <w:r>
              <w:rPr>
                <w:rStyle w:val="IndexLink"/>
                <w:rtl w:val="true"/>
              </w:rPr>
              <w:tab/>
            </w:r>
            <w:r>
              <w:rPr>
                <w:rStyle w:val="IndexLink"/>
              </w:rPr>
              <w:t>62</w:t>
            </w:r>
          </w:hyperlink>
        </w:p>
        <w:p>
          <w:pPr>
            <w:pStyle w:val="Contents3"/>
            <w:tabs>
              <w:tab w:val="clear" w:pos="8459"/>
              <w:tab w:val="right" w:pos="9026" w:leader="dot"/>
            </w:tabs>
            <w:rPr/>
          </w:pPr>
          <w:hyperlink w:anchor="__RefHeading___Toc4715412_3381743652">
            <w:r>
              <w:rPr>
                <w:webHidden/>
                <w:rStyle w:val="IndexLink"/>
              </w:rPr>
              <w:t>23</w:t>
            </w:r>
            <w:r>
              <w:rPr>
                <w:rStyle w:val="IndexLink"/>
                <w:rtl w:val="true"/>
              </w:rPr>
              <w:t xml:space="preserve"> - </w:t>
            </w:r>
            <w:r>
              <w:rPr>
                <w:rStyle w:val="IndexLink"/>
                <w:rtl w:val="true"/>
              </w:rPr>
              <w:t>برکتی عجیب از دو قرص نان</w:t>
            </w:r>
            <w:r>
              <w:rPr>
                <w:rStyle w:val="IndexLink"/>
                <w:rtl w:val="true"/>
              </w:rPr>
              <w:tab/>
            </w:r>
            <w:r>
              <w:rPr>
                <w:rStyle w:val="IndexLink"/>
              </w:rPr>
              <w:t>62</w:t>
            </w:r>
          </w:hyperlink>
        </w:p>
        <w:p>
          <w:pPr>
            <w:pStyle w:val="Contents3"/>
            <w:tabs>
              <w:tab w:val="clear" w:pos="8459"/>
              <w:tab w:val="right" w:pos="9026" w:leader="dot"/>
            </w:tabs>
            <w:rPr/>
          </w:pPr>
          <w:hyperlink w:anchor="__RefHeading___Toc4715414_3381743652">
            <w:r>
              <w:rPr>
                <w:webHidden/>
                <w:rStyle w:val="IndexLink"/>
                <w:rtl w:val="true"/>
              </w:rPr>
              <w:t>امام سجاد علیه السلام و هشام</w:t>
            </w:r>
            <w:r>
              <w:rPr>
                <w:rStyle w:val="IndexLink"/>
                <w:rtl w:val="true"/>
              </w:rPr>
              <w:tab/>
            </w:r>
            <w:r>
              <w:rPr>
                <w:rStyle w:val="IndexLink"/>
              </w:rPr>
              <w:t>65</w:t>
            </w:r>
          </w:hyperlink>
        </w:p>
        <w:p>
          <w:pPr>
            <w:pStyle w:val="Contents2"/>
            <w:tabs>
              <w:tab w:val="clear" w:pos="8743"/>
              <w:tab w:val="right" w:pos="9026" w:leader="dot"/>
            </w:tabs>
            <w:rPr/>
          </w:pPr>
          <w:hyperlink w:anchor="__RefHeading___Toc4715416_3381743652">
            <w:r>
              <w:rPr>
                <w:webHidden/>
                <w:rStyle w:val="IndexLink"/>
                <w:rtl w:val="true"/>
              </w:rPr>
              <w:t>حقیقت دعا</w:t>
            </w:r>
            <w:r>
              <w:rPr>
                <w:rStyle w:val="IndexLink"/>
                <w:rtl w:val="true"/>
              </w:rPr>
              <w:tab/>
            </w:r>
            <w:r>
              <w:rPr>
                <w:rStyle w:val="IndexLink"/>
              </w:rPr>
              <w:t>67</w:t>
            </w:r>
          </w:hyperlink>
        </w:p>
        <w:p>
          <w:pPr>
            <w:pStyle w:val="Contents3"/>
            <w:tabs>
              <w:tab w:val="clear" w:pos="8459"/>
              <w:tab w:val="right" w:pos="9026" w:leader="dot"/>
            </w:tabs>
            <w:rPr/>
          </w:pPr>
          <w:hyperlink w:anchor="__RefHeading___Toc4715418_3381743652">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715420_3381743652">
            <w:r>
              <w:rPr>
                <w:webHidden/>
                <w:rStyle w:val="IndexLink"/>
                <w:rtl w:val="true"/>
              </w:rPr>
              <w:t>غفلت از حقیقت دعا</w:t>
            </w:r>
            <w:r>
              <w:rPr>
                <w:rStyle w:val="IndexLink"/>
                <w:rtl w:val="true"/>
              </w:rPr>
              <w:tab/>
            </w:r>
            <w:r>
              <w:rPr>
                <w:rStyle w:val="IndexLink"/>
              </w:rPr>
              <w:t>68</w:t>
            </w:r>
          </w:hyperlink>
        </w:p>
        <w:p>
          <w:pPr>
            <w:pStyle w:val="Contents3"/>
            <w:tabs>
              <w:tab w:val="clear" w:pos="8459"/>
              <w:tab w:val="right" w:pos="9026" w:leader="dot"/>
            </w:tabs>
            <w:rPr/>
          </w:pPr>
          <w:hyperlink w:anchor="__RefHeading___Toc4715422_3381743652">
            <w:r>
              <w:rPr>
                <w:webHidden/>
                <w:rStyle w:val="IndexLink"/>
                <w:rtl w:val="true"/>
              </w:rPr>
              <w:t>دعای بندۀ واقعی</w:t>
            </w:r>
            <w:r>
              <w:rPr>
                <w:rStyle w:val="IndexLink"/>
                <w:rtl w:val="true"/>
              </w:rPr>
              <w:tab/>
            </w:r>
            <w:r>
              <w:rPr>
                <w:rStyle w:val="IndexLink"/>
              </w:rPr>
              <w:t>70</w:t>
            </w:r>
          </w:hyperlink>
        </w:p>
        <w:p>
          <w:pPr>
            <w:pStyle w:val="Contents2"/>
            <w:tabs>
              <w:tab w:val="clear" w:pos="8743"/>
              <w:tab w:val="right" w:pos="9026" w:leader="dot"/>
            </w:tabs>
            <w:rPr/>
          </w:pPr>
          <w:hyperlink w:anchor="__RefHeading___Toc4715424_3381743652">
            <w:r>
              <w:rPr>
                <w:webHidden/>
                <w:rStyle w:val="IndexLink"/>
                <w:rtl w:val="true"/>
              </w:rPr>
              <w:t>شرک و سقوط انسان</w:t>
            </w:r>
            <w:r>
              <w:rPr>
                <w:rStyle w:val="IndexLink"/>
                <w:rtl w:val="true"/>
              </w:rPr>
              <w:tab/>
            </w:r>
            <w:r>
              <w:rPr>
                <w:rStyle w:val="IndexLink"/>
              </w:rPr>
              <w:t>73</w:t>
            </w:r>
          </w:hyperlink>
        </w:p>
        <w:p>
          <w:pPr>
            <w:pStyle w:val="Contents2"/>
            <w:tabs>
              <w:tab w:val="clear" w:pos="8743"/>
              <w:tab w:val="right" w:pos="9026" w:leader="dot"/>
            </w:tabs>
            <w:rPr/>
          </w:pPr>
          <w:hyperlink w:anchor="__RefHeading___Toc4715426_3381743652">
            <w:r>
              <w:rPr>
                <w:webHidden/>
                <w:rStyle w:val="IndexLink"/>
                <w:rtl w:val="true"/>
              </w:rPr>
              <w:t>دفع بلا با دعا</w:t>
            </w:r>
            <w:r>
              <w:rPr>
                <w:rStyle w:val="IndexLink"/>
                <w:rtl w:val="true"/>
              </w:rPr>
              <w:tab/>
            </w:r>
            <w:r>
              <w:rPr>
                <w:rStyle w:val="IndexLink"/>
              </w:rPr>
              <w:t>75</w:t>
            </w:r>
          </w:hyperlink>
        </w:p>
        <w:p>
          <w:pPr>
            <w:pStyle w:val="Contents2"/>
            <w:tabs>
              <w:tab w:val="clear" w:pos="8743"/>
              <w:tab w:val="right" w:pos="9026" w:leader="dot"/>
            </w:tabs>
            <w:rPr/>
          </w:pPr>
          <w:hyperlink w:anchor="__RefHeading___Toc4715428_3381743652">
            <w:r>
              <w:rPr>
                <w:webHidden/>
                <w:rStyle w:val="IndexLink"/>
                <w:rtl w:val="true"/>
              </w:rPr>
              <w:t>خداشناسی</w:t>
            </w:r>
            <w:r>
              <w:rPr>
                <w:rStyle w:val="IndexLink"/>
                <w:rtl w:val="true"/>
              </w:rPr>
              <w:tab/>
            </w:r>
            <w:r>
              <w:rPr>
                <w:rStyle w:val="IndexLink"/>
              </w:rPr>
              <w:t>76</w:t>
            </w:r>
          </w:hyperlink>
        </w:p>
        <w:p>
          <w:pPr>
            <w:pStyle w:val="Contents3"/>
            <w:tabs>
              <w:tab w:val="clear" w:pos="8459"/>
              <w:tab w:val="right" w:pos="9026" w:leader="dot"/>
            </w:tabs>
            <w:rPr/>
          </w:pPr>
          <w:hyperlink w:anchor="__RefHeading___Toc4715430_3381743652">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4715432_3381743652">
            <w:r>
              <w:rPr>
                <w:webHidden/>
                <w:rStyle w:val="IndexLink"/>
              </w:rPr>
              <w:t>1</w:t>
            </w:r>
            <w:r>
              <w:rPr>
                <w:rStyle w:val="IndexLink"/>
                <w:rtl w:val="true"/>
              </w:rPr>
              <w:t xml:space="preserve"> - </w:t>
            </w:r>
            <w:r>
              <w:rPr>
                <w:rStyle w:val="IndexLink"/>
                <w:rtl w:val="true"/>
              </w:rPr>
              <w:t>فطرت</w:t>
            </w:r>
            <w:r>
              <w:rPr>
                <w:rStyle w:val="IndexLink"/>
                <w:rtl w:val="true"/>
              </w:rPr>
              <w:tab/>
            </w:r>
            <w:r>
              <w:rPr>
                <w:rStyle w:val="IndexLink"/>
              </w:rPr>
              <w:t>78</w:t>
            </w:r>
          </w:hyperlink>
        </w:p>
        <w:p>
          <w:pPr>
            <w:pStyle w:val="Contents4"/>
            <w:tabs>
              <w:tab w:val="clear" w:pos="8176"/>
              <w:tab w:val="right" w:pos="9026" w:leader="dot"/>
            </w:tabs>
            <w:rPr/>
          </w:pPr>
          <w:hyperlink w:anchor="__RefHeading___Toc4715434_3381743652">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715436_3381743652">
            <w:r>
              <w:rPr>
                <w:webHidden/>
                <w:rStyle w:val="IndexLink"/>
                <w:rtl w:val="true"/>
              </w:rPr>
              <w:t>اعتراف عالمان ماتریالیسم</w:t>
            </w:r>
            <w:r>
              <w:rPr>
                <w:rStyle w:val="IndexLink"/>
                <w:rtl w:val="true"/>
              </w:rPr>
              <w:tab/>
            </w:r>
            <w:r>
              <w:rPr>
                <w:rStyle w:val="IndexLink"/>
              </w:rPr>
              <w:t>82</w:t>
            </w:r>
          </w:hyperlink>
        </w:p>
        <w:p>
          <w:pPr>
            <w:pStyle w:val="Contents3"/>
            <w:tabs>
              <w:tab w:val="clear" w:pos="8459"/>
              <w:tab w:val="right" w:pos="9026" w:leader="dot"/>
            </w:tabs>
            <w:rPr/>
          </w:pPr>
          <w:hyperlink w:anchor="__RefHeading___Toc4715438_3381743652">
            <w:r>
              <w:rPr>
                <w:webHidden/>
                <w:rStyle w:val="IndexLink"/>
              </w:rPr>
              <w:t>2</w:t>
            </w:r>
            <w:r>
              <w:rPr>
                <w:rStyle w:val="IndexLink"/>
                <w:rtl w:val="true"/>
              </w:rPr>
              <w:t xml:space="preserve"> - </w:t>
            </w:r>
            <w:r>
              <w:rPr>
                <w:rStyle w:val="IndexLink"/>
                <w:rtl w:val="true"/>
              </w:rPr>
              <w:t>مطالعه و دقّت در موجودات آفرینش</w:t>
            </w:r>
            <w:r>
              <w:rPr>
                <w:rStyle w:val="IndexLink"/>
                <w:rtl w:val="true"/>
              </w:rPr>
              <w:tab/>
            </w:r>
            <w:r>
              <w:rPr>
                <w:rStyle w:val="IndexLink"/>
              </w:rPr>
              <w:t>84</w:t>
            </w:r>
          </w:hyperlink>
        </w:p>
        <w:p>
          <w:pPr>
            <w:pStyle w:val="Contents3"/>
            <w:tabs>
              <w:tab w:val="clear" w:pos="8459"/>
              <w:tab w:val="right" w:pos="9026" w:leader="dot"/>
            </w:tabs>
            <w:rPr/>
          </w:pPr>
          <w:hyperlink w:anchor="__RefHeading___Toc4715440_3381743652">
            <w:r>
              <w:rPr>
                <w:webHidden/>
                <w:rStyle w:val="IndexLink"/>
              </w:rPr>
              <w:t>3</w:t>
            </w:r>
            <w:r>
              <w:rPr>
                <w:rStyle w:val="IndexLink"/>
                <w:rtl w:val="true"/>
              </w:rPr>
              <w:t xml:space="preserve"> - </w:t>
            </w:r>
            <w:r>
              <w:rPr>
                <w:rStyle w:val="IndexLink"/>
                <w:rtl w:val="true"/>
              </w:rPr>
              <w:t>استدلال و حکمت عقلی</w:t>
            </w:r>
            <w:r>
              <w:rPr>
                <w:rStyle w:val="IndexLink"/>
                <w:rtl w:val="true"/>
              </w:rPr>
              <w:tab/>
            </w:r>
            <w:r>
              <w:rPr>
                <w:rStyle w:val="IndexLink"/>
              </w:rPr>
              <w:t>84</w:t>
            </w:r>
          </w:hyperlink>
        </w:p>
        <w:p>
          <w:pPr>
            <w:pStyle w:val="Contents2"/>
            <w:tabs>
              <w:tab w:val="clear" w:pos="8743"/>
              <w:tab w:val="right" w:pos="9026" w:leader="dot"/>
            </w:tabs>
            <w:rPr/>
          </w:pPr>
          <w:hyperlink w:anchor="__RefHeading___Toc4715442_3381743652">
            <w:r>
              <w:rPr>
                <w:webHidden/>
                <w:rStyle w:val="IndexLink"/>
                <w:rtl w:val="true"/>
              </w:rPr>
              <w:t xml:space="preserve">دعای </w:t>
            </w:r>
            <w:r>
              <w:rPr>
                <w:rStyle w:val="IndexLink"/>
              </w:rPr>
              <w:t>1</w:t>
            </w:r>
            <w:r>
              <w:rPr>
                <w:rStyle w:val="IndexLink"/>
                <w:rtl w:val="true"/>
              </w:rPr>
              <w:t xml:space="preserve">: </w:t>
            </w:r>
            <w:r>
              <w:rPr>
                <w:rStyle w:val="IndexLink"/>
                <w:rtl w:val="true"/>
              </w:rPr>
              <w:t>در توحید و ستایش حق تعالی</w:t>
            </w:r>
            <w:r>
              <w:rPr>
                <w:rStyle w:val="IndexLink"/>
                <w:rtl w:val="true"/>
              </w:rPr>
              <w:tab/>
            </w:r>
            <w:r>
              <w:rPr>
                <w:rStyle w:val="IndexLink"/>
              </w:rPr>
              <w:t>104</w:t>
            </w:r>
          </w:hyperlink>
        </w:p>
        <w:p>
          <w:pPr>
            <w:pStyle w:val="Contents3"/>
            <w:tabs>
              <w:tab w:val="clear" w:pos="8459"/>
              <w:tab w:val="right" w:pos="9026" w:leader="dot"/>
            </w:tabs>
            <w:rPr/>
          </w:pPr>
          <w:hyperlink w:anchor="__RefHeading___Toc4715444_3381743652">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4715446_3381743652">
            <w:r>
              <w:rPr>
                <w:webHidden/>
                <w:rStyle w:val="IndexLink"/>
                <w:rtl w:val="true"/>
              </w:rPr>
              <w:t>حقیقت حمد، مدح، شکر</w:t>
            </w:r>
            <w:r>
              <w:rPr>
                <w:rStyle w:val="IndexLink"/>
                <w:rtl w:val="true"/>
              </w:rPr>
              <w:tab/>
            </w:r>
            <w:r>
              <w:rPr>
                <w:rStyle w:val="IndexLink"/>
              </w:rPr>
              <w:t>108</w:t>
            </w:r>
          </w:hyperlink>
        </w:p>
        <w:p>
          <w:pPr>
            <w:pStyle w:val="Contents3"/>
            <w:tabs>
              <w:tab w:val="clear" w:pos="8459"/>
              <w:tab w:val="right" w:pos="9026" w:leader="dot"/>
            </w:tabs>
            <w:rPr/>
          </w:pPr>
          <w:hyperlink w:anchor="__RefHeading___Toc4715448_3381743652">
            <w:r>
              <w:rPr>
                <w:webHidden/>
                <w:rStyle w:val="IndexLink"/>
                <w:rtl w:val="true"/>
              </w:rPr>
              <w:t>ستایش حقّ از زبان عرفان</w:t>
            </w:r>
            <w:r>
              <w:rPr>
                <w:rStyle w:val="IndexLink"/>
                <w:rtl w:val="true"/>
              </w:rPr>
              <w:tab/>
            </w:r>
            <w:r>
              <w:rPr>
                <w:rStyle w:val="IndexLink"/>
              </w:rPr>
              <w:t>110</w:t>
            </w:r>
          </w:hyperlink>
        </w:p>
        <w:p>
          <w:pPr>
            <w:pStyle w:val="Contents3"/>
            <w:tabs>
              <w:tab w:val="clear" w:pos="8459"/>
              <w:tab w:val="right" w:pos="9026" w:leader="dot"/>
            </w:tabs>
            <w:rPr/>
          </w:pPr>
          <w:hyperlink w:anchor="__RefHeading___Toc4715450_3381743652">
            <w:r>
              <w:rPr>
                <w:webHidden/>
                <w:rStyle w:val="IndexLink"/>
                <w:rtl w:val="true"/>
              </w:rPr>
              <w:t xml:space="preserve">تفسیر </w:t>
            </w:r>
            <w:r>
              <w:rPr>
                <w:rStyle w:val="IndexLink"/>
                <w:rtl w:val="true"/>
              </w:rPr>
              <w:t>«</w:t>
            </w:r>
            <w:r>
              <w:rPr>
                <w:rStyle w:val="IndexLink"/>
                <w:rtl w:val="true"/>
              </w:rPr>
              <w:t>الحمد للّه</w:t>
            </w:r>
            <w:r>
              <w:rPr>
                <w:rStyle w:val="IndexLink"/>
                <w:rtl w:val="true"/>
              </w:rPr>
              <w:t xml:space="preserve">» </w:t>
            </w:r>
            <w:r>
              <w:rPr>
                <w:rStyle w:val="IndexLink"/>
                <w:rtl w:val="true"/>
              </w:rPr>
              <w:t>در کلام فخر رازی</w:t>
            </w:r>
            <w:r>
              <w:rPr>
                <w:rStyle w:val="IndexLink"/>
                <w:rtl w:val="true"/>
              </w:rPr>
              <w:tab/>
            </w:r>
            <w:r>
              <w:rPr>
                <w:rStyle w:val="IndexLink"/>
              </w:rPr>
              <w:t>112</w:t>
            </w:r>
          </w:hyperlink>
        </w:p>
        <w:p>
          <w:pPr>
            <w:pStyle w:val="Contents3"/>
            <w:tabs>
              <w:tab w:val="clear" w:pos="8459"/>
              <w:tab w:val="right" w:pos="9026" w:leader="dot"/>
            </w:tabs>
            <w:rPr/>
          </w:pPr>
          <w:hyperlink w:anchor="__RefHeading___Toc4715452_3381743652">
            <w:r>
              <w:rPr>
                <w:webHidden/>
                <w:rStyle w:val="IndexLink"/>
                <w:rtl w:val="true"/>
              </w:rPr>
              <w:t>«</w:t>
            </w:r>
            <w:r>
              <w:rPr>
                <w:rStyle w:val="IndexLink"/>
                <w:rtl w:val="true"/>
              </w:rPr>
              <w:t>الحمد للّه</w:t>
            </w:r>
            <w:r>
              <w:rPr>
                <w:rStyle w:val="IndexLink"/>
                <w:rtl w:val="true"/>
              </w:rPr>
              <w:t xml:space="preserve">» </w:t>
            </w:r>
            <w:r>
              <w:rPr>
                <w:rStyle w:val="IndexLink"/>
                <w:rtl w:val="true"/>
              </w:rPr>
              <w:t>در عمل اهل اللّه</w:t>
            </w:r>
            <w:r>
              <w:rPr>
                <w:rStyle w:val="IndexLink"/>
                <w:rtl w:val="true"/>
              </w:rPr>
              <w:tab/>
            </w:r>
            <w:r>
              <w:rPr>
                <w:rStyle w:val="IndexLink"/>
              </w:rPr>
              <w:t>114</w:t>
            </w:r>
          </w:hyperlink>
        </w:p>
        <w:p>
          <w:pPr>
            <w:pStyle w:val="Contents3"/>
            <w:tabs>
              <w:tab w:val="clear" w:pos="8459"/>
              <w:tab w:val="right" w:pos="9026" w:leader="dot"/>
            </w:tabs>
            <w:rPr/>
          </w:pPr>
          <w:hyperlink w:anchor="__RefHeading___Toc4715454_3381743652">
            <w:r>
              <w:rPr>
                <w:webHidden/>
                <w:rStyle w:val="IndexLink"/>
                <w:rtl w:val="true"/>
              </w:rPr>
              <w:t>تنزیه خداوند</w:t>
            </w:r>
            <w:r>
              <w:rPr>
                <w:rStyle w:val="IndexLink"/>
                <w:rtl w:val="true"/>
              </w:rPr>
              <w:tab/>
            </w:r>
            <w:r>
              <w:rPr>
                <w:rStyle w:val="IndexLink"/>
              </w:rPr>
              <w:t>116</w:t>
            </w:r>
          </w:hyperlink>
        </w:p>
        <w:p>
          <w:pPr>
            <w:pStyle w:val="Contents3"/>
            <w:tabs>
              <w:tab w:val="clear" w:pos="8459"/>
              <w:tab w:val="right" w:pos="9026" w:leader="dot"/>
            </w:tabs>
            <w:rPr/>
          </w:pPr>
          <w:hyperlink w:anchor="__RefHeading___Toc4715456_3381743652">
            <w:r>
              <w:rPr>
                <w:webHidden/>
                <w:rStyle w:val="IndexLink"/>
                <w:rtl w:val="true"/>
              </w:rPr>
              <w:t>«</w:t>
            </w:r>
            <w:r>
              <w:rPr>
                <w:rStyle w:val="IndexLink"/>
                <w:rtl w:val="true"/>
              </w:rPr>
              <w:t>الحمد للّه</w:t>
            </w:r>
            <w:r>
              <w:rPr>
                <w:rStyle w:val="IndexLink"/>
                <w:rtl w:val="true"/>
              </w:rPr>
              <w:t xml:space="preserve">» </w:t>
            </w:r>
            <w:r>
              <w:rPr>
                <w:rStyle w:val="IndexLink"/>
                <w:rtl w:val="true"/>
              </w:rPr>
              <w:t>در کلام اولیای الهی</w:t>
            </w:r>
            <w:r>
              <w:rPr>
                <w:rStyle w:val="IndexLink"/>
                <w:rtl w:val="true"/>
              </w:rPr>
              <w:tab/>
            </w:r>
            <w:r>
              <w:rPr>
                <w:rStyle w:val="IndexLink"/>
              </w:rPr>
              <w:t>118</w:t>
            </w:r>
          </w:hyperlink>
        </w:p>
        <w:p>
          <w:pPr>
            <w:pStyle w:val="Contents3"/>
            <w:tabs>
              <w:tab w:val="clear" w:pos="8459"/>
              <w:tab w:val="right" w:pos="9026" w:leader="dot"/>
            </w:tabs>
            <w:rPr/>
          </w:pPr>
          <w:hyperlink w:anchor="__RefHeading___Toc4715458_3381743652">
            <w:r>
              <w:rPr>
                <w:webHidden/>
                <w:rStyle w:val="IndexLink"/>
                <w:rtl w:val="true"/>
              </w:rPr>
              <w:t>حمد واقعی</w:t>
            </w:r>
            <w:r>
              <w:rPr>
                <w:rStyle w:val="IndexLink"/>
                <w:rtl w:val="true"/>
              </w:rPr>
              <w:tab/>
            </w:r>
            <w:r>
              <w:rPr>
                <w:rStyle w:val="IndexLink"/>
              </w:rPr>
              <w:t>120</w:t>
            </w:r>
          </w:hyperlink>
        </w:p>
        <w:p>
          <w:pPr>
            <w:pStyle w:val="Contents3"/>
            <w:tabs>
              <w:tab w:val="clear" w:pos="8459"/>
              <w:tab w:val="right" w:pos="9026" w:leader="dot"/>
            </w:tabs>
            <w:rPr/>
          </w:pPr>
          <w:hyperlink w:anchor="__RefHeading___Toc4715460_3381743652">
            <w:r>
              <w:rPr>
                <w:webHidden/>
                <w:rStyle w:val="IndexLink"/>
                <w:rtl w:val="true"/>
              </w:rPr>
              <w:t>حمید بودن خداوند</w:t>
            </w:r>
            <w:r>
              <w:rPr>
                <w:rStyle w:val="IndexLink"/>
                <w:rtl w:val="true"/>
              </w:rPr>
              <w:tab/>
            </w:r>
            <w:r>
              <w:rPr>
                <w:rStyle w:val="IndexLink"/>
              </w:rPr>
              <w:t>122</w:t>
            </w:r>
          </w:hyperlink>
        </w:p>
        <w:p>
          <w:pPr>
            <w:pStyle w:val="Contents4"/>
            <w:tabs>
              <w:tab w:val="clear" w:pos="8176"/>
              <w:tab w:val="right" w:pos="9026" w:leader="dot"/>
            </w:tabs>
            <w:rPr/>
          </w:pPr>
          <w:hyperlink w:anchor="__RefHeading___Toc4715462_3381743652">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715464_3381743652">
            <w:r>
              <w:rPr>
                <w:webHidden/>
                <w:rStyle w:val="IndexLink"/>
                <w:rtl w:val="true"/>
              </w:rPr>
              <w:t xml:space="preserve">تفسیری دیگر بر </w:t>
            </w:r>
            <w:r>
              <w:rPr>
                <w:rStyle w:val="IndexLink"/>
                <w:rtl w:val="true"/>
              </w:rPr>
              <w:t>«</w:t>
            </w:r>
            <w:r>
              <w:rPr>
                <w:rStyle w:val="IndexLink"/>
                <w:rtl w:val="true"/>
              </w:rPr>
              <w:t>الحمد للّه</w:t>
            </w:r>
            <w:r>
              <w:rPr>
                <w:rStyle w:val="IndexLink"/>
                <w:rtl w:val="true"/>
              </w:rPr>
              <w:tab/>
            </w:r>
            <w:r>
              <w:rPr>
                <w:rStyle w:val="IndexLink"/>
              </w:rPr>
              <w:t>124</w:t>
            </w:r>
          </w:hyperlink>
        </w:p>
        <w:p>
          <w:pPr>
            <w:pStyle w:val="Contents5"/>
            <w:tabs>
              <w:tab w:val="clear" w:pos="7892"/>
              <w:tab w:val="right" w:pos="9026" w:leader="dot"/>
            </w:tabs>
            <w:rPr/>
          </w:pPr>
          <w:hyperlink w:anchor="__RefHeading___Toc4715466_3381743652">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4715468_3381743652">
            <w:r>
              <w:rPr>
                <w:webHidden/>
                <w:rStyle w:val="IndexLink"/>
                <w:rtl w:val="true"/>
              </w:rPr>
              <w:t>حمد در دیدار نعمت و منعم</w:t>
            </w:r>
            <w:r>
              <w:rPr>
                <w:rStyle w:val="IndexLink"/>
                <w:rtl w:val="true"/>
              </w:rPr>
              <w:tab/>
            </w:r>
            <w:r>
              <w:rPr>
                <w:rStyle w:val="IndexLink"/>
              </w:rPr>
              <w:t>125</w:t>
            </w:r>
          </w:hyperlink>
        </w:p>
        <w:p>
          <w:pPr>
            <w:pStyle w:val="Contents3"/>
            <w:tabs>
              <w:tab w:val="clear" w:pos="8459"/>
              <w:tab w:val="right" w:pos="9026" w:leader="dot"/>
            </w:tabs>
            <w:rPr/>
          </w:pPr>
          <w:hyperlink w:anchor="__RefHeading___Toc4715470_3381743652">
            <w:r>
              <w:rPr>
                <w:webHidden/>
                <w:rStyle w:val="IndexLink"/>
                <w:rtl w:val="true"/>
              </w:rPr>
              <w:t>اوّل و آخر بودن خدا</w:t>
            </w:r>
            <w:r>
              <w:rPr>
                <w:rStyle w:val="IndexLink"/>
                <w:rtl w:val="true"/>
              </w:rPr>
              <w:tab/>
            </w:r>
            <w:r>
              <w:rPr>
                <w:rStyle w:val="IndexLink"/>
              </w:rPr>
              <w:t>127</w:t>
            </w:r>
          </w:hyperlink>
        </w:p>
        <w:p>
          <w:pPr>
            <w:pStyle w:val="Contents3"/>
            <w:tabs>
              <w:tab w:val="clear" w:pos="8459"/>
              <w:tab w:val="right" w:pos="9026" w:leader="dot"/>
            </w:tabs>
            <w:rPr/>
          </w:pPr>
          <w:hyperlink w:anchor="__RefHeading___Toc4715472_3381743652">
            <w:r>
              <w:rPr>
                <w:webHidden/>
                <w:rStyle w:val="IndexLink"/>
                <w:rtl w:val="true"/>
              </w:rPr>
              <w:t>توحید در نهج البلاغه</w:t>
            </w:r>
            <w:r>
              <w:rPr>
                <w:rStyle w:val="IndexLink"/>
                <w:rtl w:val="true"/>
              </w:rPr>
              <w:tab/>
            </w:r>
            <w:r>
              <w:rPr>
                <w:rStyle w:val="IndexLink"/>
              </w:rPr>
              <w:t>130</w:t>
            </w:r>
          </w:hyperlink>
        </w:p>
        <w:p>
          <w:pPr>
            <w:pStyle w:val="Contents3"/>
            <w:tabs>
              <w:tab w:val="clear" w:pos="8459"/>
              <w:tab w:val="right" w:pos="9026" w:leader="dot"/>
            </w:tabs>
            <w:rPr/>
          </w:pPr>
          <w:hyperlink w:anchor="__RefHeading___Toc4715474_3381743652">
            <w:r>
              <w:rPr>
                <w:webHidden/>
                <w:rStyle w:val="IndexLink"/>
                <w:rtl w:val="true"/>
              </w:rPr>
              <w:t>علم باطن</w:t>
            </w:r>
            <w:r>
              <w:rPr>
                <w:rStyle w:val="IndexLink"/>
                <w:rtl w:val="true"/>
              </w:rPr>
              <w:tab/>
            </w:r>
            <w:r>
              <w:rPr>
                <w:rStyle w:val="IndexLink"/>
              </w:rPr>
              <w:t>133</w:t>
            </w:r>
          </w:hyperlink>
        </w:p>
        <w:p>
          <w:pPr>
            <w:pStyle w:val="Contents3"/>
            <w:tabs>
              <w:tab w:val="clear" w:pos="8459"/>
              <w:tab w:val="right" w:pos="9026" w:leader="dot"/>
            </w:tabs>
            <w:rPr/>
          </w:pPr>
          <w:hyperlink w:anchor="__RefHeading___Toc4715476_3381743652">
            <w:r>
              <w:rPr>
                <w:webHidden/>
                <w:rStyle w:val="IndexLink"/>
                <w:rtl w:val="true"/>
              </w:rPr>
              <w:t>دیدۀ قاصر و فهم عاجز</w:t>
            </w:r>
            <w:r>
              <w:rPr>
                <w:rStyle w:val="IndexLink"/>
                <w:rtl w:val="true"/>
              </w:rPr>
              <w:tab/>
            </w:r>
            <w:r>
              <w:rPr>
                <w:rStyle w:val="IndexLink"/>
              </w:rPr>
              <w:t>136</w:t>
            </w:r>
          </w:hyperlink>
        </w:p>
        <w:p>
          <w:pPr>
            <w:pStyle w:val="Contents3"/>
            <w:tabs>
              <w:tab w:val="clear" w:pos="8459"/>
              <w:tab w:val="right" w:pos="9026" w:leader="dot"/>
            </w:tabs>
            <w:rPr/>
          </w:pPr>
          <w:hyperlink w:anchor="__RefHeading___Toc4715478_3381743652">
            <w:r>
              <w:rPr>
                <w:webHidden/>
                <w:rStyle w:val="IndexLink"/>
                <w:rtl w:val="true"/>
              </w:rPr>
              <w:t>محکمات و متشابهات</w:t>
            </w:r>
            <w:r>
              <w:rPr>
                <w:rStyle w:val="IndexLink"/>
                <w:rtl w:val="true"/>
              </w:rPr>
              <w:tab/>
            </w:r>
            <w:r>
              <w:rPr>
                <w:rStyle w:val="IndexLink"/>
              </w:rPr>
              <w:t>138</w:t>
            </w:r>
          </w:hyperlink>
        </w:p>
        <w:p>
          <w:pPr>
            <w:pStyle w:val="Contents4"/>
            <w:tabs>
              <w:tab w:val="clear" w:pos="8176"/>
              <w:tab w:val="right" w:pos="9026" w:leader="dot"/>
            </w:tabs>
            <w:rPr/>
          </w:pPr>
          <w:hyperlink w:anchor="__RefHeading___Toc4715480_3381743652">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4715482_3381743652">
            <w:r>
              <w:rPr>
                <w:webHidden/>
                <w:rStyle w:val="IndexLink"/>
                <w:rtl w:val="true"/>
              </w:rPr>
              <w:t>آیات متشابه</w:t>
            </w:r>
            <w:r>
              <w:rPr>
                <w:rStyle w:val="IndexLink"/>
                <w:rtl w:val="true"/>
              </w:rPr>
              <w:tab/>
            </w:r>
            <w:r>
              <w:rPr>
                <w:rStyle w:val="IndexLink"/>
              </w:rPr>
              <w:t>139</w:t>
            </w:r>
          </w:hyperlink>
        </w:p>
        <w:p>
          <w:pPr>
            <w:pStyle w:val="Contents4"/>
            <w:tabs>
              <w:tab w:val="clear" w:pos="8176"/>
              <w:tab w:val="right" w:pos="9026" w:leader="dot"/>
            </w:tabs>
            <w:rPr/>
          </w:pPr>
          <w:hyperlink w:anchor="__RefHeading___Toc4715484_3381743652">
            <w:r>
              <w:rPr>
                <w:webHidden/>
                <w:rStyle w:val="IndexLink"/>
                <w:rtl w:val="true"/>
              </w:rPr>
              <w:t>راسخان در علم</w:t>
            </w:r>
            <w:r>
              <w:rPr>
                <w:rStyle w:val="IndexLink"/>
                <w:rtl w:val="true"/>
              </w:rPr>
              <w:tab/>
            </w:r>
            <w:r>
              <w:rPr>
                <w:rStyle w:val="IndexLink"/>
              </w:rPr>
              <w:t>140</w:t>
            </w:r>
          </w:hyperlink>
        </w:p>
        <w:p>
          <w:pPr>
            <w:pStyle w:val="Contents3"/>
            <w:tabs>
              <w:tab w:val="clear" w:pos="8459"/>
              <w:tab w:val="right" w:pos="9026" w:leader="dot"/>
            </w:tabs>
            <w:rPr/>
          </w:pPr>
          <w:hyperlink w:anchor="__RefHeading___Toc4715486_3381743652">
            <w:r>
              <w:rPr>
                <w:webHidden/>
                <w:rStyle w:val="IndexLink"/>
                <w:rtl w:val="true"/>
              </w:rPr>
              <w:t>رؤیت خدا به چشم دل</w:t>
            </w:r>
            <w:r>
              <w:rPr>
                <w:rStyle w:val="IndexLink"/>
                <w:rtl w:val="true"/>
              </w:rPr>
              <w:tab/>
            </w:r>
            <w:r>
              <w:rPr>
                <w:rStyle w:val="IndexLink"/>
              </w:rPr>
              <w:t>141</w:t>
            </w:r>
          </w:hyperlink>
        </w:p>
        <w:p>
          <w:pPr>
            <w:pStyle w:val="Contents3"/>
            <w:tabs>
              <w:tab w:val="clear" w:pos="8459"/>
              <w:tab w:val="right" w:pos="9026" w:leader="dot"/>
            </w:tabs>
            <w:rPr/>
          </w:pPr>
          <w:hyperlink w:anchor="__RefHeading___Toc4715488_3381743652">
            <w:r>
              <w:rPr>
                <w:webHidden/>
                <w:rStyle w:val="IndexLink"/>
                <w:rtl w:val="true"/>
              </w:rPr>
              <w:t>موسی و مسئلۀ رؤیت</w:t>
            </w:r>
            <w:r>
              <w:rPr>
                <w:rStyle w:val="IndexLink"/>
                <w:rtl w:val="true"/>
              </w:rPr>
              <w:tab/>
            </w:r>
            <w:r>
              <w:rPr>
                <w:rStyle w:val="IndexLink"/>
              </w:rPr>
              <w:t>143</w:t>
            </w:r>
          </w:hyperlink>
        </w:p>
        <w:p>
          <w:pPr>
            <w:pStyle w:val="Contents3"/>
            <w:tabs>
              <w:tab w:val="clear" w:pos="8459"/>
              <w:tab w:val="right" w:pos="9026" w:leader="dot"/>
            </w:tabs>
            <w:rPr/>
          </w:pPr>
          <w:hyperlink w:anchor="__RefHeading___Toc4715490_3381743652">
            <w:r>
              <w:rPr>
                <w:webHidden/>
                <w:rStyle w:val="IndexLink"/>
                <w:rtl w:val="true"/>
              </w:rPr>
              <w:t>خداشناسی از راه طبیعت</w:t>
            </w:r>
            <w:r>
              <w:rPr>
                <w:rStyle w:val="IndexLink"/>
                <w:rtl w:val="true"/>
              </w:rPr>
              <w:tab/>
            </w:r>
            <w:r>
              <w:rPr>
                <w:rStyle w:val="IndexLink"/>
              </w:rPr>
              <w:t>150</w:t>
            </w:r>
          </w:hyperlink>
        </w:p>
        <w:p>
          <w:pPr>
            <w:pStyle w:val="Contents3"/>
            <w:tabs>
              <w:tab w:val="clear" w:pos="8459"/>
              <w:tab w:val="right" w:pos="9026" w:leader="dot"/>
            </w:tabs>
            <w:rPr/>
          </w:pPr>
          <w:hyperlink w:anchor="__RefHeading___Toc4715492_3381743652">
            <w:r>
              <w:rPr>
                <w:webHidden/>
                <w:rStyle w:val="IndexLink"/>
                <w:rtl w:val="true"/>
              </w:rPr>
              <w:t>خداشناسی از راه عقل و فلسفه</w:t>
            </w:r>
            <w:r>
              <w:rPr>
                <w:rStyle w:val="IndexLink"/>
                <w:rtl w:val="true"/>
              </w:rPr>
              <w:tab/>
            </w:r>
            <w:r>
              <w:rPr>
                <w:rStyle w:val="IndexLink"/>
              </w:rPr>
              <w:t>153</w:t>
            </w:r>
          </w:hyperlink>
        </w:p>
        <w:p>
          <w:pPr>
            <w:pStyle w:val="Contents4"/>
            <w:tabs>
              <w:tab w:val="clear" w:pos="8176"/>
              <w:tab w:val="right" w:pos="9026" w:leader="dot"/>
            </w:tabs>
            <w:rPr/>
          </w:pPr>
          <w:hyperlink w:anchor="__RefHeading___Toc4715494_3381743652">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4715496_3381743652">
            <w:r>
              <w:rPr>
                <w:webHidden/>
                <w:rStyle w:val="IndexLink"/>
                <w:rtl w:val="true"/>
              </w:rPr>
              <w:t>خداشناسی در کلام امیرالمؤمنین علیه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4715498_3381743652">
            <w:r>
              <w:rPr>
                <w:webHidden/>
                <w:rStyle w:val="IndexLink"/>
                <w:rtl w:val="true"/>
              </w:rPr>
              <w:t>حقیقت معرفت، علم و اولیّت خداوند</w:t>
            </w:r>
            <w:r>
              <w:rPr>
                <w:rStyle w:val="IndexLink"/>
                <w:rtl w:val="true"/>
              </w:rPr>
              <w:tab/>
            </w:r>
            <w:r>
              <w:rPr>
                <w:rStyle w:val="IndexLink"/>
              </w:rPr>
              <w:t>156</w:t>
            </w:r>
          </w:hyperlink>
        </w:p>
        <w:p>
          <w:pPr>
            <w:pStyle w:val="Contents4"/>
            <w:tabs>
              <w:tab w:val="clear" w:pos="8176"/>
              <w:tab w:val="right" w:pos="9026" w:leader="dot"/>
            </w:tabs>
            <w:rPr/>
          </w:pPr>
          <w:hyperlink w:anchor="__RefHeading___Toc4715500_3381743652">
            <w:r>
              <w:rPr>
                <w:webHidden/>
                <w:rStyle w:val="IndexLink"/>
                <w:rtl w:val="true"/>
              </w:rPr>
              <w:t>خداشناسی در کلام امام موسی بن جعفر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4715502_3381743652">
            <w:r>
              <w:rPr>
                <w:webHidden/>
                <w:rStyle w:val="IndexLink"/>
                <w:rtl w:val="true"/>
              </w:rPr>
              <w:t>خلقت آفرینش</w:t>
            </w:r>
            <w:r>
              <w:rPr>
                <w:rStyle w:val="IndexLink"/>
                <w:rtl w:val="true"/>
              </w:rPr>
              <w:tab/>
            </w:r>
            <w:r>
              <w:rPr>
                <w:rStyle w:val="IndexLink"/>
              </w:rPr>
              <w:t>162</w:t>
            </w:r>
          </w:hyperlink>
        </w:p>
        <w:p>
          <w:pPr>
            <w:pStyle w:val="Contents3"/>
            <w:tabs>
              <w:tab w:val="clear" w:pos="8459"/>
              <w:tab w:val="right" w:pos="9026" w:leader="dot"/>
            </w:tabs>
            <w:rPr/>
          </w:pPr>
          <w:hyperlink w:anchor="__RefHeading___Toc4715504_3381743652">
            <w:r>
              <w:rPr>
                <w:webHidden/>
                <w:rStyle w:val="IndexLink"/>
                <w:rtl w:val="true"/>
              </w:rPr>
              <w:t>اسرار خلقت</w:t>
            </w:r>
            <w:r>
              <w:rPr>
                <w:rStyle w:val="IndexLink"/>
                <w:rtl w:val="true"/>
              </w:rPr>
              <w:tab/>
            </w:r>
            <w:r>
              <w:rPr>
                <w:rStyle w:val="IndexLink"/>
              </w:rPr>
              <w:t>165</w:t>
            </w:r>
          </w:hyperlink>
        </w:p>
        <w:p>
          <w:pPr>
            <w:pStyle w:val="Contents4"/>
            <w:tabs>
              <w:tab w:val="clear" w:pos="8176"/>
              <w:tab w:val="right" w:pos="9026" w:leader="dot"/>
            </w:tabs>
            <w:rPr/>
          </w:pPr>
          <w:hyperlink w:anchor="__RefHeading___Toc4715506_3381743652">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4715508_3381743652">
            <w:r>
              <w:rPr>
                <w:webHidden/>
                <w:rStyle w:val="IndexLink"/>
                <w:rtl w:val="true"/>
              </w:rPr>
              <w:t>خلقت آفرینش در قرآن</w:t>
            </w:r>
            <w:r>
              <w:rPr>
                <w:rStyle w:val="IndexLink"/>
                <w:rtl w:val="true"/>
              </w:rPr>
              <w:tab/>
            </w:r>
            <w:r>
              <w:rPr>
                <w:rStyle w:val="IndexLink"/>
              </w:rPr>
              <w:t>166</w:t>
            </w:r>
          </w:hyperlink>
        </w:p>
        <w:p>
          <w:pPr>
            <w:pStyle w:val="Contents4"/>
            <w:tabs>
              <w:tab w:val="clear" w:pos="8176"/>
              <w:tab w:val="right" w:pos="9026" w:leader="dot"/>
            </w:tabs>
            <w:rPr/>
          </w:pPr>
          <w:hyperlink w:anchor="__RefHeading___Toc4715510_3381743652">
            <w:r>
              <w:rPr>
                <w:webHidden/>
                <w:rStyle w:val="IndexLink"/>
                <w:rtl w:val="true"/>
              </w:rPr>
              <w:t>خلقت آفرینش در روایات</w:t>
            </w:r>
            <w:r>
              <w:rPr>
                <w:rStyle w:val="IndexLink"/>
                <w:rtl w:val="true"/>
              </w:rPr>
              <w:tab/>
            </w:r>
            <w:r>
              <w:rPr>
                <w:rStyle w:val="IndexLink"/>
              </w:rPr>
              <w:t>166</w:t>
            </w:r>
          </w:hyperlink>
        </w:p>
        <w:p>
          <w:pPr>
            <w:pStyle w:val="Contents4"/>
            <w:tabs>
              <w:tab w:val="clear" w:pos="8176"/>
              <w:tab w:val="right" w:pos="9026" w:leader="dot"/>
            </w:tabs>
            <w:rPr/>
          </w:pPr>
          <w:hyperlink w:anchor="__RefHeading___Toc4715512_3381743652">
            <w:r>
              <w:rPr>
                <w:webHidden/>
                <w:rStyle w:val="IndexLink"/>
                <w:rtl w:val="true"/>
              </w:rPr>
              <w:t>خلقت آفرینش در منابع علمی</w:t>
            </w:r>
            <w:r>
              <w:rPr>
                <w:rStyle w:val="IndexLink"/>
                <w:rtl w:val="true"/>
              </w:rPr>
              <w:tab/>
            </w:r>
            <w:r>
              <w:rPr>
                <w:rStyle w:val="IndexLink"/>
              </w:rPr>
              <w:t>168</w:t>
            </w:r>
          </w:hyperlink>
        </w:p>
        <w:p>
          <w:pPr>
            <w:pStyle w:val="Contents5"/>
            <w:tabs>
              <w:tab w:val="clear" w:pos="7892"/>
              <w:tab w:val="right" w:pos="9026" w:leader="dot"/>
            </w:tabs>
            <w:rPr/>
          </w:pPr>
          <w:hyperlink w:anchor="__RefHeading___Toc4715514_3381743652">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4715516_3381743652">
            <w:r>
              <w:rPr>
                <w:webHidden/>
                <w:rStyle w:val="IndexLink"/>
                <w:rtl w:val="true"/>
              </w:rPr>
              <w:t>نظریه دکتر گاموف در خلقت</w:t>
            </w:r>
            <w:r>
              <w:rPr>
                <w:rStyle w:val="IndexLink"/>
                <w:rtl w:val="true"/>
              </w:rPr>
              <w:tab/>
            </w:r>
            <w:r>
              <w:rPr>
                <w:rStyle w:val="IndexLink"/>
              </w:rPr>
              <w:t>168</w:t>
            </w:r>
          </w:hyperlink>
        </w:p>
        <w:p>
          <w:pPr>
            <w:pStyle w:val="Contents5"/>
            <w:tabs>
              <w:tab w:val="clear" w:pos="7892"/>
              <w:tab w:val="right" w:pos="9026" w:leader="dot"/>
            </w:tabs>
            <w:rPr/>
          </w:pPr>
          <w:hyperlink w:anchor="__RefHeading___Toc4715518_3381743652">
            <w:r>
              <w:rPr>
                <w:webHidden/>
                <w:rStyle w:val="IndexLink"/>
                <w:rtl w:val="true"/>
              </w:rPr>
              <w:t>نظریۀ سیبورک در خلقت</w:t>
            </w:r>
            <w:r>
              <w:rPr>
                <w:rStyle w:val="IndexLink"/>
                <w:rtl w:val="true"/>
              </w:rPr>
              <w:tab/>
            </w:r>
            <w:r>
              <w:rPr>
                <w:rStyle w:val="IndexLink"/>
              </w:rPr>
              <w:t>170</w:t>
            </w:r>
          </w:hyperlink>
        </w:p>
        <w:p>
          <w:pPr>
            <w:pStyle w:val="Contents5"/>
            <w:tabs>
              <w:tab w:val="clear" w:pos="7892"/>
              <w:tab w:val="right" w:pos="9026" w:leader="dot"/>
            </w:tabs>
            <w:rPr/>
          </w:pPr>
          <w:hyperlink w:anchor="__RefHeading___Toc4715520_3381743652">
            <w:r>
              <w:rPr>
                <w:webHidden/>
                <w:rStyle w:val="IndexLink"/>
                <w:rtl w:val="true"/>
              </w:rPr>
              <w:t>نظریۀ آینشتاین در خلقت</w:t>
            </w:r>
            <w:r>
              <w:rPr>
                <w:rStyle w:val="IndexLink"/>
                <w:rtl w:val="true"/>
              </w:rPr>
              <w:tab/>
            </w:r>
            <w:r>
              <w:rPr>
                <w:rStyle w:val="IndexLink"/>
              </w:rPr>
              <w:t>171</w:t>
            </w:r>
          </w:hyperlink>
        </w:p>
        <w:p>
          <w:pPr>
            <w:pStyle w:val="Contents5"/>
            <w:tabs>
              <w:tab w:val="clear" w:pos="7892"/>
              <w:tab w:val="right" w:pos="9026" w:leader="dot"/>
            </w:tabs>
            <w:rPr/>
          </w:pPr>
          <w:hyperlink w:anchor="__RefHeading___Toc4715522_3381743652">
            <w:r>
              <w:rPr>
                <w:webHidden/>
                <w:rStyle w:val="IndexLink"/>
                <w:rtl w:val="true"/>
              </w:rPr>
              <w:t>نظریۀ جان آلدر در خلقت</w:t>
            </w:r>
            <w:r>
              <w:rPr>
                <w:rStyle w:val="IndexLink"/>
                <w:rtl w:val="true"/>
              </w:rPr>
              <w:tab/>
            </w:r>
            <w:r>
              <w:rPr>
                <w:rStyle w:val="IndexLink"/>
              </w:rPr>
              <w:t>173</w:t>
            </w:r>
          </w:hyperlink>
        </w:p>
        <w:p>
          <w:pPr>
            <w:pStyle w:val="Contents3"/>
            <w:tabs>
              <w:tab w:val="clear" w:pos="8459"/>
              <w:tab w:val="right" w:pos="9026" w:leader="dot"/>
            </w:tabs>
            <w:rPr/>
          </w:pPr>
          <w:hyperlink w:anchor="__RefHeading___Toc4715524_3381743652">
            <w:r>
              <w:rPr>
                <w:webHidden/>
                <w:rStyle w:val="IndexLink"/>
                <w:rtl w:val="true"/>
              </w:rPr>
              <w:t>گوشه ای از جهان با عظمت خلقت</w:t>
            </w:r>
            <w:r>
              <w:rPr>
                <w:rStyle w:val="IndexLink"/>
                <w:rtl w:val="true"/>
              </w:rPr>
              <w:tab/>
            </w:r>
            <w:r>
              <w:rPr>
                <w:rStyle w:val="IndexLink"/>
              </w:rPr>
              <w:t>176</w:t>
            </w:r>
          </w:hyperlink>
        </w:p>
        <w:p>
          <w:pPr>
            <w:pStyle w:val="Contents3"/>
            <w:tabs>
              <w:tab w:val="clear" w:pos="8459"/>
              <w:tab w:val="right" w:pos="9026" w:leader="dot"/>
            </w:tabs>
            <w:rPr/>
          </w:pPr>
          <w:hyperlink w:anchor="__RefHeading___Toc4715526_3381743652">
            <w:r>
              <w:rPr>
                <w:webHidden/>
                <w:rStyle w:val="IndexLink"/>
                <w:rtl w:val="true"/>
              </w:rPr>
              <w:t>اسرار حیات از زبان کرسی موریسن</w:t>
            </w:r>
            <w:r>
              <w:rPr>
                <w:rStyle w:val="IndexLink"/>
                <w:rtl w:val="true"/>
              </w:rPr>
              <w:tab/>
            </w:r>
            <w:r>
              <w:rPr>
                <w:rStyle w:val="IndexLink"/>
              </w:rPr>
              <w:t>180</w:t>
            </w:r>
          </w:hyperlink>
        </w:p>
        <w:p>
          <w:pPr>
            <w:pStyle w:val="Contents4"/>
            <w:tabs>
              <w:tab w:val="clear" w:pos="8176"/>
              <w:tab w:val="right" w:pos="9026" w:leader="dot"/>
            </w:tabs>
            <w:rPr/>
          </w:pPr>
          <w:hyperlink w:anchor="__RefHeading___Toc4715528_3381743652">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4715530_3381743652">
            <w:r>
              <w:rPr>
                <w:webHidden/>
                <w:rStyle w:val="IndexLink"/>
                <w:rtl w:val="true"/>
              </w:rPr>
              <w:t>کیمیاگری حیات</w:t>
            </w:r>
            <w:r>
              <w:rPr>
                <w:rStyle w:val="IndexLink"/>
                <w:rtl w:val="true"/>
              </w:rPr>
              <w:tab/>
            </w:r>
            <w:r>
              <w:rPr>
                <w:rStyle w:val="IndexLink"/>
              </w:rPr>
              <w:t>184</w:t>
            </w:r>
          </w:hyperlink>
        </w:p>
        <w:p>
          <w:pPr>
            <w:pStyle w:val="Contents3"/>
            <w:tabs>
              <w:tab w:val="clear" w:pos="8459"/>
              <w:tab w:val="right" w:pos="9026" w:leader="dot"/>
            </w:tabs>
            <w:rPr/>
          </w:pPr>
          <w:hyperlink w:anchor="__RefHeading___Toc4715532_3381743652">
            <w:r>
              <w:rPr>
                <w:webHidden/>
                <w:rStyle w:val="IndexLink"/>
                <w:rtl w:val="true"/>
              </w:rPr>
              <w:t>شناسایی و معرفت حق</w:t>
            </w:r>
            <w:r>
              <w:rPr>
                <w:rStyle w:val="IndexLink"/>
                <w:rtl w:val="true"/>
              </w:rPr>
              <w:tab/>
            </w:r>
            <w:r>
              <w:rPr>
                <w:rStyle w:val="IndexLink"/>
              </w:rPr>
              <w:t>187</w:t>
            </w:r>
          </w:hyperlink>
        </w:p>
        <w:p>
          <w:pPr>
            <w:pStyle w:val="Contents3"/>
            <w:tabs>
              <w:tab w:val="clear" w:pos="8459"/>
              <w:tab w:val="right" w:pos="9026" w:leader="dot"/>
            </w:tabs>
            <w:rPr/>
          </w:pPr>
          <w:hyperlink w:anchor="__RefHeading___Toc4715534_3381743652">
            <w:r>
              <w:rPr>
                <w:webHidden/>
                <w:rStyle w:val="IndexLink"/>
                <w:rtl w:val="true"/>
              </w:rPr>
              <w:t>هدایت تکوینی موجودات</w:t>
            </w:r>
            <w:r>
              <w:rPr>
                <w:rStyle w:val="IndexLink"/>
                <w:rtl w:val="true"/>
              </w:rPr>
              <w:tab/>
            </w:r>
            <w:r>
              <w:rPr>
                <w:rStyle w:val="IndexLink"/>
              </w:rPr>
              <w:t>190</w:t>
            </w:r>
          </w:hyperlink>
        </w:p>
        <w:p>
          <w:pPr>
            <w:pStyle w:val="Contents4"/>
            <w:tabs>
              <w:tab w:val="clear" w:pos="8176"/>
              <w:tab w:val="right" w:pos="9026" w:leader="dot"/>
            </w:tabs>
            <w:rPr/>
          </w:pPr>
          <w:hyperlink w:anchor="__RefHeading___Toc4715536_3381743652">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4715538_3381743652">
            <w:r>
              <w:rPr>
                <w:webHidden/>
                <w:rStyle w:val="IndexLink"/>
                <w:rtl w:val="true"/>
              </w:rPr>
              <w:t>هدایت تکوینی گیاهان</w:t>
            </w:r>
            <w:r>
              <w:rPr>
                <w:rStyle w:val="IndexLink"/>
                <w:rtl w:val="true"/>
              </w:rPr>
              <w:tab/>
            </w:r>
            <w:r>
              <w:rPr>
                <w:rStyle w:val="IndexLink"/>
              </w:rPr>
              <w:t>191</w:t>
            </w:r>
          </w:hyperlink>
        </w:p>
        <w:p>
          <w:pPr>
            <w:pStyle w:val="Contents5"/>
            <w:tabs>
              <w:tab w:val="clear" w:pos="7892"/>
              <w:tab w:val="right" w:pos="9026" w:leader="dot"/>
            </w:tabs>
            <w:rPr/>
          </w:pPr>
          <w:hyperlink w:anchor="__RefHeading___Toc4715540_3381743652">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4715542_3381743652">
            <w:r>
              <w:rPr>
                <w:webHidden/>
                <w:rStyle w:val="IndexLink"/>
                <w:rtl w:val="true"/>
              </w:rPr>
              <w:t>سبزی نباتات</w:t>
            </w:r>
            <w:r>
              <w:rPr>
                <w:rStyle w:val="IndexLink"/>
                <w:rtl w:val="true"/>
              </w:rPr>
              <w:tab/>
            </w:r>
            <w:r>
              <w:rPr>
                <w:rStyle w:val="IndexLink"/>
              </w:rPr>
              <w:t>192</w:t>
            </w:r>
          </w:hyperlink>
        </w:p>
        <w:p>
          <w:pPr>
            <w:pStyle w:val="Contents4"/>
            <w:tabs>
              <w:tab w:val="clear" w:pos="8176"/>
              <w:tab w:val="right" w:pos="9026" w:leader="dot"/>
            </w:tabs>
            <w:rPr/>
          </w:pPr>
          <w:hyperlink w:anchor="__RefHeading___Toc4715544_3381743652">
            <w:r>
              <w:rPr>
                <w:webHidden/>
                <w:rStyle w:val="IndexLink"/>
                <w:rtl w:val="true"/>
              </w:rPr>
              <w:t>هدایت تکوینی حیوانات</w:t>
            </w:r>
            <w:r>
              <w:rPr>
                <w:rStyle w:val="IndexLink"/>
                <w:rtl w:val="true"/>
              </w:rPr>
              <w:tab/>
            </w:r>
            <w:r>
              <w:rPr>
                <w:rStyle w:val="IndexLink"/>
              </w:rPr>
              <w:t>194</w:t>
            </w:r>
          </w:hyperlink>
        </w:p>
        <w:p>
          <w:pPr>
            <w:pStyle w:val="Contents4"/>
            <w:tabs>
              <w:tab w:val="clear" w:pos="8176"/>
              <w:tab w:val="right" w:pos="9026" w:leader="dot"/>
            </w:tabs>
            <w:rPr/>
          </w:pPr>
          <w:hyperlink w:anchor="__RefHeading___Toc4715546_3381743652">
            <w:r>
              <w:rPr>
                <w:webHidden/>
                <w:rStyle w:val="IndexLink"/>
                <w:rtl w:val="true"/>
              </w:rPr>
              <w:t>عقل و نبوت در هدایت انسان ها</w:t>
            </w:r>
            <w:r>
              <w:rPr>
                <w:rStyle w:val="IndexLink"/>
                <w:rtl w:val="true"/>
              </w:rPr>
              <w:tab/>
            </w:r>
            <w:r>
              <w:rPr>
                <w:rStyle w:val="IndexLink"/>
              </w:rPr>
              <w:t>200</w:t>
            </w:r>
          </w:hyperlink>
        </w:p>
        <w:p>
          <w:pPr>
            <w:pStyle w:val="Contents3"/>
            <w:tabs>
              <w:tab w:val="clear" w:pos="8459"/>
              <w:tab w:val="right" w:pos="9026" w:leader="dot"/>
            </w:tabs>
            <w:rPr/>
          </w:pPr>
          <w:hyperlink w:anchor="__RefHeading___Toc4715548_3381743652">
            <w:r>
              <w:rPr>
                <w:webHidden/>
                <w:rStyle w:val="IndexLink"/>
                <w:rtl w:val="true"/>
              </w:rPr>
              <w:t>مقام وصل و هجر</w:t>
            </w:r>
            <w:r>
              <w:rPr>
                <w:rStyle w:val="IndexLink"/>
                <w:rtl w:val="true"/>
              </w:rPr>
              <w:tab/>
            </w:r>
            <w:r>
              <w:rPr>
                <w:rStyle w:val="IndexLink"/>
              </w:rPr>
              <w:t>204</w:t>
            </w:r>
          </w:hyperlink>
        </w:p>
        <w:p>
          <w:pPr>
            <w:pStyle w:val="Contents3"/>
            <w:tabs>
              <w:tab w:val="clear" w:pos="8459"/>
              <w:tab w:val="right" w:pos="9026" w:leader="dot"/>
            </w:tabs>
            <w:rPr/>
          </w:pPr>
          <w:hyperlink w:anchor="__RefHeading___Toc4715550_3381743652">
            <w:r>
              <w:rPr>
                <w:webHidden/>
                <w:rStyle w:val="IndexLink"/>
                <w:rtl w:val="true"/>
              </w:rPr>
              <w:t>اعمال نیک و اعمال بد</w:t>
            </w:r>
            <w:r>
              <w:rPr>
                <w:rStyle w:val="IndexLink"/>
                <w:rtl w:val="true"/>
              </w:rPr>
              <w:tab/>
            </w:r>
            <w:r>
              <w:rPr>
                <w:rStyle w:val="IndexLink"/>
              </w:rPr>
              <w:t>206</w:t>
            </w:r>
          </w:hyperlink>
        </w:p>
        <w:p>
          <w:pPr>
            <w:pStyle w:val="Contents3"/>
            <w:tabs>
              <w:tab w:val="clear" w:pos="8459"/>
              <w:tab w:val="right" w:pos="9026" w:leader="dot"/>
            </w:tabs>
            <w:rPr/>
          </w:pPr>
          <w:hyperlink w:anchor="__RefHeading___Toc4715552_3381743652">
            <w:r>
              <w:rPr>
                <w:webHidden/>
                <w:rStyle w:val="IndexLink"/>
                <w:rtl w:val="true"/>
              </w:rPr>
              <w:t>حقیقت رزق و روزی</w:t>
            </w:r>
            <w:r>
              <w:rPr>
                <w:rStyle w:val="IndexLink"/>
                <w:rtl w:val="true"/>
              </w:rPr>
              <w:tab/>
            </w:r>
            <w:r>
              <w:rPr>
                <w:rStyle w:val="IndexLink"/>
              </w:rPr>
              <w:t>208</w:t>
            </w:r>
          </w:hyperlink>
        </w:p>
        <w:p>
          <w:pPr>
            <w:pStyle w:val="Contents4"/>
            <w:tabs>
              <w:tab w:val="clear" w:pos="8176"/>
              <w:tab w:val="right" w:pos="9026" w:leader="dot"/>
            </w:tabs>
            <w:rPr/>
          </w:pPr>
          <w:hyperlink w:anchor="__RefHeading___Toc4715554_3381743652">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4715556_3381743652">
            <w:r>
              <w:rPr>
                <w:webHidden/>
                <w:rStyle w:val="IndexLink"/>
                <w:rtl w:val="true"/>
              </w:rPr>
              <w:t>رزق و روزی در قرآن مجید</w:t>
            </w:r>
            <w:r>
              <w:rPr>
                <w:rStyle w:val="IndexLink"/>
                <w:rtl w:val="true"/>
              </w:rPr>
              <w:tab/>
            </w:r>
            <w:r>
              <w:rPr>
                <w:rStyle w:val="IndexLink"/>
              </w:rPr>
              <w:t>211</w:t>
            </w:r>
          </w:hyperlink>
        </w:p>
        <w:p>
          <w:pPr>
            <w:pStyle w:val="Contents5"/>
            <w:tabs>
              <w:tab w:val="clear" w:pos="7892"/>
              <w:tab w:val="right" w:pos="9026" w:leader="dot"/>
            </w:tabs>
            <w:rPr/>
          </w:pPr>
          <w:hyperlink w:anchor="__RefHeading___Toc4715558_3381743652">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4715560_3381743652">
            <w:r>
              <w:rPr>
                <w:webHidden/>
                <w:rStyle w:val="IndexLink"/>
                <w:rtl w:val="true"/>
              </w:rPr>
              <w:t>رزّاقیّت خداوند</w:t>
            </w:r>
            <w:r>
              <w:rPr>
                <w:rStyle w:val="IndexLink"/>
                <w:rtl w:val="true"/>
              </w:rPr>
              <w:tab/>
            </w:r>
            <w:r>
              <w:rPr>
                <w:rStyle w:val="IndexLink"/>
              </w:rPr>
              <w:t>211</w:t>
            </w:r>
          </w:hyperlink>
        </w:p>
        <w:p>
          <w:pPr>
            <w:pStyle w:val="Contents5"/>
            <w:tabs>
              <w:tab w:val="clear" w:pos="7892"/>
              <w:tab w:val="right" w:pos="9026" w:leader="dot"/>
            </w:tabs>
            <w:rPr/>
          </w:pPr>
          <w:hyperlink w:anchor="__RefHeading___Toc4715562_3381743652">
            <w:r>
              <w:rPr>
                <w:webHidden/>
                <w:rStyle w:val="IndexLink"/>
                <w:rtl w:val="true"/>
              </w:rPr>
              <w:t>طیّب بودن رزق الهی</w:t>
            </w:r>
            <w:r>
              <w:rPr>
                <w:rStyle w:val="IndexLink"/>
                <w:rtl w:val="true"/>
              </w:rPr>
              <w:tab/>
            </w:r>
            <w:r>
              <w:rPr>
                <w:rStyle w:val="IndexLink"/>
              </w:rPr>
              <w:t>213</w:t>
            </w:r>
          </w:hyperlink>
        </w:p>
        <w:p>
          <w:pPr>
            <w:pStyle w:val="Contents5"/>
            <w:tabs>
              <w:tab w:val="clear" w:pos="7892"/>
              <w:tab w:val="right" w:pos="9026" w:leader="dot"/>
            </w:tabs>
            <w:rPr/>
          </w:pPr>
          <w:hyperlink w:anchor="__RefHeading___Toc4715564_3381743652">
            <w:r>
              <w:rPr>
                <w:webHidden/>
                <w:rStyle w:val="IndexLink"/>
                <w:rtl w:val="true"/>
              </w:rPr>
              <w:t>وسعت و تنگی رزق</w:t>
            </w:r>
            <w:r>
              <w:rPr>
                <w:rStyle w:val="IndexLink"/>
                <w:rtl w:val="true"/>
              </w:rPr>
              <w:tab/>
            </w:r>
            <w:r>
              <w:rPr>
                <w:rStyle w:val="IndexLink"/>
              </w:rPr>
              <w:t>215</w:t>
            </w:r>
          </w:hyperlink>
        </w:p>
        <w:p>
          <w:pPr>
            <w:pStyle w:val="Contents5"/>
            <w:tabs>
              <w:tab w:val="clear" w:pos="7892"/>
              <w:tab w:val="right" w:pos="9026" w:leader="dot"/>
            </w:tabs>
            <w:rPr/>
          </w:pPr>
          <w:hyperlink w:anchor="__RefHeading___Toc4715566_3381743652">
            <w:r>
              <w:rPr>
                <w:webHidden/>
                <w:rStyle w:val="IndexLink"/>
                <w:rtl w:val="true"/>
              </w:rPr>
              <w:t>امتحان الهی وسعت و ضیق رزق</w:t>
            </w:r>
            <w:r>
              <w:rPr>
                <w:rStyle w:val="IndexLink"/>
                <w:rtl w:val="true"/>
              </w:rPr>
              <w:tab/>
            </w:r>
            <w:r>
              <w:rPr>
                <w:rStyle w:val="IndexLink"/>
              </w:rPr>
              <w:t>222</w:t>
            </w:r>
          </w:hyperlink>
        </w:p>
        <w:p>
          <w:pPr>
            <w:pStyle w:val="Contents3"/>
            <w:tabs>
              <w:tab w:val="clear" w:pos="8459"/>
              <w:tab w:val="right" w:pos="9026" w:leader="dot"/>
            </w:tabs>
            <w:rPr/>
          </w:pPr>
          <w:hyperlink w:anchor="__RefHeading___Toc4715568_3381743652">
            <w:r>
              <w:rPr>
                <w:webHidden/>
                <w:rStyle w:val="IndexLink"/>
                <w:rtl w:val="true"/>
              </w:rPr>
              <w:t>مال و ثروت یا آزمایش بزرگ الهی</w:t>
            </w:r>
            <w:r>
              <w:rPr>
                <w:rStyle w:val="IndexLink"/>
                <w:rtl w:val="true"/>
              </w:rPr>
              <w:tab/>
            </w:r>
            <w:r>
              <w:rPr>
                <w:rStyle w:val="IndexLink"/>
              </w:rPr>
              <w:t>222</w:t>
            </w:r>
          </w:hyperlink>
        </w:p>
        <w:p>
          <w:pPr>
            <w:pStyle w:val="Contents4"/>
            <w:tabs>
              <w:tab w:val="clear" w:pos="8176"/>
              <w:tab w:val="right" w:pos="9026" w:leader="dot"/>
            </w:tabs>
            <w:rPr/>
          </w:pPr>
          <w:hyperlink w:anchor="__RefHeading___Toc4715570_3381743652">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4715572_3381743652">
            <w:r>
              <w:rPr>
                <w:webHidden/>
                <w:rStyle w:val="IndexLink"/>
                <w:rtl w:val="true"/>
              </w:rPr>
              <w:t>متاع دنیا یا پاداش عقبی</w:t>
            </w:r>
            <w:r>
              <w:rPr>
                <w:rStyle w:val="IndexLink"/>
                <w:rtl w:val="true"/>
              </w:rPr>
              <w:tab/>
            </w:r>
            <w:r>
              <w:rPr>
                <w:rStyle w:val="IndexLink"/>
              </w:rPr>
              <w:t>228</w:t>
            </w:r>
          </w:hyperlink>
        </w:p>
        <w:p>
          <w:pPr>
            <w:pStyle w:val="Contents3"/>
            <w:tabs>
              <w:tab w:val="clear" w:pos="8459"/>
              <w:tab w:val="right" w:pos="9026" w:leader="dot"/>
            </w:tabs>
            <w:rPr/>
          </w:pPr>
          <w:hyperlink w:anchor="__RefHeading___Toc4715574_3381743652">
            <w:r>
              <w:rPr>
                <w:webHidden/>
                <w:rStyle w:val="IndexLink"/>
                <w:rtl w:val="true"/>
              </w:rPr>
              <w:t>رزق و روزی در روایات</w:t>
            </w:r>
            <w:r>
              <w:rPr>
                <w:rStyle w:val="IndexLink"/>
                <w:rtl w:val="true"/>
              </w:rPr>
              <w:tab/>
            </w:r>
            <w:r>
              <w:rPr>
                <w:rStyle w:val="IndexLink"/>
              </w:rPr>
              <w:t>231</w:t>
            </w:r>
          </w:hyperlink>
        </w:p>
        <w:p>
          <w:pPr>
            <w:pStyle w:val="Contents4"/>
            <w:tabs>
              <w:tab w:val="clear" w:pos="8176"/>
              <w:tab w:val="right" w:pos="9026" w:leader="dot"/>
            </w:tabs>
            <w:rPr/>
          </w:pPr>
          <w:hyperlink w:anchor="__RefHeading___Toc4715576_3381743652">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4715578_3381743652">
            <w:r>
              <w:rPr>
                <w:webHidden/>
                <w:rStyle w:val="IndexLink"/>
                <w:rtl w:val="true"/>
              </w:rPr>
              <w:t>طلب مال حلال در روایات</w:t>
            </w:r>
            <w:r>
              <w:rPr>
                <w:rStyle w:val="IndexLink"/>
                <w:rtl w:val="true"/>
              </w:rPr>
              <w:tab/>
            </w:r>
            <w:r>
              <w:rPr>
                <w:rStyle w:val="IndexLink"/>
              </w:rPr>
              <w:t>235</w:t>
            </w:r>
          </w:hyperlink>
        </w:p>
        <w:p>
          <w:pPr>
            <w:pStyle w:val="Contents3"/>
            <w:tabs>
              <w:tab w:val="clear" w:pos="8459"/>
              <w:tab w:val="right" w:pos="9026" w:leader="dot"/>
            </w:tabs>
            <w:rPr/>
          </w:pPr>
          <w:hyperlink w:anchor="__RefHeading___Toc4715580_3381743652">
            <w:r>
              <w:rPr>
                <w:webHidden/>
                <w:rStyle w:val="IndexLink"/>
                <w:rtl w:val="true"/>
              </w:rPr>
              <w:t>نتایج آیات و روایات بسط و قبض رزق</w:t>
            </w:r>
            <w:r>
              <w:rPr>
                <w:rStyle w:val="IndexLink"/>
                <w:rtl w:val="true"/>
              </w:rPr>
              <w:tab/>
            </w:r>
            <w:r>
              <w:rPr>
                <w:rStyle w:val="IndexLink"/>
              </w:rPr>
              <w:t>237</w:t>
            </w:r>
          </w:hyperlink>
        </w:p>
        <w:p>
          <w:pPr>
            <w:pStyle w:val="Contents3"/>
            <w:tabs>
              <w:tab w:val="clear" w:pos="8459"/>
              <w:tab w:val="right" w:pos="9026" w:leader="dot"/>
            </w:tabs>
            <w:rPr/>
          </w:pPr>
          <w:hyperlink w:anchor="__RefHeading___Toc4715582_3381743652">
            <w:r>
              <w:rPr>
                <w:webHidden/>
                <w:rStyle w:val="IndexLink"/>
                <w:rtl w:val="true"/>
              </w:rPr>
              <w:t>ارزش عمر در قرآن</w:t>
            </w:r>
            <w:r>
              <w:rPr>
                <w:rStyle w:val="IndexLink"/>
                <w:rtl w:val="true"/>
              </w:rPr>
              <w:tab/>
            </w:r>
            <w:r>
              <w:rPr>
                <w:rStyle w:val="IndexLink"/>
              </w:rPr>
              <w:t>240</w:t>
            </w:r>
          </w:hyperlink>
        </w:p>
        <w:p>
          <w:pPr>
            <w:pStyle w:val="Contents3"/>
            <w:tabs>
              <w:tab w:val="clear" w:pos="8459"/>
              <w:tab w:val="right" w:pos="9026" w:leader="dot"/>
            </w:tabs>
            <w:rPr/>
          </w:pPr>
          <w:hyperlink w:anchor="__RefHeading___Toc4715584_3381743652">
            <w:r>
              <w:rPr>
                <w:webHidden/>
                <w:rStyle w:val="IndexLink"/>
                <w:rtl w:val="true"/>
              </w:rPr>
              <w:t>ارزش عمر در روایات</w:t>
            </w:r>
            <w:r>
              <w:rPr>
                <w:rStyle w:val="IndexLink"/>
                <w:rtl w:val="true"/>
              </w:rPr>
              <w:tab/>
            </w:r>
            <w:r>
              <w:rPr>
                <w:rStyle w:val="IndexLink"/>
              </w:rPr>
              <w:t>244</w:t>
            </w:r>
          </w:hyperlink>
        </w:p>
        <w:p>
          <w:pPr>
            <w:pStyle w:val="Contents4"/>
            <w:tabs>
              <w:tab w:val="clear" w:pos="8176"/>
              <w:tab w:val="right" w:pos="9026" w:leader="dot"/>
            </w:tabs>
            <w:rPr/>
          </w:pPr>
          <w:hyperlink w:anchor="__RefHeading___Toc4715586_3381743652">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4715588_3381743652">
            <w:r>
              <w:rPr>
                <w:webHidden/>
                <w:rStyle w:val="IndexLink"/>
                <w:rtl w:val="true"/>
              </w:rPr>
              <w:t>حکایت سلمان و ابو درداء</w:t>
            </w:r>
            <w:r>
              <w:rPr>
                <w:rStyle w:val="IndexLink"/>
                <w:rtl w:val="true"/>
              </w:rPr>
              <w:tab/>
            </w:r>
            <w:r>
              <w:rPr>
                <w:rStyle w:val="IndexLink"/>
              </w:rPr>
              <w:t>246</w:t>
            </w:r>
          </w:hyperlink>
        </w:p>
        <w:p>
          <w:pPr>
            <w:pStyle w:val="Contents3"/>
            <w:tabs>
              <w:tab w:val="clear" w:pos="8459"/>
              <w:tab w:val="right" w:pos="9026" w:leader="dot"/>
            </w:tabs>
            <w:rPr/>
          </w:pPr>
          <w:hyperlink w:anchor="__RefHeading___Toc4715590_3381743652">
            <w:r>
              <w:rPr>
                <w:webHidden/>
                <w:rStyle w:val="IndexLink"/>
                <w:rtl w:val="true"/>
              </w:rPr>
              <w:t>نصایحی از بهاء الدین بلخی</w:t>
            </w:r>
            <w:r>
              <w:rPr>
                <w:rStyle w:val="IndexLink"/>
                <w:rtl w:val="true"/>
              </w:rPr>
              <w:tab/>
            </w:r>
            <w:r>
              <w:rPr>
                <w:rStyle w:val="IndexLink"/>
              </w:rPr>
              <w:t>247</w:t>
            </w:r>
          </w:hyperlink>
        </w:p>
        <w:p>
          <w:pPr>
            <w:pStyle w:val="Contents4"/>
            <w:tabs>
              <w:tab w:val="clear" w:pos="8176"/>
              <w:tab w:val="right" w:pos="9026" w:leader="dot"/>
            </w:tabs>
            <w:rPr/>
          </w:pPr>
          <w:hyperlink w:anchor="__RefHeading___Toc4715592_3381743652">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4715594_3381743652">
            <w:r>
              <w:rPr>
                <w:webHidden/>
                <w:rStyle w:val="IndexLink"/>
                <w:rtl w:val="true"/>
              </w:rPr>
              <w:t>خرج کردن وقت در کلام امام سجاد علیه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4715596_3381743652">
            <w:r>
              <w:rPr>
                <w:webHidden/>
                <w:rStyle w:val="IndexLink"/>
                <w:rtl w:val="true"/>
              </w:rPr>
              <w:t>خرج کردن وقت در کلام پیامبر</w:t>
            </w:r>
            <w:r>
              <w:rPr>
                <w:rStyle w:val="IndexLink"/>
                <w:rtl w:val="true"/>
              </w:rPr>
              <w:tab/>
            </w:r>
            <w:r>
              <w:rPr>
                <w:rStyle w:val="IndexLink"/>
              </w:rPr>
              <w:t>251</w:t>
            </w:r>
          </w:hyperlink>
        </w:p>
        <w:p>
          <w:pPr>
            <w:pStyle w:val="Contents4"/>
            <w:tabs>
              <w:tab w:val="clear" w:pos="8176"/>
              <w:tab w:val="right" w:pos="9026" w:leader="dot"/>
            </w:tabs>
            <w:rPr/>
          </w:pPr>
          <w:hyperlink w:anchor="__RefHeading___Toc4715598_3381743652">
            <w:r>
              <w:rPr>
                <w:webHidden/>
                <w:rStyle w:val="IndexLink"/>
                <w:rtl w:val="true"/>
              </w:rPr>
              <w:t>خرج کردن وقت در کلام امام موسی بن جعفر علیه 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4715600_3381743652">
            <w:r>
              <w:rPr>
                <w:webHidden/>
                <w:rStyle w:val="IndexLink"/>
                <w:rtl w:val="true"/>
              </w:rPr>
              <w:t>خرج کردن وقت در کلام امام باقر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4715602_3381743652">
            <w:r>
              <w:rPr>
                <w:webHidden/>
                <w:rStyle w:val="IndexLink"/>
                <w:rtl w:val="true"/>
              </w:rPr>
              <w:t>شهید دوّم و ارزش وقت</w:t>
            </w:r>
            <w:r>
              <w:rPr>
                <w:rStyle w:val="IndexLink"/>
                <w:rtl w:val="true"/>
              </w:rPr>
              <w:tab/>
            </w:r>
            <w:r>
              <w:rPr>
                <w:rStyle w:val="IndexLink"/>
              </w:rPr>
              <w:t>255</w:t>
            </w:r>
          </w:hyperlink>
        </w:p>
        <w:p>
          <w:pPr>
            <w:pStyle w:val="Contents3"/>
            <w:tabs>
              <w:tab w:val="clear" w:pos="8459"/>
              <w:tab w:val="right" w:pos="9026" w:leader="dot"/>
            </w:tabs>
            <w:rPr/>
          </w:pPr>
          <w:hyperlink w:anchor="__RefHeading___Toc4715604_3381743652">
            <w:r>
              <w:rPr>
                <w:webHidden/>
                <w:rStyle w:val="IndexLink"/>
                <w:rtl w:val="true"/>
              </w:rPr>
              <w:t>سیّد مهدی قزوینی و ارزش وقت</w:t>
            </w:r>
            <w:r>
              <w:rPr>
                <w:rStyle w:val="IndexLink"/>
                <w:rtl w:val="true"/>
              </w:rPr>
              <w:tab/>
            </w:r>
            <w:r>
              <w:rPr>
                <w:rStyle w:val="IndexLink"/>
              </w:rPr>
              <w:t>256</w:t>
            </w:r>
          </w:hyperlink>
        </w:p>
        <w:p>
          <w:pPr>
            <w:pStyle w:val="Contents3"/>
            <w:tabs>
              <w:tab w:val="clear" w:pos="8459"/>
              <w:tab w:val="right" w:pos="9026" w:leader="dot"/>
            </w:tabs>
            <w:rPr/>
          </w:pPr>
          <w:hyperlink w:anchor="__RefHeading___Toc4715606_3381743652">
            <w:r>
              <w:rPr>
                <w:webHidden/>
                <w:rStyle w:val="IndexLink"/>
                <w:rtl w:val="true"/>
              </w:rPr>
              <w:t>ارزش وقت در کلام امیر المؤمنین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4715608_3381743652">
            <w:r>
              <w:rPr>
                <w:webHidden/>
                <w:rStyle w:val="IndexLink"/>
                <w:rtl w:val="true"/>
              </w:rPr>
              <w:t>منازل الهی در کلام شاه داعی</w:t>
            </w:r>
            <w:r>
              <w:rPr>
                <w:rStyle w:val="IndexLink"/>
                <w:rtl w:val="true"/>
              </w:rPr>
              <w:tab/>
            </w:r>
            <w:r>
              <w:rPr>
                <w:rStyle w:val="IndexLink"/>
              </w:rPr>
              <w:t>261</w:t>
            </w:r>
          </w:hyperlink>
        </w:p>
        <w:p>
          <w:pPr>
            <w:pStyle w:val="Contents4"/>
            <w:tabs>
              <w:tab w:val="clear" w:pos="8176"/>
              <w:tab w:val="right" w:pos="9026" w:leader="dot"/>
            </w:tabs>
            <w:rPr/>
          </w:pPr>
          <w:hyperlink w:anchor="__RefHeading___Toc4715610_3381743652">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4715612_3381743652">
            <w:r>
              <w:rPr>
                <w:webHidden/>
                <w:rStyle w:val="IndexLink"/>
                <w:rtl w:val="true"/>
              </w:rPr>
              <w:t>فصل اول</w:t>
            </w:r>
            <w:r>
              <w:rPr>
                <w:rStyle w:val="IndexLink"/>
                <w:rtl w:val="true"/>
              </w:rPr>
              <w:t xml:space="preserve">: </w:t>
            </w:r>
            <w:r>
              <w:rPr>
                <w:rStyle w:val="IndexLink"/>
                <w:rtl w:val="true"/>
              </w:rPr>
              <w:t>در منزل علم</w:t>
            </w:r>
            <w:r>
              <w:rPr>
                <w:rStyle w:val="IndexLink"/>
                <w:rtl w:val="true"/>
              </w:rPr>
              <w:t>:</w:t>
              <w:tab/>
            </w:r>
            <w:r>
              <w:rPr>
                <w:rStyle w:val="IndexLink"/>
              </w:rPr>
              <w:t>261</w:t>
            </w:r>
          </w:hyperlink>
        </w:p>
        <w:p>
          <w:pPr>
            <w:pStyle w:val="Contents5"/>
            <w:tabs>
              <w:tab w:val="clear" w:pos="7892"/>
              <w:tab w:val="right" w:pos="9026" w:leader="dot"/>
            </w:tabs>
            <w:rPr/>
          </w:pPr>
          <w:hyperlink w:anchor="__RefHeading___Toc4715614_3381743652">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4715616_3381743652">
            <w:r>
              <w:rPr>
                <w:webHidden/>
                <w:rStyle w:val="IndexLink"/>
              </w:rPr>
              <w:t>1</w:t>
            </w:r>
            <w:r>
              <w:rPr>
                <w:rStyle w:val="IndexLink"/>
                <w:rtl w:val="true"/>
              </w:rPr>
              <w:t xml:space="preserve"> - </w:t>
            </w:r>
            <w:r>
              <w:rPr>
                <w:rStyle w:val="IndexLink"/>
                <w:rtl w:val="true"/>
              </w:rPr>
              <w:t>علم شریعت</w:t>
            </w:r>
            <w:r>
              <w:rPr>
                <w:rStyle w:val="IndexLink"/>
                <w:rtl w:val="true"/>
              </w:rPr>
              <w:tab/>
            </w:r>
            <w:r>
              <w:rPr>
                <w:rStyle w:val="IndexLink"/>
              </w:rPr>
              <w:t>261</w:t>
            </w:r>
          </w:hyperlink>
        </w:p>
        <w:p>
          <w:pPr>
            <w:pStyle w:val="Contents5"/>
            <w:tabs>
              <w:tab w:val="clear" w:pos="7892"/>
              <w:tab w:val="right" w:pos="9026" w:leader="dot"/>
            </w:tabs>
            <w:rPr/>
          </w:pPr>
          <w:hyperlink w:anchor="__RefHeading___Toc4715618_3381743652">
            <w:r>
              <w:rPr>
                <w:webHidden/>
                <w:rStyle w:val="IndexLink"/>
              </w:rPr>
              <w:t>2</w:t>
            </w:r>
            <w:r>
              <w:rPr>
                <w:rStyle w:val="IndexLink"/>
                <w:rtl w:val="true"/>
              </w:rPr>
              <w:t xml:space="preserve"> - </w:t>
            </w:r>
            <w:r>
              <w:rPr>
                <w:rStyle w:val="IndexLink"/>
                <w:rtl w:val="true"/>
              </w:rPr>
              <w:t>علم طریقت</w:t>
            </w:r>
            <w:r>
              <w:rPr>
                <w:rStyle w:val="IndexLink"/>
                <w:rtl w:val="true"/>
              </w:rPr>
              <w:tab/>
            </w:r>
            <w:r>
              <w:rPr>
                <w:rStyle w:val="IndexLink"/>
              </w:rPr>
              <w:t>263</w:t>
            </w:r>
          </w:hyperlink>
        </w:p>
        <w:p>
          <w:pPr>
            <w:pStyle w:val="Contents5"/>
            <w:tabs>
              <w:tab w:val="clear" w:pos="7892"/>
              <w:tab w:val="right" w:pos="9026" w:leader="dot"/>
            </w:tabs>
            <w:rPr/>
          </w:pPr>
          <w:hyperlink w:anchor="__RefHeading___Toc4715620_3381743652">
            <w:r>
              <w:rPr>
                <w:webHidden/>
                <w:rStyle w:val="IndexLink"/>
                <w:rtl w:val="true"/>
              </w:rPr>
              <w:t xml:space="preserve">الف </w:t>
            </w:r>
            <w:r>
              <w:rPr>
                <w:rStyle w:val="IndexLink"/>
                <w:rtl w:val="true"/>
              </w:rPr>
              <w:t xml:space="preserve">- </w:t>
            </w:r>
            <w:r>
              <w:rPr>
                <w:rStyle w:val="IndexLink"/>
                <w:rtl w:val="true"/>
              </w:rPr>
              <w:t>دانستن نفس</w:t>
            </w:r>
            <w:r>
              <w:rPr>
                <w:rStyle w:val="IndexLink"/>
                <w:rtl w:val="true"/>
              </w:rPr>
              <w:tab/>
            </w:r>
            <w:r>
              <w:rPr>
                <w:rStyle w:val="IndexLink"/>
              </w:rPr>
              <w:t>263</w:t>
            </w:r>
          </w:hyperlink>
        </w:p>
        <w:p>
          <w:pPr>
            <w:pStyle w:val="Contents5"/>
            <w:tabs>
              <w:tab w:val="clear" w:pos="7892"/>
              <w:tab w:val="right" w:pos="9026" w:leader="dot"/>
            </w:tabs>
            <w:rPr/>
          </w:pPr>
          <w:hyperlink w:anchor="__RefHeading___Toc4715622_3381743652">
            <w:r>
              <w:rPr>
                <w:webHidden/>
                <w:rStyle w:val="IndexLink"/>
                <w:rtl w:val="true"/>
              </w:rPr>
              <w:t xml:space="preserve">ب </w:t>
            </w:r>
            <w:r>
              <w:rPr>
                <w:rStyle w:val="IndexLink"/>
                <w:rtl w:val="true"/>
              </w:rPr>
              <w:t xml:space="preserve">- </w:t>
            </w:r>
            <w:r>
              <w:rPr>
                <w:rStyle w:val="IndexLink"/>
                <w:rtl w:val="true"/>
              </w:rPr>
              <w:t>دانستن خواطر</w:t>
            </w:r>
            <w:r>
              <w:rPr>
                <w:rStyle w:val="IndexLink"/>
                <w:rtl w:val="true"/>
              </w:rPr>
              <w:tab/>
            </w:r>
            <w:r>
              <w:rPr>
                <w:rStyle w:val="IndexLink"/>
              </w:rPr>
              <w:t>264</w:t>
            </w:r>
          </w:hyperlink>
        </w:p>
        <w:p>
          <w:pPr>
            <w:pStyle w:val="Contents5"/>
            <w:tabs>
              <w:tab w:val="clear" w:pos="7892"/>
              <w:tab w:val="right" w:pos="9026" w:leader="dot"/>
            </w:tabs>
            <w:rPr/>
          </w:pPr>
          <w:hyperlink w:anchor="__RefHeading___Toc4715624_3381743652">
            <w:r>
              <w:rPr>
                <w:webHidden/>
                <w:rStyle w:val="IndexLink"/>
                <w:rtl w:val="true"/>
              </w:rPr>
              <w:t xml:space="preserve">ج </w:t>
            </w:r>
            <w:r>
              <w:rPr>
                <w:rStyle w:val="IndexLink"/>
                <w:rtl w:val="true"/>
              </w:rPr>
              <w:t xml:space="preserve">- </w:t>
            </w:r>
            <w:r>
              <w:rPr>
                <w:rStyle w:val="IndexLink"/>
                <w:rtl w:val="true"/>
              </w:rPr>
              <w:t>دانستن معالجۀ نفس</w:t>
            </w:r>
            <w:r>
              <w:rPr>
                <w:rStyle w:val="IndexLink"/>
                <w:rtl w:val="true"/>
              </w:rPr>
              <w:tab/>
            </w:r>
            <w:r>
              <w:rPr>
                <w:rStyle w:val="IndexLink"/>
              </w:rPr>
              <w:t>265</w:t>
            </w:r>
          </w:hyperlink>
        </w:p>
        <w:p>
          <w:pPr>
            <w:pStyle w:val="Contents5"/>
            <w:tabs>
              <w:tab w:val="clear" w:pos="7892"/>
              <w:tab w:val="right" w:pos="9026" w:leader="dot"/>
            </w:tabs>
            <w:rPr/>
          </w:pPr>
          <w:hyperlink w:anchor="__RefHeading___Toc4715626_3381743652">
            <w:r>
              <w:rPr>
                <w:webHidden/>
                <w:rStyle w:val="IndexLink"/>
              </w:rPr>
              <w:t>3</w:t>
            </w:r>
            <w:r>
              <w:rPr>
                <w:rStyle w:val="IndexLink"/>
                <w:rtl w:val="true"/>
              </w:rPr>
              <w:t xml:space="preserve"> - </w:t>
            </w:r>
            <w:r>
              <w:rPr>
                <w:rStyle w:val="IndexLink"/>
                <w:rtl w:val="true"/>
              </w:rPr>
              <w:t>علم حقیقت</w:t>
            </w:r>
            <w:r>
              <w:rPr>
                <w:rStyle w:val="IndexLink"/>
                <w:rtl w:val="true"/>
              </w:rPr>
              <w:tab/>
            </w:r>
            <w:r>
              <w:rPr>
                <w:rStyle w:val="IndexLink"/>
              </w:rPr>
              <w:t>266</w:t>
            </w:r>
          </w:hyperlink>
        </w:p>
        <w:p>
          <w:pPr>
            <w:pStyle w:val="Contents4"/>
            <w:tabs>
              <w:tab w:val="clear" w:pos="8176"/>
              <w:tab w:val="right" w:pos="9026" w:leader="dot"/>
            </w:tabs>
            <w:rPr/>
          </w:pPr>
          <w:hyperlink w:anchor="__RefHeading___Toc4715628_3381743652">
            <w:r>
              <w:rPr>
                <w:webHidden/>
                <w:rStyle w:val="IndexLink"/>
                <w:rtl w:val="true"/>
              </w:rPr>
              <w:t>فصل دوم</w:t>
            </w:r>
            <w:r>
              <w:rPr>
                <w:rStyle w:val="IndexLink"/>
                <w:rtl w:val="true"/>
              </w:rPr>
              <w:t xml:space="preserve">: </w:t>
            </w:r>
            <w:r>
              <w:rPr>
                <w:rStyle w:val="IndexLink"/>
                <w:rtl w:val="true"/>
              </w:rPr>
              <w:t>در منزل عمل</w:t>
            </w:r>
            <w:r>
              <w:rPr>
                <w:rStyle w:val="IndexLink"/>
                <w:rtl w:val="true"/>
              </w:rPr>
              <w:t>:</w:t>
              <w:tab/>
            </w:r>
            <w:r>
              <w:rPr>
                <w:rStyle w:val="IndexLink"/>
              </w:rPr>
              <w:t>268</w:t>
            </w:r>
          </w:hyperlink>
        </w:p>
        <w:p>
          <w:pPr>
            <w:pStyle w:val="Contents4"/>
            <w:tabs>
              <w:tab w:val="clear" w:pos="8176"/>
              <w:tab w:val="right" w:pos="9026" w:leader="dot"/>
            </w:tabs>
            <w:rPr/>
          </w:pPr>
          <w:hyperlink w:anchor="__RefHeading___Toc4715630_3381743652">
            <w:r>
              <w:rPr>
                <w:webHidden/>
                <w:rStyle w:val="IndexLink"/>
                <w:rtl w:val="true"/>
              </w:rPr>
              <w:t>فصل سوم</w:t>
            </w:r>
            <w:r>
              <w:rPr>
                <w:rStyle w:val="IndexLink"/>
                <w:rtl w:val="true"/>
              </w:rPr>
              <w:t xml:space="preserve">: </w:t>
            </w:r>
            <w:r>
              <w:rPr>
                <w:rStyle w:val="IndexLink"/>
                <w:rtl w:val="true"/>
              </w:rPr>
              <w:t>در منزل خُلق</w:t>
            </w:r>
            <w:r>
              <w:rPr>
                <w:rStyle w:val="IndexLink"/>
                <w:rtl w:val="true"/>
              </w:rPr>
              <w:t>:</w:t>
              <w:tab/>
            </w:r>
            <w:r>
              <w:rPr>
                <w:rStyle w:val="IndexLink"/>
              </w:rPr>
              <w:t>268</w:t>
            </w:r>
          </w:hyperlink>
        </w:p>
        <w:p>
          <w:pPr>
            <w:pStyle w:val="Contents5"/>
            <w:tabs>
              <w:tab w:val="clear" w:pos="7892"/>
              <w:tab w:val="right" w:pos="9026" w:leader="dot"/>
            </w:tabs>
            <w:rPr/>
          </w:pPr>
          <w:hyperlink w:anchor="__RefHeading___Toc4715632_3381743652">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4715634_3381743652">
            <w:r>
              <w:rPr>
                <w:webHidden/>
                <w:rStyle w:val="IndexLink"/>
                <w:rtl w:val="true"/>
              </w:rPr>
              <w:t>عدالت</w:t>
            </w:r>
            <w:r>
              <w:rPr>
                <w:rStyle w:val="IndexLink"/>
                <w:rtl w:val="true"/>
              </w:rPr>
              <w:tab/>
            </w:r>
            <w:r>
              <w:rPr>
                <w:rStyle w:val="IndexLink"/>
              </w:rPr>
              <w:t>269</w:t>
            </w:r>
          </w:hyperlink>
        </w:p>
        <w:p>
          <w:pPr>
            <w:pStyle w:val="Contents5"/>
            <w:tabs>
              <w:tab w:val="clear" w:pos="7892"/>
              <w:tab w:val="right" w:pos="9026" w:leader="dot"/>
            </w:tabs>
            <w:rPr/>
          </w:pPr>
          <w:hyperlink w:anchor="__RefHeading___Toc4715636_3381743652">
            <w:r>
              <w:rPr>
                <w:webHidden/>
                <w:rStyle w:val="IndexLink"/>
                <w:rtl w:val="true"/>
              </w:rPr>
              <w:t>حکمت</w:t>
            </w:r>
            <w:r>
              <w:rPr>
                <w:rStyle w:val="IndexLink"/>
                <w:rtl w:val="true"/>
              </w:rPr>
              <w:tab/>
            </w:r>
            <w:r>
              <w:rPr>
                <w:rStyle w:val="IndexLink"/>
              </w:rPr>
              <w:t>269</w:t>
            </w:r>
          </w:hyperlink>
        </w:p>
        <w:p>
          <w:pPr>
            <w:pStyle w:val="Contents5"/>
            <w:tabs>
              <w:tab w:val="clear" w:pos="7892"/>
              <w:tab w:val="right" w:pos="9026" w:leader="dot"/>
            </w:tabs>
            <w:rPr/>
          </w:pPr>
          <w:hyperlink w:anchor="__RefHeading___Toc4715638_3381743652">
            <w:r>
              <w:rPr>
                <w:webHidden/>
                <w:rStyle w:val="IndexLink"/>
                <w:rtl w:val="true"/>
              </w:rPr>
              <w:t>عفّت</w:t>
            </w:r>
            <w:r>
              <w:rPr>
                <w:rStyle w:val="IndexLink"/>
                <w:rtl w:val="true"/>
              </w:rPr>
              <w:tab/>
            </w:r>
            <w:r>
              <w:rPr>
                <w:rStyle w:val="IndexLink"/>
              </w:rPr>
              <w:t>269</w:t>
            </w:r>
          </w:hyperlink>
        </w:p>
        <w:p>
          <w:pPr>
            <w:pStyle w:val="Contents5"/>
            <w:tabs>
              <w:tab w:val="clear" w:pos="7892"/>
              <w:tab w:val="right" w:pos="9026" w:leader="dot"/>
            </w:tabs>
            <w:rPr/>
          </w:pPr>
          <w:hyperlink w:anchor="__RefHeading___Toc4715640_3381743652">
            <w:r>
              <w:rPr>
                <w:webHidden/>
                <w:rStyle w:val="IndexLink"/>
                <w:rtl w:val="true"/>
              </w:rPr>
              <w:t>شجاعت</w:t>
            </w:r>
            <w:r>
              <w:rPr>
                <w:rStyle w:val="IndexLink"/>
                <w:rtl w:val="true"/>
              </w:rPr>
              <w:tab/>
            </w:r>
            <w:r>
              <w:rPr>
                <w:rStyle w:val="IndexLink"/>
              </w:rPr>
              <w:t>269</w:t>
            </w:r>
          </w:hyperlink>
        </w:p>
        <w:p>
          <w:pPr>
            <w:pStyle w:val="Contents4"/>
            <w:tabs>
              <w:tab w:val="clear" w:pos="8176"/>
              <w:tab w:val="right" w:pos="9026" w:leader="dot"/>
            </w:tabs>
            <w:rPr/>
          </w:pPr>
          <w:hyperlink w:anchor="__RefHeading___Toc4715642_3381743652">
            <w:r>
              <w:rPr>
                <w:webHidden/>
                <w:rStyle w:val="IndexLink"/>
                <w:rtl w:val="true"/>
              </w:rPr>
              <w:t>جاهای صرف وقت در روایات</w:t>
            </w:r>
            <w:r>
              <w:rPr>
                <w:rStyle w:val="IndexLink"/>
                <w:rtl w:val="true"/>
              </w:rPr>
              <w:tab/>
            </w:r>
            <w:r>
              <w:rPr>
                <w:rStyle w:val="IndexLink"/>
              </w:rPr>
              <w:t>271</w:t>
            </w:r>
          </w:hyperlink>
        </w:p>
        <w:p>
          <w:pPr>
            <w:pStyle w:val="Contents3"/>
            <w:tabs>
              <w:tab w:val="clear" w:pos="8459"/>
              <w:tab w:val="right" w:pos="9026" w:leader="dot"/>
            </w:tabs>
            <w:rPr/>
          </w:pPr>
          <w:hyperlink w:anchor="__RefHeading___Toc4715644_3381743652">
            <w:r>
              <w:rPr>
                <w:webHidden/>
                <w:rStyle w:val="IndexLink"/>
                <w:rtl w:val="true"/>
              </w:rPr>
              <w:t>جزای اعمال</w:t>
            </w:r>
            <w:r>
              <w:rPr>
                <w:rStyle w:val="IndexLink"/>
                <w:rtl w:val="true"/>
              </w:rPr>
              <w:tab/>
            </w:r>
            <w:r>
              <w:rPr>
                <w:rStyle w:val="IndexLink"/>
              </w:rPr>
              <w:t>277</w:t>
            </w:r>
          </w:hyperlink>
        </w:p>
        <w:p>
          <w:pPr>
            <w:pStyle w:val="Contents3"/>
            <w:tabs>
              <w:tab w:val="clear" w:pos="8459"/>
              <w:tab w:val="right" w:pos="9026" w:leader="dot"/>
            </w:tabs>
            <w:rPr/>
          </w:pPr>
          <w:hyperlink w:anchor="__RefHeading___Toc4715646_3381743652">
            <w:r>
              <w:rPr>
                <w:webHidden/>
                <w:rStyle w:val="IndexLink"/>
                <w:rtl w:val="true"/>
              </w:rPr>
              <w:t>نعمت های حق</w:t>
            </w:r>
            <w:r>
              <w:rPr>
                <w:rStyle w:val="IndexLink"/>
                <w:rtl w:val="true"/>
              </w:rPr>
              <w:tab/>
            </w:r>
            <w:r>
              <w:rPr>
                <w:rStyle w:val="IndexLink"/>
              </w:rPr>
              <w:t>278</w:t>
            </w:r>
          </w:hyperlink>
        </w:p>
        <w:p>
          <w:pPr>
            <w:pStyle w:val="Contents4"/>
            <w:tabs>
              <w:tab w:val="clear" w:pos="8176"/>
              <w:tab w:val="right" w:pos="9026" w:leader="dot"/>
            </w:tabs>
            <w:rPr/>
          </w:pPr>
          <w:hyperlink w:anchor="__RefHeading___Toc4715648_3381743652">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4715650_3381743652">
            <w:r>
              <w:rPr>
                <w:webHidden/>
                <w:rStyle w:val="IndexLink"/>
                <w:rtl w:val="true"/>
              </w:rPr>
              <w:t>کمال نعمت</w:t>
            </w:r>
            <w:r>
              <w:rPr>
                <w:rStyle w:val="IndexLink"/>
                <w:rtl w:val="true"/>
              </w:rPr>
              <w:tab/>
            </w:r>
            <w:r>
              <w:rPr>
                <w:rStyle w:val="IndexLink"/>
              </w:rPr>
              <w:t>278</w:t>
            </w:r>
          </w:hyperlink>
        </w:p>
        <w:p>
          <w:pPr>
            <w:pStyle w:val="Contents4"/>
            <w:tabs>
              <w:tab w:val="clear" w:pos="8176"/>
              <w:tab w:val="right" w:pos="9026" w:leader="dot"/>
            </w:tabs>
            <w:rPr/>
          </w:pPr>
          <w:hyperlink w:anchor="__RefHeading___Toc4715652_3381743652">
            <w:r>
              <w:rPr>
                <w:webHidden/>
                <w:rStyle w:val="IndexLink"/>
                <w:rtl w:val="true"/>
              </w:rPr>
              <w:t>مقدار نعمت</w:t>
            </w:r>
            <w:r>
              <w:rPr>
                <w:rStyle w:val="IndexLink"/>
                <w:rtl w:val="true"/>
              </w:rPr>
              <w:tab/>
            </w:r>
            <w:r>
              <w:rPr>
                <w:rStyle w:val="IndexLink"/>
              </w:rPr>
              <w:t>279</w:t>
            </w:r>
          </w:hyperlink>
        </w:p>
        <w:p>
          <w:pPr>
            <w:pStyle w:val="Contents4"/>
            <w:tabs>
              <w:tab w:val="clear" w:pos="8176"/>
              <w:tab w:val="right" w:pos="9026" w:leader="dot"/>
            </w:tabs>
            <w:rPr/>
          </w:pPr>
          <w:hyperlink w:anchor="__RefHeading___Toc4715654_3381743652">
            <w:r>
              <w:rPr>
                <w:webHidden/>
                <w:rStyle w:val="IndexLink"/>
                <w:rtl w:val="true"/>
              </w:rPr>
              <w:t>توجّه به نعمت</w:t>
            </w:r>
            <w:r>
              <w:rPr>
                <w:rStyle w:val="IndexLink"/>
                <w:rtl w:val="true"/>
              </w:rPr>
              <w:tab/>
            </w:r>
            <w:r>
              <w:rPr>
                <w:rStyle w:val="IndexLink"/>
              </w:rPr>
              <w:t>279</w:t>
            </w:r>
          </w:hyperlink>
        </w:p>
        <w:p>
          <w:pPr>
            <w:pStyle w:val="Contents4"/>
            <w:tabs>
              <w:tab w:val="clear" w:pos="8176"/>
              <w:tab w:val="right" w:pos="9026" w:leader="dot"/>
            </w:tabs>
            <w:rPr/>
          </w:pPr>
          <w:hyperlink w:anchor="__RefHeading___Toc4715656_3381743652">
            <w:r>
              <w:rPr>
                <w:webHidden/>
                <w:rStyle w:val="IndexLink"/>
                <w:rtl w:val="true"/>
              </w:rPr>
              <w:t>تبدیل نعمت</w:t>
            </w:r>
            <w:r>
              <w:rPr>
                <w:rStyle w:val="IndexLink"/>
                <w:rtl w:val="true"/>
              </w:rPr>
              <w:tab/>
            </w:r>
            <w:r>
              <w:rPr>
                <w:rStyle w:val="IndexLink"/>
              </w:rPr>
              <w:t>280</w:t>
            </w:r>
          </w:hyperlink>
        </w:p>
        <w:p>
          <w:pPr>
            <w:pStyle w:val="Contents4"/>
            <w:tabs>
              <w:tab w:val="clear" w:pos="8176"/>
              <w:tab w:val="right" w:pos="9026" w:leader="dot"/>
            </w:tabs>
            <w:rPr/>
          </w:pPr>
          <w:hyperlink w:anchor="__RefHeading___Toc4715658_3381743652">
            <w:r>
              <w:rPr>
                <w:webHidden/>
                <w:rStyle w:val="IndexLink"/>
                <w:rtl w:val="true"/>
              </w:rPr>
              <w:t>حکایتی از استاد الهی قمشه ای</w:t>
            </w:r>
            <w:r>
              <w:rPr>
                <w:rStyle w:val="IndexLink"/>
                <w:rtl w:val="true"/>
              </w:rPr>
              <w:tab/>
            </w:r>
            <w:r>
              <w:rPr>
                <w:rStyle w:val="IndexLink"/>
              </w:rPr>
              <w:t>281</w:t>
            </w:r>
          </w:hyperlink>
        </w:p>
        <w:p>
          <w:pPr>
            <w:pStyle w:val="Contents4"/>
            <w:tabs>
              <w:tab w:val="clear" w:pos="8176"/>
              <w:tab w:val="right" w:pos="9026" w:leader="dot"/>
            </w:tabs>
            <w:rPr/>
          </w:pPr>
          <w:hyperlink w:anchor="__RefHeading___Toc4715660_3381743652">
            <w:r>
              <w:rPr>
                <w:webHidden/>
                <w:rStyle w:val="IndexLink"/>
                <w:rtl w:val="true"/>
              </w:rPr>
              <w:t>نصیحتی از شقیق بلخی</w:t>
            </w:r>
            <w:r>
              <w:rPr>
                <w:rStyle w:val="IndexLink"/>
                <w:rtl w:val="true"/>
              </w:rPr>
              <w:tab/>
            </w:r>
            <w:r>
              <w:rPr>
                <w:rStyle w:val="IndexLink"/>
              </w:rPr>
              <w:t>282</w:t>
            </w:r>
          </w:hyperlink>
        </w:p>
        <w:p>
          <w:pPr>
            <w:pStyle w:val="Contents3"/>
            <w:tabs>
              <w:tab w:val="clear" w:pos="8459"/>
              <w:tab w:val="right" w:pos="9026" w:leader="dot"/>
            </w:tabs>
            <w:rPr/>
          </w:pPr>
          <w:hyperlink w:anchor="__RefHeading___Toc4715662_3381743652">
            <w:r>
              <w:rPr>
                <w:webHidden/>
                <w:rStyle w:val="IndexLink"/>
                <w:rtl w:val="true"/>
              </w:rPr>
              <w:t>حقیقت مرگ</w:t>
            </w:r>
            <w:r>
              <w:rPr>
                <w:rStyle w:val="IndexLink"/>
                <w:rtl w:val="true"/>
              </w:rPr>
              <w:tab/>
            </w:r>
            <w:r>
              <w:rPr>
                <w:rStyle w:val="IndexLink"/>
              </w:rPr>
              <w:t>283</w:t>
            </w:r>
          </w:hyperlink>
        </w:p>
        <w:p>
          <w:pPr>
            <w:pStyle w:val="Contents3"/>
            <w:tabs>
              <w:tab w:val="clear" w:pos="8459"/>
              <w:tab w:val="right" w:pos="9026" w:leader="dot"/>
            </w:tabs>
            <w:rPr/>
          </w:pPr>
          <w:hyperlink w:anchor="__RefHeading___Toc4715664_3381743652">
            <w:r>
              <w:rPr>
                <w:webHidden/>
                <w:rStyle w:val="IndexLink"/>
                <w:rtl w:val="true"/>
              </w:rPr>
              <w:t>مرگ نیکوکاران از نظر قرآن</w:t>
            </w:r>
            <w:r>
              <w:rPr>
                <w:rStyle w:val="IndexLink"/>
                <w:rtl w:val="true"/>
              </w:rPr>
              <w:tab/>
            </w:r>
            <w:r>
              <w:rPr>
                <w:rStyle w:val="IndexLink"/>
              </w:rPr>
              <w:t>284</w:t>
            </w:r>
          </w:hyperlink>
        </w:p>
        <w:p>
          <w:pPr>
            <w:pStyle w:val="Contents3"/>
            <w:tabs>
              <w:tab w:val="clear" w:pos="8459"/>
              <w:tab w:val="right" w:pos="9026" w:leader="dot"/>
            </w:tabs>
            <w:rPr/>
          </w:pPr>
          <w:hyperlink w:anchor="__RefHeading___Toc4715666_3381743652">
            <w:r>
              <w:rPr>
                <w:webHidden/>
                <w:rStyle w:val="IndexLink"/>
                <w:rtl w:val="true"/>
              </w:rPr>
              <w:t>مرگ بدکاران از نظر قرآن</w:t>
            </w:r>
            <w:r>
              <w:rPr>
                <w:rStyle w:val="IndexLink"/>
                <w:rtl w:val="true"/>
              </w:rPr>
              <w:tab/>
            </w:r>
            <w:r>
              <w:rPr>
                <w:rStyle w:val="IndexLink"/>
              </w:rPr>
              <w:t>285</w:t>
            </w:r>
          </w:hyperlink>
        </w:p>
        <w:p>
          <w:pPr>
            <w:pStyle w:val="Contents3"/>
            <w:tabs>
              <w:tab w:val="clear" w:pos="8459"/>
              <w:tab w:val="right" w:pos="9026" w:leader="dot"/>
            </w:tabs>
            <w:rPr/>
          </w:pPr>
          <w:hyperlink w:anchor="__RefHeading___Toc4715668_3381743652">
            <w:r>
              <w:rPr>
                <w:webHidden/>
                <w:rStyle w:val="IndexLink"/>
                <w:rtl w:val="true"/>
              </w:rPr>
              <w:t>مرگ در روایات</w:t>
            </w:r>
            <w:r>
              <w:rPr>
                <w:rStyle w:val="IndexLink"/>
                <w:rtl w:val="true"/>
              </w:rPr>
              <w:tab/>
            </w:r>
            <w:r>
              <w:rPr>
                <w:rStyle w:val="IndexLink"/>
              </w:rPr>
              <w:t>287</w:t>
            </w:r>
          </w:hyperlink>
        </w:p>
        <w:p>
          <w:pPr>
            <w:pStyle w:val="Contents3"/>
            <w:tabs>
              <w:tab w:val="clear" w:pos="8459"/>
              <w:tab w:val="right" w:pos="9026" w:leader="dot"/>
            </w:tabs>
            <w:rPr/>
          </w:pPr>
          <w:hyperlink w:anchor="__RefHeading___Toc4715670_3381743652">
            <w:r>
              <w:rPr>
                <w:webHidden/>
                <w:rStyle w:val="IndexLink"/>
                <w:rtl w:val="true"/>
              </w:rPr>
              <w:t>منازل قبر و برزخ</w:t>
            </w:r>
            <w:r>
              <w:rPr>
                <w:rStyle w:val="IndexLink"/>
                <w:rtl w:val="true"/>
              </w:rPr>
              <w:tab/>
            </w:r>
            <w:r>
              <w:rPr>
                <w:rStyle w:val="IndexLink"/>
              </w:rPr>
              <w:t>292</w:t>
            </w:r>
          </w:hyperlink>
        </w:p>
        <w:p>
          <w:pPr>
            <w:pStyle w:val="Contents4"/>
            <w:tabs>
              <w:tab w:val="clear" w:pos="8176"/>
              <w:tab w:val="right" w:pos="9026" w:leader="dot"/>
            </w:tabs>
            <w:rPr/>
          </w:pPr>
          <w:hyperlink w:anchor="__RefHeading___Toc4715672_3381743652">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4715674_3381743652">
            <w:r>
              <w:rPr>
                <w:webHidden/>
                <w:rStyle w:val="IndexLink"/>
                <w:rtl w:val="true"/>
              </w:rPr>
              <w:t>برزخ در قرآن</w:t>
            </w:r>
            <w:r>
              <w:rPr>
                <w:rStyle w:val="IndexLink"/>
                <w:rtl w:val="true"/>
              </w:rPr>
              <w:tab/>
            </w:r>
            <w:r>
              <w:rPr>
                <w:rStyle w:val="IndexLink"/>
              </w:rPr>
              <w:t>292</w:t>
            </w:r>
          </w:hyperlink>
        </w:p>
        <w:p>
          <w:pPr>
            <w:pStyle w:val="Contents4"/>
            <w:tabs>
              <w:tab w:val="clear" w:pos="8176"/>
              <w:tab w:val="right" w:pos="9026" w:leader="dot"/>
            </w:tabs>
            <w:rPr/>
          </w:pPr>
          <w:hyperlink w:anchor="__RefHeading___Toc4715676_3381743652">
            <w:r>
              <w:rPr>
                <w:webHidden/>
                <w:rStyle w:val="IndexLink"/>
                <w:rtl w:val="true"/>
              </w:rPr>
              <w:t>ارواح شهدای بدر و احد</w:t>
            </w:r>
            <w:r>
              <w:rPr>
                <w:rStyle w:val="IndexLink"/>
                <w:rtl w:val="true"/>
              </w:rPr>
              <w:tab/>
            </w:r>
            <w:r>
              <w:rPr>
                <w:rStyle w:val="IndexLink"/>
              </w:rPr>
              <w:t>293</w:t>
            </w:r>
          </w:hyperlink>
        </w:p>
        <w:p>
          <w:pPr>
            <w:pStyle w:val="Contents4"/>
            <w:tabs>
              <w:tab w:val="clear" w:pos="8176"/>
              <w:tab w:val="right" w:pos="9026" w:leader="dot"/>
            </w:tabs>
            <w:rPr/>
          </w:pPr>
          <w:hyperlink w:anchor="__RefHeading___Toc4715678_3381743652">
            <w:r>
              <w:rPr>
                <w:webHidden/>
                <w:rStyle w:val="IndexLink"/>
                <w:rtl w:val="true"/>
              </w:rPr>
              <w:t>قبر، خانۀ غربت</w:t>
            </w:r>
            <w:r>
              <w:rPr>
                <w:rStyle w:val="IndexLink"/>
                <w:rtl w:val="true"/>
              </w:rPr>
              <w:tab/>
            </w:r>
            <w:r>
              <w:rPr>
                <w:rStyle w:val="IndexLink"/>
              </w:rPr>
              <w:t>294</w:t>
            </w:r>
          </w:hyperlink>
        </w:p>
        <w:p>
          <w:pPr>
            <w:pStyle w:val="Contents3"/>
            <w:tabs>
              <w:tab w:val="clear" w:pos="8459"/>
              <w:tab w:val="right" w:pos="9026" w:leader="dot"/>
            </w:tabs>
            <w:rPr/>
          </w:pPr>
          <w:hyperlink w:anchor="__RefHeading___Toc4715680_3381743652">
            <w:r>
              <w:rPr>
                <w:webHidden/>
                <w:rStyle w:val="IndexLink"/>
                <w:rtl w:val="true"/>
              </w:rPr>
              <w:t>مکاشفه ای در وضع برزخ</w:t>
            </w:r>
            <w:r>
              <w:rPr>
                <w:rStyle w:val="IndexLink"/>
                <w:rtl w:val="true"/>
              </w:rPr>
              <w:tab/>
            </w:r>
            <w:r>
              <w:rPr>
                <w:rStyle w:val="IndexLink"/>
              </w:rPr>
              <w:t>295</w:t>
            </w:r>
          </w:hyperlink>
        </w:p>
        <w:p>
          <w:pPr>
            <w:pStyle w:val="Contents3"/>
            <w:tabs>
              <w:tab w:val="clear" w:pos="8459"/>
              <w:tab w:val="right" w:pos="9026" w:leader="dot"/>
            </w:tabs>
            <w:rPr/>
          </w:pPr>
          <w:hyperlink w:anchor="__RefHeading___Toc4715682_3381743652">
            <w:r>
              <w:rPr>
                <w:webHidden/>
                <w:rStyle w:val="IndexLink"/>
                <w:rtl w:val="true"/>
              </w:rPr>
              <w:t>داستانی عبرت آموز از سلمان</w:t>
            </w:r>
            <w:r>
              <w:rPr>
                <w:rStyle w:val="IndexLink"/>
                <w:rtl w:val="true"/>
              </w:rPr>
              <w:tab/>
            </w:r>
            <w:r>
              <w:rPr>
                <w:rStyle w:val="IndexLink"/>
              </w:rPr>
              <w:t>296</w:t>
            </w:r>
          </w:hyperlink>
        </w:p>
        <w:p>
          <w:pPr>
            <w:pStyle w:val="Contents3"/>
            <w:tabs>
              <w:tab w:val="clear" w:pos="8459"/>
              <w:tab w:val="right" w:pos="9026" w:leader="dot"/>
            </w:tabs>
            <w:rPr/>
          </w:pPr>
          <w:hyperlink w:anchor="__RefHeading___Toc4715684_3381743652">
            <w:r>
              <w:rPr>
                <w:webHidden/>
                <w:rStyle w:val="IndexLink"/>
                <w:rtl w:val="true"/>
              </w:rPr>
              <w:t>داستانی عجیب از برزخ مردگان</w:t>
            </w:r>
            <w:r>
              <w:rPr>
                <w:rStyle w:val="IndexLink"/>
                <w:rtl w:val="true"/>
              </w:rPr>
              <w:tab/>
            </w:r>
            <w:r>
              <w:rPr>
                <w:rStyle w:val="IndexLink"/>
              </w:rPr>
              <w:t>298</w:t>
            </w:r>
          </w:hyperlink>
        </w:p>
        <w:p>
          <w:pPr>
            <w:pStyle w:val="Contents3"/>
            <w:tabs>
              <w:tab w:val="clear" w:pos="8459"/>
              <w:tab w:val="right" w:pos="9026" w:leader="dot"/>
            </w:tabs>
            <w:rPr/>
          </w:pPr>
          <w:hyperlink w:anchor="__RefHeading___Toc4715686_3381743652">
            <w:r>
              <w:rPr>
                <w:webHidden/>
                <w:rStyle w:val="IndexLink"/>
                <w:rtl w:val="true"/>
              </w:rPr>
              <w:t>خاطرۀ مؤلّف دربارۀ با برزخ مردگان</w:t>
            </w:r>
            <w:r>
              <w:rPr>
                <w:rStyle w:val="IndexLink"/>
                <w:rtl w:val="true"/>
              </w:rPr>
              <w:tab/>
            </w:r>
            <w:r>
              <w:rPr>
                <w:rStyle w:val="IndexLink"/>
              </w:rPr>
              <w:t>300</w:t>
            </w:r>
          </w:hyperlink>
        </w:p>
        <w:p>
          <w:pPr>
            <w:pStyle w:val="Contents3"/>
            <w:tabs>
              <w:tab w:val="clear" w:pos="8459"/>
              <w:tab w:val="right" w:pos="9026" w:leader="dot"/>
            </w:tabs>
            <w:rPr/>
          </w:pPr>
          <w:hyperlink w:anchor="__RefHeading___Toc4715688_3381743652">
            <w:r>
              <w:rPr>
                <w:webHidden/>
                <w:rStyle w:val="IndexLink"/>
                <w:rtl w:val="true"/>
              </w:rPr>
              <w:t>کرامت هایی از محدّث قمی</w:t>
            </w:r>
            <w:r>
              <w:rPr>
                <w:rStyle w:val="IndexLink"/>
                <w:rtl w:val="true"/>
              </w:rPr>
              <w:tab/>
            </w:r>
            <w:r>
              <w:rPr>
                <w:rStyle w:val="IndexLink"/>
              </w:rPr>
              <w:t>302</w:t>
            </w:r>
          </w:hyperlink>
        </w:p>
        <w:p>
          <w:pPr>
            <w:pStyle w:val="Contents3"/>
            <w:tabs>
              <w:tab w:val="clear" w:pos="8459"/>
              <w:tab w:val="right" w:pos="9026" w:leader="dot"/>
            </w:tabs>
            <w:rPr/>
          </w:pPr>
          <w:hyperlink w:anchor="__RefHeading___Toc4715690_3381743652">
            <w:r>
              <w:rPr>
                <w:webHidden/>
                <w:rStyle w:val="IndexLink"/>
                <w:rtl w:val="true"/>
              </w:rPr>
              <w:t>دیدار آقا سید جمال الدّین گلپایگانی با برزخ و برزخیان</w:t>
            </w:r>
            <w:r>
              <w:rPr>
                <w:rStyle w:val="IndexLink"/>
                <w:rtl w:val="true"/>
              </w:rPr>
              <w:tab/>
            </w:r>
            <w:r>
              <w:rPr>
                <w:rStyle w:val="IndexLink"/>
              </w:rPr>
              <w:t>304</w:t>
            </w:r>
          </w:hyperlink>
        </w:p>
        <w:p>
          <w:pPr>
            <w:pStyle w:val="Contents3"/>
            <w:tabs>
              <w:tab w:val="clear" w:pos="8459"/>
              <w:tab w:val="right" w:pos="9026" w:leader="dot"/>
            </w:tabs>
            <w:rPr/>
          </w:pPr>
          <w:hyperlink w:anchor="__RefHeading___Toc4715692_3381743652">
            <w:r>
              <w:rPr>
                <w:webHidden/>
                <w:rStyle w:val="IndexLink"/>
                <w:rtl w:val="true"/>
              </w:rPr>
              <w:t>نفخۀ صور یا مقدّمۀ قیامت</w:t>
            </w:r>
            <w:r>
              <w:rPr>
                <w:rStyle w:val="IndexLink"/>
                <w:rtl w:val="true"/>
              </w:rPr>
              <w:tab/>
            </w:r>
            <w:r>
              <w:rPr>
                <w:rStyle w:val="IndexLink"/>
              </w:rPr>
              <w:t>306</w:t>
            </w:r>
          </w:hyperlink>
        </w:p>
        <w:p>
          <w:pPr>
            <w:pStyle w:val="Contents3"/>
            <w:tabs>
              <w:tab w:val="clear" w:pos="8459"/>
              <w:tab w:val="right" w:pos="9026" w:leader="dot"/>
            </w:tabs>
            <w:rPr/>
          </w:pPr>
          <w:hyperlink w:anchor="__RefHeading___Toc4715694_3381743652">
            <w:r>
              <w:rPr>
                <w:webHidden/>
                <w:rStyle w:val="IndexLink"/>
                <w:rtl w:val="true"/>
              </w:rPr>
              <w:t>اسامی قیامت</w:t>
            </w:r>
            <w:r>
              <w:rPr>
                <w:rStyle w:val="IndexLink"/>
                <w:rtl w:val="true"/>
              </w:rPr>
              <w:tab/>
            </w:r>
            <w:r>
              <w:rPr>
                <w:rStyle w:val="IndexLink"/>
              </w:rPr>
              <w:t>308</w:t>
            </w:r>
          </w:hyperlink>
        </w:p>
        <w:p>
          <w:pPr>
            <w:pStyle w:val="Contents3"/>
            <w:tabs>
              <w:tab w:val="clear" w:pos="8459"/>
              <w:tab w:val="right" w:pos="9026" w:leader="dot"/>
            </w:tabs>
            <w:rPr/>
          </w:pPr>
          <w:hyperlink w:anchor="__RefHeading___Toc4715696_3381743652">
            <w:r>
              <w:rPr>
                <w:webHidden/>
                <w:rStyle w:val="IndexLink"/>
                <w:rtl w:val="true"/>
              </w:rPr>
              <w:t>اعمال نجات بخش در قیامت</w:t>
            </w:r>
            <w:r>
              <w:rPr>
                <w:rStyle w:val="IndexLink"/>
                <w:rtl w:val="true"/>
              </w:rPr>
              <w:tab/>
            </w:r>
            <w:r>
              <w:rPr>
                <w:rStyle w:val="IndexLink"/>
              </w:rPr>
              <w:t>309</w:t>
            </w:r>
          </w:hyperlink>
        </w:p>
        <w:p>
          <w:pPr>
            <w:pStyle w:val="Contents4"/>
            <w:tabs>
              <w:tab w:val="clear" w:pos="8176"/>
              <w:tab w:val="right" w:pos="9026" w:leader="dot"/>
            </w:tabs>
            <w:rPr/>
          </w:pPr>
          <w:hyperlink w:anchor="__RefHeading___Toc4715698_3381743652">
            <w:r>
              <w:rPr>
                <w:webHidden/>
                <w:rStyle w:val="IndexLink"/>
                <w:rtl w:val="true"/>
              </w:rPr>
              <w:t>توحید الهی</w:t>
            </w:r>
            <w:r>
              <w:rPr>
                <w:rStyle w:val="IndexLink"/>
                <w:rtl w:val="true"/>
              </w:rPr>
              <w:tab/>
            </w:r>
            <w:r>
              <w:rPr>
                <w:rStyle w:val="IndexLink"/>
              </w:rPr>
              <w:t>309</w:t>
            </w:r>
          </w:hyperlink>
        </w:p>
        <w:p>
          <w:pPr>
            <w:pStyle w:val="Contents5"/>
            <w:tabs>
              <w:tab w:val="clear" w:pos="7892"/>
              <w:tab w:val="right" w:pos="9026" w:leader="dot"/>
            </w:tabs>
            <w:rPr/>
          </w:pPr>
          <w:hyperlink w:anchor="__RefHeading___Toc4715700_3381743652">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4715702_3381743652">
            <w:r>
              <w:rPr>
                <w:webHidden/>
                <w:rStyle w:val="IndexLink"/>
                <w:rtl w:val="true"/>
              </w:rPr>
              <w:t>شرط قبولی توحید</w:t>
            </w:r>
            <w:r>
              <w:rPr>
                <w:rStyle w:val="IndexLink"/>
                <w:rtl w:val="true"/>
              </w:rPr>
              <w:tab/>
            </w:r>
            <w:r>
              <w:rPr>
                <w:rStyle w:val="IndexLink"/>
              </w:rPr>
              <w:t>313</w:t>
            </w:r>
          </w:hyperlink>
        </w:p>
        <w:p>
          <w:pPr>
            <w:pStyle w:val="Contents4"/>
            <w:tabs>
              <w:tab w:val="clear" w:pos="8176"/>
              <w:tab w:val="right" w:pos="9026" w:leader="dot"/>
            </w:tabs>
            <w:rPr/>
          </w:pPr>
          <w:hyperlink w:anchor="__RefHeading___Toc4715704_3381743652">
            <w:r>
              <w:rPr>
                <w:webHidden/>
                <w:rStyle w:val="IndexLink"/>
                <w:rtl w:val="true"/>
              </w:rPr>
              <w:t>عمل کم، ثواب بسیار</w:t>
            </w:r>
            <w:r>
              <w:rPr>
                <w:rStyle w:val="IndexLink"/>
                <w:rtl w:val="true"/>
              </w:rPr>
              <w:tab/>
            </w:r>
            <w:r>
              <w:rPr>
                <w:rStyle w:val="IndexLink"/>
              </w:rPr>
              <w:t>314</w:t>
            </w:r>
          </w:hyperlink>
        </w:p>
        <w:p>
          <w:pPr>
            <w:pStyle w:val="Contents4"/>
            <w:tabs>
              <w:tab w:val="clear" w:pos="8176"/>
              <w:tab w:val="right" w:pos="9026" w:leader="dot"/>
            </w:tabs>
            <w:rPr/>
          </w:pPr>
          <w:hyperlink w:anchor="__RefHeading___Toc4715706_3381743652">
            <w:r>
              <w:rPr>
                <w:webHidden/>
                <w:rStyle w:val="IndexLink"/>
                <w:rtl w:val="true"/>
              </w:rPr>
              <w:t>پاداش وضو</w:t>
            </w:r>
            <w:r>
              <w:rPr>
                <w:rStyle w:val="IndexLink"/>
                <w:rtl w:val="true"/>
              </w:rPr>
              <w:tab/>
            </w:r>
            <w:r>
              <w:rPr>
                <w:rStyle w:val="IndexLink"/>
              </w:rPr>
              <w:t>315</w:t>
            </w:r>
          </w:hyperlink>
        </w:p>
        <w:p>
          <w:pPr>
            <w:pStyle w:val="Contents4"/>
            <w:tabs>
              <w:tab w:val="clear" w:pos="8176"/>
              <w:tab w:val="right" w:pos="9026" w:leader="dot"/>
            </w:tabs>
            <w:rPr/>
          </w:pPr>
          <w:hyperlink w:anchor="__RefHeading___Toc4715708_3381743652">
            <w:r>
              <w:rPr>
                <w:webHidden/>
                <w:rStyle w:val="IndexLink"/>
                <w:rtl w:val="true"/>
              </w:rPr>
              <w:t>نعمت جوانی</w:t>
            </w:r>
            <w:r>
              <w:rPr>
                <w:rStyle w:val="IndexLink"/>
                <w:rtl w:val="true"/>
              </w:rPr>
              <w:tab/>
            </w:r>
            <w:r>
              <w:rPr>
                <w:rStyle w:val="IndexLink"/>
              </w:rPr>
              <w:t>316</w:t>
            </w:r>
          </w:hyperlink>
        </w:p>
        <w:p>
          <w:pPr>
            <w:pStyle w:val="Contents4"/>
            <w:tabs>
              <w:tab w:val="clear" w:pos="8176"/>
              <w:tab w:val="right" w:pos="9026" w:leader="dot"/>
            </w:tabs>
            <w:rPr/>
          </w:pPr>
          <w:hyperlink w:anchor="__RefHeading___Toc4715710_3381743652">
            <w:r>
              <w:rPr>
                <w:webHidden/>
                <w:rStyle w:val="IndexLink"/>
                <w:rtl w:val="true"/>
              </w:rPr>
              <w:t>مسجد رفتن</w:t>
            </w:r>
            <w:r>
              <w:rPr>
                <w:rStyle w:val="IndexLink"/>
                <w:rtl w:val="true"/>
              </w:rPr>
              <w:tab/>
            </w:r>
            <w:r>
              <w:rPr>
                <w:rStyle w:val="IndexLink"/>
              </w:rPr>
              <w:t>317</w:t>
            </w:r>
          </w:hyperlink>
        </w:p>
        <w:p>
          <w:pPr>
            <w:pStyle w:val="Contents4"/>
            <w:tabs>
              <w:tab w:val="clear" w:pos="8176"/>
              <w:tab w:val="right" w:pos="9026" w:leader="dot"/>
            </w:tabs>
            <w:rPr/>
          </w:pPr>
          <w:hyperlink w:anchor="__RefHeading___Toc4715712_3381743652">
            <w:r>
              <w:rPr>
                <w:webHidden/>
                <w:rStyle w:val="IndexLink"/>
                <w:rtl w:val="true"/>
              </w:rPr>
              <w:t>مواظبت بر اوقات نماز</w:t>
            </w:r>
            <w:r>
              <w:rPr>
                <w:rStyle w:val="IndexLink"/>
                <w:rtl w:val="true"/>
              </w:rPr>
              <w:tab/>
            </w:r>
            <w:r>
              <w:rPr>
                <w:rStyle w:val="IndexLink"/>
              </w:rPr>
              <w:t>317</w:t>
            </w:r>
          </w:hyperlink>
        </w:p>
        <w:p>
          <w:pPr>
            <w:pStyle w:val="Contents4"/>
            <w:tabs>
              <w:tab w:val="clear" w:pos="8176"/>
              <w:tab w:val="right" w:pos="9026" w:leader="dot"/>
            </w:tabs>
            <w:rPr/>
          </w:pPr>
          <w:hyperlink w:anchor="__RefHeading___Toc4715714_3381743652">
            <w:r>
              <w:rPr>
                <w:webHidden/>
                <w:rStyle w:val="IndexLink"/>
                <w:rtl w:val="true"/>
              </w:rPr>
              <w:t>روشن کردن مسجد</w:t>
            </w:r>
            <w:r>
              <w:rPr>
                <w:rStyle w:val="IndexLink"/>
                <w:rtl w:val="true"/>
              </w:rPr>
              <w:tab/>
            </w:r>
            <w:r>
              <w:rPr>
                <w:rStyle w:val="IndexLink"/>
              </w:rPr>
              <w:t>318</w:t>
            </w:r>
          </w:hyperlink>
        </w:p>
        <w:p>
          <w:pPr>
            <w:pStyle w:val="Contents4"/>
            <w:tabs>
              <w:tab w:val="clear" w:pos="8176"/>
              <w:tab w:val="right" w:pos="9026" w:leader="dot"/>
            </w:tabs>
            <w:rPr/>
          </w:pPr>
          <w:hyperlink w:anchor="__RefHeading___Toc4715716_3381743652">
            <w:r>
              <w:rPr>
                <w:webHidden/>
                <w:rStyle w:val="IndexLink"/>
                <w:rtl w:val="true"/>
              </w:rPr>
              <w:t>ثواب اذان</w:t>
            </w:r>
            <w:r>
              <w:rPr>
                <w:rStyle w:val="IndexLink"/>
                <w:rtl w:val="true"/>
              </w:rPr>
              <w:tab/>
            </w:r>
            <w:r>
              <w:rPr>
                <w:rStyle w:val="IndexLink"/>
              </w:rPr>
              <w:t>318</w:t>
            </w:r>
          </w:hyperlink>
        </w:p>
        <w:p>
          <w:pPr>
            <w:pStyle w:val="Contents4"/>
            <w:tabs>
              <w:tab w:val="clear" w:pos="8176"/>
              <w:tab w:val="right" w:pos="9026" w:leader="dot"/>
            </w:tabs>
            <w:rPr/>
          </w:pPr>
          <w:hyperlink w:anchor="__RefHeading___Toc4715718_3381743652">
            <w:r>
              <w:rPr>
                <w:webHidden/>
                <w:rStyle w:val="IndexLink"/>
                <w:rtl w:val="true"/>
              </w:rPr>
              <w:t>ثواب سجدۀ شکر</w:t>
            </w:r>
            <w:r>
              <w:rPr>
                <w:rStyle w:val="IndexLink"/>
                <w:rtl w:val="true"/>
              </w:rPr>
              <w:tab/>
            </w:r>
            <w:r>
              <w:rPr>
                <w:rStyle w:val="IndexLink"/>
              </w:rPr>
              <w:t>318</w:t>
            </w:r>
          </w:hyperlink>
        </w:p>
        <w:p>
          <w:pPr>
            <w:pStyle w:val="Contents4"/>
            <w:tabs>
              <w:tab w:val="clear" w:pos="8176"/>
              <w:tab w:val="right" w:pos="9026" w:leader="dot"/>
            </w:tabs>
            <w:rPr/>
          </w:pPr>
          <w:hyperlink w:anchor="__RefHeading___Toc4715720_3381743652">
            <w:r>
              <w:rPr>
                <w:webHidden/>
                <w:rStyle w:val="IndexLink"/>
                <w:rtl w:val="true"/>
              </w:rPr>
              <w:t>ثواب نمازگزار</w:t>
            </w:r>
            <w:r>
              <w:rPr>
                <w:rStyle w:val="IndexLink"/>
                <w:rtl w:val="true"/>
              </w:rPr>
              <w:tab/>
            </w:r>
            <w:r>
              <w:rPr>
                <w:rStyle w:val="IndexLink"/>
              </w:rPr>
              <w:t>319</w:t>
            </w:r>
          </w:hyperlink>
        </w:p>
        <w:p>
          <w:pPr>
            <w:pStyle w:val="Contents4"/>
            <w:tabs>
              <w:tab w:val="clear" w:pos="8176"/>
              <w:tab w:val="right" w:pos="9026" w:leader="dot"/>
            </w:tabs>
            <w:rPr/>
          </w:pPr>
          <w:hyperlink w:anchor="__RefHeading___Toc4715722_3381743652">
            <w:r>
              <w:rPr>
                <w:webHidden/>
                <w:rStyle w:val="IndexLink"/>
                <w:rtl w:val="true"/>
              </w:rPr>
              <w:t>ثواب زکات</w:t>
            </w:r>
            <w:r>
              <w:rPr>
                <w:rStyle w:val="IndexLink"/>
                <w:rtl w:val="true"/>
              </w:rPr>
              <w:tab/>
            </w:r>
            <w:r>
              <w:rPr>
                <w:rStyle w:val="IndexLink"/>
              </w:rPr>
              <w:t>321</w:t>
            </w:r>
          </w:hyperlink>
        </w:p>
        <w:p>
          <w:pPr>
            <w:pStyle w:val="Contents4"/>
            <w:tabs>
              <w:tab w:val="clear" w:pos="8176"/>
              <w:tab w:val="right" w:pos="9026" w:leader="dot"/>
            </w:tabs>
            <w:rPr/>
          </w:pPr>
          <w:hyperlink w:anchor="__RefHeading___Toc4715724_3381743652">
            <w:r>
              <w:rPr>
                <w:webHidden/>
                <w:rStyle w:val="IndexLink"/>
                <w:rtl w:val="true"/>
              </w:rPr>
              <w:t>ثواب حج</w:t>
            </w:r>
            <w:r>
              <w:rPr>
                <w:rStyle w:val="IndexLink"/>
                <w:rtl w:val="true"/>
              </w:rPr>
              <w:tab/>
            </w:r>
            <w:r>
              <w:rPr>
                <w:rStyle w:val="IndexLink"/>
              </w:rPr>
              <w:t>321</w:t>
            </w:r>
          </w:hyperlink>
        </w:p>
        <w:p>
          <w:pPr>
            <w:pStyle w:val="Contents4"/>
            <w:tabs>
              <w:tab w:val="clear" w:pos="8176"/>
              <w:tab w:val="right" w:pos="9026" w:leader="dot"/>
            </w:tabs>
            <w:rPr/>
          </w:pPr>
          <w:hyperlink w:anchor="__RefHeading___Toc4715726_3381743652">
            <w:r>
              <w:rPr>
                <w:webHidden/>
                <w:rStyle w:val="IndexLink"/>
                <w:rtl w:val="true"/>
              </w:rPr>
              <w:t>ثواب روزه</w:t>
            </w:r>
            <w:r>
              <w:rPr>
                <w:rStyle w:val="IndexLink"/>
                <w:rtl w:val="true"/>
              </w:rPr>
              <w:tab/>
            </w:r>
            <w:r>
              <w:rPr>
                <w:rStyle w:val="IndexLink"/>
              </w:rPr>
              <w:t>321</w:t>
            </w:r>
          </w:hyperlink>
        </w:p>
        <w:p>
          <w:pPr>
            <w:pStyle w:val="Contents4"/>
            <w:tabs>
              <w:tab w:val="clear" w:pos="8176"/>
              <w:tab w:val="right" w:pos="9026" w:leader="dot"/>
            </w:tabs>
            <w:rPr/>
          </w:pPr>
          <w:hyperlink w:anchor="__RefHeading___Toc4715728_3381743652">
            <w:r>
              <w:rPr>
                <w:webHidden/>
                <w:rStyle w:val="IndexLink"/>
                <w:rtl w:val="true"/>
              </w:rPr>
              <w:t>ثواب گریه بر سیدالشهداء علیه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4715730_3381743652">
            <w:r>
              <w:rPr>
                <w:webHidden/>
                <w:rStyle w:val="IndexLink"/>
                <w:rtl w:val="true"/>
              </w:rPr>
              <w:t>ثواب حفظ و عمل به قرآن</w:t>
            </w:r>
            <w:r>
              <w:rPr>
                <w:rStyle w:val="IndexLink"/>
                <w:rtl w:val="true"/>
              </w:rPr>
              <w:tab/>
            </w:r>
            <w:r>
              <w:rPr>
                <w:rStyle w:val="IndexLink"/>
              </w:rPr>
              <w:t>322</w:t>
            </w:r>
          </w:hyperlink>
        </w:p>
        <w:p>
          <w:pPr>
            <w:pStyle w:val="Contents4"/>
            <w:tabs>
              <w:tab w:val="clear" w:pos="8176"/>
              <w:tab w:val="right" w:pos="9026" w:leader="dot"/>
            </w:tabs>
            <w:rPr/>
          </w:pPr>
          <w:hyperlink w:anchor="__RefHeading___Toc4715732_3381743652">
            <w:r>
              <w:rPr>
                <w:webHidden/>
                <w:rStyle w:val="IndexLink"/>
                <w:rtl w:val="true"/>
              </w:rPr>
              <w:t>ثواب توبه</w:t>
            </w:r>
            <w:r>
              <w:rPr>
                <w:rStyle w:val="IndexLink"/>
                <w:rtl w:val="true"/>
              </w:rPr>
              <w:tab/>
            </w:r>
            <w:r>
              <w:rPr>
                <w:rStyle w:val="IndexLink"/>
              </w:rPr>
              <w:t>323</w:t>
            </w:r>
          </w:hyperlink>
        </w:p>
        <w:p>
          <w:pPr>
            <w:pStyle w:val="Contents4"/>
            <w:tabs>
              <w:tab w:val="clear" w:pos="8176"/>
              <w:tab w:val="right" w:pos="9026" w:leader="dot"/>
            </w:tabs>
            <w:rPr/>
          </w:pPr>
          <w:hyperlink w:anchor="__RefHeading___Toc4715734_3381743652">
            <w:r>
              <w:rPr>
                <w:webHidden/>
                <w:rStyle w:val="IndexLink"/>
                <w:rtl w:val="true"/>
              </w:rPr>
              <w:t>ثواب معلّم</w:t>
            </w:r>
            <w:r>
              <w:rPr>
                <w:rStyle w:val="IndexLink"/>
                <w:rtl w:val="true"/>
              </w:rPr>
              <w:tab/>
            </w:r>
            <w:r>
              <w:rPr>
                <w:rStyle w:val="IndexLink"/>
              </w:rPr>
              <w:t>323</w:t>
            </w:r>
          </w:hyperlink>
        </w:p>
        <w:p>
          <w:pPr>
            <w:pStyle w:val="Contents4"/>
            <w:tabs>
              <w:tab w:val="clear" w:pos="8176"/>
              <w:tab w:val="right" w:pos="9026" w:leader="dot"/>
            </w:tabs>
            <w:rPr/>
          </w:pPr>
          <w:hyperlink w:anchor="__RefHeading___Toc4715736_3381743652">
            <w:r>
              <w:rPr>
                <w:webHidden/>
                <w:rStyle w:val="IndexLink"/>
                <w:rtl w:val="true"/>
              </w:rPr>
              <w:t>مجالست با مؤمن</w:t>
            </w:r>
            <w:r>
              <w:rPr>
                <w:rStyle w:val="IndexLink"/>
                <w:rtl w:val="true"/>
              </w:rPr>
              <w:tab/>
            </w:r>
            <w:r>
              <w:rPr>
                <w:rStyle w:val="IndexLink"/>
              </w:rPr>
              <w:t>324</w:t>
            </w:r>
          </w:hyperlink>
        </w:p>
        <w:p>
          <w:pPr>
            <w:pStyle w:val="Contents3"/>
            <w:tabs>
              <w:tab w:val="clear" w:pos="8459"/>
              <w:tab w:val="right" w:pos="9026" w:leader="dot"/>
            </w:tabs>
            <w:rPr/>
          </w:pPr>
          <w:hyperlink w:anchor="__RefHeading___Toc4715738_3381743652">
            <w:r>
              <w:rPr>
                <w:webHidden/>
                <w:rStyle w:val="IndexLink"/>
                <w:rtl w:val="true"/>
              </w:rPr>
              <w:t>همدمی وهمنشینی با مردم متدیّن و خداشناس شرف و بزرگی دنیا و آخرت</w:t>
            </w:r>
            <w:r>
              <w:rPr>
                <w:rStyle w:val="IndexLink"/>
                <w:rtl w:val="true"/>
              </w:rPr>
              <w:tab/>
            </w:r>
            <w:r>
              <w:rPr>
                <w:rStyle w:val="IndexLink"/>
              </w:rPr>
              <w:t>324</w:t>
            </w:r>
          </w:hyperlink>
        </w:p>
        <w:p>
          <w:pPr>
            <w:pStyle w:val="Contents4"/>
            <w:tabs>
              <w:tab w:val="clear" w:pos="8176"/>
              <w:tab w:val="right" w:pos="9026" w:leader="dot"/>
            </w:tabs>
            <w:rPr/>
          </w:pPr>
          <w:hyperlink w:anchor="__RefHeading___Toc4715740_3381743652">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4715742_3381743652">
            <w:r>
              <w:rPr>
                <w:webHidden/>
                <w:rStyle w:val="IndexLink"/>
                <w:rtl w:val="true"/>
              </w:rPr>
              <w:t>حمایت از ایتام و ضعفا</w:t>
            </w:r>
            <w:r>
              <w:rPr>
                <w:rStyle w:val="IndexLink"/>
                <w:rtl w:val="true"/>
              </w:rPr>
              <w:tab/>
            </w:r>
            <w:r>
              <w:rPr>
                <w:rStyle w:val="IndexLink"/>
              </w:rPr>
              <w:t>324</w:t>
            </w:r>
          </w:hyperlink>
        </w:p>
        <w:p>
          <w:pPr>
            <w:pStyle w:val="Contents4"/>
            <w:tabs>
              <w:tab w:val="clear" w:pos="8176"/>
              <w:tab w:val="right" w:pos="9026" w:leader="dot"/>
            </w:tabs>
            <w:rPr/>
          </w:pPr>
          <w:hyperlink w:anchor="__RefHeading___Toc4715744_3381743652">
            <w:r>
              <w:rPr>
                <w:webHidden/>
                <w:rStyle w:val="IndexLink"/>
                <w:rtl w:val="true"/>
              </w:rPr>
              <w:t>حفظ آبروی مردم</w:t>
            </w:r>
            <w:r>
              <w:rPr>
                <w:rStyle w:val="IndexLink"/>
                <w:rtl w:val="true"/>
              </w:rPr>
              <w:tab/>
            </w:r>
            <w:r>
              <w:rPr>
                <w:rStyle w:val="IndexLink"/>
              </w:rPr>
              <w:t>324</w:t>
            </w:r>
          </w:hyperlink>
        </w:p>
        <w:p>
          <w:pPr>
            <w:pStyle w:val="Contents4"/>
            <w:tabs>
              <w:tab w:val="clear" w:pos="8176"/>
              <w:tab w:val="right" w:pos="9026" w:leader="dot"/>
            </w:tabs>
            <w:rPr/>
          </w:pPr>
          <w:hyperlink w:anchor="__RefHeading___Toc4715746_3381743652">
            <w:r>
              <w:rPr>
                <w:webHidden/>
                <w:rStyle w:val="IndexLink"/>
                <w:rtl w:val="true"/>
              </w:rPr>
              <w:t>ورود به بهشت بدون حساب</w:t>
            </w:r>
            <w:r>
              <w:rPr>
                <w:rStyle w:val="IndexLink"/>
                <w:rtl w:val="true"/>
              </w:rPr>
              <w:tab/>
            </w:r>
            <w:r>
              <w:rPr>
                <w:rStyle w:val="IndexLink"/>
              </w:rPr>
              <w:t>325</w:t>
            </w:r>
          </w:hyperlink>
        </w:p>
        <w:p>
          <w:pPr>
            <w:pStyle w:val="Contents4"/>
            <w:tabs>
              <w:tab w:val="clear" w:pos="8176"/>
              <w:tab w:val="right" w:pos="9026" w:leader="dot"/>
            </w:tabs>
            <w:rPr/>
          </w:pPr>
          <w:hyperlink w:anchor="__RefHeading___Toc4715748_3381743652">
            <w:r>
              <w:rPr>
                <w:webHidden/>
                <w:rStyle w:val="IndexLink"/>
                <w:rtl w:val="true"/>
              </w:rPr>
              <w:t>سیر کردن مؤمن</w:t>
            </w:r>
            <w:r>
              <w:rPr>
                <w:rStyle w:val="IndexLink"/>
                <w:rtl w:val="true"/>
              </w:rPr>
              <w:tab/>
            </w:r>
            <w:r>
              <w:rPr>
                <w:rStyle w:val="IndexLink"/>
              </w:rPr>
              <w:t>325</w:t>
            </w:r>
          </w:hyperlink>
        </w:p>
        <w:p>
          <w:pPr>
            <w:pStyle w:val="Contents4"/>
            <w:tabs>
              <w:tab w:val="clear" w:pos="8176"/>
              <w:tab w:val="right" w:pos="9026" w:leader="dot"/>
            </w:tabs>
            <w:rPr/>
          </w:pPr>
          <w:hyperlink w:anchor="__RefHeading___Toc4715750_3381743652">
            <w:r>
              <w:rPr>
                <w:webHidden/>
                <w:rStyle w:val="IndexLink"/>
                <w:rtl w:val="true"/>
              </w:rPr>
              <w:t>ثواب قرض دادن و صدقه</w:t>
            </w:r>
            <w:r>
              <w:rPr>
                <w:rStyle w:val="IndexLink"/>
                <w:rtl w:val="true"/>
              </w:rPr>
              <w:tab/>
            </w:r>
            <w:r>
              <w:rPr>
                <w:rStyle w:val="IndexLink"/>
              </w:rPr>
              <w:t>326</w:t>
            </w:r>
          </w:hyperlink>
        </w:p>
        <w:p>
          <w:pPr>
            <w:pStyle w:val="Contents3"/>
            <w:tabs>
              <w:tab w:val="clear" w:pos="8459"/>
              <w:tab w:val="right" w:pos="9026" w:leader="dot"/>
            </w:tabs>
            <w:rPr/>
          </w:pPr>
          <w:hyperlink w:anchor="__RefHeading___Toc4715752_3381743652">
            <w:r>
              <w:rPr>
                <w:webHidden/>
                <w:rStyle w:val="IndexLink"/>
                <w:rtl w:val="true"/>
              </w:rPr>
              <w:t>اعمال زیان بخش در قیامت</w:t>
            </w:r>
            <w:r>
              <w:rPr>
                <w:rStyle w:val="IndexLink"/>
                <w:rtl w:val="true"/>
              </w:rPr>
              <w:tab/>
            </w:r>
            <w:r>
              <w:rPr>
                <w:rStyle w:val="IndexLink"/>
              </w:rPr>
              <w:t>326</w:t>
            </w:r>
          </w:hyperlink>
        </w:p>
        <w:p>
          <w:pPr>
            <w:pStyle w:val="Contents4"/>
            <w:tabs>
              <w:tab w:val="clear" w:pos="8176"/>
              <w:tab w:val="right" w:pos="9026" w:leader="dot"/>
            </w:tabs>
            <w:rPr/>
          </w:pPr>
          <w:hyperlink w:anchor="__RefHeading___Toc4715754_3381743652">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4715756_3381743652">
            <w:r>
              <w:rPr>
                <w:webHidden/>
                <w:rStyle w:val="IndexLink"/>
                <w:rtl w:val="true"/>
              </w:rPr>
              <w:t>غفلت</w:t>
            </w:r>
            <w:r>
              <w:rPr>
                <w:rStyle w:val="IndexLink"/>
                <w:rtl w:val="true"/>
              </w:rPr>
              <w:tab/>
            </w:r>
            <w:r>
              <w:rPr>
                <w:rStyle w:val="IndexLink"/>
              </w:rPr>
              <w:t>327</w:t>
            </w:r>
          </w:hyperlink>
        </w:p>
        <w:p>
          <w:pPr>
            <w:pStyle w:val="Contents4"/>
            <w:tabs>
              <w:tab w:val="clear" w:pos="8176"/>
              <w:tab w:val="right" w:pos="9026" w:leader="dot"/>
            </w:tabs>
            <w:rPr/>
          </w:pPr>
          <w:hyperlink w:anchor="__RefHeading___Toc4715758_3381743652">
            <w:r>
              <w:rPr>
                <w:webHidden/>
                <w:rStyle w:val="IndexLink"/>
                <w:rtl w:val="true"/>
              </w:rPr>
              <w:t>ملعون الهی</w:t>
            </w:r>
            <w:r>
              <w:rPr>
                <w:rStyle w:val="IndexLink"/>
                <w:rtl w:val="true"/>
              </w:rPr>
              <w:tab/>
            </w:r>
            <w:r>
              <w:rPr>
                <w:rStyle w:val="IndexLink"/>
              </w:rPr>
              <w:t>327</w:t>
            </w:r>
          </w:hyperlink>
        </w:p>
        <w:p>
          <w:pPr>
            <w:pStyle w:val="Contents4"/>
            <w:tabs>
              <w:tab w:val="clear" w:pos="8176"/>
              <w:tab w:val="right" w:pos="9026" w:leader="dot"/>
            </w:tabs>
            <w:rPr/>
          </w:pPr>
          <w:hyperlink w:anchor="__RefHeading___Toc4715760_3381743652">
            <w:r>
              <w:rPr>
                <w:webHidden/>
                <w:rStyle w:val="IndexLink"/>
                <w:rtl w:val="true"/>
              </w:rPr>
              <w:t>انکار امامت</w:t>
            </w:r>
            <w:r>
              <w:rPr>
                <w:rStyle w:val="IndexLink"/>
                <w:rtl w:val="true"/>
              </w:rPr>
              <w:tab/>
            </w:r>
            <w:r>
              <w:rPr>
                <w:rStyle w:val="IndexLink"/>
              </w:rPr>
              <w:t>327</w:t>
            </w:r>
          </w:hyperlink>
        </w:p>
        <w:p>
          <w:pPr>
            <w:pStyle w:val="Contents4"/>
            <w:tabs>
              <w:tab w:val="clear" w:pos="8176"/>
              <w:tab w:val="right" w:pos="9026" w:leader="dot"/>
            </w:tabs>
            <w:rPr/>
          </w:pPr>
          <w:hyperlink w:anchor="__RefHeading___Toc4715762_3381743652">
            <w:r>
              <w:rPr>
                <w:webHidden/>
                <w:rStyle w:val="IndexLink"/>
                <w:rtl w:val="true"/>
              </w:rPr>
              <w:t>مجازات در دنیا</w:t>
            </w:r>
            <w:r>
              <w:rPr>
                <w:rStyle w:val="IndexLink"/>
                <w:rtl w:val="true"/>
              </w:rPr>
              <w:tab/>
            </w:r>
            <w:r>
              <w:rPr>
                <w:rStyle w:val="IndexLink"/>
              </w:rPr>
              <w:t>328</w:t>
            </w:r>
          </w:hyperlink>
        </w:p>
        <w:p>
          <w:pPr>
            <w:pStyle w:val="Contents4"/>
            <w:tabs>
              <w:tab w:val="clear" w:pos="8176"/>
              <w:tab w:val="right" w:pos="9026" w:leader="dot"/>
            </w:tabs>
            <w:rPr/>
          </w:pPr>
          <w:hyperlink w:anchor="__RefHeading___Toc4715764_3381743652">
            <w:r>
              <w:rPr>
                <w:webHidden/>
                <w:rStyle w:val="IndexLink"/>
                <w:rtl w:val="true"/>
              </w:rPr>
              <w:t>مکر و فریب مردم</w:t>
            </w:r>
            <w:r>
              <w:rPr>
                <w:rStyle w:val="IndexLink"/>
                <w:rtl w:val="true"/>
              </w:rPr>
              <w:tab/>
            </w:r>
            <w:r>
              <w:rPr>
                <w:rStyle w:val="IndexLink"/>
              </w:rPr>
              <w:t>329</w:t>
            </w:r>
          </w:hyperlink>
        </w:p>
        <w:p>
          <w:pPr>
            <w:pStyle w:val="Contents4"/>
            <w:tabs>
              <w:tab w:val="clear" w:pos="8176"/>
              <w:tab w:val="right" w:pos="9026" w:leader="dot"/>
            </w:tabs>
            <w:rPr/>
          </w:pPr>
          <w:hyperlink w:anchor="__RefHeading___Toc4715766_3381743652">
            <w:r>
              <w:rPr>
                <w:webHidden/>
                <w:rStyle w:val="IndexLink"/>
                <w:rtl w:val="true"/>
              </w:rPr>
              <w:t>حرام بودن ورود به بهشت</w:t>
            </w:r>
            <w:r>
              <w:rPr>
                <w:rStyle w:val="IndexLink"/>
                <w:rtl w:val="true"/>
              </w:rPr>
              <w:tab/>
            </w:r>
            <w:r>
              <w:rPr>
                <w:rStyle w:val="IndexLink"/>
              </w:rPr>
              <w:t>329</w:t>
            </w:r>
          </w:hyperlink>
        </w:p>
        <w:p>
          <w:pPr>
            <w:pStyle w:val="Contents4"/>
            <w:tabs>
              <w:tab w:val="clear" w:pos="8176"/>
              <w:tab w:val="right" w:pos="9026" w:leader="dot"/>
            </w:tabs>
            <w:rPr/>
          </w:pPr>
          <w:hyperlink w:anchor="__RefHeading___Toc4715768_3381743652">
            <w:r>
              <w:rPr>
                <w:webHidden/>
                <w:rStyle w:val="IndexLink"/>
                <w:rtl w:val="true"/>
              </w:rPr>
              <w:t>تعصّب نابجا</w:t>
            </w:r>
            <w:r>
              <w:rPr>
                <w:rStyle w:val="IndexLink"/>
                <w:rtl w:val="true"/>
              </w:rPr>
              <w:tab/>
            </w:r>
            <w:r>
              <w:rPr>
                <w:rStyle w:val="IndexLink"/>
              </w:rPr>
              <w:t>329</w:t>
            </w:r>
          </w:hyperlink>
        </w:p>
        <w:p>
          <w:pPr>
            <w:pStyle w:val="Contents4"/>
            <w:tabs>
              <w:tab w:val="clear" w:pos="8176"/>
              <w:tab w:val="right" w:pos="9026" w:leader="dot"/>
            </w:tabs>
            <w:rPr/>
          </w:pPr>
          <w:hyperlink w:anchor="__RefHeading___Toc4715770_3381743652">
            <w:r>
              <w:rPr>
                <w:webHidden/>
                <w:rStyle w:val="IndexLink"/>
                <w:rtl w:val="true"/>
              </w:rPr>
              <w:t>محروم از نظر رحمت</w:t>
            </w:r>
            <w:r>
              <w:rPr>
                <w:rStyle w:val="IndexLink"/>
                <w:rtl w:val="true"/>
              </w:rPr>
              <w:tab/>
            </w:r>
            <w:r>
              <w:rPr>
                <w:rStyle w:val="IndexLink"/>
              </w:rPr>
              <w:t>329</w:t>
            </w:r>
          </w:hyperlink>
        </w:p>
        <w:p>
          <w:pPr>
            <w:pStyle w:val="Contents4"/>
            <w:tabs>
              <w:tab w:val="clear" w:pos="8176"/>
              <w:tab w:val="right" w:pos="9026" w:leader="dot"/>
            </w:tabs>
            <w:rPr/>
          </w:pPr>
          <w:hyperlink w:anchor="__RefHeading___Toc4715772_3381743652">
            <w:r>
              <w:rPr>
                <w:webHidden/>
                <w:rStyle w:val="IndexLink"/>
                <w:rtl w:val="true"/>
              </w:rPr>
              <w:t>کبر</w:t>
            </w:r>
            <w:r>
              <w:rPr>
                <w:rStyle w:val="IndexLink"/>
                <w:rtl w:val="true"/>
              </w:rPr>
              <w:tab/>
            </w:r>
            <w:r>
              <w:rPr>
                <w:rStyle w:val="IndexLink"/>
              </w:rPr>
              <w:t>330</w:t>
            </w:r>
          </w:hyperlink>
        </w:p>
        <w:p>
          <w:pPr>
            <w:pStyle w:val="Contents4"/>
            <w:tabs>
              <w:tab w:val="clear" w:pos="8176"/>
              <w:tab w:val="right" w:pos="9026" w:leader="dot"/>
            </w:tabs>
            <w:rPr/>
          </w:pPr>
          <w:hyperlink w:anchor="__RefHeading___Toc4715774_3381743652">
            <w:r>
              <w:rPr>
                <w:webHidden/>
                <w:rStyle w:val="IndexLink"/>
                <w:rtl w:val="true"/>
              </w:rPr>
              <w:t>کاهش روزی</w:t>
            </w:r>
            <w:r>
              <w:rPr>
                <w:rStyle w:val="IndexLink"/>
                <w:rtl w:val="true"/>
              </w:rPr>
              <w:tab/>
            </w:r>
            <w:r>
              <w:rPr>
                <w:rStyle w:val="IndexLink"/>
              </w:rPr>
              <w:t>330</w:t>
            </w:r>
          </w:hyperlink>
        </w:p>
        <w:p>
          <w:pPr>
            <w:pStyle w:val="Contents4"/>
            <w:tabs>
              <w:tab w:val="clear" w:pos="8176"/>
              <w:tab w:val="right" w:pos="9026" w:leader="dot"/>
            </w:tabs>
            <w:rPr/>
          </w:pPr>
          <w:hyperlink w:anchor="__RefHeading___Toc4715776_3381743652">
            <w:r>
              <w:rPr>
                <w:webHidden/>
                <w:rStyle w:val="IndexLink"/>
                <w:rtl w:val="true"/>
              </w:rPr>
              <w:t>گناه و خنده</w:t>
            </w:r>
            <w:r>
              <w:rPr>
                <w:rStyle w:val="IndexLink"/>
                <w:rtl w:val="true"/>
              </w:rPr>
              <w:tab/>
            </w:r>
            <w:r>
              <w:rPr>
                <w:rStyle w:val="IndexLink"/>
              </w:rPr>
              <w:t>331</w:t>
            </w:r>
          </w:hyperlink>
        </w:p>
        <w:p>
          <w:pPr>
            <w:pStyle w:val="Contents4"/>
            <w:tabs>
              <w:tab w:val="clear" w:pos="8176"/>
              <w:tab w:val="right" w:pos="9026" w:leader="dot"/>
            </w:tabs>
            <w:rPr/>
          </w:pPr>
          <w:hyperlink w:anchor="__RefHeading___Toc4715778_3381743652">
            <w:r>
              <w:rPr>
                <w:webHidden/>
                <w:rStyle w:val="IndexLink"/>
                <w:rtl w:val="true"/>
              </w:rPr>
              <w:t>شهادت دروغ</w:t>
            </w:r>
            <w:r>
              <w:rPr>
                <w:rStyle w:val="IndexLink"/>
                <w:rtl w:val="true"/>
              </w:rPr>
              <w:tab/>
            </w:r>
            <w:r>
              <w:rPr>
                <w:rStyle w:val="IndexLink"/>
              </w:rPr>
              <w:t>331</w:t>
            </w:r>
          </w:hyperlink>
        </w:p>
        <w:p>
          <w:pPr>
            <w:pStyle w:val="Contents4"/>
            <w:tabs>
              <w:tab w:val="clear" w:pos="8176"/>
              <w:tab w:val="right" w:pos="9026" w:leader="dot"/>
            </w:tabs>
            <w:rPr/>
          </w:pPr>
          <w:hyperlink w:anchor="__RefHeading___Toc4715780_3381743652">
            <w:r>
              <w:rPr>
                <w:webHidden/>
                <w:rStyle w:val="IndexLink"/>
                <w:rtl w:val="true"/>
              </w:rPr>
              <w:t>قسم دروغ</w:t>
            </w:r>
            <w:r>
              <w:rPr>
                <w:rStyle w:val="IndexLink"/>
                <w:rtl w:val="true"/>
              </w:rPr>
              <w:tab/>
            </w:r>
            <w:r>
              <w:rPr>
                <w:rStyle w:val="IndexLink"/>
              </w:rPr>
              <w:t>331</w:t>
            </w:r>
          </w:hyperlink>
        </w:p>
        <w:p>
          <w:pPr>
            <w:pStyle w:val="Contents4"/>
            <w:tabs>
              <w:tab w:val="clear" w:pos="8176"/>
              <w:tab w:val="right" w:pos="9026" w:leader="dot"/>
            </w:tabs>
            <w:rPr/>
          </w:pPr>
          <w:hyperlink w:anchor="__RefHeading___Toc4715782_3381743652">
            <w:r>
              <w:rPr>
                <w:webHidden/>
                <w:rStyle w:val="IndexLink"/>
                <w:rtl w:val="true"/>
              </w:rPr>
              <w:t>گناهان کبیره</w:t>
            </w:r>
            <w:r>
              <w:rPr>
                <w:rStyle w:val="IndexLink"/>
                <w:rtl w:val="true"/>
              </w:rPr>
              <w:tab/>
            </w:r>
            <w:r>
              <w:rPr>
                <w:rStyle w:val="IndexLink"/>
              </w:rPr>
              <w:t>332</w:t>
            </w:r>
          </w:hyperlink>
        </w:p>
        <w:p>
          <w:pPr>
            <w:pStyle w:val="Contents4"/>
            <w:tabs>
              <w:tab w:val="clear" w:pos="8176"/>
              <w:tab w:val="right" w:pos="9026" w:leader="dot"/>
            </w:tabs>
            <w:rPr/>
          </w:pPr>
          <w:hyperlink w:anchor="__RefHeading___Toc4715784_3381743652">
            <w:r>
              <w:rPr>
                <w:webHidden/>
                <w:rStyle w:val="IndexLink"/>
                <w:rtl w:val="true"/>
              </w:rPr>
              <w:t>پرداخت حقوق الهی</w:t>
            </w:r>
            <w:r>
              <w:rPr>
                <w:rStyle w:val="IndexLink"/>
                <w:rtl w:val="true"/>
              </w:rPr>
              <w:tab/>
            </w:r>
            <w:r>
              <w:rPr>
                <w:rStyle w:val="IndexLink"/>
              </w:rPr>
              <w:t>332</w:t>
            </w:r>
          </w:hyperlink>
        </w:p>
        <w:p>
          <w:pPr>
            <w:pStyle w:val="Contents4"/>
            <w:tabs>
              <w:tab w:val="clear" w:pos="8176"/>
              <w:tab w:val="right" w:pos="9026" w:leader="dot"/>
            </w:tabs>
            <w:rPr/>
          </w:pPr>
          <w:hyperlink w:anchor="__RefHeading___Toc4715786_3381743652">
            <w:r>
              <w:rPr>
                <w:webHidden/>
                <w:rStyle w:val="IndexLink"/>
                <w:rtl w:val="true"/>
              </w:rPr>
              <w:t>افطار روزه</w:t>
            </w:r>
            <w:r>
              <w:rPr>
                <w:rStyle w:val="IndexLink"/>
                <w:rtl w:val="true"/>
              </w:rPr>
              <w:tab/>
            </w:r>
            <w:r>
              <w:rPr>
                <w:rStyle w:val="IndexLink"/>
              </w:rPr>
              <w:t>332</w:t>
            </w:r>
          </w:hyperlink>
        </w:p>
        <w:p>
          <w:pPr>
            <w:pStyle w:val="Contents4"/>
            <w:tabs>
              <w:tab w:val="clear" w:pos="8176"/>
              <w:tab w:val="right" w:pos="9026" w:leader="dot"/>
            </w:tabs>
            <w:rPr/>
          </w:pPr>
          <w:hyperlink w:anchor="__RefHeading___Toc4715788_3381743652">
            <w:r>
              <w:rPr>
                <w:webHidden/>
                <w:rStyle w:val="IndexLink"/>
                <w:rtl w:val="true"/>
              </w:rPr>
              <w:t>برخورد با مؤمن</w:t>
            </w:r>
            <w:r>
              <w:rPr>
                <w:rStyle w:val="IndexLink"/>
                <w:rtl w:val="true"/>
              </w:rPr>
              <w:tab/>
            </w:r>
            <w:r>
              <w:rPr>
                <w:rStyle w:val="IndexLink"/>
              </w:rPr>
              <w:t>333</w:t>
            </w:r>
          </w:hyperlink>
        </w:p>
        <w:p>
          <w:pPr>
            <w:pStyle w:val="Contents4"/>
            <w:tabs>
              <w:tab w:val="clear" w:pos="8176"/>
              <w:tab w:val="right" w:pos="9026" w:leader="dot"/>
            </w:tabs>
            <w:rPr/>
          </w:pPr>
          <w:hyperlink w:anchor="__RefHeading___Toc4715790_3381743652">
            <w:r>
              <w:rPr>
                <w:webHidden/>
                <w:rStyle w:val="IndexLink"/>
                <w:rtl w:val="true"/>
              </w:rPr>
              <w:t>تهمت و افترا</w:t>
            </w:r>
            <w:r>
              <w:rPr>
                <w:rStyle w:val="IndexLink"/>
                <w:rtl w:val="true"/>
              </w:rPr>
              <w:tab/>
            </w:r>
            <w:r>
              <w:rPr>
                <w:rStyle w:val="IndexLink"/>
              </w:rPr>
              <w:t>333</w:t>
            </w:r>
          </w:hyperlink>
        </w:p>
        <w:p>
          <w:pPr>
            <w:pStyle w:val="Contents4"/>
            <w:tabs>
              <w:tab w:val="clear" w:pos="8176"/>
              <w:tab w:val="right" w:pos="9026" w:leader="dot"/>
            </w:tabs>
            <w:rPr/>
          </w:pPr>
          <w:hyperlink w:anchor="__RefHeading___Toc4715792_3381743652">
            <w:r>
              <w:rPr>
                <w:webHidden/>
                <w:rStyle w:val="IndexLink"/>
                <w:rtl w:val="true"/>
              </w:rPr>
              <w:t>ویرانی زندگی</w:t>
            </w:r>
            <w:r>
              <w:rPr>
                <w:rStyle w:val="IndexLink"/>
                <w:rtl w:val="true"/>
              </w:rPr>
              <w:tab/>
            </w:r>
            <w:r>
              <w:rPr>
                <w:rStyle w:val="IndexLink"/>
              </w:rPr>
              <w:t>334</w:t>
            </w:r>
          </w:hyperlink>
        </w:p>
        <w:p>
          <w:pPr>
            <w:pStyle w:val="Contents4"/>
            <w:tabs>
              <w:tab w:val="clear" w:pos="8176"/>
              <w:tab w:val="right" w:pos="9026" w:leader="dot"/>
            </w:tabs>
            <w:rPr/>
          </w:pPr>
          <w:hyperlink w:anchor="__RefHeading___Toc4715794_3381743652">
            <w:r>
              <w:rPr>
                <w:webHidden/>
                <w:rStyle w:val="IndexLink"/>
                <w:rtl w:val="true"/>
              </w:rPr>
              <w:t>کیفر بت پرست</w:t>
            </w:r>
            <w:r>
              <w:rPr>
                <w:rStyle w:val="IndexLink"/>
                <w:rtl w:val="true"/>
              </w:rPr>
              <w:tab/>
            </w:r>
            <w:r>
              <w:rPr>
                <w:rStyle w:val="IndexLink"/>
              </w:rPr>
              <w:t>334</w:t>
            </w:r>
          </w:hyperlink>
        </w:p>
        <w:p>
          <w:pPr>
            <w:pStyle w:val="Contents4"/>
            <w:tabs>
              <w:tab w:val="clear" w:pos="8176"/>
              <w:tab w:val="right" w:pos="9026" w:leader="dot"/>
            </w:tabs>
            <w:rPr/>
          </w:pPr>
          <w:hyperlink w:anchor="__RefHeading___Toc4715796_3381743652">
            <w:r>
              <w:rPr>
                <w:webHidden/>
                <w:rStyle w:val="IndexLink"/>
                <w:rtl w:val="true"/>
              </w:rPr>
              <w:t>فروتنی در برابر ستمکار</w:t>
            </w:r>
            <w:r>
              <w:rPr>
                <w:rStyle w:val="IndexLink"/>
                <w:rtl w:val="true"/>
              </w:rPr>
              <w:tab/>
            </w:r>
            <w:r>
              <w:rPr>
                <w:rStyle w:val="IndexLink"/>
              </w:rPr>
              <w:t>334</w:t>
            </w:r>
          </w:hyperlink>
        </w:p>
        <w:p>
          <w:pPr>
            <w:pStyle w:val="Contents4"/>
            <w:tabs>
              <w:tab w:val="clear" w:pos="8176"/>
              <w:tab w:val="right" w:pos="9026" w:leader="dot"/>
            </w:tabs>
            <w:rPr/>
          </w:pPr>
          <w:hyperlink w:anchor="__RefHeading___Toc4715798_3381743652">
            <w:r>
              <w:rPr>
                <w:webHidden/>
                <w:rStyle w:val="IndexLink"/>
                <w:rtl w:val="true"/>
              </w:rPr>
              <w:t>خیانت</w:t>
            </w:r>
            <w:r>
              <w:rPr>
                <w:rStyle w:val="IndexLink"/>
                <w:rtl w:val="true"/>
              </w:rPr>
              <w:tab/>
            </w:r>
            <w:r>
              <w:rPr>
                <w:rStyle w:val="IndexLink"/>
              </w:rPr>
              <w:t>335</w:t>
            </w:r>
          </w:hyperlink>
        </w:p>
        <w:p>
          <w:pPr>
            <w:pStyle w:val="Contents4"/>
            <w:tabs>
              <w:tab w:val="clear" w:pos="8176"/>
              <w:tab w:val="right" w:pos="9026" w:leader="dot"/>
            </w:tabs>
            <w:rPr/>
          </w:pPr>
          <w:hyperlink w:anchor="__RefHeading___Toc4715800_3381743652">
            <w:r>
              <w:rPr>
                <w:webHidden/>
                <w:rStyle w:val="IndexLink"/>
                <w:rtl w:val="true"/>
              </w:rPr>
              <w:t>آسیابی در جهنم</w:t>
            </w:r>
            <w:r>
              <w:rPr>
                <w:rStyle w:val="IndexLink"/>
                <w:rtl w:val="true"/>
              </w:rPr>
              <w:tab/>
            </w:r>
            <w:r>
              <w:rPr>
                <w:rStyle w:val="IndexLink"/>
              </w:rPr>
              <w:t>335</w:t>
            </w:r>
          </w:hyperlink>
        </w:p>
        <w:p>
          <w:pPr>
            <w:pStyle w:val="Contents4"/>
            <w:tabs>
              <w:tab w:val="clear" w:pos="8176"/>
              <w:tab w:val="right" w:pos="9026" w:leader="dot"/>
            </w:tabs>
            <w:rPr/>
          </w:pPr>
          <w:hyperlink w:anchor="__RefHeading___Toc4715802_3381743652">
            <w:r>
              <w:rPr>
                <w:webHidden/>
                <w:rStyle w:val="IndexLink"/>
                <w:rtl w:val="true"/>
              </w:rPr>
              <w:t>گناه بدعت</w:t>
            </w:r>
            <w:r>
              <w:rPr>
                <w:rStyle w:val="IndexLink"/>
                <w:rtl w:val="true"/>
              </w:rPr>
              <w:tab/>
            </w:r>
            <w:r>
              <w:rPr>
                <w:rStyle w:val="IndexLink"/>
              </w:rPr>
              <w:t>336</w:t>
            </w:r>
          </w:hyperlink>
        </w:p>
        <w:p>
          <w:pPr>
            <w:pStyle w:val="Contents4"/>
            <w:tabs>
              <w:tab w:val="clear" w:pos="8176"/>
              <w:tab w:val="right" w:pos="9026" w:leader="dot"/>
            </w:tabs>
            <w:rPr/>
          </w:pPr>
          <w:hyperlink w:anchor="__RefHeading___Toc4715804_3381743652">
            <w:r>
              <w:rPr>
                <w:webHidden/>
                <w:rStyle w:val="IndexLink"/>
                <w:rtl w:val="true"/>
              </w:rPr>
              <w:t>کم کاری</w:t>
            </w:r>
            <w:r>
              <w:rPr>
                <w:rStyle w:val="IndexLink"/>
                <w:rtl w:val="true"/>
              </w:rPr>
              <w:tab/>
            </w:r>
            <w:r>
              <w:rPr>
                <w:rStyle w:val="IndexLink"/>
              </w:rPr>
              <w:t>336</w:t>
            </w:r>
          </w:hyperlink>
        </w:p>
        <w:p>
          <w:pPr>
            <w:pStyle w:val="Contents4"/>
            <w:tabs>
              <w:tab w:val="clear" w:pos="8176"/>
              <w:tab w:val="right" w:pos="9026" w:leader="dot"/>
            </w:tabs>
            <w:rPr/>
          </w:pPr>
          <w:hyperlink w:anchor="__RefHeading___Toc4715806_3381743652">
            <w:r>
              <w:rPr>
                <w:webHidden/>
                <w:rStyle w:val="IndexLink"/>
                <w:rtl w:val="true"/>
              </w:rPr>
              <w:t>اعوان ظالمان</w:t>
            </w:r>
            <w:r>
              <w:rPr>
                <w:rStyle w:val="IndexLink"/>
                <w:rtl w:val="true"/>
              </w:rPr>
              <w:tab/>
            </w:r>
            <w:r>
              <w:rPr>
                <w:rStyle w:val="IndexLink"/>
              </w:rPr>
              <w:t>336</w:t>
            </w:r>
          </w:hyperlink>
        </w:p>
        <w:p>
          <w:pPr>
            <w:pStyle w:val="Contents4"/>
            <w:tabs>
              <w:tab w:val="clear" w:pos="8176"/>
              <w:tab w:val="right" w:pos="9026" w:leader="dot"/>
            </w:tabs>
            <w:rPr/>
          </w:pPr>
          <w:hyperlink w:anchor="__RefHeading___Toc4715808_3381743652">
            <w:r>
              <w:rPr>
                <w:webHidden/>
                <w:rStyle w:val="IndexLink"/>
                <w:rtl w:val="true"/>
              </w:rPr>
              <w:t>عقاب زنا</w:t>
            </w:r>
            <w:r>
              <w:rPr>
                <w:rStyle w:val="IndexLink"/>
                <w:rtl w:val="true"/>
              </w:rPr>
              <w:tab/>
            </w:r>
            <w:r>
              <w:rPr>
                <w:rStyle w:val="IndexLink"/>
              </w:rPr>
              <w:t>337</w:t>
            </w:r>
          </w:hyperlink>
        </w:p>
        <w:p>
          <w:pPr>
            <w:pStyle w:val="Contents3"/>
            <w:tabs>
              <w:tab w:val="clear" w:pos="8459"/>
              <w:tab w:val="right" w:pos="9026" w:leader="dot"/>
            </w:tabs>
            <w:rPr/>
          </w:pPr>
          <w:hyperlink w:anchor="__RefHeading___Toc4715810_3381743652">
            <w:r>
              <w:rPr>
                <w:webHidden/>
                <w:rStyle w:val="IndexLink"/>
                <w:rtl w:val="true"/>
              </w:rPr>
              <w:t>مقام حمد و ابزار آن</w:t>
            </w:r>
            <w:r>
              <w:rPr>
                <w:rStyle w:val="IndexLink"/>
                <w:rtl w:val="true"/>
              </w:rPr>
              <w:tab/>
            </w:r>
            <w:r>
              <w:rPr>
                <w:rStyle w:val="IndexLink"/>
              </w:rPr>
              <w:t>339</w:t>
            </w:r>
          </w:hyperlink>
        </w:p>
        <w:p>
          <w:pPr>
            <w:pStyle w:val="Contents3"/>
            <w:tabs>
              <w:tab w:val="clear" w:pos="8459"/>
              <w:tab w:val="right" w:pos="9026" w:leader="dot"/>
            </w:tabs>
            <w:rPr/>
          </w:pPr>
          <w:hyperlink w:anchor="__RefHeading___Toc4715812_3381743652">
            <w:r>
              <w:rPr>
                <w:webHidden/>
                <w:rStyle w:val="IndexLink"/>
                <w:rtl w:val="true"/>
              </w:rPr>
              <w:t>علم و معرفت الهی</w:t>
            </w:r>
            <w:r>
              <w:rPr>
                <w:rStyle w:val="IndexLink"/>
                <w:rtl w:val="true"/>
              </w:rPr>
              <w:tab/>
            </w:r>
            <w:r>
              <w:rPr>
                <w:rStyle w:val="IndexLink"/>
              </w:rPr>
              <w:t>340</w:t>
            </w:r>
          </w:hyperlink>
        </w:p>
        <w:p>
          <w:pPr>
            <w:pStyle w:val="Contents3"/>
            <w:tabs>
              <w:tab w:val="clear" w:pos="8459"/>
              <w:tab w:val="right" w:pos="9026" w:leader="dot"/>
            </w:tabs>
            <w:rPr/>
          </w:pPr>
          <w:hyperlink w:anchor="__RefHeading___Toc4715814_3381743652">
            <w:r>
              <w:rPr>
                <w:webHidden/>
                <w:rStyle w:val="IndexLink"/>
                <w:rtl w:val="true"/>
              </w:rPr>
              <w:t>مقام والای اهل معرفت</w:t>
            </w:r>
            <w:r>
              <w:rPr>
                <w:rStyle w:val="IndexLink"/>
                <w:rtl w:val="true"/>
              </w:rPr>
              <w:tab/>
            </w:r>
            <w:r>
              <w:rPr>
                <w:rStyle w:val="IndexLink"/>
              </w:rPr>
              <w:t>344</w:t>
            </w:r>
          </w:hyperlink>
        </w:p>
        <w:p>
          <w:pPr>
            <w:pStyle w:val="Contents4"/>
            <w:tabs>
              <w:tab w:val="clear" w:pos="8176"/>
              <w:tab w:val="right" w:pos="9026" w:leader="dot"/>
            </w:tabs>
            <w:rPr/>
          </w:pPr>
          <w:hyperlink w:anchor="__RefHeading___Toc4715816_3381743652">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4715818_3381743652">
            <w:r>
              <w:rPr>
                <w:webHidden/>
                <w:rStyle w:val="IndexLink"/>
                <w:rtl w:val="true"/>
              </w:rPr>
              <w:t>حقیقت محمدیه</w:t>
            </w:r>
            <w:r>
              <w:rPr>
                <w:rStyle w:val="IndexLink"/>
                <w:rtl w:val="true"/>
              </w:rPr>
              <w:tab/>
            </w:r>
            <w:r>
              <w:rPr>
                <w:rStyle w:val="IndexLink"/>
              </w:rPr>
              <w:t>345</w:t>
            </w:r>
          </w:hyperlink>
        </w:p>
        <w:p>
          <w:pPr>
            <w:pStyle w:val="Contents3"/>
            <w:tabs>
              <w:tab w:val="clear" w:pos="8459"/>
              <w:tab w:val="right" w:pos="9026" w:leader="dot"/>
            </w:tabs>
            <w:rPr/>
          </w:pPr>
          <w:hyperlink w:anchor="__RefHeading___Toc4715820_3381743652">
            <w:r>
              <w:rPr>
                <w:webHidden/>
                <w:rStyle w:val="IndexLink"/>
                <w:rtl w:val="true"/>
              </w:rPr>
              <w:t>مقام حقیقی انسان</w:t>
            </w:r>
            <w:r>
              <w:rPr>
                <w:rStyle w:val="IndexLink"/>
                <w:rtl w:val="true"/>
              </w:rPr>
              <w:tab/>
            </w:r>
            <w:r>
              <w:rPr>
                <w:rStyle w:val="IndexLink"/>
              </w:rPr>
              <w:t>348</w:t>
            </w:r>
          </w:hyperlink>
        </w:p>
        <w:p>
          <w:pPr>
            <w:pStyle w:val="Contents4"/>
            <w:tabs>
              <w:tab w:val="clear" w:pos="8176"/>
              <w:tab w:val="right" w:pos="9026" w:leader="dot"/>
            </w:tabs>
            <w:rPr/>
          </w:pPr>
          <w:hyperlink w:anchor="__RefHeading___Toc4715822_3381743652">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4715824_3381743652">
            <w:r>
              <w:rPr>
                <w:webHidden/>
                <w:rStyle w:val="IndexLink"/>
                <w:rtl w:val="true"/>
              </w:rPr>
              <w:t>مقام حقیقی انسان در کلام خوارزمی</w:t>
            </w:r>
            <w:r>
              <w:rPr>
                <w:rStyle w:val="IndexLink"/>
                <w:rtl w:val="true"/>
              </w:rPr>
              <w:tab/>
            </w:r>
            <w:r>
              <w:rPr>
                <w:rStyle w:val="IndexLink"/>
              </w:rPr>
              <w:t>349</w:t>
            </w:r>
          </w:hyperlink>
        </w:p>
        <w:p>
          <w:pPr>
            <w:pStyle w:val="Contents4"/>
            <w:tabs>
              <w:tab w:val="clear" w:pos="8176"/>
              <w:tab w:val="right" w:pos="9026" w:leader="dot"/>
            </w:tabs>
            <w:rPr/>
          </w:pPr>
          <w:hyperlink w:anchor="__RefHeading___Toc4715826_3381743652">
            <w:r>
              <w:rPr>
                <w:webHidden/>
                <w:rStyle w:val="IndexLink"/>
                <w:rtl w:val="true"/>
              </w:rPr>
              <w:t>تجلّی حق</w:t>
            </w:r>
            <w:r>
              <w:rPr>
                <w:rStyle w:val="IndexLink"/>
                <w:rtl w:val="true"/>
              </w:rPr>
              <w:tab/>
            </w:r>
            <w:r>
              <w:rPr>
                <w:rStyle w:val="IndexLink"/>
              </w:rPr>
              <w:t>352</w:t>
            </w:r>
          </w:hyperlink>
        </w:p>
        <w:p>
          <w:pPr>
            <w:pStyle w:val="Contents3"/>
            <w:tabs>
              <w:tab w:val="clear" w:pos="8459"/>
              <w:tab w:val="right" w:pos="9026" w:leader="dot"/>
            </w:tabs>
            <w:rPr/>
          </w:pPr>
          <w:hyperlink w:anchor="__RefHeading___Toc4715828_3381743652">
            <w:r>
              <w:rPr>
                <w:webHidden/>
                <w:rStyle w:val="IndexLink"/>
                <w:rtl w:val="true"/>
              </w:rPr>
              <w:t>مقام خلافة اللهی انسان</w:t>
            </w:r>
            <w:r>
              <w:rPr>
                <w:rStyle w:val="IndexLink"/>
                <w:rtl w:val="true"/>
              </w:rPr>
              <w:tab/>
            </w:r>
            <w:r>
              <w:rPr>
                <w:rStyle w:val="IndexLink"/>
              </w:rPr>
              <w:t>355</w:t>
            </w:r>
          </w:hyperlink>
        </w:p>
        <w:p>
          <w:pPr>
            <w:pStyle w:val="Contents3"/>
            <w:tabs>
              <w:tab w:val="clear" w:pos="8459"/>
              <w:tab w:val="right" w:pos="9026" w:leader="dot"/>
            </w:tabs>
            <w:rPr/>
          </w:pPr>
          <w:hyperlink w:anchor="__RefHeading___Toc4715830_3381743652">
            <w:r>
              <w:rPr>
                <w:webHidden/>
                <w:rStyle w:val="IndexLink"/>
              </w:rPr>
              <w:t>1</w:t>
            </w:r>
            <w:r>
              <w:rPr>
                <w:rStyle w:val="IndexLink"/>
                <w:rtl w:val="true"/>
              </w:rPr>
              <w:t xml:space="preserve"> - </w:t>
            </w:r>
            <w:r>
              <w:rPr>
                <w:rStyle w:val="IndexLink"/>
                <w:rtl w:val="true"/>
              </w:rPr>
              <w:t>تعلیم عرفان نفس به بندگان</w:t>
            </w:r>
            <w:r>
              <w:rPr>
                <w:rStyle w:val="IndexLink"/>
                <w:rtl w:val="true"/>
              </w:rPr>
              <w:tab/>
            </w:r>
            <w:r>
              <w:rPr>
                <w:rStyle w:val="IndexLink"/>
              </w:rPr>
              <w:t>358</w:t>
            </w:r>
          </w:hyperlink>
        </w:p>
        <w:p>
          <w:pPr>
            <w:pStyle w:val="Contents4"/>
            <w:tabs>
              <w:tab w:val="clear" w:pos="8176"/>
              <w:tab w:val="right" w:pos="9026" w:leader="dot"/>
            </w:tabs>
            <w:rPr/>
          </w:pPr>
          <w:hyperlink w:anchor="__RefHeading___Toc4715832_3381743652">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4715834_3381743652">
            <w:r>
              <w:rPr>
                <w:webHidden/>
                <w:rStyle w:val="IndexLink"/>
                <w:rtl w:val="true"/>
              </w:rPr>
              <w:t>تکمیل نفوس و تزکیۀ ارواح</w:t>
            </w:r>
            <w:r>
              <w:rPr>
                <w:rStyle w:val="IndexLink"/>
                <w:rtl w:val="true"/>
              </w:rPr>
              <w:tab/>
            </w:r>
            <w:r>
              <w:rPr>
                <w:rStyle w:val="IndexLink"/>
              </w:rPr>
              <w:t>358</w:t>
            </w:r>
          </w:hyperlink>
        </w:p>
        <w:p>
          <w:pPr>
            <w:pStyle w:val="Contents4"/>
            <w:tabs>
              <w:tab w:val="clear" w:pos="8176"/>
              <w:tab w:val="right" w:pos="9026" w:leader="dot"/>
            </w:tabs>
            <w:rPr/>
          </w:pPr>
          <w:hyperlink w:anchor="__RefHeading___Toc4715836_3381743652">
            <w:r>
              <w:rPr>
                <w:webHidden/>
                <w:rStyle w:val="IndexLink"/>
                <w:rtl w:val="true"/>
              </w:rPr>
              <w:t>تکمیل نفوس و تزکیۀ ارواح در کلام سعید فرغانی</w:t>
            </w:r>
            <w:r>
              <w:rPr>
                <w:rStyle w:val="IndexLink"/>
                <w:rtl w:val="true"/>
              </w:rPr>
              <w:tab/>
            </w:r>
            <w:r>
              <w:rPr>
                <w:rStyle w:val="IndexLink"/>
              </w:rPr>
              <w:t>359</w:t>
            </w:r>
          </w:hyperlink>
        </w:p>
        <w:p>
          <w:pPr>
            <w:pStyle w:val="Contents3"/>
            <w:tabs>
              <w:tab w:val="clear" w:pos="8459"/>
              <w:tab w:val="right" w:pos="9026" w:leader="dot"/>
            </w:tabs>
            <w:rPr/>
          </w:pPr>
          <w:hyperlink w:anchor="__RefHeading___Toc4715838_3381743652">
            <w:r>
              <w:rPr>
                <w:webHidden/>
                <w:rStyle w:val="IndexLink"/>
                <w:rtl w:val="true"/>
              </w:rPr>
              <w:t>مراحل تکمیل نفوس</w:t>
            </w:r>
            <w:r>
              <w:rPr>
                <w:rStyle w:val="IndexLink"/>
                <w:rtl w:val="true"/>
              </w:rPr>
              <w:tab/>
            </w:r>
            <w:r>
              <w:rPr>
                <w:rStyle w:val="IndexLink"/>
              </w:rPr>
              <w:t>362</w:t>
            </w:r>
          </w:hyperlink>
        </w:p>
        <w:p>
          <w:pPr>
            <w:pStyle w:val="Contents3"/>
            <w:tabs>
              <w:tab w:val="clear" w:pos="8459"/>
              <w:tab w:val="right" w:pos="9026" w:leader="dot"/>
            </w:tabs>
            <w:rPr/>
          </w:pPr>
          <w:hyperlink w:anchor="__RefHeading___Toc4715840_3381743652">
            <w:r>
              <w:rPr>
                <w:webHidden/>
                <w:rStyle w:val="IndexLink"/>
                <w:rtl w:val="true"/>
              </w:rPr>
              <w:t>وجوه نفس</w:t>
            </w:r>
            <w:r>
              <w:rPr>
                <w:rStyle w:val="IndexLink"/>
                <w:rtl w:val="true"/>
              </w:rPr>
              <w:tab/>
            </w:r>
            <w:r>
              <w:rPr>
                <w:rStyle w:val="IndexLink"/>
              </w:rPr>
              <w:t>364</w:t>
            </w:r>
          </w:hyperlink>
        </w:p>
        <w:p>
          <w:pPr>
            <w:pStyle w:val="Contents3"/>
            <w:tabs>
              <w:tab w:val="clear" w:pos="8459"/>
              <w:tab w:val="right" w:pos="9026" w:leader="dot"/>
            </w:tabs>
            <w:rPr/>
          </w:pPr>
          <w:hyperlink w:anchor="__RefHeading___Toc4715842_3381743652">
            <w:r>
              <w:rPr>
                <w:webHidden/>
                <w:rStyle w:val="IndexLink"/>
                <w:rtl w:val="true"/>
              </w:rPr>
              <w:t>تعقّل در آفرینش</w:t>
            </w:r>
            <w:r>
              <w:rPr>
                <w:rStyle w:val="IndexLink"/>
                <w:rtl w:val="true"/>
              </w:rPr>
              <w:tab/>
            </w:r>
            <w:r>
              <w:rPr>
                <w:rStyle w:val="IndexLink"/>
              </w:rPr>
              <w:t>366</w:t>
            </w:r>
          </w:hyperlink>
        </w:p>
        <w:p>
          <w:pPr>
            <w:pStyle w:val="Contents4"/>
            <w:tabs>
              <w:tab w:val="clear" w:pos="8176"/>
              <w:tab w:val="right" w:pos="9026" w:leader="dot"/>
            </w:tabs>
            <w:rPr/>
          </w:pPr>
          <w:hyperlink w:anchor="__RefHeading___Toc4715844_3381743652">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4715846_3381743652">
            <w:r>
              <w:rPr>
                <w:webHidden/>
                <w:rStyle w:val="IndexLink"/>
                <w:rtl w:val="true"/>
              </w:rPr>
              <w:t>راه شناخت خدا</w:t>
            </w:r>
            <w:r>
              <w:rPr>
                <w:rStyle w:val="IndexLink"/>
                <w:rtl w:val="true"/>
              </w:rPr>
              <w:tab/>
            </w:r>
            <w:r>
              <w:rPr>
                <w:rStyle w:val="IndexLink"/>
              </w:rPr>
              <w:t>370</w:t>
            </w:r>
          </w:hyperlink>
        </w:p>
        <w:p>
          <w:pPr>
            <w:pStyle w:val="Contents4"/>
            <w:tabs>
              <w:tab w:val="clear" w:pos="8176"/>
              <w:tab w:val="right" w:pos="9026" w:leader="dot"/>
            </w:tabs>
            <w:rPr/>
          </w:pPr>
          <w:hyperlink w:anchor="__RefHeading___Toc4715848_3381743652">
            <w:r>
              <w:rPr>
                <w:webHidden/>
                <w:rStyle w:val="IndexLink"/>
                <w:rtl w:val="true"/>
              </w:rPr>
              <w:t>عالم جانداران</w:t>
            </w:r>
            <w:r>
              <w:rPr>
                <w:rStyle w:val="IndexLink"/>
                <w:rtl w:val="true"/>
              </w:rPr>
              <w:tab/>
            </w:r>
            <w:r>
              <w:rPr>
                <w:rStyle w:val="IndexLink"/>
              </w:rPr>
              <w:t>372</w:t>
            </w:r>
          </w:hyperlink>
        </w:p>
        <w:p>
          <w:pPr>
            <w:pStyle w:val="Contents3"/>
            <w:tabs>
              <w:tab w:val="clear" w:pos="8459"/>
              <w:tab w:val="right" w:pos="9026" w:leader="dot"/>
            </w:tabs>
            <w:rPr/>
          </w:pPr>
          <w:hyperlink w:anchor="__RefHeading___Toc4715850_3381743652">
            <w:r>
              <w:rPr>
                <w:webHidden/>
                <w:rStyle w:val="IndexLink"/>
                <w:rtl w:val="true"/>
              </w:rPr>
              <w:t>محصولات الهام الهی</w:t>
            </w:r>
            <w:r>
              <w:rPr>
                <w:rStyle w:val="IndexLink"/>
                <w:rtl w:val="true"/>
              </w:rPr>
              <w:tab/>
            </w:r>
            <w:r>
              <w:rPr>
                <w:rStyle w:val="IndexLink"/>
              </w:rPr>
              <w:t>373</w:t>
            </w:r>
          </w:hyperlink>
        </w:p>
        <w:p>
          <w:pPr>
            <w:pStyle w:val="Contents4"/>
            <w:tabs>
              <w:tab w:val="clear" w:pos="8176"/>
              <w:tab w:val="right" w:pos="9026" w:leader="dot"/>
            </w:tabs>
            <w:rPr/>
          </w:pPr>
          <w:hyperlink w:anchor="__RefHeading___Toc4715852_3381743652">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4715854_3381743652">
            <w:r>
              <w:rPr>
                <w:webHidden/>
                <w:rStyle w:val="IndexLink"/>
                <w:rtl w:val="true"/>
              </w:rPr>
              <w:t>اجزای گیاهان</w:t>
            </w:r>
            <w:r>
              <w:rPr>
                <w:rStyle w:val="IndexLink"/>
                <w:rtl w:val="true"/>
              </w:rPr>
              <w:tab/>
            </w:r>
            <w:r>
              <w:rPr>
                <w:rStyle w:val="IndexLink"/>
              </w:rPr>
              <w:t>374</w:t>
            </w:r>
          </w:hyperlink>
        </w:p>
        <w:p>
          <w:pPr>
            <w:pStyle w:val="Contents4"/>
            <w:tabs>
              <w:tab w:val="clear" w:pos="8176"/>
              <w:tab w:val="right" w:pos="9026" w:leader="dot"/>
            </w:tabs>
            <w:rPr/>
          </w:pPr>
          <w:hyperlink w:anchor="__RefHeading___Toc4715856_3381743652">
            <w:r>
              <w:rPr>
                <w:webHidden/>
                <w:rStyle w:val="IndexLink"/>
                <w:rtl w:val="true"/>
              </w:rPr>
              <w:t>ساختمان برگ ها</w:t>
            </w:r>
            <w:r>
              <w:rPr>
                <w:rStyle w:val="IndexLink"/>
                <w:rtl w:val="true"/>
              </w:rPr>
              <w:t>:</w:t>
              <w:tab/>
            </w:r>
            <w:r>
              <w:rPr>
                <w:rStyle w:val="IndexLink"/>
              </w:rPr>
              <w:t>375</w:t>
            </w:r>
          </w:hyperlink>
        </w:p>
        <w:p>
          <w:pPr>
            <w:pStyle w:val="Contents4"/>
            <w:tabs>
              <w:tab w:val="clear" w:pos="8176"/>
              <w:tab w:val="right" w:pos="9026" w:leader="dot"/>
            </w:tabs>
            <w:rPr/>
          </w:pPr>
          <w:hyperlink w:anchor="__RefHeading___Toc4715858_3381743652">
            <w:r>
              <w:rPr>
                <w:webHidden/>
                <w:rStyle w:val="IndexLink"/>
                <w:rtl w:val="true"/>
              </w:rPr>
              <w:t>ساختمان گل ها</w:t>
            </w:r>
            <w:r>
              <w:rPr>
                <w:rStyle w:val="IndexLink"/>
                <w:rtl w:val="true"/>
              </w:rPr>
              <w:t>:</w:t>
              <w:tab/>
            </w:r>
            <w:r>
              <w:rPr>
                <w:rStyle w:val="IndexLink"/>
              </w:rPr>
              <w:t>376</w:t>
            </w:r>
          </w:hyperlink>
        </w:p>
        <w:p>
          <w:pPr>
            <w:pStyle w:val="Contents4"/>
            <w:tabs>
              <w:tab w:val="clear" w:pos="8176"/>
              <w:tab w:val="right" w:pos="9026" w:leader="dot"/>
            </w:tabs>
            <w:rPr/>
          </w:pPr>
          <w:hyperlink w:anchor="__RefHeading___Toc4715860_3381743652">
            <w:r>
              <w:rPr>
                <w:webHidden/>
                <w:rStyle w:val="IndexLink"/>
                <w:rtl w:val="true"/>
              </w:rPr>
              <w:t>عمل تخم گیری و زفاف</w:t>
            </w:r>
            <w:r>
              <w:rPr>
                <w:rStyle w:val="IndexLink"/>
                <w:rtl w:val="true"/>
              </w:rPr>
              <w:t>:</w:t>
              <w:tab/>
            </w:r>
            <w:r>
              <w:rPr>
                <w:rStyle w:val="IndexLink"/>
              </w:rPr>
              <w:t>378</w:t>
            </w:r>
          </w:hyperlink>
        </w:p>
        <w:p>
          <w:pPr>
            <w:pStyle w:val="Contents3"/>
            <w:tabs>
              <w:tab w:val="clear" w:pos="8459"/>
              <w:tab w:val="right" w:pos="9026" w:leader="dot"/>
            </w:tabs>
            <w:rPr/>
          </w:pPr>
          <w:hyperlink w:anchor="__RefHeading___Toc4715862_3381743652">
            <w:r>
              <w:rPr>
                <w:webHidden/>
                <w:rStyle w:val="IndexLink"/>
                <w:rtl w:val="true"/>
              </w:rPr>
              <w:t>اسرار عالم نباتات</w:t>
            </w:r>
            <w:r>
              <w:rPr>
                <w:rStyle w:val="IndexLink"/>
                <w:rtl w:val="true"/>
              </w:rPr>
              <w:tab/>
            </w:r>
            <w:r>
              <w:rPr>
                <w:rStyle w:val="IndexLink"/>
              </w:rPr>
              <w:t>379</w:t>
            </w:r>
          </w:hyperlink>
        </w:p>
        <w:p>
          <w:pPr>
            <w:pStyle w:val="Contents4"/>
            <w:tabs>
              <w:tab w:val="clear" w:pos="8176"/>
              <w:tab w:val="right" w:pos="9026" w:leader="dot"/>
            </w:tabs>
            <w:rPr/>
          </w:pPr>
          <w:hyperlink w:anchor="__RefHeading___Toc4715864_3381743652">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4715866_3381743652">
            <w:r>
              <w:rPr>
                <w:webHidden/>
                <w:rStyle w:val="IndexLink"/>
              </w:rPr>
              <w:t>1</w:t>
            </w:r>
            <w:r>
              <w:rPr>
                <w:rStyle w:val="IndexLink"/>
                <w:rtl w:val="true"/>
              </w:rPr>
              <w:t xml:space="preserve"> - </w:t>
            </w:r>
            <w:r>
              <w:rPr>
                <w:rStyle w:val="IndexLink"/>
                <w:rtl w:val="true"/>
              </w:rPr>
              <w:t>هنرنمایی ریشه ها،</w:t>
            </w:r>
            <w:r>
              <w:rPr>
                <w:rStyle w:val="IndexLink"/>
                <w:rtl w:val="true"/>
              </w:rPr>
              <w:tab/>
            </w:r>
            <w:r>
              <w:rPr>
                <w:rStyle w:val="IndexLink"/>
              </w:rPr>
              <w:t>379</w:t>
            </w:r>
          </w:hyperlink>
        </w:p>
        <w:p>
          <w:pPr>
            <w:pStyle w:val="Contents5"/>
            <w:tabs>
              <w:tab w:val="clear" w:pos="7892"/>
              <w:tab w:val="right" w:pos="9026" w:leader="dot"/>
            </w:tabs>
            <w:rPr/>
          </w:pPr>
          <w:hyperlink w:anchor="__RefHeading___Toc4715868_3381743652">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4715870_3381743652">
            <w:r>
              <w:rPr>
                <w:webHidden/>
                <w:rStyle w:val="IndexLink"/>
                <w:rtl w:val="true"/>
              </w:rPr>
              <w:t>اعتراف جان گلن به شعور حاکم بر هستی</w:t>
            </w:r>
            <w:r>
              <w:rPr>
                <w:rStyle w:val="IndexLink"/>
                <w:rtl w:val="true"/>
              </w:rPr>
              <w:tab/>
            </w:r>
            <w:r>
              <w:rPr>
                <w:rStyle w:val="IndexLink"/>
              </w:rPr>
              <w:t>381</w:t>
            </w:r>
          </w:hyperlink>
        </w:p>
        <w:p>
          <w:pPr>
            <w:pStyle w:val="Contents6"/>
            <w:tabs>
              <w:tab w:val="clear" w:pos="7609"/>
              <w:tab w:val="right" w:pos="9026" w:leader="dot"/>
            </w:tabs>
            <w:rPr/>
          </w:pPr>
          <w:hyperlink w:anchor="__RefHeading___Toc4715872_3381743652">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4715874_3381743652">
            <w:r>
              <w:rPr>
                <w:webHidden/>
                <w:rStyle w:val="IndexLink"/>
                <w:rtl w:val="true"/>
              </w:rPr>
              <w:t>ساختمان اتم</w:t>
            </w:r>
            <w:r>
              <w:rPr>
                <w:rStyle w:val="IndexLink"/>
                <w:rtl w:val="true"/>
              </w:rPr>
              <w:tab/>
            </w:r>
            <w:r>
              <w:rPr>
                <w:rStyle w:val="IndexLink"/>
              </w:rPr>
              <w:t>382</w:t>
            </w:r>
          </w:hyperlink>
        </w:p>
        <w:p>
          <w:pPr>
            <w:pStyle w:val="Contents4"/>
            <w:tabs>
              <w:tab w:val="clear" w:pos="8176"/>
              <w:tab w:val="right" w:pos="9026" w:leader="dot"/>
            </w:tabs>
            <w:rPr/>
          </w:pPr>
          <w:hyperlink w:anchor="__RefHeading___Toc4715876_3381743652">
            <w:r>
              <w:rPr>
                <w:webHidden/>
                <w:rStyle w:val="IndexLink"/>
              </w:rPr>
              <w:t>2</w:t>
            </w:r>
            <w:r>
              <w:rPr>
                <w:rStyle w:val="IndexLink"/>
                <w:rtl w:val="true"/>
              </w:rPr>
              <w:t xml:space="preserve"> - </w:t>
            </w:r>
            <w:r>
              <w:rPr>
                <w:rStyle w:val="IndexLink"/>
                <w:rtl w:val="true"/>
              </w:rPr>
              <w:t>الهام به شکرگزاری</w:t>
            </w:r>
            <w:r>
              <w:rPr>
                <w:rStyle w:val="IndexLink"/>
                <w:rtl w:val="true"/>
              </w:rPr>
              <w:tab/>
            </w:r>
            <w:r>
              <w:rPr>
                <w:rStyle w:val="IndexLink"/>
              </w:rPr>
              <w:t>389</w:t>
            </w:r>
          </w:hyperlink>
        </w:p>
        <w:p>
          <w:pPr>
            <w:pStyle w:val="Contents4"/>
            <w:tabs>
              <w:tab w:val="clear" w:pos="8176"/>
              <w:tab w:val="right" w:pos="9026" w:leader="dot"/>
            </w:tabs>
            <w:rPr/>
          </w:pPr>
          <w:hyperlink w:anchor="__RefHeading___Toc4715878_3381743652">
            <w:r>
              <w:rPr>
                <w:webHidden/>
                <w:rStyle w:val="IndexLink"/>
              </w:rPr>
              <w:t>3</w:t>
            </w:r>
            <w:r>
              <w:rPr>
                <w:rStyle w:val="IndexLink"/>
                <w:rtl w:val="true"/>
              </w:rPr>
              <w:t xml:space="preserve"> - </w:t>
            </w:r>
            <w:r>
              <w:rPr>
                <w:rStyle w:val="IndexLink"/>
                <w:rtl w:val="true"/>
              </w:rPr>
              <w:t>گشودن ابواب علم به سوی ربوبیّت</w:t>
            </w:r>
            <w:r>
              <w:rPr>
                <w:rStyle w:val="IndexLink"/>
                <w:rtl w:val="true"/>
              </w:rPr>
              <w:tab/>
            </w:r>
            <w:r>
              <w:rPr>
                <w:rStyle w:val="IndexLink"/>
              </w:rPr>
              <w:t>391</w:t>
            </w:r>
          </w:hyperlink>
        </w:p>
        <w:p>
          <w:pPr>
            <w:pStyle w:val="Contents5"/>
            <w:tabs>
              <w:tab w:val="clear" w:pos="7892"/>
              <w:tab w:val="right" w:pos="9026" w:leader="dot"/>
            </w:tabs>
            <w:rPr/>
          </w:pPr>
          <w:hyperlink w:anchor="__RefHeading___Toc4715880_3381743652">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4715882_3381743652">
            <w:r>
              <w:rPr>
                <w:webHidden/>
                <w:rStyle w:val="IndexLink"/>
                <w:rtl w:val="true"/>
              </w:rPr>
              <w:t>مراحل تربیت نفس</w:t>
            </w:r>
            <w:r>
              <w:rPr>
                <w:rStyle w:val="IndexLink"/>
                <w:rtl w:val="true"/>
              </w:rPr>
              <w:tab/>
            </w:r>
            <w:r>
              <w:rPr>
                <w:rStyle w:val="IndexLink"/>
              </w:rPr>
              <w:t>392</w:t>
            </w:r>
          </w:hyperlink>
        </w:p>
        <w:p>
          <w:pPr>
            <w:pStyle w:val="Contents5"/>
            <w:tabs>
              <w:tab w:val="clear" w:pos="7892"/>
              <w:tab w:val="right" w:pos="9026" w:leader="dot"/>
            </w:tabs>
            <w:rPr/>
          </w:pPr>
          <w:hyperlink w:anchor="__RefHeading___Toc4715884_3381743652">
            <w:r>
              <w:rPr>
                <w:webHidden/>
                <w:rStyle w:val="IndexLink"/>
                <w:rtl w:val="true"/>
              </w:rPr>
              <w:t>اطاعت</w:t>
            </w:r>
            <w:r>
              <w:rPr>
                <w:rStyle w:val="IndexLink"/>
                <w:rtl w:val="true"/>
              </w:rPr>
              <w:tab/>
            </w:r>
            <w:r>
              <w:rPr>
                <w:rStyle w:val="IndexLink"/>
              </w:rPr>
              <w:t>392</w:t>
            </w:r>
          </w:hyperlink>
        </w:p>
        <w:p>
          <w:pPr>
            <w:pStyle w:val="Contents5"/>
            <w:tabs>
              <w:tab w:val="clear" w:pos="7892"/>
              <w:tab w:val="right" w:pos="9026" w:leader="dot"/>
            </w:tabs>
            <w:rPr/>
          </w:pPr>
          <w:hyperlink w:anchor="__RefHeading___Toc4715886_3381743652">
            <w:r>
              <w:rPr>
                <w:webHidden/>
                <w:rStyle w:val="IndexLink"/>
                <w:rtl w:val="true"/>
              </w:rPr>
              <w:t>ضبط نفس</w:t>
            </w:r>
            <w:r>
              <w:rPr>
                <w:rStyle w:val="IndexLink"/>
                <w:rtl w:val="true"/>
              </w:rPr>
              <w:tab/>
            </w:r>
            <w:r>
              <w:rPr>
                <w:rStyle w:val="IndexLink"/>
              </w:rPr>
              <w:t>393</w:t>
            </w:r>
          </w:hyperlink>
        </w:p>
        <w:p>
          <w:pPr>
            <w:pStyle w:val="Contents5"/>
            <w:tabs>
              <w:tab w:val="clear" w:pos="7892"/>
              <w:tab w:val="right" w:pos="9026" w:leader="dot"/>
            </w:tabs>
            <w:rPr/>
          </w:pPr>
          <w:hyperlink w:anchor="__RefHeading___Toc4715888_3381743652">
            <w:r>
              <w:rPr>
                <w:webHidden/>
                <w:rStyle w:val="IndexLink"/>
                <w:rtl w:val="true"/>
              </w:rPr>
              <w:t>نیابت الهی</w:t>
            </w:r>
            <w:r>
              <w:rPr>
                <w:rStyle w:val="IndexLink"/>
                <w:rtl w:val="true"/>
              </w:rPr>
              <w:tab/>
            </w:r>
            <w:r>
              <w:rPr>
                <w:rStyle w:val="IndexLink"/>
              </w:rPr>
              <w:t>393</w:t>
            </w:r>
          </w:hyperlink>
        </w:p>
        <w:p>
          <w:pPr>
            <w:pStyle w:val="Contents5"/>
            <w:tabs>
              <w:tab w:val="clear" w:pos="7892"/>
              <w:tab w:val="right" w:pos="9026" w:leader="dot"/>
            </w:tabs>
            <w:rPr/>
          </w:pPr>
          <w:hyperlink w:anchor="__RefHeading___Toc4715890_3381743652">
            <w:r>
              <w:rPr>
                <w:webHidden/>
                <w:rStyle w:val="IndexLink"/>
                <w:rtl w:val="true"/>
              </w:rPr>
              <w:t>نبوّت و امامت، راه رسیدن به ربوبیّت</w:t>
            </w:r>
            <w:r>
              <w:rPr>
                <w:rStyle w:val="IndexLink"/>
                <w:rtl w:val="true"/>
              </w:rPr>
              <w:tab/>
            </w:r>
            <w:r>
              <w:rPr>
                <w:rStyle w:val="IndexLink"/>
              </w:rPr>
              <w:t>394</w:t>
            </w:r>
          </w:hyperlink>
        </w:p>
        <w:p>
          <w:pPr>
            <w:pStyle w:val="Contents5"/>
            <w:tabs>
              <w:tab w:val="clear" w:pos="7892"/>
              <w:tab w:val="right" w:pos="9026" w:leader="dot"/>
            </w:tabs>
            <w:rPr/>
          </w:pPr>
          <w:hyperlink w:anchor="__RefHeading___Toc4715892_3381743652">
            <w:r>
              <w:rPr>
                <w:webHidden/>
                <w:rStyle w:val="IndexLink"/>
                <w:rtl w:val="true"/>
              </w:rPr>
              <w:t>اهداف رسالت</w:t>
            </w:r>
            <w:r>
              <w:rPr>
                <w:rStyle w:val="IndexLink"/>
                <w:rtl w:val="true"/>
              </w:rPr>
              <w:tab/>
            </w:r>
            <w:r>
              <w:rPr>
                <w:rStyle w:val="IndexLink"/>
              </w:rPr>
              <w:t>395</w:t>
            </w:r>
          </w:hyperlink>
        </w:p>
        <w:p>
          <w:pPr>
            <w:pStyle w:val="Contents5"/>
            <w:tabs>
              <w:tab w:val="clear" w:pos="7892"/>
              <w:tab w:val="right" w:pos="9026" w:leader="dot"/>
            </w:tabs>
            <w:rPr/>
          </w:pPr>
          <w:hyperlink w:anchor="__RefHeading___Toc4715894_3381743652">
            <w:r>
              <w:rPr>
                <w:webHidden/>
                <w:rStyle w:val="IndexLink"/>
                <w:rtl w:val="true"/>
              </w:rPr>
              <w:t>مدینۀ علم در کلام پیامبر صلی الله علیه و آله</w:t>
            </w:r>
            <w:r>
              <w:rPr>
                <w:rStyle w:val="IndexLink"/>
                <w:rtl w:val="true"/>
              </w:rPr>
              <w:tab/>
            </w:r>
            <w:r>
              <w:rPr>
                <w:rStyle w:val="IndexLink"/>
              </w:rPr>
              <w:t>397</w:t>
            </w:r>
          </w:hyperlink>
        </w:p>
        <w:p>
          <w:pPr>
            <w:pStyle w:val="Contents4"/>
            <w:tabs>
              <w:tab w:val="clear" w:pos="8176"/>
              <w:tab w:val="right" w:pos="9026" w:leader="dot"/>
            </w:tabs>
            <w:rPr/>
          </w:pPr>
          <w:hyperlink w:anchor="__RefHeading___Toc4715896_3381743652">
            <w:r>
              <w:rPr>
                <w:webHidden/>
                <w:rStyle w:val="IndexLink"/>
              </w:rPr>
              <w:t>4</w:t>
            </w:r>
            <w:r>
              <w:rPr>
                <w:rStyle w:val="IndexLink"/>
                <w:rtl w:val="true"/>
              </w:rPr>
              <w:t xml:space="preserve"> - </w:t>
            </w:r>
            <w:r>
              <w:rPr>
                <w:rStyle w:val="IndexLink"/>
                <w:rtl w:val="true"/>
              </w:rPr>
              <w:t>دلالت بر اخلاص در توحید</w:t>
            </w:r>
            <w:r>
              <w:rPr>
                <w:rStyle w:val="IndexLink"/>
                <w:rtl w:val="true"/>
              </w:rPr>
              <w:tab/>
            </w:r>
            <w:r>
              <w:rPr>
                <w:rStyle w:val="IndexLink"/>
              </w:rPr>
              <w:t>400</w:t>
            </w:r>
          </w:hyperlink>
        </w:p>
        <w:p>
          <w:pPr>
            <w:pStyle w:val="Contents5"/>
            <w:tabs>
              <w:tab w:val="clear" w:pos="7892"/>
              <w:tab w:val="right" w:pos="9026" w:leader="dot"/>
            </w:tabs>
            <w:rPr/>
          </w:pPr>
          <w:hyperlink w:anchor="__RefHeading___Toc4715898_3381743652">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4715900_3381743652">
            <w:r>
              <w:rPr>
                <w:webHidden/>
                <w:rStyle w:val="IndexLink"/>
                <w:rtl w:val="true"/>
              </w:rPr>
              <w:t>اخلاص در قرآن</w:t>
            </w:r>
            <w:r>
              <w:rPr>
                <w:rStyle w:val="IndexLink"/>
                <w:rtl w:val="true"/>
              </w:rPr>
              <w:tab/>
            </w:r>
            <w:r>
              <w:rPr>
                <w:rStyle w:val="IndexLink"/>
              </w:rPr>
              <w:t>400</w:t>
            </w:r>
          </w:hyperlink>
        </w:p>
        <w:p>
          <w:pPr>
            <w:pStyle w:val="Contents5"/>
            <w:tabs>
              <w:tab w:val="clear" w:pos="7892"/>
              <w:tab w:val="right" w:pos="9026" w:leader="dot"/>
            </w:tabs>
            <w:rPr/>
          </w:pPr>
          <w:hyperlink w:anchor="__RefHeading___Toc4715902_3381743652">
            <w:r>
              <w:rPr>
                <w:webHidden/>
                <w:rStyle w:val="IndexLink"/>
                <w:rtl w:val="true"/>
              </w:rPr>
              <w:t>اخلاص در روایات</w:t>
            </w:r>
            <w:r>
              <w:rPr>
                <w:rStyle w:val="IndexLink"/>
                <w:rtl w:val="true"/>
              </w:rPr>
              <w:tab/>
            </w:r>
            <w:r>
              <w:rPr>
                <w:rStyle w:val="IndexLink"/>
              </w:rPr>
              <w:t>402</w:t>
            </w:r>
          </w:hyperlink>
        </w:p>
        <w:p>
          <w:pPr>
            <w:pStyle w:val="Contents4"/>
            <w:tabs>
              <w:tab w:val="clear" w:pos="8176"/>
              <w:tab w:val="right" w:pos="9026" w:leader="dot"/>
            </w:tabs>
            <w:rPr/>
          </w:pPr>
          <w:hyperlink w:anchor="__RefHeading___Toc4715904_3381743652">
            <w:r>
              <w:rPr>
                <w:webHidden/>
                <w:rStyle w:val="IndexLink"/>
              </w:rPr>
              <w:t>5</w:t>
            </w:r>
            <w:r>
              <w:rPr>
                <w:rStyle w:val="IndexLink"/>
                <w:rtl w:val="true"/>
              </w:rPr>
              <w:t xml:space="preserve"> - </w:t>
            </w:r>
            <w:r>
              <w:rPr>
                <w:rStyle w:val="IndexLink"/>
                <w:rtl w:val="true"/>
              </w:rPr>
              <w:t>دور داشتن انسان از الحاد و شرک</w:t>
            </w:r>
            <w:r>
              <w:rPr>
                <w:rStyle w:val="IndexLink"/>
                <w:rtl w:val="true"/>
              </w:rPr>
              <w:tab/>
            </w:r>
            <w:r>
              <w:rPr>
                <w:rStyle w:val="IndexLink"/>
              </w:rPr>
              <w:t>404</w:t>
            </w:r>
          </w:hyperlink>
        </w:p>
        <w:p>
          <w:pPr>
            <w:pStyle w:val="Contents5"/>
            <w:tabs>
              <w:tab w:val="clear" w:pos="7892"/>
              <w:tab w:val="right" w:pos="9026" w:leader="dot"/>
            </w:tabs>
            <w:rPr/>
          </w:pPr>
          <w:hyperlink w:anchor="__RefHeading___Toc4715906_3381743652">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4715908_3381743652">
            <w:r>
              <w:rPr>
                <w:webHidden/>
                <w:rStyle w:val="IndexLink"/>
                <w:rtl w:val="true"/>
              </w:rPr>
              <w:t>تحبیب ایمان</w:t>
            </w:r>
            <w:r>
              <w:rPr>
                <w:rStyle w:val="IndexLink"/>
                <w:rtl w:val="true"/>
              </w:rPr>
              <w:tab/>
            </w:r>
            <w:r>
              <w:rPr>
                <w:rStyle w:val="IndexLink"/>
              </w:rPr>
              <w:t>405</w:t>
            </w:r>
          </w:hyperlink>
        </w:p>
        <w:p>
          <w:pPr>
            <w:pStyle w:val="Contents5"/>
            <w:tabs>
              <w:tab w:val="clear" w:pos="7892"/>
              <w:tab w:val="right" w:pos="9026" w:leader="dot"/>
            </w:tabs>
            <w:rPr/>
          </w:pPr>
          <w:hyperlink w:anchor="__RefHeading___Toc4715910_3381743652">
            <w:r>
              <w:rPr>
                <w:webHidden/>
                <w:rStyle w:val="IndexLink"/>
                <w:rtl w:val="true"/>
              </w:rPr>
              <w:t>ناخوشایندی کفر و فسوق و عصیان</w:t>
            </w:r>
            <w:r>
              <w:rPr>
                <w:rStyle w:val="IndexLink"/>
                <w:rtl w:val="true"/>
              </w:rPr>
              <w:tab/>
            </w:r>
            <w:r>
              <w:rPr>
                <w:rStyle w:val="IndexLink"/>
              </w:rPr>
              <w:t>407</w:t>
            </w:r>
          </w:hyperlink>
        </w:p>
        <w:p>
          <w:pPr>
            <w:pStyle w:val="Contents5"/>
            <w:tabs>
              <w:tab w:val="clear" w:pos="7892"/>
              <w:tab w:val="right" w:pos="9026" w:leader="dot"/>
            </w:tabs>
            <w:rPr/>
          </w:pPr>
          <w:hyperlink w:anchor="__RefHeading___Toc4715912_3381743652">
            <w:r>
              <w:rPr>
                <w:webHidden/>
                <w:rStyle w:val="IndexLink"/>
                <w:rtl w:val="true"/>
              </w:rPr>
              <w:t>معنای کفر و عصیان و فسوق</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59_201277"/>
      <w:bookmarkStart w:id="1" w:name="pg14159_201277"/>
      <w:bookmarkEnd w:id="1"/>
    </w:p>
    <w:p>
      <w:pPr>
        <w:pStyle w:val="Heading2"/>
        <w:numPr>
          <w:ilvl w:val="1"/>
          <w:numId w:val="1"/>
        </w:numPr>
        <w:rPr/>
      </w:pPr>
      <w:bookmarkStart w:id="2" w:name="pg14159_201277"/>
      <w:bookmarkStart w:id="3" w:name="__RefHeading___Toc4715330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شرح صحیفه سجادیه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۳۰۴۲۲۲۵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۱۹۸۱۷۱۷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15332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تفسیر و شرح صحیفه سجادیه جلد</w:t>
      </w:r>
      <w:r>
        <w:rPr>
          <w:rFonts w:eastAsia="IRNazanin" w:cs="IRNazanin"/>
          <w:color w:val="111111"/>
          <w:sz w:val="28"/>
          <w:szCs w:val="28"/>
          <w:lang w:bidi="fa-IR"/>
        </w:rPr>
        <w:t>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159_201281"/>
    </w:p>
    <w:p>
      <w:pPr>
        <w:pStyle w:val="Heading2"/>
        <w:numPr>
          <w:ilvl w:val="1"/>
          <w:numId w:val="1"/>
        </w:numPr>
        <w:rPr/>
      </w:pPr>
      <w:bookmarkStart w:id="8" w:name="__RefHeading___Toc4715334_3381743652"/>
      <w:bookmarkStart w:id="9" w:name="_Toc3"/>
      <w:bookmarkEnd w:id="7"/>
      <w:bookmarkEnd w:id="8"/>
      <w:r>
        <w:rPr>
          <w:rtl w:val="true"/>
        </w:rPr>
        <w:t>مقدمۀ ناشر</w:t>
      </w:r>
      <w:bookmarkEnd w:id="9"/>
    </w:p>
    <w:p>
      <w:pPr>
        <w:pStyle w:val="BookText"/>
        <w:rPr/>
      </w:pPr>
      <w:r>
        <w:rPr>
          <w:rFonts w:ascii="IRNazanin" w:hAnsi="IRNazanin" w:eastAsia="IRNazanin"/>
          <w:color w:val="111111"/>
          <w:sz w:val="28"/>
          <w:sz w:val="28"/>
          <w:szCs w:val="28"/>
          <w:rtl w:val="true"/>
          <w:lang w:bidi="fa-IR"/>
        </w:rPr>
        <w:t>صحیفۀ سجادیه ، نام مجموعه‌ای از نیایش‌های وجود مقدّس امام زین العابدین علیه السلام است، این کتاب اوّلین اثر مکتوب قطعی الصدور از ناحیۀ امام معصوم به حساب می‌آید و پس از قرآن کریم، اوّلین کتاب مدوّن جامعی است که از منبع وحی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علمی شیعه از این کتاب به عنوان انجیل اهل بیت علیهم السلام و زبور آل محمد علیهم السلام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 ، کتاب دعایی است که تنها دعا و نیایش و تضرّع نیست، بلکه وجود مبارک امام سجاد علیه السلام ، مبانی بسیار مهم کلامی و فلسفی و عرفانی و اجتماعی و تربیتی و اخلاقی را در قالب دعا بیان فرموده‌اند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 در فضای رعب و وحشت امویان و پس از عظیم‌ترین جنایت تاریخ،</w:t>
      </w:r>
    </w:p>
    <w:p>
      <w:pPr>
        <w:pStyle w:val="BookText"/>
        <w:rPr/>
      </w:pPr>
      <w:r>
        <w:rPr>
          <w:rFonts w:ascii="IRNazanin" w:hAnsi="IRNazanin" w:eastAsia="IRNazanin"/>
          <w:color w:val="111111"/>
          <w:sz w:val="28"/>
          <w:sz w:val="28"/>
          <w:szCs w:val="28"/>
          <w:rtl w:val="true"/>
          <w:lang w:bidi="fa-IR"/>
        </w:rPr>
        <w:t>یعنی واقعۀ اسف بار کربلا، این مجموعه معارف الهی را در اختیار شیعیان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گران سنگ علمی که شامل مباحث مهمّی در ابواب مختلف علوم اسلامی است، نیازمند تفسیر و شرحی است که انسان‌ها را با حقایق آن،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بزرگان علمی شیعه در طول تاریخ به تفسیر و شرح این سرمایۀ عظیم الهی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آقابزرگ تهرانی،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را بر این کتاب شریف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شرح‌های مختلف و تفاسیر تدوین شده پیرامون این منبع ارزشمند، از دو جهت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شروح و تفاسیر به صورت کامل نمی‌باشد، تنها برخی از اندیشمندان مانند مرحوم سید علی خان مدنی شیرازی، موفّق به شرح کامل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پیشرفت علوم زمان، قرآن و کلمات اهل بیت علیهم السلام ، نیازمند شرحی نو، بر اساس نیازهای زمان می‌باشد بر این اساس علّامه محقّق حضرت استاد انصاریان مد ظله العالی، اقدام به تفسیر و شرح این متن ارزشمند اخلاقی و عرفانی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هر دو معنا را در بر دارد؛ زیرا تمام ادعیه، مورد بحث قرار گرفته و از طرفی این اثر، از رشحات قلم دانشمندی زمان شناس و عالمی فرزانه، مطابق با نیازهای زمان، بر اساس عمیق‌ترین مبانی علمی شیعه، مورد بحث واقع شده تا جایی که برخی از بزرگان علمی معاصر، این کتاب را در زمرۀ عالی‌ترین شروح بر صحیفۀ سجادیه شمرده‌اند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خالی از لطف نیست که به نظر مرحوم علّامه محمد تقی جعفری رحمه الله</w:t>
      </w:r>
    </w:p>
    <w:p>
      <w:pPr>
        <w:pStyle w:val="BookText"/>
        <w:rPr/>
      </w:pPr>
      <w:r>
        <w:rPr>
          <w:rFonts w:ascii="IRNazanin" w:hAnsi="IRNazanin" w:eastAsia="IRNazanin"/>
          <w:color w:val="111111"/>
          <w:sz w:val="28"/>
          <w:sz w:val="28"/>
          <w:szCs w:val="28"/>
          <w:rtl w:val="true"/>
          <w:lang w:bidi="fa-IR"/>
        </w:rPr>
        <w:t>پیرامون این تألیف ارزشمند توجّه شود، ایشان پیرامون این کتاب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حقایق بسیار پرمعنی و سازندۀ ابعاد مثبت بشری، دعا و نیایش با مقام ربوبی است که عدم تفسیر صحیح و توضیح لازم و کافی دربارۀ آن برای عموم افکار بشری از یک طرف و گرایش شدید خود محوران به منفعت و لذّت و خودکامگی‌ها از طرف دیگر، انسان‌های بسیار فراوانی را در همه دوران‌ها و در همۀ جوامع از برقرار ساختن ارتباط تکاملی انسان با کمال مطلق، محروم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نتیجۀ از بین رفتن یا مختل شدن آن حقایق پرمعنا و سازنده، تنها این نبوده است که انسان‌ها از مقداری پدیده‌های زیبا و مطلوب و مفید محروم گشته‌اند، بلکه بالاتر از این، با از بین رفتن یا ورود اختلال در آن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را ذیلاً متذکّر خواهیم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معقول انسانی هویّت اصیل خود را که هر لحظه‌اش می‌تواند طعم ابدیّت بدهد، از دست داده و کمترین هدف و حکمتی برای حیات در فرهنگ بشری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گمان نکنید که زیبایی و رفاه و نظم و قانونمندی زندگی اجتماعی در جوامع به اصطلاح پیشرفتۀ امروزی می‌تواند طعم هویّت اصلی خودِ حیات را که حکمت و هدف اعلای خود را در ذات خود دارد، با کام عقل و وجدان ناب بشری آشنا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گمان نکنید که محبت و علاقۀ اکثریت قریب به اتفاق انسان‌های امروزی که خود را موجوداتی زنده تلقّی نموده و به جریان این زندگی دل خوش می‌دارند، ناشی از درک و دریافت حقیقت خود زندگی است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به اضافۀ این که این زندگی دنیوی را در برابر زندگی ابدی، ناچیز معرفی می‌نماید، علم و معرفت مردم را دربارۀ این زندگی به نمودی از آن منحصر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ظَهِرًا مِّنَ الْحَیَوةِ الدُّنْیَا وَ هُمْ عَنِ الْأَخِرَةِ هُمْ غافِلُونَ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دنیا را می‌شناسند و آنان از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سرای ابدی و دارای نعمت های جاودانی و حیات سرمدی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اگر درست دقت کنیم خواهیم دید رضایت و دلخوشی از زندگی غیرقابل تفسیری که در پیش گرفته‌اند، ناشی از دلبستگی به آن وسایل و نمودهای زندگی</w:t>
      </w:r>
    </w:p>
    <w:p>
      <w:pPr>
        <w:pStyle w:val="BookText"/>
        <w:rPr/>
      </w:pPr>
      <w:r>
        <w:rPr>
          <w:rFonts w:ascii="IRNazanin" w:hAnsi="IRNazanin" w:eastAsia="IRNazanin"/>
          <w:color w:val="111111"/>
          <w:sz w:val="28"/>
          <w:sz w:val="28"/>
          <w:szCs w:val="28"/>
          <w:rtl w:val="true"/>
          <w:lang w:bidi="fa-IR"/>
        </w:rPr>
        <w:t>است که هویّت حیات در آنها به صورت بسیار ناچیزی محلول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حقایق پرمعنا و سازندۀ ابعاد بشری که دعا و نیایش از جملۀ آنهاست، به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و حقیقت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معرفت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تعقّل اصیل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وجدان فعّال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صیانت تکاملی ذات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حقیقی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والای انسانی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رقابت سازنده</w:t>
      </w:r>
    </w:p>
    <w:p>
      <w:pPr>
        <w:pStyle w:val="BookText"/>
        <w:rPr/>
      </w:pPr>
      <w:r>
        <w:rPr>
          <w:rFonts w:ascii="IRNazanin" w:hAnsi="IRNazanin" w:eastAsia="IRNazanin"/>
          <w:color w:val="111111"/>
          <w:sz w:val="28"/>
          <w:sz w:val="28"/>
          <w:szCs w:val="28"/>
          <w:rtl w:val="true"/>
          <w:lang w:bidi="fa-IR"/>
        </w:rPr>
        <w:t>اینها حقایقی هستند که بذرهای اولیۀ آنها، با دست باغبان کلّ آفرینش، در اعماق جان‌های آدمیان کاشته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دعا و نیایش درمیان آنهمه حقایق باعظمت این است که انسان‌ها به وسیلۀ این ارتباط، به طور مستقیم در جاذبۀ مبدأ کمال که خداوند متعال است قرار می‌گیرند، در صورتی که همۀ آن حقایق در آن هنگام، عظمت واقعی خود را دریافت می‌کنند که نخست وارد منطقۀ ارتباط با کمال اعلی شوند و از امتیاز جاذبۀ مذکور در دعا و نیایش برخوردار گردند و آنگاه اصالت خود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 معنا و نتیجۀ دعا را در برآوردن نیازهای مادّی خود خلاصه نماییم، اگر چه این معنا و نتیجه، یکی از با اهمّیت‌ترین موارد دعا است که در هنگام به وجود آمدن شرایط آن، ضرورت حیاتی پیدا می‌کند، ولی چنین خلاصه کردن، موجب محدودیّت بسیار ناروای این حقیقت عظمی است که موجب محروم گشتن انسان‌ها از معانی و نتایج بسیار با اهمیت دعا و نیایش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 دعاها و نیایش‌هایی که در قرآن مجید برای انسان‌ها تعلیم شده است با دقّت کامل بیندیشیم و آن قسمت از دعاها و نیایش‌ها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 حدیثی آمده است مورد تحلیل و تحقیق‌های همه جانبه قرار بدهیم، با کمال وضوح خواهیم دید که هیچ وسیله‌ای مانند دعا توانایی تحقّق بخشیدن به تقاضاهای انواع رشد و کمال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منابع فوق با دریافت ناب وجدانی دربارۀ دعا و نیایش، مقداری از عمده‌ترین نتایج دو حقیقت مزبور را که قابل شهود عینی است، مطرح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از اساسی‌ترین عوامل رشد معرفتی انسانی به واقعیت‌های پشت پردۀ طبیعت است؛ طبیعتی که با نظام بسته نمای خود، اکثریّت افراد را در زندان تاریک جهل گرفتار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دعایی که یک انسان آگاه می‌نماید ارتباط تازه‌ای با کمال و مبدأ کمال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مقیمان درت را عالمی در هر دمی رهروان کوی عشقت هر دمی در عالمی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نظرم که بگذرد جلوۀ رویش از نظر بار دگر نکوترش بینم از آنچه دیده‌ام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جهت که آدمی در حالات دعا و نیایش که جدّی‌ترین حالات زندگی است، اتّصاف با بهترین صفات و ملکات و اخلاق فاضله را مسألت می‌نماید،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همواره انسان را در این معبد بزرگ دنیا که برای ناآگاهان، تنها جای خور و خواب و خشم و شهوت است، در حال تعلّم حقایق و واقعیت‌های موجب رشد و کمال،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معنای دعا و نیایش را واقعاً بفهمد، همین جهان هستی در عین حال که معبدی است بزرگ، دانشگاهی است که عالی‌ترین دروس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 چنان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 چنان که باید 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حال که مردم بی‌خبر از کمال، کتاب بزرگ هستی را به عنوان یک بالش زیر سر خود می‌نهند و به خواب عمیق جهل و خودخواهی فرو می‌روند، نیایشگران آگاه از همین کتاب، در حال نیایش، حقایقی را می‌خوانند که از ذهن آن بی‌خبران خطور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مقصود از کتاب آن فن بود گر توأش بالش کنی هم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سازندگی دعا که در یک انسان آگاه به وجود می‌آورد، این است که وی را به نیازِ قرار گرفتن در جاذبۀ کمال، آگاه می‌سازد و آنگاه او را در جاذبۀ مزبور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 نقص و نیاز برای یک انسان آگاه از منبع جوشان اشتیاق به کمال در درون مبدأ، حرکتی است که ادامۀ آن را تا ورود به منطقۀ کمال تأمین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آگاهانه به نیایش می‌پردازد، پیش از تلفّظ نخستین کلمۀ دعا مخصوصاً در موقعی که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حالتی فوق حالات معمولی مغزی و روانی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یک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خود احساس می‌کند که هیچ نامی برای آن جز لبّیک خداوند نتوان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 اللّه تو لبّیک ما است وان نیاز و درد و سوزت پیک ما است</w:t>
      </w:r>
    </w:p>
    <w:p>
      <w:pPr>
        <w:pStyle w:val="BookText"/>
        <w:rPr/>
      </w:pPr>
      <w:r>
        <w:rPr>
          <w:rFonts w:ascii="IRNazanin" w:hAnsi="IRNazanin" w:eastAsia="IRNazanin"/>
          <w:color w:val="111111"/>
          <w:sz w:val="28"/>
          <w:sz w:val="28"/>
          <w:szCs w:val="28"/>
          <w:rtl w:val="true"/>
          <w:lang w:bidi="fa-IR"/>
        </w:rPr>
        <w:t>نی تو را در کار، من آورده‌ام نه که من مشغول ذکرت کرده‌ام</w:t>
      </w:r>
    </w:p>
    <w:p>
      <w:pPr>
        <w:pStyle w:val="BookText"/>
        <w:rPr/>
      </w:pPr>
      <w:r>
        <w:rPr>
          <w:rFonts w:ascii="IRNazanin" w:hAnsi="IRNazanin" w:eastAsia="IRNazanin"/>
          <w:color w:val="111111"/>
          <w:sz w:val="28"/>
          <w:sz w:val="28"/>
          <w:szCs w:val="28"/>
          <w:rtl w:val="true"/>
          <w:lang w:bidi="fa-IR"/>
        </w:rPr>
        <w:t>حیله‌ها و چاره‌جویی‌های تو جذب ما بوده گشاده پای تو</w:t>
      </w:r>
    </w:p>
    <w:p>
      <w:pPr>
        <w:pStyle w:val="BookText"/>
        <w:rPr/>
      </w:pPr>
      <w:r>
        <w:rPr>
          <w:rFonts w:ascii="IRNazanin" w:hAnsi="IRNazanin" w:eastAsia="IRNazanin"/>
          <w:color w:val="111111"/>
          <w:sz w:val="28"/>
          <w:sz w:val="28"/>
          <w:szCs w:val="28"/>
          <w:rtl w:val="true"/>
          <w:lang w:bidi="fa-IR"/>
        </w:rPr>
        <w:t>درد عشق تو کمند لطف ما است زیر هر یا ربّ تو لبّیک‌ها است</w:t>
      </w:r>
    </w:p>
    <w:p>
      <w:pPr>
        <w:pStyle w:val="BookText"/>
        <w:rPr/>
      </w:pPr>
      <w:r>
        <w:rPr>
          <w:rFonts w:ascii="IRNazanin" w:hAnsi="IRNazanin" w:eastAsia="IRNazanin"/>
          <w:color w:val="111111"/>
          <w:sz w:val="28"/>
          <w:sz w:val="28"/>
          <w:szCs w:val="28"/>
          <w:rtl w:val="true"/>
          <w:lang w:bidi="fa-IR"/>
        </w:rPr>
        <w:t>هست لبّیکی که نتوانی شنید لیک سر تا پا توان آن را چشید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دعا و نیایش حکمتی جز این نداشت که انسان را در موضعی فوق طبیعت و جریانات قانونی آن قرار می‌دهد و سلطه و نظارۀ دائمی خداوندی را دربارۀ هستی و این که خداوند در هر لحظه می‌تواند جریان هستی را در یک نظام باز مورد دگرگونی به وسیلۀ ارواح شیفتۀ بارگاه خود قرار بدهد، برای ضرورت در حیات انسانی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دعا و نیایش جز این نتیجه‌ای نداشت، کافی بود که سرنوشت یک انسان را در همۀ سالیان عمر تغییر داده و حیات او را با اشراف و گسترش من در هستی به جریان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سازندگی دعا و نیایش دربارۀ ابعاد گوناگون انسان بسیار متعدّد و متنوّع است که متأسّفانه مورد توجّه کافی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و بررسی این کتاب و ورود به سرزمین محتویات آن، این امید در دل‌های انسان‌های عاشق کمال، زنده می‌گردد که دعا و نیایش، معانی و نتایج و بالاتر از همه هویّت اصلی خود را در فرهنگ معنوی بشر بازیافته و به عنوان یکی از اساسی‌ترین عوامل تحرّک و تلاش پرمعنا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اضافه می‌کند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ارزشمند در حقیقت بیانی رسا از بیاناتی است که می‌بایست در توضیح و تفسیر لزوم قرار گرفتن انسان‌ها در جاذبۀ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خط نورانی مکتب انبیای عظام علیهم السلام مشاهده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صحنۀ عقول و دل‌های عاشقان حق و حقیقت وارد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کنندگان و مخصوصاً محققان ارجمند در محتویات این کتاب که شرحی است بر صحیفۀ مبارکۀ سجّادیه از زین العابدین و مولی العارفین امام علیّ بن الحسین السجّاد علیه السلام ، با هویّت و تفسیر و تحقیقات عالی‌تری رویاروی خواهند گشت که امیدواریم با تلاش پیگیر خود بار دیگر دعا و نیایش را به عنوان یکی از با اهمّیت‌ترین عوامل به وجود آورندۀ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جاذبۀ ربوبی به طور جدّی مطرح نمایند و آن عدّه مردمانی که به جهت بی‌توجّهی به معنای دعا و نیایش، از برخورداری از این نعمت عظمای الهی محروم مانده‌اند توجیه صحیح نموده و برای حیات آنان درخشش و طراوت حقیقی و ذاتی آن را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اکنون در زمرۀ کتب مرجع و مورد توجّه خاص محقّقان علوم اسلامی و اندیشمندان و فرهیختگان قرار گرفته و افراد متعدّدی از فضلای حوزه علمیه، این اثر را مرجعی برای آثار تحقیقی خود و گروهی از اندیشمندان دانشگاهی، در سطوح مختلف، آن را مصدری برای پایان نامه‌های علمی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این اثر نسبت به چاپ‌های قبلی می‌توان به موارد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حروفچینی و مقابله متن با دست نوشتۀ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بازبینی متن و اعمال بازنگری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اشراف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موضوع‌گذاری جهت سهولت دسترسی به 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ویرایش ادبی متن فارسی و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بازنگری اعراب و ترجمۀ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جایگزینی ترجمۀ جدید مؤلّف از آیات قرآن مجید، نهج البلاغه، صحیفۀ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استخراج منابع و تطبیق روایات با مصادر روایی شیعی و 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اضافه کردن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اشراف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فرازهایی که قبلاً شرح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تلطیف در اشعار کتاب و شناساندن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شماره‌گذاری فرازهای صحیفۀ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ترجمه‌های مربوط به فرازهای دعا، به صورت جداگانه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فهارس متنوّع در مجلّدی 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فهرست موضوعی مطالب در مجلّدی 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ارائۀ داستان‌های کتاب در مجلّدی مستقل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حذف برخی از مطالب که مناسب امور اجتماعی سال‌های تألیف کتاب بوده و دخلی در موضوع کتاب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اشراف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همکاری کلّیه عزیزان، محقّقان واحد تخصّصی صحیفۀ سجادیۀ مرکز دارالعرفان الشیعی، فضلای عزیز، حجج اسلام آقایان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الاسلام شیخ محسن فیض‌پور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الاسلام علی تقدیری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الاسلام محمد حسین امیدوار</w:t>
      </w:r>
    </w:p>
    <w:p>
      <w:pPr>
        <w:pStyle w:val="BookText"/>
        <w:rPr/>
      </w:pPr>
      <w:r>
        <w:rPr>
          <w:rFonts w:ascii="IRNazanin" w:hAnsi="IRNazanin" w:eastAsia="IRNazanin"/>
          <w:color w:val="111111"/>
          <w:sz w:val="28"/>
          <w:sz w:val="28"/>
          <w:szCs w:val="28"/>
          <w:rtl w:val="true"/>
          <w:lang w:bidi="fa-IR"/>
        </w:rPr>
        <w:t>کمال تشکّر را داشته و توفیق روز افزون ایشان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علمی تحقیقاتی دارالعرفان الشیعی</w:t>
      </w:r>
      <w:r>
        <w:rPr>
          <w:rFonts w:eastAsia="IRNazanin" w:cs="IRNazanin"/>
          <w:color w:val="111111"/>
          <w:sz w:val="28"/>
          <w:szCs w:val="28"/>
          <w:rtl w:val="true"/>
          <w:lang w:bidi="fa-IR"/>
        </w:rPr>
        <w:t>)</w:t>
      </w:r>
      <w:bookmarkStart w:id="10" w:name="pg14159_201290"/>
    </w:p>
    <w:p>
      <w:pPr>
        <w:pStyle w:val="BookText"/>
        <w:rPr/>
      </w:pPr>
      <w:bookmarkEnd w:id="10"/>
      <w:r>
        <w:rPr>
          <w:rFonts w:ascii="Amiri" w:hAnsi="Amiri" w:eastAsia="Amiri" w:cs="Amiri"/>
          <w:color w:val="111111"/>
          <w:sz w:val="28"/>
          <w:sz w:val="28"/>
          <w:szCs w:val="28"/>
          <w:rtl w:val="true"/>
          <w:lang w:bidi="ar-SA"/>
        </w:rPr>
        <w:t>هُوَالحق</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4715336_3381743652"/>
      <w:bookmarkStart w:id="12" w:name="_Toc4"/>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چند ماهی برای انجام برنامه‌ای در مسیر فرهنگ سعادت‌بخش الهی در فکر بودم، ولی فکرم به جایی نمی‌رسید، تا از توجّه و عنایت حضرت حق، در ایّام ولادت رسول اکرم و نبی مکرّم صلی الله علیه و آله و امام به حق ناطق حضرت صادق علیه السلام ، در لحظاتی از شب پرفروغ جمعه، نسبت به تفسیر و شرح صحیفۀ سجادیّه که محصول قلب و روح و جان و دل و حال و مقال امام عاشقان و حیات عارفان و زبدۀ عابدان و سرور ساجدان و نخبۀ حکیمان و اسوۀ شب زنده داران حضرت زین العابدین علیه السلام است، مُلهَم شدم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قوّت قلب، نسبت به این برنامۀ معنوی، با تضرّع و زاری و با انکسار و خواری، در حال توجّه به حضرت حقّ به قرآن مجید که همیشه در مصایب و مشکلات راهگشایم بود، پناه برده و به آن گنجینۀ بی‌نظیر الهی تفأل زدم، این آیۀ کریمه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الْبَقِیَتُ الصَّلِحَتُ خَیْرٌ عِندَ رَبِّکَ ثَوَابًا وَ خَیْرٌ أَمَلاً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اعمال شایستۀ پایدار نزد پروردگارت از جهت پاداش بهتر و از لحاظ امید داشتن به آنها نیکوتر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شریفه مرا شگفت‌زده کرد، تا دو روز تمام فکرم به کلام حضرت حقّ مشغول بود، دلالت و راهنمایی آیۀ کریمه مرا مات و مبهوت و معنویّت این سخن پربهای حضرت دوست، شوقی عجیب نسبت به شروع تفسیر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قلبم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 روز، قرآن مجید در مقابلم باز بود، هر بار که از کنارش می‌گذشتم به آن آیۀ ملکوتی و نورانی خیره می‌شدم و از انوار تابناکش بهره می‌گرفتم، تا به وقت شنیدن صدای مؤذن که جهت اعلان نماز مغرب فریاد عاشقانه می‌زد، در حالی که هنوز قرآن روبرویم بود و به آن آیۀ شریفه می‌نگریستم، این برنامۀ خدا خواسته را، در عین اعتراف به عجز و ذلّت و خالی بودن از دانش و بینش،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تکیه گاهم در این کار لطف و عنایت حضرت اوست و هم از آن جناب می‌خواهم که تا پایان کار، مرحمت و رحمتش را از این فقیر دل شکسته و بینوای دست و پا بسته دریغ نورزد که هیچ کاری بدون نظر و خواست و ارادۀ او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عارفان روشن ضمیر،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کرده‌اند و بینایان راه از این دریای پر از حکمت،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صحیفۀ سجادیه ، خزانۀ پرگوهر سلطان مُلک و ملکوت، حاکم عرصه گاه ناسوت و لاهوت، امیر کشور جلال و جبروت، فرمانروای جهان صدق و عشق، مولای عارفان روشن‌دل و پیشوای عاشقان عامل، وجود مقدّس حضرت سجاد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خزانه، دارای گنج‌های حکمت است و هر آنچه برای رشد و کمال انسان لازم می‌باشد، در این منبع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 ، مدرسه‌ای است که معلّم آن امام سجّاد علیه السلام است و این معلّم است که با این کتاب، جهانیان را در تمام اعصار درس می‌دهد و هر کسی را در حدّ توان و قدرتش و به اندازۀ تکلیف و استعدادش به مقامی که باید برسد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 ، دریای پرخروش فیض الهی است که لؤلؤ و مرجانش از شمارش بیرون و اشیای پرقیمتش از حدّ احصا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 ، خورشید پرفروغی است که چون نهال وجود انسان در پرتو تابنده‌اش قرار گیرد تبدیل به شجرۀ طیّبه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 ، آفتاب پرحرارت الهی است که از مشرق وجود حضرت زین العابدین علیه السلام برای تربیت درخت وجود انسان طلوع کرده و تا عمق ابدیّت از فروغ بخشی باز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 ، میزان سنجش سره از ناسره، حقّ از باطل، نور از ظلمت، درستی از نادرستی، حیات از مرگ، دنیا از آخرت و سلامت از مرض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 ، چشمۀ فیض الهی، نجات دهندۀ از تباهی، رها کنندۀ انسان از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 ، معلّم حکمت، منبع معرفت، جاذبۀ رحمت، ایجاد کنندۀ محبّت، سازندۀ شخصیّت، به وجود آورندۀ کرامت و رسانندۀ انسان به مقام با عظمت قرب و 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 ، طبیب حاذق، محبوب قلب صادق، آرامش جان عاشق، عذرای دل را وامق، روشنگر مغارب و مشارق، کاشف حقایق، دوای درد نفوس ناطق، کوبندۀ منافق و به حقیقت چشمۀ فیّاض حضرت خالق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صحیفۀ سجادیه ، آرام جان پاکبازان، محرّک قلب تیز پروازان، نوای نای</w:t>
      </w:r>
    </w:p>
    <w:p>
      <w:pPr>
        <w:pStyle w:val="BookText"/>
        <w:rPr/>
      </w:pPr>
      <w:r>
        <w:rPr>
          <w:rFonts w:ascii="IRNazanin" w:hAnsi="IRNazanin" w:eastAsia="IRNazanin"/>
          <w:color w:val="111111"/>
          <w:sz w:val="28"/>
          <w:sz w:val="28"/>
          <w:szCs w:val="28"/>
          <w:rtl w:val="true"/>
          <w:lang w:bidi="fa-IR"/>
        </w:rPr>
        <w:t>دلنوازان، قدرت نفس جوانمردان، عشق عاشقان، عرفان عارفان، پناه بی‌پناهان، راز دل رازداران، آه دل مستمندان به وقت شامگاهان، مناجات پرشور سحرخیزان و سرمایۀ روح امیدواران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 ، خزانۀ پرگوهری است که با کمال تأسّف تاکنون ناشناخته مانده و آن طور که شایستۀ این کتاب با عظمت است، از آن استفاده نشده و شرح جامعی که قابل استفادۀ تمام مردم باشد، برای این دریای بی‌ساحل معنوی فراهم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شیعه دوازده امامی، چنانکه از نهج البلاغه عظیم بی‌خبرند، از صحیفۀ سجادیه ، نیز در غفلت‌اند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دریای بی‌کرانند ولی تشنه‌اند، در جنب بزرگترین گنجینۀ معارفند ولی بی‌خبرند، از غنی‌ترین معدن حکمت و علم و بزرگ‌ترین منبع دانش و بینش برخوردارند ولی تهیدستند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که به دنیای خود می‌رسند، از آخرت خویش اطّلاع نمی‌گیرند؛ ولی در حدی که به جسم می‌پردازند، احوالی از قلب و روح و نفس نمی‌پرسند؛ به این اندازه‌ای که برای آبادی شکم و پاسخگویی به شهوت اقدام می‌نمایند، به معنا و معنویت و به مقام و شخصیّت خود توجّه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پانزده قرن از طلوع صحیفۀ سجادیه ، هنوز اکثریّت مردم در تاریکی جهل نسبت به این سرمایۀ بی‌نظیر الهی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دعاهای امام سجاد علیه السلام ، این معنی را به انسان نشان می‌دهد که باید صحیفۀ سجادیه در حوزه‌های علمی شیعه و در مدارس فرهنگی، جزء کتب اصیل درسی شود و برجستگان با هنری برای تعلیم این فرهنگ پرفروغ تربیت شوند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صحیفۀ سجادیه ، باید در دانشگاه‌های اسلامی، به عنوان یکی از مهمترین منابع درسی مورد استفاده قرار گیرد، تا در سایۀ آن، در هر رشته‌ای از علم، متخصّصانی با</w:t>
      </w:r>
    </w:p>
    <w:p>
      <w:pPr>
        <w:pStyle w:val="BookText"/>
        <w:rPr/>
      </w:pPr>
      <w:r>
        <w:rPr>
          <w:rFonts w:ascii="IRNazanin" w:hAnsi="IRNazanin" w:eastAsia="IRNazanin"/>
          <w:color w:val="111111"/>
          <w:sz w:val="28"/>
          <w:sz w:val="28"/>
          <w:szCs w:val="28"/>
          <w:rtl w:val="true"/>
          <w:lang w:bidi="fa-IR"/>
        </w:rPr>
        <w:t>فضیلت و اندیشمندانی دلسوز و دانشمندانی متعهّد و معلّمانی با کرامت، تحویل جامعه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اساتید حوزه علمیه در پایان درس فقه و اصول هر روزۀ خود، فصولی از صحیفۀ سجادیه را به شاگردان مکتب حق القا نمایند، تا پس از طی مراحل فقه و اصول، افرادی عابد و زاهد، بینا و بصیر، خبیر و علیم، قوی و آگاه، مخلص و خالص، شیفته و سوخته، عارف و عاشق در جامعه ظهور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گویندگان مذهبی، بخشی از سخنان خود را، در وقت تبلیغ، به خصوص ایّام محرّم و صفر و ماه مبارک رمضان در محور معارف این کتاب قرار دهند، تا مستعمان بزرگوار، از خواسته‌های ناب حق آگاه شده و به حسنات الهیّه آراسته گردند و نیز بر هر امام جماعتی لازم است بعد از نماز جماعت یا بین دو نماز فرازهایی از این کتاب گرانبها را بر مردم نمازگزار بخواند، باشد که از این مائدۀ الهی، نصیب قابل توجّهی به آنان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اندیشمندان آگاه و متفکّران بینا و محققّان توانا فرض است که در شرح و تفسیر این کتاب همّت گمارند و از این طریق به کشف حقایق این منبع ناشناخته نایل آیند، باشد که به انسان و انسانیّت خدمتی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آنان که از نمعت و مکنت مال برخوردارند، لازم و واجب است، بینایان راه را در تفسیر مفصّل این کتاب تشویق کنند و آنان را با بذل مال خود جهت انجام امور چاپی و پخش این منبع فیض حق امیدوار و دلگرم سازند که یکی از بهترین و ارزنده‌ترین نقاط خرج مال و انفاق در راه خدای متعال، این نقطۀ روشن و این گذرگاه پرقیمت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اگر این کتاب به دست عالمان آگاه و متخصّصان والا و حکیمان دانا، تفسیر و تحلیل شود، به بهترین صورت و با زیباترین کیفیّت چاپ شده و به دست مردم برسد، نیکوترین اثر تربیتی را در وجود مردم خواهد گذاشت و از این مسیر</w:t>
      </w:r>
    </w:p>
    <w:p>
      <w:pPr>
        <w:pStyle w:val="BookText"/>
        <w:rPr/>
      </w:pPr>
      <w:r>
        <w:rPr>
          <w:rFonts w:ascii="IRNazanin" w:hAnsi="IRNazanin" w:eastAsia="IRNazanin"/>
          <w:color w:val="111111"/>
          <w:sz w:val="28"/>
          <w:sz w:val="28"/>
          <w:szCs w:val="28"/>
          <w:rtl w:val="true"/>
          <w:lang w:bidi="fa-IR"/>
        </w:rPr>
        <w:t>هزاران نفر به راه آشتی با حق و حقیقت درخواهند آمد و چه بسا که جرقّه‌ها و بارقه‌های آتشین این کتاب از زشت‌کارترین افراد، نیکوکارترین انسان‌ها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 یک جرقّۀ الهی پسر یزید ریاحی، حرّ الهی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یک بارقۀ ربّانی که از طریق قرآن جهید، هولناک‌ترین دزد سرگردنه بهترین عارف و معلّم عارفان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بازیگری شهوت ران و غرق شده در لهو و لعب، با نسیمی که از قلب موسی بن جعفر علیه السلام به او رسید عابد و زاهد زمانه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پس از این همه دلیل و برهان و این همه مصادیقی که قرآن و روایات و تاریخ نشان می‌دهد، معطّل نشسته‌ایم؟</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حوزه‌های علمیّۀ شیعه و ای آموزش و پرورش مملکت اسلامی زجرکشیده و ای روحانیّون اندیشمند و آگاه و ای معلّمان بینا و دلسوز تا نفس دارید، در راه رضای حقّ و در کمال آگاهی و اخلاص برای رشد و تربیت مردم و پاسخگویی به نیازهای معنوی جامعه، به خصوص نسل با کرامت جوان که نسل انقلاب و جهاد و جبهه و خون و شهادت است، دامن همت به کمر زنید و از آسوده نشستن و بر محور عافیت گشتن و بی‌توجّهی به تشنگان معرفت بپرهیزید که در دادگاههای عدل الهی در صحنۀ باعظمت محشر جوابگو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بنده‌ای خسته حالم، به وجودت قسم تشنۀ وصالم، دستم بگیر که دور از کمالم، دل شکسته‌ای بی‌پر و بالم، چرا از دردِ محرومی ننالم؟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روسیاهم، ناآگاهم، غرق گناهم، ای پناه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بی‌پناهم، چه سازم که با تمام وجود دود آهم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در این مسیری که مرا مُلهَم ساختی، سخت محتاج و نیازمند به یاری توام، تفسیر و شرح صحیفۀ سجادیه کار من نیست، من از نور معرفت محرومم و از علم و دانش دورم، تنها با لطف و رحمت و رأفت و مرحمت تو دست به این کار سنگین</w:t>
      </w:r>
    </w:p>
    <w:p>
      <w:pPr>
        <w:pStyle w:val="BookText"/>
        <w:rPr/>
      </w:pPr>
      <w:r>
        <w:rPr>
          <w:rFonts w:ascii="IRNazanin" w:hAnsi="IRNazanin" w:eastAsia="IRNazanin"/>
          <w:color w:val="111111"/>
          <w:sz w:val="28"/>
          <w:sz w:val="28"/>
          <w:szCs w:val="28"/>
          <w:rtl w:val="true"/>
          <w:lang w:bidi="fa-IR"/>
        </w:rPr>
        <w:t>می‌زنم اگر توفیق رفیقم کنی آن را به پایان می‌برم، اگر به خود واگذاریم از این نعمت عظیم محروم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 عَلی خِدْمَتِکَ جَوارِحی و اشْدُدْ عَلَی الْعَزیمَةِ جَوانِحی</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دعای کمیل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 و جوارحم را برای خدمتت نیرو ده و نیروهای درونیم را بر تصمیم جدّی توان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همه از محبّت توست و ظهور هر حقیقتی معلول عنایت و کرم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برق عشق خود به قلب نمی‌انداختی کسی به فکر کار مثبتی نمی‌افتاد و اگر جرقّۀ لطف در بوتۀ دل نمی‌گداختی کسی از پی معرفت و تعلیم آن به دیگران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تمام حقایق و واقعیّت‌ها به هر صورت و کیفیّتی که هست در پرتو فضل توست و هیچ عقلی، این معنا را در هیچ دوره‌ای از ادوار حیات، منکر نبوده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pStyle w:val="BookText"/>
        <w:rPr/>
      </w:pPr>
      <w:r>
        <w:rPr>
          <w:rFonts w:ascii="IRNazanin" w:hAnsi="IRNazanin" w:eastAsia="IRNazanin"/>
          <w:color w:val="111111"/>
          <w:sz w:val="28"/>
          <w:sz w:val="28"/>
          <w:szCs w:val="28"/>
          <w:rtl w:val="true"/>
          <w:lang w:bidi="fa-IR"/>
        </w:rPr>
        <w:t>حیات پر فروغ</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زین العابدین علیه السلام</w:t>
      </w:r>
      <w:bookmarkStart w:id="13" w:name="pg14159_201301"/>
    </w:p>
    <w:p>
      <w:pPr>
        <w:pStyle w:val="Heading2"/>
        <w:numPr>
          <w:ilvl w:val="1"/>
          <w:numId w:val="1"/>
        </w:numPr>
        <w:rPr/>
      </w:pPr>
      <w:bookmarkStart w:id="14" w:name="__RefHeading___Toc4715338_3381743652"/>
      <w:bookmarkStart w:id="15" w:name="_Toc5"/>
      <w:bookmarkEnd w:id="13"/>
      <w:bookmarkEnd w:id="14"/>
      <w:r>
        <w:rPr>
          <w:rtl w:val="true"/>
        </w:rPr>
        <w:t>ولادت زین العابدین علیه السلام</w:t>
      </w:r>
      <w:bookmarkEnd w:id="15"/>
    </w:p>
    <w:p>
      <w:pPr>
        <w:pStyle w:val="BookText"/>
        <w:rPr/>
      </w:pPr>
      <w:r>
        <w:rPr>
          <w:rFonts w:ascii="IRNazanin" w:hAnsi="IRNazanin" w:eastAsia="IRNazanin"/>
          <w:color w:val="111111"/>
          <w:sz w:val="28"/>
          <w:sz w:val="28"/>
          <w:szCs w:val="28"/>
          <w:rtl w:val="true"/>
          <w:lang w:bidi="fa-IR"/>
        </w:rPr>
        <w:t>وجود مقدس حضرت سجّاد علیه السلام بنا بر مشهور، روایات در روز پنجشنبه برابر با پنجم ماه با عظمت شعبان، در سال سی و هشتم هجری، دو سال قبل از شهادت حضرت مولی الموالی امیرالمؤمنین علیه السلام در شهر مدینه، از پدری با کرامت چون حضرت ابوعبدالله الحسین، سیّد الشهداء علیه السلام و مادری با عظمت به نام سُلافه که امیرالمؤمنین وی را مریم نامید،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روایات نام‌های دیگری نیز نقل شده است که می‌توان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شهربانو، غزاله، شاه زنان، شاه جهان، جهان بانو، خوله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روایات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احادیث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ربیع الابرار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402/1</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355/7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الارشاد،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466/6</w:t>
      </w:r>
      <w:r>
        <w:rPr>
          <w:rFonts w:ascii="IRNazanin" w:hAnsi="IRNazanin" w:eastAsia="IRNazanin"/>
          <w:color w:val="111111"/>
          <w:sz w:val="28"/>
          <w:sz w:val="28"/>
          <w:szCs w:val="28"/>
          <w:rtl w:val="true"/>
          <w:lang w:bidi="fa-IR"/>
        </w:rPr>
        <w:t>، باب مولد علی بن الحسین علیه السلام ؛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480/1</w:t>
      </w:r>
      <w:r>
        <w:rPr>
          <w:rFonts w:ascii="IRNazanin" w:hAnsi="IRNazanin" w:eastAsia="IRNazanin"/>
          <w:color w:val="111111"/>
          <w:sz w:val="28"/>
          <w:sz w:val="28"/>
          <w:szCs w:val="28"/>
          <w:rtl w:val="true"/>
          <w:lang w:bidi="fa-IR"/>
        </w:rPr>
        <w:t>؛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العدد القویة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الدروس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همه این نام‌ها، یک نفر است که دختری از نسل یکی از بزرگان ساسانیان ایران می‌باشد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چنین پدر و مادری و این گونه اصل و ریشه‌ای که پدرش از عرب</w:t>
      </w:r>
    </w:p>
    <w:p>
      <w:pPr>
        <w:pStyle w:val="BookText"/>
        <w:rPr/>
      </w:pPr>
      <w:r>
        <w:rPr>
          <w:rFonts w:ascii="IRNazanin" w:hAnsi="IRNazanin" w:eastAsia="IRNazanin"/>
          <w:color w:val="111111"/>
          <w:sz w:val="28"/>
          <w:sz w:val="28"/>
          <w:szCs w:val="28"/>
          <w:rtl w:val="true"/>
          <w:lang w:bidi="fa-IR"/>
        </w:rPr>
        <w:t xml:space="preserve">قریشی و مادرش از عجم فارس می‌باشد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مِنْ عِبادِهِ خِیَرَتانِ، فَخِیَرَتُهُ مِنَ الْعَرَبِ قُرَیْشٌ وَمِنَ الْعَجَمِ فارْسٌ</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402/1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بندگان خدا دو گروه برگزیده و نیکو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نیکو و برگزیدۀ عرب، قریش می‌باشد و بندگان نیکو و برگزیدۀ عجم فارس‌ها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همواره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الْخِیَرَتَیْنِ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من فرزند دو طایفه نیکو و برگزیده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جد او رسول خدا صلی الله علیه و آله است که قریشی و عرب است و مادر او دختری از بزرگان ساسانیان است که فارس و ایرانی می‌باشد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پیشوای مؤمنان و عارفان، قطب اهل تقوا، امام علی علیه السلام به فرزند بزرگوارش در تعریف و تمجید از همسرش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امُّ اْلأوْصِیاءِ الذُّرِّیَّةِ الطَّیِّبَةِ</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سلافه، مادر امامان معصوم بعد از تو و ریشۀ ذریّۀ پاک و پاکیزه است</w:t>
      </w:r>
      <w:r>
        <w:rPr>
          <w:rFonts w:eastAsia="IRNazanin" w:cs="IRNazanin"/>
          <w:color w:val="111111"/>
          <w:sz w:val="28"/>
          <w:szCs w:val="28"/>
          <w:rtl w:val="true"/>
          <w:lang w:bidi="fa-IR"/>
        </w:rPr>
        <w:t>.</w:t>
      </w:r>
      <w:bookmarkStart w:id="16" w:name="pg14159_201303"/>
    </w:p>
    <w:p>
      <w:pPr>
        <w:pStyle w:val="Heading2"/>
        <w:numPr>
          <w:ilvl w:val="1"/>
          <w:numId w:val="1"/>
        </w:numPr>
        <w:rPr/>
      </w:pPr>
      <w:bookmarkStart w:id="17" w:name="__RefHeading___Toc4715340_3381743652"/>
      <w:bookmarkStart w:id="18" w:name="_Toc6"/>
      <w:bookmarkEnd w:id="16"/>
      <w:bookmarkEnd w:id="17"/>
      <w:r>
        <w:rPr>
          <w:rtl w:val="true"/>
        </w:rPr>
        <w:t>نام و القاب زین العابدین علیه السلام</w:t>
      </w:r>
      <w:bookmarkEnd w:id="18"/>
    </w:p>
    <w:p>
      <w:pPr>
        <w:pStyle w:val="Heading3"/>
        <w:numPr>
          <w:ilvl w:val="2"/>
          <w:numId w:val="1"/>
        </w:numPr>
        <w:rPr/>
      </w:pPr>
      <w:bookmarkStart w:id="19" w:name="__RefHeading___Toc4715342_3381743652"/>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نام نامی و اسم گرامی آن حضرت، علی است و از بعضی روایات استفاده می‌شود، در اولاد پسر، بزرگ‌ترین فرزند حضرت حسین علیه السلام است و دو فرزند پسر دیگر آن حضرت نیز علی نام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که امام حسین علیه السلام نام هر سه فرزند پسر خود را، علی انتخاب کرد، عشق عجیبی بود که به پدربزرگوارش امیرالمؤمنین داشت و هم درسی بود که به امّت اسلام داد تا در انتخاب نام فرزندان، بهترین نام و با معناترین اسم را برگزینند، تا به هنگام صدا کردن فرزندان، چهره‌های پاک الهی در ذهن آنان و شنوندگان دیگر تداعی شود، تا از این رهگذر جرقّه‌ای به قلوب بزند و از شعلۀ آن، روح و جان به اوصاف اولیای الهی متّصف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خاطر حالات و روحیّات و کمالات و اعمال و اخلاق و اوصاف و واقعیّت‌هایی که داشتند ملقّب به القاب زیر شدند، القابی که معانی آن در تمام شؤون هستی آن حضرت تجلّی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العابدین، زین الصالحین، وارث علم النّبیّین، وصیّ الوصیّین، خازن وصایا المرسلین، امام المؤمنین، منار القانتین و الخاشعین، متهجّد، زاهد، عابد، عدل، سجّاد، بَکّاء، ذوالثَّفِنات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پینه هایی که از کثرت عبادت بر مواضع سجده ظاهر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الاُمّة، أبوالأئمّة، حبیب، زکیّ، امین، زین العابدین</w:t>
      </w:r>
      <w:r>
        <w:rPr>
          <w:rFonts w:eastAsia="IRNazanin" w:cs="IRNazanin"/>
          <w:color w:val="111111"/>
          <w:sz w:val="28"/>
          <w:szCs w:val="28"/>
          <w:rtl w:val="true"/>
          <w:lang w:bidi="fa-IR"/>
        </w:rPr>
        <w:t>.</w:t>
      </w:r>
    </w:p>
    <w:p>
      <w:pPr>
        <w:pStyle w:val="Heading3"/>
        <w:numPr>
          <w:ilvl w:val="2"/>
          <w:numId w:val="1"/>
        </w:numPr>
        <w:rPr/>
      </w:pPr>
      <w:bookmarkStart w:id="21" w:name="__RefHeading___Toc4715344_3381743652"/>
      <w:bookmarkStart w:id="22" w:name="_Toc8"/>
      <w:bookmarkEnd w:id="21"/>
      <w:r>
        <w:rPr>
          <w:rtl w:val="true"/>
        </w:rPr>
        <w:t>لقب زین العابدین علیه السلام</w:t>
      </w:r>
      <w:bookmarkEnd w:id="2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آن حضرت را زین‌العابدین می‌گویند دو روایت جالب در بهترین کتب حدیث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زُهری از علیّ بن الحسین مطلبی نقل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زین‌العابدین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سفیان بن عُیَیْنه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او را زین‌العابدین می‌گویی؟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شنیدم که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زَیْنُ العابِدین؟</w:t>
      </w:r>
    </w:p>
    <w:p>
      <w:pPr>
        <w:pStyle w:val="BookText"/>
        <w:rPr/>
      </w:pPr>
      <w:r>
        <w:rPr>
          <w:rFonts w:ascii="IRNazanin" w:hAnsi="IRNazanin" w:eastAsia="IRNazanin"/>
          <w:color w:val="111111"/>
          <w:sz w:val="28"/>
          <w:sz w:val="28"/>
          <w:szCs w:val="28"/>
          <w:rtl w:val="true"/>
          <w:lang w:bidi="fa-IR"/>
        </w:rPr>
        <w:t>روز قیامت، فریاد کننده‌ای آواز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عبادت کنندگان، کجاست؟</w:t>
      </w:r>
    </w:p>
    <w:p>
      <w:pPr>
        <w:pStyle w:val="BookText"/>
        <w:rPr/>
      </w:pPr>
      <w:r>
        <w:rPr>
          <w:rFonts w:ascii="IRNazanin" w:hAnsi="IRNazanin" w:eastAsia="IRNazanin"/>
          <w:color w:val="111111"/>
          <w:sz w:val="28"/>
          <w:sz w:val="28"/>
          <w:szCs w:val="28"/>
          <w:rtl w:val="true"/>
          <w:lang w:bidi="fa-IR"/>
        </w:rPr>
        <w:t>چنان می‌بینم که فرزندم علیّ بن الحسین با تمام وقار و سکون در میان مردم محشر برای رسیدن به جایگاهش قدم بر می‌دارد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سحرگاهی در حال عبادت و مناجات بود، مناجاتی عاشقانه و عبادتی خالصانه، ابلیس به صورتی وحشتناک در برابرش مجسّم شد تا وی را از حال خوشی که با محبوبش داشت باز دارد، آن حضرت کمترین توجّهی به آن شبح هولناک و چهرۀ ترس‌آور نکرد، به قیام و قعود و به ذکر و مناجاتش ادامه داد که ناگهان شنید گوینده‌ای از طرف غیب، سه مرتبه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زَیْنُ الْعابِدینَ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حقیقت زینت عبادت کنندگان هستی</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سیّد محمد حسین شهریار، ادیب بزرگ چه نیکو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جواب بلی می‌دهد صَلای تو را صلا بزن که به جان می‌خرم بلای تو را</w:t>
      </w:r>
    </w:p>
    <w:p>
      <w:pPr>
        <w:pStyle w:val="BookText"/>
        <w:rPr/>
      </w:pPr>
      <w:r>
        <w:rPr>
          <w:rFonts w:ascii="IRNazanin" w:hAnsi="IRNazanin" w:eastAsia="IRNazanin"/>
          <w:color w:val="111111"/>
          <w:sz w:val="28"/>
          <w:sz w:val="28"/>
          <w:szCs w:val="28"/>
          <w:rtl w:val="true"/>
          <w:lang w:bidi="fa-IR"/>
        </w:rPr>
        <w:t>کِشم جفای تو تا عمر باشدم هر چند وفا نمی‌کند این عمرها وفای تو را</w:t>
      </w:r>
    </w:p>
    <w:p>
      <w:pPr>
        <w:pStyle w:val="BookText"/>
        <w:rPr/>
      </w:pPr>
      <w:r>
        <w:rPr>
          <w:rFonts w:ascii="IRNazanin" w:hAnsi="IRNazanin" w:eastAsia="IRNazanin"/>
          <w:color w:val="111111"/>
          <w:sz w:val="28"/>
          <w:sz w:val="28"/>
          <w:szCs w:val="28"/>
          <w:rtl w:val="true"/>
          <w:lang w:bidi="fa-IR"/>
        </w:rPr>
        <w:t>بجاست کز غم دل رنجه باشم و دلتنگ مگر نه در دل من تنگ کرده جای تو را</w:t>
      </w:r>
    </w:p>
    <w:p>
      <w:pPr>
        <w:pStyle w:val="BookText"/>
        <w:rPr/>
      </w:pPr>
      <w:r>
        <w:rPr>
          <w:rFonts w:ascii="IRNazanin" w:hAnsi="IRNazanin" w:eastAsia="IRNazanin"/>
          <w:color w:val="111111"/>
          <w:sz w:val="28"/>
          <w:sz w:val="28"/>
          <w:szCs w:val="28"/>
          <w:rtl w:val="true"/>
          <w:lang w:bidi="fa-IR"/>
        </w:rPr>
        <w:t>تو از دریچۀ دل می‌روی و می‌آیی ولی نمی‌شنود کس صدای پای تو را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bookmarkStart w:id="23" w:name="pg14159_201305"/>
    </w:p>
    <w:p>
      <w:pPr>
        <w:pStyle w:val="Heading2"/>
        <w:numPr>
          <w:ilvl w:val="1"/>
          <w:numId w:val="1"/>
        </w:numPr>
        <w:rPr/>
      </w:pPr>
      <w:bookmarkStart w:id="24" w:name="__RefHeading___Toc4715346_3381743652"/>
      <w:bookmarkStart w:id="25" w:name="_Toc9"/>
      <w:bookmarkEnd w:id="23"/>
      <w:bookmarkEnd w:id="24"/>
      <w:r>
        <w:rPr>
          <w:rtl w:val="true"/>
        </w:rPr>
        <w:t>عبادت زین العابدین علیه السلام</w:t>
      </w:r>
      <w:bookmarkEnd w:id="25"/>
    </w:p>
    <w:p>
      <w:pPr>
        <w:pStyle w:val="BookText"/>
        <w:rPr/>
      </w:pPr>
      <w:r>
        <w:rPr>
          <w:rFonts w:ascii="IRNazanin" w:hAnsi="IRNazanin" w:eastAsia="IRNazanin"/>
          <w:color w:val="111111"/>
          <w:sz w:val="28"/>
          <w:sz w:val="28"/>
          <w:szCs w:val="28"/>
          <w:rtl w:val="true"/>
          <w:lang w:bidi="fa-IR"/>
        </w:rPr>
        <w:t>به هنگامی که وضو می‌گرفت، رنگ مبارکش به زردی می‌گرایید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اهل بیت بزرگوارش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وقت وضو این چنین می‌شوی؟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آمادۀ ایستادن در برابر چه آقایی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نماز می‌ایستاد لرزه بر اندامش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کسی که از حضرت پرسید این چه حال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مناجات و عبادت در پیشگاه محبوبم این حالت به من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اطاقی که در حال سجده بود آتش افتاد و بیم آن می‌رفت که شعلۀ آتش تمام اطاق را بگیرد، ناگهان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خانه آتش را خاموش کردند و آن عاشق پاکباخته هنوز در سجود بود، چون از عبادت فارغ شد،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علّتی شما را از توجّه به حریقی که به اطاق افتاد بازداشت؟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آخرت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290/3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80/46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بس مهم در باب کیفیّت عبادت عابدان به مضمون زیر از حضرت علی علیه السلام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قَوْماً عَبَدُوا اللّهَ رَهْبَةً، فَتِلْکَ عِبادَةُ الْعَبیدِ؛ و آخَرینَ عَبَدُوهُ رَغْبَةً، فَتِلْکَ عِبادَةُ التُّجّارِ؛ و إِنَّ قَوْماً عَبَدُوا اللّهَ شُکْراً، فَتِلْکَ عِبادَةُ الْأحْرارِ</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خداوند را از ترس عذاب بندگی می‌کنند، این عبادت غلامان و بردگان بزدل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حضرت دوست را از شوق رسیدن به بهشت عبادت می‌کنند، این کار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وجود مقدّس او را محض</w:t>
      </w:r>
    </w:p>
    <w:p>
      <w:pPr>
        <w:pStyle w:val="BookText"/>
        <w:rPr/>
      </w:pPr>
      <w:r>
        <w:rPr>
          <w:rFonts w:ascii="IRNazanin" w:hAnsi="IRNazanin" w:eastAsia="IRNazanin"/>
          <w:color w:val="111111"/>
          <w:sz w:val="28"/>
          <w:sz w:val="28"/>
          <w:szCs w:val="28"/>
          <w:rtl w:val="true"/>
          <w:lang w:bidi="fa-IR"/>
        </w:rPr>
        <w:t>شکر و این که آن جناب لایق عبادت است، پرستش می‌نمایند و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آن جناب عبادت آزاد از ترس و شوق بود، او با تمام هستی و وجودش خداوند را محض خداوندیش می‌خواست، در هیچ عبادتی از حضرت معبود توقّع اجر و مزد نداشت و به خاطر ترس از عذاب به هیچ عبادتی قیام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نافلۀ روز به خاطر کار زیاد از دستش می‌رفت، به وقت شب به قضای آن برمی‌خواست و به فرزندانش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بر شما واجب نیست، ولی من دوست دارم هر یک از شما که به برنامۀ شایسته‌ای عادت کرد آن را از دست ندهد، اگر در زمان معیّنش نتوانست بجای آورد، به وقت دیگر آن را قضا کند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98/46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هر بیست و چهار ساعت، هزار رکعت نماز به جای می‌آورد و چون صبح می‌شد از هیبت حق غش می‌کرد و آن چنان از خود بی‌خود می‌شد که وقتی باد می‌وزید او را همچون خوشۀ گندم به راست و چپ حرکت می‌داد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در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مجذوب جمال جمیل و عاشق و دلباختۀ حُسن ازلند و از جام محبّت سرمست و از پیمانۀ الَسْت بی‌خودند، از هر دو جهان رسته و چشم از اقالیم وجود بسته و به عزّ قدس جمال اللّه پیوسته‌اند، برای آنها دوام حضور است و لحظه‌ای از فکر و ذکر و مشاهدت و مراقبت مهجور نیستند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اصحاب معارف و ارباب فضایل و فواضلند و شریف النفس و کریم الطّینه‌اند، چیزی را به مناجات حق اختیار نکنند و از خلوت و مناجات حق فقط و</w:t>
      </w:r>
    </w:p>
    <w:p>
      <w:pPr>
        <w:pStyle w:val="BookText"/>
        <w:rPr/>
      </w:pPr>
      <w:r>
        <w:rPr>
          <w:rFonts w:ascii="IRNazanin" w:hAnsi="IRNazanin" w:eastAsia="IRNazanin"/>
          <w:color w:val="111111"/>
          <w:sz w:val="28"/>
          <w:sz w:val="28"/>
          <w:szCs w:val="28"/>
          <w:rtl w:val="true"/>
          <w:lang w:bidi="fa-IR"/>
        </w:rPr>
        <w:t>فقط خود او را طالبند و عزّ و شرف و فضیلت و معرفت را همه در تذکّر و مناجات با حق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اگر توجّه به عالم کنند و نظر به کونَیْن اندازند، نظر آنها عارفانه باشد و در عالم، حقّ جو و حق طلبند و تمام موجودات را جلوۀ حقّ و جمال جمیل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حاضر را طلبند و احترام محضر را برای حاضر کنند و عبودیّت را مودّت و معاشرت با کامل مطلق دانند و اشتیاق آنان برای عبادت از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بیچارگان گرفتار آمال و امانی و بستۀ زنجیرهای هوا و هوس و فرورفتگان در سِجْنِ مسجور ظلمانی طبیعت که نه بویی از محبّت و عشق به شامّۀ روحمان رسیده، نه لذّتی از عرفان و فضیلت را ذائقۀ قلبمان چشیده، نه اصحاب عرفان و عیانیم و نه ارباب ایمان و اطمینان، عبادات الهیّه را تکلیف و کلفت دانیم و مناجات با قاضی الحاجات را سربار و تکلّف شماریم، جز دنیا که مَعْلَف حیوانات است میل به چیزی نداریم و جز به دار طبیعت که مُعتَکَف ظالمان است تعلّقی برای ما نیست، چشم بصیرت قلبمان از جمال جمیل، کور و ذائقۀ روح از ذوق عرفان، مهجور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در ملکوت</w:t>
      </w:r>
      <w:r>
        <w:rPr>
          <w:rFonts w:eastAsia="IRNazanin" w:cs="IRNazanin"/>
          <w:color w:val="111111"/>
          <w:sz w:val="28"/>
          <w:szCs w:val="28"/>
          <w:rtl w:val="true"/>
          <w:lang w:bidi="fa-IR"/>
        </w:rPr>
        <w:t xml:space="preserve">: </w:t>
      </w:r>
      <w:r>
        <w:rPr>
          <w:rFonts w:eastAsia="IRNazanin" w:cs="IRNazanin"/>
          <w:color w:val="111111"/>
          <w:sz w:val="28"/>
          <w:szCs w:val="28"/>
          <w:lang w:bidi="fa-IR"/>
        </w:rPr>
        <w:t>258/1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حضرت سجّاد، نعمتی از نعم الهی را یاد نکرد مگر این که سجده آورد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آیه‌ای از قرآن که در آن مسئلۀ سجده بود قرائت نکرد مگر همراهش به سجده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از او برطرف نگشت مگر این که به خاطر آن سجده کرد و از نماز واجبی فارغ نشد جز این که آن را به سجده پیوند داد و موفّق به اصلاح اختلاف بین دو نفر نگشت مگر این که به خاطر توفیقش به آن کار بر خدا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مواضع سجودش اثر سجود آشکار بود، به همین خاطر</w:t>
      </w:r>
    </w:p>
    <w:p>
      <w:pPr>
        <w:pStyle w:val="BookText"/>
        <w:rPr/>
      </w:pPr>
      <w:r>
        <w:rPr>
          <w:rFonts w:ascii="IRNazanin" w:hAnsi="IRNazanin" w:eastAsia="IRNazanin"/>
          <w:color w:val="111111"/>
          <w:sz w:val="28"/>
          <w:sz w:val="28"/>
          <w:szCs w:val="28"/>
          <w:rtl w:val="true"/>
          <w:lang w:bidi="fa-IR"/>
        </w:rPr>
        <w:t>پدرم را سجّاد نامیدند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عالی و عرفانی حضرت سجّاد علیه السلام را در غزل زیبای سیف فرغانی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زغمت زنده شد، ای غم تو جان دل نام تو آرام جان، درد تو درمان دل</w:t>
      </w:r>
    </w:p>
    <w:p>
      <w:pPr>
        <w:pStyle w:val="BookText"/>
        <w:rPr/>
      </w:pPr>
      <w:r>
        <w:rPr>
          <w:rFonts w:ascii="IRNazanin" w:hAnsi="IRNazanin" w:eastAsia="IRNazanin"/>
          <w:color w:val="111111"/>
          <w:sz w:val="28"/>
          <w:sz w:val="28"/>
          <w:szCs w:val="28"/>
          <w:rtl w:val="true"/>
          <w:lang w:bidi="fa-IR"/>
        </w:rPr>
        <w:t>من به تو اولی که تو، آنِ منی آنِ من دل به تو لایق که تو، آنِ دلی آنِ دل</w:t>
      </w:r>
    </w:p>
    <w:p>
      <w:pPr>
        <w:pStyle w:val="BookText"/>
        <w:rPr/>
      </w:pPr>
      <w:r>
        <w:rPr>
          <w:rFonts w:ascii="IRNazanin" w:hAnsi="IRNazanin" w:eastAsia="IRNazanin"/>
          <w:color w:val="111111"/>
          <w:sz w:val="28"/>
          <w:sz w:val="28"/>
          <w:szCs w:val="28"/>
          <w:rtl w:val="true"/>
          <w:lang w:bidi="fa-IR"/>
        </w:rPr>
        <w:t>عشق ستمکار تو، رفته به پیکار جان شوق جگر خوار تو، آمده مهمان دل</w:t>
      </w:r>
    </w:p>
    <w:p>
      <w:pPr>
        <w:pStyle w:val="BookText"/>
        <w:rPr/>
      </w:pPr>
      <w:r>
        <w:rPr>
          <w:rFonts w:ascii="IRNazanin" w:hAnsi="IRNazanin" w:eastAsia="IRNazanin"/>
          <w:color w:val="111111"/>
          <w:sz w:val="28"/>
          <w:sz w:val="28"/>
          <w:szCs w:val="28"/>
          <w:rtl w:val="true"/>
          <w:lang w:bidi="fa-IR"/>
        </w:rPr>
        <w:t>ترکنم از آب چشم، روی چونان خشک را چون جگری بیش نیست، سوخته بر خوان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الهی آن حضرت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بسترش، خوشحالیش از برنامه‌های حق بود و فرشش، نشاطش در عبادت و دوستش، تصدیق نسبت به حقایق و خلوصش، خودداریش از غیر رضای ربّ، تکیه‌گاهش، سجّاده و پوششش قبرش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لحافش، اصرارش در بندگی و مناجات و خواب و چرتش، قیام و خضوع و خشوع نسبت به پروردگار و حرفه‌اش، سوختن در عشق ربّ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تجارتش، زیارتِ خانۀ حقّ و حرم پیامبر و بازارش شوق به خدمت و بوی خوشش، مهر و محبّت و حرفه‌اش، طاعت و لباسش، عزّت و سلاحش، صلاح و مرکبش، زمین و عادتش، ظهور نیروهای ملکوتی درونی و سرمایه‌اش، گرسنگی و</w:t>
      </w:r>
      <w:bookmarkStart w:id="26" w:name="pg14159_201309"/>
    </w:p>
    <w:p>
      <w:pPr>
        <w:pStyle w:val="BookText"/>
        <w:rPr/>
      </w:pPr>
      <w:bookmarkEnd w:id="26"/>
      <w:r>
        <w:rPr>
          <w:rFonts w:ascii="IRNazanin" w:hAnsi="IRNazanin" w:eastAsia="IRNazanin"/>
          <w:color w:val="111111"/>
          <w:sz w:val="28"/>
          <w:sz w:val="28"/>
          <w:szCs w:val="28"/>
          <w:rtl w:val="true"/>
          <w:lang w:bidi="fa-IR"/>
        </w:rPr>
        <w:t>آرزویش، سفر به آخرت و خشنودیش، در لقا و وصال حضرت محبوب بود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197/96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353/9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11058</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165/4</w:t>
      </w:r>
      <w:r>
        <w:rPr>
          <w:rFonts w:eastAsia="IRNazanin" w:cs="IRNazanin"/>
          <w:color w:val="111111"/>
          <w:sz w:val="28"/>
          <w:szCs w:val="28"/>
          <w:rtl w:val="true"/>
          <w:lang w:bidi="fa-IR"/>
        </w:rPr>
        <w:t>.</w:t>
      </w:r>
    </w:p>
    <w:p>
      <w:pPr>
        <w:pStyle w:val="Heading2"/>
        <w:numPr>
          <w:ilvl w:val="1"/>
          <w:numId w:val="1"/>
        </w:numPr>
        <w:rPr/>
      </w:pPr>
      <w:bookmarkStart w:id="27" w:name="__RefHeading___Toc4715348_3381743652"/>
      <w:bookmarkStart w:id="28" w:name="_Toc10"/>
      <w:bookmarkEnd w:id="27"/>
      <w:r>
        <w:rPr>
          <w:rtl w:val="true"/>
        </w:rPr>
        <w:t>مناجات زین العابدین علیه السلام</w:t>
      </w:r>
      <w:bookmarkEnd w:id="28"/>
    </w:p>
    <w:p>
      <w:pPr>
        <w:pStyle w:val="Heading3"/>
        <w:numPr>
          <w:ilvl w:val="2"/>
          <w:numId w:val="1"/>
        </w:numPr>
        <w:rPr/>
      </w:pPr>
      <w:bookmarkStart w:id="29" w:name="__RefHeading___Toc4715350_3381743652"/>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وجود مقدّس حضرت سجّاد علیه السلام ، در تمام لحظات عمرش در مناجات و دعا بود، مسئلۀ غرق بودنش در دعا و مناجات آن قدر عجیب است که در هر کجا و در هر زمان نام مقدّسش برده شود؛ گریه و زاری، اصرار و الحاح، دعا و مناجات به ذهن شنونده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مناجات خمس عشر، دعای عرفانی ابوحمزۀ ثُمالی در سحر ماه مبارک رمضان، قطعاتی از زیارت امین اللّه و پنجاه و چهار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نمایی از حالات درونی آن حضرت و نورانیّت قلب و جان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شرح مناجات خمس عشر و دعای ابوحمزه و سایر مناجات‌های حضرت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ادعیه آمده، توفیق خاصّی از ناحیۀ حضرت معبود لازم دارد تا بتوان از عهدۀ آن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چند بخش از مناجات‌های آن جناب اشاره می‌شود، باشد که ما منغمران در چاه طبیعت و گرفتاران ذلّت و شیطنت، در این مسیر الهی قرار بگیریم</w:t>
      </w:r>
      <w:r>
        <w:rPr>
          <w:rFonts w:eastAsia="IRNazanin" w:cs="IRNazanin"/>
          <w:color w:val="111111"/>
          <w:sz w:val="28"/>
          <w:szCs w:val="28"/>
          <w:rtl w:val="true"/>
          <w:lang w:bidi="fa-IR"/>
        </w:rPr>
        <w:t>.</w:t>
      </w:r>
    </w:p>
    <w:p>
      <w:pPr>
        <w:pStyle w:val="Heading3"/>
        <w:numPr>
          <w:ilvl w:val="2"/>
          <w:numId w:val="1"/>
        </w:numPr>
        <w:rPr/>
      </w:pPr>
      <w:bookmarkStart w:id="31" w:name="__RefHeading___Toc4715352_3381743652"/>
      <w:bookmarkStart w:id="32" w:name="_Toc12"/>
      <w:bookmarkEnd w:id="31"/>
      <w:r>
        <w:rPr>
          <w:rtl w:val="true"/>
        </w:rPr>
        <w:t>مناجات زین العابدین علیه السلام در کلام اصمعی</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اصمعی، ادیب معروف 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طواف کعبه بودم، جوانی خوش منظر را دیدم که به پردۀ خانه آویخته</w:t>
      </w:r>
      <w:bookmarkStart w:id="33" w:name="pg14159_201310"/>
    </w:p>
    <w:p>
      <w:pPr>
        <w:pStyle w:val="BookText"/>
        <w:rPr/>
      </w:pPr>
      <w:bookmarkEnd w:id="33"/>
      <w:r>
        <w:rPr>
          <w:rFonts w:ascii="IRNazanin" w:hAnsi="IRNazanin" w:eastAsia="IRNazanin"/>
          <w:color w:val="111111"/>
          <w:sz w:val="28"/>
          <w:sz w:val="28"/>
          <w:szCs w:val="28"/>
          <w:rtl w:val="true"/>
          <w:lang w:bidi="fa-IR"/>
        </w:rPr>
        <w:t>بود و اینچنین با حضرت معبود مناجات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دیده‌ها به خواب رفت، ستارگان بر صفحۀ دل‌انگیز آسمان برآمدند، پادشاه حیّ و قیّوم تویی، سلاطین و دنیاداران در به روی مردم بستند و بر ابواب کاخ‌ها و خانه‌های خود پاسبان گماشتند، تا کسی به وقت شب به آنان رجوع نکند، ولی درهای رحمت تو به روی گدایان باز است، سائلی چون من به امید عنایت و رحمتت به پیشگاهت پناه آورده‌ام، ای وجود مقدّسی که ارحم الراحمینی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اشعاری به مضمون زیر زمزمه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به تاریکی شب دعای بیچاره را اجابت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گره از کار بسته می‌گشایی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میهمانانت به دور خانه‌ات درخوابند، امّا تو ای نگهدارندۀ تمام کاینات بیداری، به مناجاتی که به آن امر فرموده‌ای برخاسته‌ام، به حرمت بیت و حرم، بر گریه‌ام رحمت آور که اگر گنهکار بیچاره را مشمول عفو و بخششت نکنی، پس چه کسی باید به فریاد 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صاحب ناله رفتم و وی را با پای جان جستجو کردم، دیدم وجود مقدّس حضرت سجّاد، امام زین العابدین علیه السلام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197/96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353/9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11058</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150/4</w:t>
      </w:r>
      <w:r>
        <w:rPr>
          <w:rFonts w:eastAsia="IRNazanin" w:cs="IRNazanin"/>
          <w:color w:val="111111"/>
          <w:sz w:val="28"/>
          <w:szCs w:val="28"/>
          <w:rtl w:val="true"/>
          <w:lang w:bidi="fa-IR"/>
        </w:rPr>
        <w:t>.</w:t>
      </w:r>
    </w:p>
    <w:p>
      <w:pPr>
        <w:pStyle w:val="Heading3"/>
        <w:numPr>
          <w:ilvl w:val="2"/>
          <w:numId w:val="1"/>
        </w:numPr>
        <w:rPr/>
      </w:pPr>
      <w:bookmarkStart w:id="34" w:name="__RefHeading___Toc4715354_3381743652"/>
      <w:bookmarkStart w:id="35" w:name="_Toc13"/>
      <w:bookmarkEnd w:id="34"/>
      <w:r>
        <w:rPr>
          <w:rtl w:val="true"/>
        </w:rPr>
        <w:t>مناجات زین العابدین علیه السلام در کلام طاووس فقیه</w:t>
      </w:r>
      <w:bookmarkEnd w:id="3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طاووس فقیه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علیّ بن الحسین امام سجّاد علیه السلام را در حرم امن الهی دیدم که از سر شب تا به سحر در طواف و عبادت و نماز شب بود، چون مسجد الحرام و اطراف بیت را خلوت دید، گوشۀ چشم به آسمان انداخت و این چنین با محبوب محبّان و معروف عارفان و معشوق عاشقان به مناجات برخاست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ناپدید شدند، دیده‌ها به خواب رفت، پیشگاهت برای ورود گدایان آماده است، گدایی چون من به اشتیاق غفران و رحمتت به درگاهت</w:t>
      </w:r>
    </w:p>
    <w:p>
      <w:pPr>
        <w:pStyle w:val="BookText"/>
        <w:rPr/>
      </w:pPr>
      <w:r>
        <w:rPr>
          <w:rFonts w:ascii="IRNazanin" w:hAnsi="IRNazanin" w:eastAsia="IRNazanin"/>
          <w:color w:val="111111"/>
          <w:sz w:val="28"/>
          <w:sz w:val="28"/>
          <w:szCs w:val="28"/>
          <w:rtl w:val="true"/>
          <w:lang w:bidi="fa-IR"/>
        </w:rPr>
        <w:t>روی آورده، او امیدوار است که در قیامت از زیارت رسول مکرّمت محرومش ننمایی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چون ابر بهار از دیدگانش اشک بارید و به محضر حضرت دوست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مخالفت به معصیت برنخاستم و به هنگام گناه تردیدی نسبت به تو در دلم نبود، به عذاب و جریمه‌ات جاهل نبودم و از عقوبتت روی گردانی نداشتم، این نفس بد اندیش بود که با من خدعه کرد، این دلگرمی درونم به ستّاریّت تو بود که مرا در لغزش انداخت؟ اکنون آن که مرا از عذابت برهاند کیست؟ به کدام ریسمان محکم چنگ بزنم اگر رابطه‌ات را با من قطع کنی؟ افسوس بر من به وقتی که مرا در پیشگاهت برای محاکمه حاضر کنند، آن زمانی که سبک باران را اجازۀ عبور دهی و حمّالان گناه را به چاه جهنّم دراندازی، در آن روز در صنف سبک بارانم تا نجات یابم، یا زیر بار سنگین گناهانم، تا در عذاب درافتم؟</w:t>
      </w:r>
    </w:p>
    <w:p>
      <w:pPr>
        <w:pStyle w:val="BookText"/>
        <w:rPr/>
      </w:pPr>
      <w:r>
        <w:rPr>
          <w:rFonts w:ascii="IRNazanin" w:hAnsi="IRNazanin" w:eastAsia="IRNazanin"/>
          <w:color w:val="111111"/>
          <w:sz w:val="28"/>
          <w:sz w:val="28"/>
          <w:szCs w:val="28"/>
          <w:rtl w:val="true"/>
          <w:lang w:bidi="fa-IR"/>
        </w:rPr>
        <w:t>آه و حسرت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موازات طول عمرم بر گناهم افزوده شد و در مقام توبه برنیامدم، چرا زمان حیای از پروردگارم به من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گریست و چنین زمزمه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به آتش جهنّم می‌سوزانی، ای منتهای آرزوی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امید و عشقم به تو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با اعمال زشت و پست به پیشگاهت رو کرده‌ام و اقرار می‌کنم که در میان بندگانت گنهکاری چون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سختی گریست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نقصی منزّهی، مردم آن چنان به معصیت و گناه بر می‌خیزند گویی از دیدۀ تو دورند و تو چنان نسبت به آنان بردباری که گویا گناهی مرتکب نشده‌اند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با برنامه‌های نیکویت به خلق محبّت می‌کنی که گویا به آنان نیازمندی، در</w:t>
      </w:r>
    </w:p>
    <w:p>
      <w:pPr>
        <w:pStyle w:val="BookText"/>
        <w:rPr/>
      </w:pPr>
      <w:r>
        <w:rPr>
          <w:rFonts w:ascii="IRNazanin" w:hAnsi="IRNazanin" w:eastAsia="IRNazanin"/>
          <w:color w:val="111111"/>
          <w:sz w:val="28"/>
          <w:sz w:val="28"/>
          <w:szCs w:val="28"/>
          <w:rtl w:val="true"/>
          <w:lang w:bidi="fa-IR"/>
        </w:rPr>
        <w:t>حالی که وجود مقدّست از همۀ هستی و عناصرش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زمین افتاد و با حالی عاشقانه و غیر قابل وصف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 سرش را به زانو گذاشتم و چنان گریستم که اشکم به صورت پاکش ریخت، سر از زانویم برداشت و به حال نشسته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مرا از محبوبم به برنامۀ دیگر مشغول کرد؟</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و فریاد و این ناله و زاری و این جزع و فزع چیست؟ این ما عاصیان و خطاکاران هستیم که باید اینچنین به پیشگاه حضرت دوست بنالیم، شما چرا؟ شمایی که پدرت حضرت سیّد الشهداء و مادرت فاطمه و جدّت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 من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ای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پدر و مادر و جد را رها کن، خداوند بهشت را برای مطیع نیکوکار آفریده گر چه سیاه حبشی باشد مگر نشنیدی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را برای گنهکار مقرّر فرموده گرچه فرزند قرشی قلمداد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نُفِحَ فِی الصُّورِ فَلا انْسَابَ بَیْنَهُمْ یَوْمَئِذٍ و لا یَتَسائَلُونَ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در صور دمیده شود، در آن روز نه میانشان خویشاوندی و نسبی وجود خواهد داشت و نه از اوضاع و احوال یکدیگر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جز عمل صالحی که پیش فرستاده‌ای، برنامه‌ای دیگر برایت سودمند نیست</w:t>
      </w:r>
      <w:r>
        <w:rPr>
          <w:rFonts w:eastAsia="IRNazanin" w:cs="IRNazanin"/>
          <w:color w:val="111111"/>
          <w:sz w:val="28"/>
          <w:szCs w:val="28"/>
          <w:rtl w:val="true"/>
          <w:lang w:bidi="fa-IR"/>
        </w:rPr>
        <w:t xml:space="preserve">!! </w:t>
      </w:r>
      <w:r>
        <w:rPr>
          <w:rStyle w:val="FootnoteAnchor"/>
        </w:rPr>
        <w:footnoteReference w:id="22"/>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طاووس فقیه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را در حجر اسماعیل دیدم نماز می‌خواند و 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عُبَیْدُکَ بِبابِکَ، أسیرُکَ بِفِنائِکَ، مِسْکینُکَ بِفِنائِکَ، سائِلُکَ بِفِنائِکَ، یَشْکُو</w:t>
      </w:r>
    </w:p>
    <w:p>
      <w:pPr>
        <w:pStyle w:val="BookText"/>
        <w:rPr/>
      </w:pPr>
      <w:r>
        <w:rPr>
          <w:rFonts w:ascii="Amiri" w:hAnsi="Amiri" w:eastAsia="Amiri" w:cs="Amiri"/>
          <w:color w:val="111111"/>
          <w:sz w:val="28"/>
          <w:sz w:val="28"/>
          <w:szCs w:val="28"/>
          <w:rtl w:val="true"/>
          <w:lang w:bidi="ar-SA"/>
        </w:rPr>
        <w:t>إلَیْکَ، ما لا یَخْفی عَلَیْکَ، لا تَرُدَّنی عَنْ بابِکَ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78/46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148/4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کوچک به پیشگاه توست، اسیری فانی، زمین‌گیری فانی، گدایی فانی در درگاه توست، از آنچه بر تو مخفی نیست به تو شکایت دارد، عنایت کن او را از در خانۀ رحمتت 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بر پدر بزرگوارش امام سجّاد علیه السلام وارد شد، او را در عبادت آن چنان دید که از کسی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بیداری زیاد رنگش زرد شده و گویی از شدّت گریه چشمش سوخته بود و پیشانی مبارکش از زیادی سجود زخم آورده و از کثرت قیام قدمش ورم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چون این حالات را دید نتوانست از گریه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فکر بود، ناگهان به فرزندش رو کرد و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اوراقی که عبادات امام علی علیه السلام بر آن ثبت است بیاور، برای آن جناب اوراق را آوردم، کمی از آن را خواند سپس با ناراحتی زمین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قدرت دارد همانند علیّ بن ابی طالب عبادت کند؟</w:t>
      </w:r>
      <w:r>
        <w:rPr>
          <w:rFonts w:eastAsia="IRNazanin" w:cs="IRNazanin"/>
          <w:color w:val="111111"/>
          <w:sz w:val="28"/>
          <w:szCs w:val="28"/>
          <w:rtl w:val="true"/>
          <w:lang w:bidi="fa-IR"/>
        </w:rPr>
        <w:t xml:space="preserve">! </w:t>
      </w:r>
      <w:r>
        <w:rPr>
          <w:rStyle w:val="FootnoteAnchor"/>
        </w:rPr>
        <w:footnoteReference w:id="24"/>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 در حال مناجات و عبادت بود، یکی از فرزندانش افتاد و دستش شکست، اهل خانه فریاد زدند، همسایه‌ها آمدند، با کمک هم طبیب شکسته‌بندی آوردند، دست کودک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دست طفل را به گردنش آویخته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 است؟ حادثه را به خاطر غرق بودنش در مناجات توجّه نفرموده بود، به او خبر دادند</w:t>
      </w:r>
      <w:r>
        <w:rPr>
          <w:rFonts w:eastAsia="IRNazanin" w:cs="IRNazanin"/>
          <w:color w:val="111111"/>
          <w:sz w:val="28"/>
          <w:szCs w:val="28"/>
          <w:rtl w:val="true"/>
          <w:lang w:bidi="fa-IR"/>
        </w:rPr>
        <w:t xml:space="preserve">. </w:t>
      </w:r>
      <w:r>
        <w:rPr>
          <w:rStyle w:val="FootnoteAnchor"/>
        </w:rPr>
        <w:footnoteReference w:id="25"/>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چون به مناجات و راز و نیاز و عبادت و نماز بر می‌خواست</w:t>
      </w:r>
      <w:bookmarkStart w:id="36" w:name="pg14159_201314"/>
    </w:p>
    <w:p>
      <w:pPr>
        <w:pStyle w:val="BookText"/>
        <w:rPr/>
      </w:pPr>
      <w:bookmarkEnd w:id="36"/>
      <w:r>
        <w:rPr>
          <w:rFonts w:ascii="IRNazanin" w:hAnsi="IRNazanin" w:eastAsia="IRNazanin"/>
          <w:color w:val="111111"/>
          <w:sz w:val="28"/>
          <w:sz w:val="28"/>
          <w:szCs w:val="28"/>
          <w:rtl w:val="true"/>
          <w:lang w:bidi="fa-IR"/>
        </w:rPr>
        <w:t>چهره‌اش رنگ به رنگ می‌شد،قیامش برای عبادت و راز و نیاز قیامِ عبد ذلیل در برابر مولای جلیل بود، از خشیت حق که معلول آگاهی قلب او نسبت به حضرت ربّ العزّه بود، اعضایش می‌لرزید و نمازش در هر بار نمازِ وداع بود که گویی پس از آن دیگر مهلت نماز ندارد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80/46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محصول قلب پاک و دل عرشی حضرت سجّاد علیه السلام و معرفت والای آن حضرت نسبت به مقام قدس ربّ العالمین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تبریزی آن بزرگ غزل سرای عرصۀ ادب، چه نیکو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است حلقۀ درِ دولتسرای دل عرشست پردۀ حرم کبریای دل</w:t>
      </w:r>
    </w:p>
    <w:p>
      <w:pPr>
        <w:pStyle w:val="BookText"/>
        <w:rPr/>
      </w:pPr>
      <w:r>
        <w:rPr>
          <w:rFonts w:ascii="IRNazanin" w:hAnsi="IRNazanin" w:eastAsia="IRNazanin"/>
          <w:color w:val="111111"/>
          <w:sz w:val="28"/>
          <w:sz w:val="28"/>
          <w:szCs w:val="28"/>
          <w:rtl w:val="true"/>
          <w:lang w:bidi="fa-IR"/>
        </w:rPr>
        <w:t>با آن که پای بر سر گردون نهاده است بر خاک می‌کشد زدرازی، قبای دل</w:t>
      </w:r>
    </w:p>
    <w:p>
      <w:pPr>
        <w:pStyle w:val="BookText"/>
        <w:rPr/>
      </w:pPr>
      <w:r>
        <w:rPr>
          <w:rFonts w:ascii="IRNazanin" w:hAnsi="IRNazanin" w:eastAsia="IRNazanin"/>
          <w:color w:val="111111"/>
          <w:sz w:val="28"/>
          <w:sz w:val="28"/>
          <w:szCs w:val="28"/>
          <w:rtl w:val="true"/>
          <w:lang w:bidi="fa-IR"/>
        </w:rPr>
        <w:t>دل را به خسروان مَجازی چه نسبت است دارد به دست لطف ید اللّه لوای دل</w:t>
      </w:r>
    </w:p>
    <w:p>
      <w:pPr>
        <w:pStyle w:val="BookText"/>
        <w:rPr/>
      </w:pPr>
      <w:r>
        <w:rPr>
          <w:rFonts w:ascii="IRNazanin" w:hAnsi="IRNazanin" w:eastAsia="IRNazanin"/>
          <w:color w:val="111111"/>
          <w:sz w:val="28"/>
          <w:sz w:val="28"/>
          <w:szCs w:val="28"/>
          <w:rtl w:val="true"/>
          <w:lang w:bidi="fa-IR"/>
        </w:rPr>
        <w:t>خود را اگر گرفت جگردار عالم است آن را که ازخرام تو لغزید پای دل</w:t>
      </w:r>
    </w:p>
    <w:p>
      <w:pPr>
        <w:pStyle w:val="BookText"/>
        <w:rPr/>
      </w:pPr>
      <w:r>
        <w:rPr>
          <w:rFonts w:ascii="IRNazanin" w:hAnsi="IRNazanin" w:eastAsia="IRNazanin"/>
          <w:color w:val="111111"/>
          <w:sz w:val="28"/>
          <w:sz w:val="28"/>
          <w:szCs w:val="28"/>
          <w:rtl w:val="true"/>
          <w:lang w:bidi="fa-IR"/>
        </w:rPr>
        <w:t>با نور آفتاب به انجم چه حاجت است با خلق آشنا نشود آشنای دل</w:t>
      </w:r>
    </w:p>
    <w:p>
      <w:pPr>
        <w:pStyle w:val="BookText"/>
        <w:rPr/>
      </w:pPr>
      <w:r>
        <w:rPr>
          <w:rFonts w:ascii="IRNazanin" w:hAnsi="IRNazanin" w:eastAsia="IRNazanin"/>
          <w:color w:val="111111"/>
          <w:sz w:val="28"/>
          <w:sz w:val="28"/>
          <w:szCs w:val="28"/>
          <w:rtl w:val="true"/>
          <w:lang w:bidi="fa-IR"/>
        </w:rPr>
        <w:t>صائب اگر به دیدۀ همّت نظر کنی افتاده است قصر فلک پیش پای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Heading2"/>
        <w:numPr>
          <w:ilvl w:val="1"/>
          <w:numId w:val="1"/>
        </w:numPr>
        <w:rPr/>
      </w:pPr>
      <w:bookmarkStart w:id="37" w:name="__RefHeading___Toc4715356_3381743652"/>
      <w:bookmarkStart w:id="38" w:name="_Toc14"/>
      <w:bookmarkEnd w:id="37"/>
      <w:r>
        <w:rPr>
          <w:rtl w:val="true"/>
        </w:rPr>
        <w:t>شخصیّت زین العابدین علیه السلام</w:t>
      </w:r>
      <w:bookmarkEnd w:id="38"/>
    </w:p>
    <w:p>
      <w:pPr>
        <w:pStyle w:val="Heading3"/>
        <w:numPr>
          <w:ilvl w:val="2"/>
          <w:numId w:val="1"/>
        </w:numPr>
        <w:rPr/>
      </w:pPr>
      <w:bookmarkStart w:id="39" w:name="__RefHeading___Toc4715358_3381743652"/>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وجود مقدّس او از جانب حضرت ربّ العزّه به عنوان چهارمین اختر تابناک امامت، برای این که تمام عالمیان در همۀ شؤون، جنابش را برای یافتن سعادت دنیا و آخرت اسوه و سرمشق قرار دهند، انتخاب شد، همین مسئله در باز شناساندن شخصیّت و عظمت حضرت در تمام جهات حیات کافی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زاده‌اش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تشویق فاطمه، دختر حضرت سیّد الشهداء در مدار خدمت آن جناب برآمدم، هرگز در کنارش ننشستم مگر این که باب خیری به رویم باز شد، یا از خشیت آن جناب از حضرت حقّ دلم غرق خشیت شد، یا دانشی پاک و علمی با منفعت از آن منبع فیض و کرامت آموختم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73/46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الارشاد،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زُهری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فردی که از بنی هاشم یافتیم، حضرت زین العابدین علیه السلام بود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سعید بن کلثوم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صادق علیه السلام بودم، سخن از وجود مقدّس امیرمؤمنان به میان آمد، امام صادق علیه السلام آن چنان که حقّ علی علیه السلام بود از آن جناب تمجید کرد و حضرتش را به بهترین صورتی که لیاقت داشت ستود، سپس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حرامی نخورد تا عمرش پایان گرفت و از دو برنامه‌ای که رضای حقّ در آن بود سخت‌ترینش را برای عمل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برای رسول خدا پیش نیامد، مگر این که آن حضرت را به عنوان تکیه‌گاه برای رفع حادثه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کسی همانند رسول خدا طاقت عبادت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عمل مانند کسی بود که بین بهشت و جهنّم است، ثواب حق را امید داشت و از عذابش خائف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رضای حق و دوری از عذاب فردا از کارکرد روزانه و عرق پیشانی مبارکش هزار بنده در راه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اهلش روغن و سرکه و خرمای بهم انباشته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جز لباس کرباس نداشت، اگر آستینش اضافه می‌آمد، قیچی می‌خواست و آن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و اهل بیتش در لباس و دانش و حکمت زندگی نظیر علیّ بن</w:t>
      </w:r>
      <w:bookmarkStart w:id="41" w:name="pg14159_201316"/>
    </w:p>
    <w:p>
      <w:pPr>
        <w:pStyle w:val="BookText"/>
        <w:rPr/>
      </w:pPr>
      <w:bookmarkEnd w:id="41"/>
      <w:r>
        <w:rPr>
          <w:rFonts w:ascii="IRNazanin" w:hAnsi="IRNazanin" w:eastAsia="IRNazanin"/>
          <w:color w:val="111111"/>
          <w:sz w:val="28"/>
          <w:sz w:val="28"/>
          <w:szCs w:val="28"/>
          <w:rtl w:val="true"/>
          <w:lang w:bidi="fa-IR"/>
        </w:rPr>
        <w:t>الحسین علیه السلام نبود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75/46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احادیث و روایات نقل شده از آن حضرت و توجّه به عمق دعاهایی که از آن جناب رسیده و نظر به اعمال و اخلاق آن چشمۀ فیض الهی و دریای کرامت ربّانی، نشان دهندۀ شخصیّت ملکوتی آن اسوۀ فضیلت و الگوی حقیقت و سعادت است</w:t>
      </w:r>
      <w:r>
        <w:rPr>
          <w:rFonts w:eastAsia="IRNazanin" w:cs="IRNazanin"/>
          <w:color w:val="111111"/>
          <w:sz w:val="28"/>
          <w:szCs w:val="28"/>
          <w:rtl w:val="true"/>
          <w:lang w:bidi="fa-IR"/>
        </w:rPr>
        <w:t>.</w:t>
      </w:r>
    </w:p>
    <w:p>
      <w:pPr>
        <w:pStyle w:val="Heading3"/>
        <w:numPr>
          <w:ilvl w:val="2"/>
          <w:numId w:val="1"/>
        </w:numPr>
        <w:rPr/>
      </w:pPr>
      <w:bookmarkStart w:id="42" w:name="__RefHeading___Toc4715360_3381743652"/>
      <w:bookmarkStart w:id="43" w:name="_Toc16"/>
      <w:bookmarkEnd w:id="42"/>
      <w:r>
        <w:rPr>
          <w:rtl w:val="true"/>
        </w:rPr>
        <w:t>امام سجاد علیه السلام و برخورد با عبدالملک</w:t>
      </w:r>
      <w:bookmarkEnd w:id="43"/>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حضرت سجّاد علیه السلام برخوردی با عبدالملک بن مروان داشتیم، آثار عبادت در چهرۀ امام سجاد علیه السلام عبدالملک را به تعجّب انداخت و برنامۀ حضرت با پروردگار برای او بسیار بزرگ جلوه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چهره‌ات آثار زحمت و کوشش و عبادت و بندگی سنگین آشکار است، در صورتی که عاقبت به خیری در پروندۀ شما ثبت است و تو پارۀ تن رسول خدایی، برای تو نسبت به اهل بیت و مردم زمانه فضل عظیم است، آنچه از علل برتری و دانش و بینش و ورع و دین به شما عنایت شده به احدی جز رسول خدا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مدح و ثنا و تعریف و تمجیدش را از حضرت قطع نکرد، تا امام سجاد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گفتی از من نیست، بلکه عنایت و الطاف الهی به این بندۀ درگاه حقّ است، جلوه‌ای است از تأیید و توفیق حضرت دوست؛ به من بگو با کدام قدرت و با چه قوّت به ادای شکر این همه نعمت برخیزم؟</w:t>
      </w:r>
    </w:p>
    <w:p>
      <w:pPr>
        <w:pStyle w:val="BookText"/>
        <w:rPr/>
      </w:pPr>
      <w:r>
        <w:rPr>
          <w:rFonts w:ascii="IRNazanin" w:hAnsi="IRNazanin" w:eastAsia="IRNazanin"/>
          <w:color w:val="111111"/>
          <w:sz w:val="28"/>
          <w:sz w:val="28"/>
          <w:szCs w:val="28"/>
          <w:rtl w:val="true"/>
          <w:lang w:bidi="fa-IR"/>
        </w:rPr>
        <w:t>رسول خدا صلی الله علیه و آله آن قدر به عبادت و نماز ایستاد تا قدم‌هایش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مدار روزه قرار گرفت که آب دهانش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گذشته و آینده‌ات بر اساس خبر حضرت حق در قرآن غرق در مغفرت است، پس این همه زحمت در عرصۀ عبادت 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نمی‌خواهید بندۀ شاکری باشم؟ خدا را شکر و سپاس که مرا به عبادت و اطاعت برگزید و در دایرۀ امتحان توفیقم داد، در دنیا و آخرت سپاس را مختصّ او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اعضایم قطعه قطعه شود و پیه چشمم به سینه‌ام بریزد، قدرت اقدام به عُشری از اعشارِ یک نعمت از تمام نعمت‌های عنایت شدۀ او را که شماره کنندگان از شمارشش عاجزند و حمد حامدان به آن نمی‌رسد،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شکرش نکنم، به اندازه‌ای که روز و شب و در خلوت و آشکار مرا در این حال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حقوق واجبۀ اهل بیتم و خاصّ و عام مردم نبود و من مأمور به ادایش نبودم، هر آینه به چشم به آفرینش می‌نگریستم و به قلب به حضرت اللّه، تا وجود مقدّس او بر من قضاوت کند که او بهترین حاکم است، آنگاه حضرت سجاد علیه السلام گریه کرد و عبدالملک هم به گریۀ حضرت گریست، سپس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فاصله است بین کسی که در طلب آخرت است و برای به دست آوردن آن می‌کوشد و کسی که متوجّه دنیاست و برایش مهم نیست مال و مقام از کجا می‌آید و در آخرت هیچ نصیبی ندارد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57/46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در هشدار به دنیاپرستان چه نیکو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طلبْ سستی چو ارباب هوس کردن چرا راه دوری پیش داری رو به پس کردن چرا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دولت سایه بر بی‌سایگان افکندن است این همای خوش نشین را در قفس کردن چرا</w:t>
      </w:r>
      <w:bookmarkStart w:id="44" w:name="pg14159_201318"/>
    </w:p>
    <w:p>
      <w:pPr>
        <w:pStyle w:val="BookText"/>
        <w:rPr/>
      </w:pPr>
      <w:bookmarkEnd w:id="44"/>
      <w:r>
        <w:rPr>
          <w:rFonts w:ascii="IRNazanin" w:hAnsi="IRNazanin" w:eastAsia="IRNazanin"/>
          <w:color w:val="111111"/>
          <w:sz w:val="28"/>
          <w:sz w:val="28"/>
          <w:szCs w:val="28"/>
          <w:rtl w:val="true"/>
          <w:lang w:bidi="fa-IR"/>
        </w:rPr>
        <w:t>در خراب آباد دنیای دنی چون عنکبوت تار و پود زندگی دام مگس کردن چرا</w:t>
      </w:r>
    </w:p>
    <w:p>
      <w:pPr>
        <w:pStyle w:val="BookText"/>
        <w:rPr/>
      </w:pPr>
      <w:r>
        <w:rPr>
          <w:rFonts w:ascii="IRNazanin" w:hAnsi="IRNazanin" w:eastAsia="IRNazanin"/>
          <w:color w:val="111111"/>
          <w:sz w:val="28"/>
          <w:sz w:val="28"/>
          <w:szCs w:val="28"/>
          <w:rtl w:val="true"/>
          <w:lang w:bidi="fa-IR"/>
        </w:rPr>
        <w:t>در ره دوری که می‌باید نفس در یوزه کرد عمر صرف پوچ گویی چون جرس کردن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Heading3"/>
        <w:numPr>
          <w:ilvl w:val="2"/>
          <w:numId w:val="1"/>
        </w:numPr>
        <w:rPr/>
      </w:pPr>
      <w:bookmarkStart w:id="45" w:name="__RefHeading___Toc4715362_3381743652"/>
      <w:bookmarkStart w:id="46" w:name="_Toc17"/>
      <w:bookmarkEnd w:id="45"/>
      <w:r>
        <w:rPr>
          <w:rtl w:val="true"/>
        </w:rPr>
        <w:t>امام سجاد علیه السلام و عبداللّه مبارک</w:t>
      </w:r>
      <w:bookmarkEnd w:id="46"/>
    </w:p>
    <w:p>
      <w:pPr>
        <w:pStyle w:val="BookText"/>
        <w:rPr/>
      </w:pPr>
      <w:r>
        <w:rPr>
          <w:rFonts w:ascii="IRNazanin" w:hAnsi="IRNazanin" w:eastAsia="IRNazanin"/>
          <w:color w:val="111111"/>
          <w:sz w:val="28"/>
          <w:sz w:val="28"/>
          <w:szCs w:val="28"/>
          <w:rtl w:val="true"/>
          <w:lang w:bidi="fa-IR"/>
        </w:rPr>
        <w:t>عبداللّه مبارک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مکّه می‌رفتم، کودکی را بین هفت تا هشت سال دیدم که سبک بال و سبک بار، به سوی حرم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خردسال این بیابان‌ها را تا مکّه چگونه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 شتافتم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 مخوف را با چه کسی طی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راحله‌ات کو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زادم تقوی، راحله‌ام قدم و قصدم حضرت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طایفه‌ای؟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فاطمی‌ام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سروده‌ای؟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مضمون زیر خواند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که واردان بر چشمۀ کوثریم؛ تشنگان لایق را از آن آب سیراب کرده و درصحرای محشر از آنان حمایت می‌کنیم؛ هیچ کس جز از طریق ما به رستگاری نرسیده؛ و آن کس که زادش رابطۀ با ماست بیچاره و بدبخت نشد؛ آن که با ایمان و عملش ما را خوشحال کرد، از جانب ما مسرور می‌شود و هر کس با ما به دشمنی و مخالفت برخاست، در اصل و ریشه‌اش خلل است و آن کس که حقّ مسلّم ما را غصب کرد، در قیامت سر و کارش با حضرت ربّ العزّه است</w:t>
      </w:r>
      <w:r>
        <w:rPr>
          <w:rFonts w:eastAsia="IRNazanin" w:cs="IRNazanin"/>
          <w:color w:val="111111"/>
          <w:sz w:val="28"/>
          <w:szCs w:val="28"/>
          <w:rtl w:val="true"/>
          <w:lang w:bidi="fa-IR"/>
        </w:rPr>
        <w:t>»!!</w:t>
      </w:r>
      <w:bookmarkStart w:id="47" w:name="pg14159_201319"/>
    </w:p>
    <w:p>
      <w:pPr>
        <w:pStyle w:val="BookText"/>
        <w:rPr/>
      </w:pPr>
      <w:bookmarkEnd w:id="47"/>
      <w:r>
        <w:rPr>
          <w:rFonts w:ascii="IRNazanin" w:hAnsi="IRNazanin" w:eastAsia="IRNazanin"/>
          <w:color w:val="111111"/>
          <w:sz w:val="28"/>
          <w:sz w:val="28"/>
          <w:szCs w:val="28"/>
          <w:rtl w:val="true"/>
          <w:lang w:bidi="fa-IR"/>
        </w:rPr>
        <w:t>او پس از خواندن آن اشعار از نظرم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رفتم، حجّم را بجا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جمعی را در بیابان دیدم دایره‌وار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سرکشیدم ناگهان آن چهرۀ پاک و با عظمت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والا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91/46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8996</w:t>
      </w:r>
      <w:r>
        <w:rPr>
          <w:rFonts w:eastAsia="IRNazanin" w:cs="IRNazanin"/>
          <w:color w:val="111111"/>
          <w:sz w:val="28"/>
          <w:szCs w:val="28"/>
          <w:rtl w:val="true"/>
          <w:lang w:bidi="fa-IR"/>
        </w:rPr>
        <w:t>.</w:t>
      </w:r>
    </w:p>
    <w:p>
      <w:pPr>
        <w:pStyle w:val="Heading2"/>
        <w:numPr>
          <w:ilvl w:val="1"/>
          <w:numId w:val="1"/>
        </w:numPr>
        <w:rPr/>
      </w:pPr>
      <w:bookmarkStart w:id="48" w:name="__RefHeading___Toc4715364_3381743652"/>
      <w:bookmarkStart w:id="49" w:name="_Toc18"/>
      <w:bookmarkEnd w:id="48"/>
      <w:r>
        <w:rPr>
          <w:rtl w:val="true"/>
        </w:rPr>
        <w:t>اخلاق و رفتار و صفات زین العابدین علیه السلام</w:t>
      </w:r>
      <w:bookmarkEnd w:id="49"/>
    </w:p>
    <w:p>
      <w:pPr>
        <w:pStyle w:val="Heading3"/>
        <w:numPr>
          <w:ilvl w:val="2"/>
          <w:numId w:val="1"/>
        </w:numPr>
        <w:rPr/>
      </w:pPr>
      <w:bookmarkStart w:id="50" w:name="__RefHeading___Toc4715366_3381743652"/>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امام علیه السلام همچون سلف صالح و خلف پاکش از تمام محاسن و محامد اخلاقی بهرۀ جامع داشت،ازهرگونه عیب و نقصی در زمینۀ اخلاق و سایر شؤون حیات پاک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برخورد و حادثه و مصیبتی آن حضرت را از تجلّی دادن حسنات الهی باز نداشت و وی را به سیّئه‌ای از سیّئات اخلاقی آلوده نکرد</w:t>
      </w:r>
      <w:r>
        <w:rPr>
          <w:rFonts w:eastAsia="IRNazanin" w:cs="IRNazanin"/>
          <w:color w:val="111111"/>
          <w:sz w:val="28"/>
          <w:szCs w:val="28"/>
          <w:rtl w:val="true"/>
          <w:lang w:bidi="fa-IR"/>
        </w:rPr>
        <w:t>.</w:t>
      </w:r>
    </w:p>
    <w:p>
      <w:pPr>
        <w:pStyle w:val="Heading3"/>
        <w:numPr>
          <w:ilvl w:val="2"/>
          <w:numId w:val="1"/>
        </w:numPr>
        <w:rPr/>
      </w:pPr>
      <w:bookmarkStart w:id="52" w:name="__RefHeading___Toc4715368_3381743652"/>
      <w:bookmarkStart w:id="53" w:name="_Toc20"/>
      <w:bookmarkEnd w:id="52"/>
      <w:r>
        <w:rPr/>
        <w:t>1</w:t>
      </w:r>
      <w:r>
        <w:rPr>
          <w:rtl w:val="true"/>
        </w:rPr>
        <w:t xml:space="preserve"> - </w:t>
      </w:r>
      <w:r>
        <w:rPr>
          <w:rtl w:val="true"/>
        </w:rPr>
        <w:t>برخورد الهی با مردی تندخو</w:t>
      </w:r>
      <w:bookmarkEnd w:id="53"/>
    </w:p>
    <w:p>
      <w:pPr>
        <w:pStyle w:val="BookText"/>
        <w:rPr/>
      </w:pPr>
      <w:r>
        <w:rPr>
          <w:rFonts w:ascii="IRNazanin" w:hAnsi="IRNazanin" w:eastAsia="IRNazanin"/>
          <w:color w:val="111111"/>
          <w:sz w:val="28"/>
          <w:sz w:val="28"/>
          <w:szCs w:val="28"/>
          <w:rtl w:val="true"/>
          <w:lang w:bidi="fa-IR"/>
        </w:rPr>
        <w:t>مردی از نزدیکانش به آن حضرت دشنام داد و ناسزا گفت، حضرت جواب وی را نداد تا به بدگوییش پایان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منبع فیض به دوستانش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به من چه گفت؟ من دوست دارم مرا همراهی کنید تا پاسخ مرا به وی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حرکت کرد و در حالی که قدم بر می‌داشت این آیه را قرائت می‌کرد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وَالْکَاظِمِینَ الْغَیْظَ وَالْعَافِینَ عَنِ النَّاسِ وَاللّهُ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32"/>
      </w:r>
      <w:bookmarkStart w:id="54" w:name="pg14159_201320"/>
    </w:p>
    <w:p>
      <w:pPr>
        <w:pStyle w:val="BookText"/>
        <w:rPr/>
      </w:pPr>
      <w:bookmarkEnd w:id="54"/>
      <w:r>
        <w:rPr>
          <w:rFonts w:ascii="IRNazanin" w:hAnsi="IRNazanin" w:eastAsia="IRNazanin"/>
          <w:color w:val="111111"/>
          <w:sz w:val="28"/>
          <w:sz w:val="28"/>
          <w:szCs w:val="28"/>
          <w:rtl w:val="true"/>
          <w:lang w:bidi="fa-IR"/>
        </w:rPr>
        <w:t xml:space="preserve">و خشم خود را فرو می‌برند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می‌گذرند؛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معلوم شد که حضرت کاری به دشنام دهنده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خانۀ آن مرد رسیدیم،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خانه بگویید علی بن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منزل در حالی که نگران تلافی بود، به در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قبل مطالبی را دربارۀ من گفتی، اگر در من وجود دارد، به خاطر آن از حضرت حق طلب مغفرت می‌کنم، اگر در من نیست و تو اشتباه کردی، برای تو عفو و بخشش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پیشانی حضرت سجّاد علیه السلام را بوسید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در تو نبود، این منم که باید مورد عفو حقّ قرار بگیرم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الارشاد،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55" w:name="__RefHeading___Toc4715370_3381743652"/>
      <w:bookmarkStart w:id="56" w:name="_Toc21"/>
      <w:bookmarkEnd w:id="55"/>
      <w:r>
        <w:rPr/>
        <w:t>2</w:t>
      </w:r>
      <w:r>
        <w:rPr>
          <w:rtl w:val="true"/>
        </w:rPr>
        <w:t xml:space="preserve"> - </w:t>
      </w:r>
      <w:r>
        <w:rPr>
          <w:rtl w:val="true"/>
        </w:rPr>
        <w:t>رفتار با جذامیان</w:t>
      </w:r>
      <w:bookmarkEnd w:id="56"/>
    </w:p>
    <w:p>
      <w:pPr>
        <w:pStyle w:val="BookText"/>
        <w:rPr/>
      </w:pPr>
      <w:r>
        <w:rPr>
          <w:rFonts w:ascii="IRNazanin" w:hAnsi="IRNazanin" w:eastAsia="IRNazanin"/>
          <w:color w:val="111111"/>
          <w:sz w:val="28"/>
          <w:sz w:val="28"/>
          <w:szCs w:val="28"/>
          <w:rtl w:val="true"/>
          <w:lang w:bidi="fa-IR"/>
        </w:rPr>
        <w:t>در حال سواره بر جمعی گذشت که گرفتار بیماری خطرناک و مهلک جذام بودند و کسی حاضر نبود با آنان نشست و برخاست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سفرۀ غذا انداخته و می‌خواستند مشغول خوردن شوند، تا حضرت را دیدند وی را به غذا خوردن با خود دعوت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نبودم پیاده می‌شدم و کنار سفرۀ شما می‌نشستم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رسید دستور داد غذایی مخصوص آماده کنند، سپس همۀ جذامیان را به خانه خواست و همراه آنان سر یک سفره نشست و از آنان بدینگونه دلجویی فرمود</w:t>
      </w:r>
      <w:r>
        <w:rPr>
          <w:rFonts w:eastAsia="IRNazanin" w:cs="IRNazanin"/>
          <w:color w:val="111111"/>
          <w:sz w:val="28"/>
          <w:szCs w:val="28"/>
          <w:rtl w:val="true"/>
          <w:lang w:bidi="fa-IR"/>
        </w:rPr>
        <w:t xml:space="preserve">. </w:t>
      </w:r>
      <w:r>
        <w:rPr>
          <w:rStyle w:val="FootnoteAnchor"/>
          <w:rtl w:val="true"/>
        </w:rPr>
        <w:footnoteReference w:id="34"/>
      </w:r>
      <w:bookmarkStart w:id="57" w:name="pg14159_201321"/>
    </w:p>
    <w:p>
      <w:pPr>
        <w:pStyle w:val="BookText"/>
        <w:rPr/>
      </w:pPr>
      <w:bookmarkEnd w:id="57"/>
      <w:r>
        <w:rPr>
          <w:rFonts w:ascii="IRNazanin" w:hAnsi="IRNazanin" w:eastAsia="IRNazanin"/>
          <w:color w:val="111111"/>
          <w:sz w:val="28"/>
          <w:sz w:val="28"/>
          <w:szCs w:val="28"/>
          <w:rtl w:val="true"/>
          <w:lang w:bidi="fa-IR"/>
        </w:rPr>
        <w:t>بیاییم همچون سیّد عابدان و زینت عبادت کنندگان و فخر سالکان به فریاد آنان که به فریادشان نمی‌رسند برسیم و دست نوازش به سر آنان که دستی به سرشان نمی‌کشند بکشیم و به رفع نیاز آنان که کسی به رفع نیازشان بر نمی‌خیزد اقدام کنیم و در این چند روزۀ عمر کسب معرفت و فضیلت کنیم و به اخلاق اولیای حقّ و عاشقان جمال و جلال آراسته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دلباخته، حاج میرزا حبیب اللّه مجتهد خراسانی چه نیکو می‌سروده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سخن از عشق بگویید گه در ره توحید بپویید بپویید</w:t>
      </w:r>
    </w:p>
    <w:p>
      <w:pPr>
        <w:pStyle w:val="BookText"/>
        <w:rPr/>
      </w:pPr>
      <w:r>
        <w:rPr>
          <w:rFonts w:ascii="IRNazanin" w:hAnsi="IRNazanin" w:eastAsia="IRNazanin"/>
          <w:color w:val="111111"/>
          <w:sz w:val="28"/>
          <w:sz w:val="28"/>
          <w:szCs w:val="28"/>
          <w:rtl w:val="true"/>
          <w:lang w:bidi="fa-IR"/>
        </w:rPr>
        <w:t>هرچند که این کام به جستن نشود رام چندان که توان جست بجویید بجویید</w:t>
      </w:r>
    </w:p>
    <w:p>
      <w:pPr>
        <w:pStyle w:val="BookText"/>
        <w:rPr/>
      </w:pPr>
      <w:r>
        <w:rPr>
          <w:rFonts w:ascii="IRNazanin" w:hAnsi="IRNazanin" w:eastAsia="IRNazanin"/>
          <w:color w:val="111111"/>
          <w:sz w:val="28"/>
          <w:sz w:val="28"/>
          <w:szCs w:val="28"/>
          <w:rtl w:val="true"/>
          <w:lang w:bidi="fa-IR"/>
        </w:rPr>
        <w:t>شمّامۀ حال است که از باغ وصال است شمّامۀ این باغ ببویید ببویید</w:t>
      </w:r>
    </w:p>
    <w:p>
      <w:pPr>
        <w:pStyle w:val="BookText"/>
        <w:rPr/>
      </w:pPr>
      <w:r>
        <w:rPr>
          <w:rFonts w:ascii="IRNazanin" w:hAnsi="IRNazanin" w:eastAsia="IRNazanin"/>
          <w:color w:val="111111"/>
          <w:sz w:val="28"/>
          <w:sz w:val="28"/>
          <w:szCs w:val="28"/>
          <w:rtl w:val="true"/>
          <w:lang w:bidi="fa-IR"/>
        </w:rPr>
        <w:t>ای سبز گیاهان که همه خشک خزانید این فصل بهار است برویید برویید</w:t>
      </w:r>
    </w:p>
    <w:p>
      <w:pPr>
        <w:pStyle w:val="BookText"/>
        <w:rPr/>
      </w:pPr>
      <w:r>
        <w:rPr>
          <w:rFonts w:ascii="IRNazanin" w:hAnsi="IRNazanin" w:eastAsia="IRNazanin"/>
          <w:color w:val="111111"/>
          <w:sz w:val="28"/>
          <w:sz w:val="28"/>
          <w:szCs w:val="28"/>
          <w:rtl w:val="true"/>
          <w:lang w:bidi="fa-IR"/>
        </w:rPr>
        <w:t>ای زنده تن و مرده دلان چند خموشید بر سوگ دل مرده بمویید بمویید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حبیب اللّه مجتهد خراسانی</w:t>
      </w:r>
      <w:r>
        <w:rPr>
          <w:rFonts w:eastAsia="IRNazanin" w:cs="IRNazanin"/>
          <w:color w:val="111111"/>
          <w:sz w:val="28"/>
          <w:szCs w:val="28"/>
          <w:rtl w:val="true"/>
          <w:lang w:bidi="fa-IR"/>
        </w:rPr>
        <w:t>)</w:t>
      </w:r>
    </w:p>
    <w:p>
      <w:pPr>
        <w:pStyle w:val="Heading3"/>
        <w:numPr>
          <w:ilvl w:val="2"/>
          <w:numId w:val="1"/>
        </w:numPr>
        <w:rPr/>
      </w:pPr>
      <w:bookmarkStart w:id="58" w:name="__RefHeading___Toc4715372_3381743652"/>
      <w:bookmarkStart w:id="59" w:name="_Toc22"/>
      <w:bookmarkEnd w:id="58"/>
      <w:r>
        <w:rPr/>
        <w:t>3</w:t>
      </w:r>
      <w:r>
        <w:rPr>
          <w:rtl w:val="true"/>
        </w:rPr>
        <w:t xml:space="preserve"> - </w:t>
      </w:r>
      <w:r>
        <w:rPr>
          <w:rtl w:val="true"/>
        </w:rPr>
        <w:t>گذشت از استاندار معزول</w:t>
      </w:r>
      <w:bookmarkEnd w:id="59"/>
    </w:p>
    <w:p>
      <w:pPr>
        <w:pStyle w:val="BookText"/>
        <w:rPr/>
      </w:pPr>
      <w:r>
        <w:rPr>
          <w:rFonts w:ascii="IRNazanin" w:hAnsi="IRNazanin" w:eastAsia="IRNazanin"/>
          <w:color w:val="111111"/>
          <w:sz w:val="28"/>
          <w:sz w:val="28"/>
          <w:szCs w:val="28"/>
          <w:rtl w:val="true"/>
          <w:lang w:bidi="fa-IR"/>
        </w:rPr>
        <w:t>هشام بن اسماعیل از طرف عبدالملک مروان به استانداری مدینه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ریاست، او را به دایرۀ غرور و کبر و ستم و ظلم کشید، حقّ را ناحقّ کرد و هر چه در توان داشت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از او رنج بسیار و آزار فراوان دیدند حضرت زین العابدین علیه السلام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از مقامش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جدید مدینه به نام وَلید، مأموریّت یافت استاندار قدیم را در برابر مردم به ستونی ببندد، تا هر کس بخواهد آزارهای او</w:t>
      </w:r>
      <w:bookmarkStart w:id="60" w:name="pg14159_201322"/>
    </w:p>
    <w:p>
      <w:pPr>
        <w:pStyle w:val="BookText"/>
        <w:rPr/>
      </w:pPr>
      <w:bookmarkEnd w:id="60"/>
      <w:r>
        <w:rPr>
          <w:rFonts w:ascii="IRNazanin" w:hAnsi="IRNazanin" w:eastAsia="IRNazanin"/>
          <w:color w:val="111111"/>
          <w:sz w:val="28"/>
          <w:sz w:val="28"/>
          <w:szCs w:val="28"/>
          <w:rtl w:val="true"/>
          <w:lang w:bidi="fa-IR"/>
        </w:rPr>
        <w:t>را تلافی کند بتواند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چنان حالی می‌گفت تمام وحشت من از برخورد با زین العابدین علیه السلام است؛ زیرا وی را زیاد آزار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آن هنگام به یاران و دوستانش فرمود، به هیچ وجه متعرّض وی نشوید، آنگاه به دیدن هشام بن اسماعیل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برایت پیش آمده ناراحتم، آنچه دوست داری از من بخواه که من در اجابت درخواست تو مضایقه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اسماعیل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داناتر است که مقام رسالت را در کجا قرار دهد</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61" w:name="__RefHeading___Toc4715374_3381743652"/>
      <w:bookmarkStart w:id="62" w:name="_Toc23"/>
      <w:bookmarkEnd w:id="61"/>
      <w:r>
        <w:rPr/>
        <w:t>4</w:t>
      </w:r>
      <w:r>
        <w:rPr>
          <w:rtl w:val="true"/>
        </w:rPr>
        <w:t xml:space="preserve"> - </w:t>
      </w:r>
      <w:r>
        <w:rPr>
          <w:rtl w:val="true"/>
        </w:rPr>
        <w:t>احساس امنیّت</w:t>
      </w:r>
      <w:bookmarkEnd w:id="62"/>
    </w:p>
    <w:p>
      <w:pPr>
        <w:pStyle w:val="BookText"/>
        <w:rPr/>
      </w:pPr>
      <w:r>
        <w:rPr>
          <w:rFonts w:ascii="IRNazanin" w:hAnsi="IRNazanin" w:eastAsia="IRNazanin"/>
          <w:color w:val="111111"/>
          <w:sz w:val="28"/>
          <w:sz w:val="28"/>
          <w:szCs w:val="28"/>
          <w:rtl w:val="true"/>
          <w:lang w:bidi="fa-IR"/>
        </w:rPr>
        <w:t>وجود مقدّسش، روزی یکی از خدمتکارانش را دوبار صدا زد، از پاسخ دادن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سوّم جواب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مرا در دوبار گذشته نشنیدی؟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جوابم را نمی‌دادی؟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سیاستت در امان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زبان به شکر گشود و به پیشگاه حقّ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مملوکان من خودشان را از این بندۀ ربّ در امان می‌بینند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63" w:name="__RefHeading___Toc4715376_3381743652"/>
      <w:bookmarkStart w:id="64" w:name="_Toc24"/>
      <w:bookmarkEnd w:id="63"/>
      <w:r>
        <w:rPr/>
        <w:t>5</w:t>
      </w:r>
      <w:r>
        <w:rPr>
          <w:rtl w:val="true"/>
        </w:rPr>
        <w:t xml:space="preserve"> - </w:t>
      </w:r>
      <w:r>
        <w:rPr>
          <w:rtl w:val="true"/>
        </w:rPr>
        <w:t>توجه به فقرا</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خانواده‌های فقیری در مدینه بودند که از وسایل زندگی و خورد و خوراک آنچه</w:t>
      </w:r>
      <w:bookmarkStart w:id="65" w:name="pg14159_201323"/>
    </w:p>
    <w:p>
      <w:pPr>
        <w:pStyle w:val="BookText"/>
        <w:rPr/>
      </w:pPr>
      <w:bookmarkEnd w:id="65"/>
      <w:r>
        <w:rPr>
          <w:rFonts w:ascii="IRNazanin" w:hAnsi="IRNazanin" w:eastAsia="IRNazanin"/>
          <w:color w:val="111111"/>
          <w:sz w:val="28"/>
          <w:sz w:val="28"/>
          <w:szCs w:val="28"/>
          <w:rtl w:val="true"/>
          <w:lang w:bidi="fa-IR"/>
        </w:rPr>
        <w:t>کم داشتند تأمین می‌شدند، ولی نمی‌دانستند این همه لطف و مرحمت و این گونه مهر و عنایت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 العابدین علیه السلام شهید شد تمام آن برنامه‌ها به تعطیلی رسید، دانستند که منبع آن همه فیض و فضیلت حضرت سجّاد علیه السلام بود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88/46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r>
        <w:rPr>
          <w:rFonts w:eastAsia="IRNazanin" w:cs="IRNazanin"/>
          <w:color w:val="111111"/>
          <w:sz w:val="28"/>
          <w:szCs w:val="28"/>
          <w:rtl w:val="true"/>
          <w:lang w:bidi="fa-IR"/>
        </w:rPr>
        <w:t>.</w:t>
      </w:r>
    </w:p>
    <w:p>
      <w:pPr>
        <w:pStyle w:val="Heading3"/>
        <w:numPr>
          <w:ilvl w:val="2"/>
          <w:numId w:val="1"/>
        </w:numPr>
        <w:rPr/>
      </w:pPr>
      <w:bookmarkStart w:id="66" w:name="__RefHeading___Toc4715378_3381743652"/>
      <w:bookmarkStart w:id="67" w:name="_Toc25"/>
      <w:bookmarkEnd w:id="66"/>
      <w:r>
        <w:rPr/>
        <w:t>6</w:t>
      </w:r>
      <w:r>
        <w:rPr>
          <w:rtl w:val="true"/>
        </w:rPr>
        <w:t xml:space="preserve"> - </w:t>
      </w:r>
      <w:r>
        <w:rPr>
          <w:rtl w:val="true"/>
        </w:rPr>
        <w:t>عهدۀ دیون</w:t>
      </w:r>
      <w:bookmarkEnd w:id="67"/>
    </w:p>
    <w:p>
      <w:pPr>
        <w:pStyle w:val="BookText"/>
        <w:rPr/>
      </w:pPr>
      <w:r>
        <w:rPr>
          <w:rFonts w:ascii="IRNazanin" w:hAnsi="IRNazanin" w:eastAsia="IRNazanin"/>
          <w:color w:val="111111"/>
          <w:sz w:val="28"/>
          <w:sz w:val="28"/>
          <w:szCs w:val="28"/>
          <w:rtl w:val="true"/>
          <w:lang w:bidi="fa-IR"/>
        </w:rPr>
        <w:t>اسامة بن زید به وقت مشاهدۀ آثار مرگ به سختی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در حالی که ناظر وضع او بود، سبب گریه و نالۀ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هزار درهم بدهکارم، آنچه از من می‌ماند خلأ قرضم را پُر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دیونت بر عهدۀ من است، از گریه خودداری کن که هم اکنون به هیچ کس بدهکار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ادای دَین او اقدام کرد و او را از سختی حقّ النّاس نجات داد</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68" w:name="__RefHeading___Toc4715380_3381743652"/>
      <w:bookmarkStart w:id="69" w:name="_Toc26"/>
      <w:bookmarkEnd w:id="68"/>
      <w:r>
        <w:rPr/>
        <w:t>7</w:t>
      </w:r>
      <w:r>
        <w:rPr>
          <w:rtl w:val="true"/>
        </w:rPr>
        <w:t xml:space="preserve"> - </w:t>
      </w:r>
      <w:r>
        <w:rPr>
          <w:rtl w:val="true"/>
        </w:rPr>
        <w:t>مسافر مسجد</w:t>
      </w:r>
      <w:bookmarkEnd w:id="69"/>
    </w:p>
    <w:p>
      <w:pPr>
        <w:pStyle w:val="BookText"/>
        <w:rPr/>
      </w:pPr>
      <w:r>
        <w:rPr>
          <w:rFonts w:ascii="IRNazanin" w:hAnsi="IRNazanin" w:eastAsia="IRNazanin"/>
          <w:color w:val="111111"/>
          <w:sz w:val="28"/>
          <w:sz w:val="28"/>
          <w:szCs w:val="28"/>
          <w:rtl w:val="true"/>
          <w:lang w:bidi="fa-IR"/>
        </w:rPr>
        <w:t>در شبی سرد غلامی از غلامانش آن حضرت را در مسیر مسجد دید در حالی که جبّه و لباس و عمامه‌ای از خز به سر داشت و با خوشبوترین عطرخود را زینت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با این وضع و شکل کجا می‌روی؟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مسجد جدّم رسول خدایم، تا برنامۀ ازدواج با حورالعین را برای خود فراهم آورم</w:t>
      </w:r>
      <w:r>
        <w:rPr>
          <w:rFonts w:eastAsia="IRNazanin" w:cs="IRNazanin"/>
          <w:color w:val="111111"/>
          <w:sz w:val="28"/>
          <w:szCs w:val="28"/>
          <w:rtl w:val="true"/>
          <w:lang w:bidi="fa-IR"/>
        </w:rPr>
        <w:t xml:space="preserve">. </w:t>
      </w:r>
      <w:r>
        <w:rPr>
          <w:rStyle w:val="FootnoteAnchor"/>
          <w:rtl w:val="true"/>
        </w:rPr>
        <w:footnoteReference w:id="40"/>
      </w:r>
      <w:bookmarkStart w:id="70" w:name="pg14159_201324"/>
    </w:p>
    <w:p>
      <w:pPr>
        <w:pStyle w:val="Heading3"/>
        <w:numPr>
          <w:ilvl w:val="2"/>
          <w:numId w:val="1"/>
        </w:numPr>
        <w:rPr/>
      </w:pPr>
      <w:bookmarkStart w:id="71" w:name="__RefHeading___Toc4715382_3381743652"/>
      <w:bookmarkStart w:id="72" w:name="_Toc27"/>
      <w:bookmarkEnd w:id="70"/>
      <w:bookmarkEnd w:id="71"/>
      <w:r>
        <w:rPr/>
        <w:t>8</w:t>
      </w:r>
      <w:r>
        <w:rPr>
          <w:rtl w:val="true"/>
        </w:rPr>
        <w:t xml:space="preserve"> - </w:t>
      </w:r>
      <w:r>
        <w:rPr>
          <w:rtl w:val="true"/>
        </w:rPr>
        <w:t>روزی حلال</w:t>
      </w:r>
      <w:bookmarkEnd w:id="72"/>
    </w:p>
    <w:p>
      <w:pPr>
        <w:pStyle w:val="BookText"/>
        <w:rPr/>
      </w:pPr>
      <w:r>
        <w:rPr>
          <w:rFonts w:ascii="IRNazanin" w:hAnsi="IRNazanin" w:eastAsia="IRNazanin"/>
          <w:color w:val="111111"/>
          <w:sz w:val="28"/>
          <w:sz w:val="28"/>
          <w:szCs w:val="28"/>
          <w:rtl w:val="true"/>
          <w:lang w:bidi="fa-IR"/>
        </w:rPr>
        <w:t>برای کسب معاش اوّل صبح از خانه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حضرت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روز کجا می‌روی؟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صدقه دادن به عیالاتم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عرضه می‌داشتند؟ صدقه،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از حلال به دست می‌آید، صدقۀ حقّ بر بندگان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67/46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67/17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22004</w:t>
      </w:r>
      <w:r>
        <w:rPr>
          <w:rFonts w:eastAsia="IRNazanin" w:cs="IRNazanin"/>
          <w:color w:val="111111"/>
          <w:sz w:val="28"/>
          <w:szCs w:val="28"/>
          <w:rtl w:val="true"/>
          <w:lang w:bidi="fa-IR"/>
        </w:rPr>
        <w:t>.</w:t>
      </w:r>
    </w:p>
    <w:p>
      <w:pPr>
        <w:pStyle w:val="Heading3"/>
        <w:numPr>
          <w:ilvl w:val="2"/>
          <w:numId w:val="1"/>
        </w:numPr>
        <w:rPr/>
      </w:pPr>
      <w:bookmarkStart w:id="73" w:name="__RefHeading___Toc4715384_3381743652"/>
      <w:bookmarkStart w:id="74" w:name="_Toc28"/>
      <w:bookmarkEnd w:id="73"/>
      <w:r>
        <w:rPr/>
        <w:t>9</w:t>
      </w:r>
      <w:r>
        <w:rPr>
          <w:rtl w:val="true"/>
        </w:rPr>
        <w:t xml:space="preserve"> - </w:t>
      </w:r>
      <w:r>
        <w:rPr>
          <w:rtl w:val="true"/>
        </w:rPr>
        <w:t>تسلیم محض</w:t>
      </w:r>
      <w:bookmarkEnd w:id="74"/>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بیماری سختی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حسین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میل داری؟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نسبت به خود برای حضرت حقّ، تعیین تکلیف نکنم؛ او آنچه به نفع من است از باب لطف و مهرش تدبیر می‌کند، من علاقه دارم در پیشگاه حضرتش تسلیم محض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 ابراهیم خلیل هماهنگ شدی، به هنگامی که می‌خواستند او را در آتش بیندازند،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 تعیین تکلیف نمی‌کنم؛ او مرا کفایت می‌فرماید که بهترین وکیل من در تمام شؤون حیات است</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75" w:name="__RefHeading___Toc4715386_3381743652"/>
      <w:bookmarkStart w:id="76" w:name="_Toc29"/>
      <w:bookmarkEnd w:id="75"/>
      <w:r>
        <w:rPr/>
        <w:t>10</w:t>
      </w:r>
      <w:r>
        <w:rPr>
          <w:rtl w:val="true"/>
        </w:rPr>
        <w:t xml:space="preserve"> - </w:t>
      </w:r>
      <w:r>
        <w:rPr>
          <w:rtl w:val="true"/>
        </w:rPr>
        <w:t>فرو خوردن خشم</w:t>
      </w:r>
      <w:bookmarkEnd w:id="7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روزها کنیزش از ابریقی گلین به روی دستش جهت وضو آب می‌ریخت،</w:t>
      </w:r>
      <w:bookmarkStart w:id="77" w:name="pg14159_201325"/>
    </w:p>
    <w:p>
      <w:pPr>
        <w:pStyle w:val="BookText"/>
        <w:rPr/>
      </w:pPr>
      <w:bookmarkEnd w:id="77"/>
      <w:r>
        <w:rPr>
          <w:rFonts w:ascii="IRNazanin" w:hAnsi="IRNazanin" w:eastAsia="IRNazanin"/>
          <w:color w:val="111111"/>
          <w:sz w:val="28"/>
          <w:sz w:val="28"/>
          <w:szCs w:val="28"/>
          <w:rtl w:val="true"/>
          <w:lang w:bidi="fa-IR"/>
        </w:rPr>
        <w:t>از بی توجّهی کنیز آفتابه رها شد و پیشانی حضرت را مجروح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سربلند کرد؛ کنیز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وَالْکاظِمینَ الْغَیظَ</w:t>
      </w:r>
    </w:p>
    <w:p>
      <w:pPr>
        <w:pStyle w:val="BookText"/>
        <w:rPr/>
      </w:pPr>
      <w:r>
        <w:rPr>
          <w:rFonts w:ascii="IRNazanin" w:hAnsi="IRNazanin" w:eastAsia="IRNazanin"/>
          <w:color w:val="111111"/>
          <w:sz w:val="28"/>
          <w:sz w:val="28"/>
          <w:szCs w:val="28"/>
          <w:rtl w:val="true"/>
          <w:lang w:bidi="fa-IR"/>
        </w:rPr>
        <w:t>و خشم خود را فرو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خشمم را فرو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وَالْعافینَ عَنِ النّاسِ</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یُحِبُّ الْمُحْسِنینَ</w:t>
      </w:r>
    </w:p>
    <w:p>
      <w:pPr>
        <w:pStyle w:val="BookText"/>
        <w:rPr/>
      </w:pPr>
      <w:r>
        <w:rPr>
          <w:rFonts w:ascii="IRNazanin" w:hAnsi="IRNazanin" w:eastAsia="IRNazanin"/>
          <w:color w:val="111111"/>
          <w:sz w:val="28"/>
          <w:sz w:val="28"/>
          <w:szCs w:val="28"/>
          <w:rtl w:val="true"/>
          <w:lang w:bidi="fa-IR"/>
        </w:rPr>
        <w:t>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راه خدا آزادی</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68/46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w:t>
      </w:r>
    </w:p>
    <w:p>
      <w:pPr>
        <w:pStyle w:val="Heading3"/>
        <w:numPr>
          <w:ilvl w:val="2"/>
          <w:numId w:val="1"/>
        </w:numPr>
        <w:rPr/>
      </w:pPr>
      <w:bookmarkStart w:id="78" w:name="__RefHeading___Toc4715388_3381743652"/>
      <w:bookmarkStart w:id="79" w:name="_Toc30"/>
      <w:bookmarkEnd w:id="78"/>
      <w:r>
        <w:rPr/>
        <w:t>11</w:t>
      </w:r>
      <w:r>
        <w:rPr>
          <w:rtl w:val="true"/>
        </w:rPr>
        <w:t xml:space="preserve">- </w:t>
      </w:r>
      <w:r>
        <w:rPr>
          <w:rtl w:val="true"/>
        </w:rPr>
        <w:t>در برخورد با تمسخر</w:t>
      </w:r>
      <w:bookmarkEnd w:id="79"/>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هرزه‌ای در مدینه بود که مردم از اطوار و افعال و حرکات و اداهای او می‌خندیدند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حالی که حضرت علیّ بن الحسین علیه السلام با دو نفر از خادمانش در حرکت بود، به دنبال آن جناب آمد و قصد کرد کاری خنده‌دار انجام دهد؛ در برابر دیدگان</w:t>
      </w:r>
      <w:bookmarkStart w:id="80" w:name="pg14159_201326"/>
    </w:p>
    <w:p>
      <w:pPr>
        <w:pStyle w:val="BookText"/>
        <w:rPr/>
      </w:pPr>
      <w:bookmarkEnd w:id="80"/>
      <w:r>
        <w:rPr>
          <w:rFonts w:ascii="IRNazanin" w:hAnsi="IRNazanin" w:eastAsia="IRNazanin"/>
          <w:color w:val="111111"/>
          <w:sz w:val="28"/>
          <w:sz w:val="28"/>
          <w:szCs w:val="28"/>
          <w:rtl w:val="true"/>
          <w:lang w:bidi="fa-IR"/>
        </w:rPr>
        <w:t>مردم عبای حضرت را از گردن آن جناب کشید، سپس دور شد؛ دوباره آمد عبا را برداشت و فرار کرد؛ آنگاه بازگشت و عبا را به طرف آن جناب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آن که به وی التفات کند،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کیست؟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دلقکی است که مردم مدینه را می‌خنداند،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روزی است که در آن روز اهل باطل غرق در خسارتند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68/46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158/4</w:t>
      </w:r>
      <w:r>
        <w:rPr>
          <w:rFonts w:eastAsia="IRNazanin" w:cs="IRNazanin"/>
          <w:color w:val="111111"/>
          <w:sz w:val="28"/>
          <w:szCs w:val="28"/>
          <w:rtl w:val="true"/>
          <w:lang w:bidi="fa-IR"/>
        </w:rPr>
        <w:t>.</w:t>
      </w:r>
    </w:p>
    <w:p>
      <w:pPr>
        <w:pStyle w:val="Heading3"/>
        <w:numPr>
          <w:ilvl w:val="2"/>
          <w:numId w:val="1"/>
        </w:numPr>
        <w:rPr/>
      </w:pPr>
      <w:bookmarkStart w:id="81" w:name="__RefHeading___Toc4715390_3381743652"/>
      <w:bookmarkStart w:id="82" w:name="_Toc31"/>
      <w:bookmarkEnd w:id="81"/>
      <w:r>
        <w:rPr/>
        <w:t>12</w:t>
      </w:r>
      <w:r>
        <w:rPr>
          <w:rtl w:val="true"/>
        </w:rPr>
        <w:t xml:space="preserve"> - </w:t>
      </w:r>
      <w:r>
        <w:rPr>
          <w:rtl w:val="true"/>
        </w:rPr>
        <w:t>واقعه ای حیرت آور</w:t>
      </w:r>
      <w:bookmarkEnd w:id="82"/>
    </w:p>
    <w:p>
      <w:pPr>
        <w:pStyle w:val="BookText"/>
        <w:rPr/>
      </w:pPr>
      <w:r>
        <w:rPr>
          <w:rFonts w:ascii="IRNazanin" w:hAnsi="IRNazanin" w:eastAsia="IRNazanin"/>
          <w:color w:val="111111"/>
          <w:sz w:val="28"/>
          <w:sz w:val="28"/>
          <w:szCs w:val="28"/>
          <w:rtl w:val="true"/>
          <w:lang w:bidi="fa-IR"/>
        </w:rPr>
        <w:t>امام صاق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سفرهای خود با کسانی همراه می‌شدند که آن حضرت را نشناسند و با آنان شرط می‌کرد در تمام امور، قافله را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قافله‌ای به سفر رفت؛ از هیچ خدمتی نسبت به آنان مضایقه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برخورد به کاروان، حضرت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قافله پرسید، این انسان والا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علیّ بن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حضرت هجوم بردند و دست و پایش را غرق بوسه کردند و به آن مقام بزرگ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 دچار عذاب 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نمی‌شناختیم و خدای ناخواسته با دست و زبان به آزارت بر می‌آمدیم چه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به هلاکت ابدی دچار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بار با قافله‌ای همفسر شدم؛ آنان مرا می‌شناختند؛ محض رسول خدا به</w:t>
      </w:r>
      <w:bookmarkStart w:id="83" w:name="pg14159_201327"/>
    </w:p>
    <w:p>
      <w:pPr>
        <w:pStyle w:val="BookText"/>
        <w:rPr/>
      </w:pPr>
      <w:bookmarkEnd w:id="83"/>
      <w:r>
        <w:rPr>
          <w:rFonts w:ascii="IRNazanin" w:hAnsi="IRNazanin" w:eastAsia="IRNazanin"/>
          <w:color w:val="111111"/>
          <w:sz w:val="28"/>
          <w:sz w:val="28"/>
          <w:szCs w:val="28"/>
          <w:rtl w:val="true"/>
          <w:lang w:bidi="fa-IR"/>
        </w:rPr>
        <w:t>آنچه شایستۀ آن نبودم از من پذیرایی و احترام کردند؛ من به آن خاطر از کار خیر باز ماندم؛ این بار با شما آمدم که مانند گذشته گرفتار نشوم که این گونه سفر برای من محبوب‌تر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69/46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4" w:name="__RefHeading___Toc4715392_3381743652"/>
      <w:bookmarkStart w:id="85" w:name="_Toc32"/>
      <w:bookmarkEnd w:id="84"/>
      <w:r>
        <w:rPr/>
        <w:t>13</w:t>
      </w:r>
      <w:r>
        <w:rPr>
          <w:rtl w:val="true"/>
        </w:rPr>
        <w:t xml:space="preserve"> - </w:t>
      </w:r>
      <w:r>
        <w:rPr>
          <w:rtl w:val="true"/>
        </w:rPr>
        <w:t>محبّت و عدالت</w:t>
      </w:r>
      <w:bookmarkEnd w:id="85"/>
    </w:p>
    <w:p>
      <w:pPr>
        <w:pStyle w:val="BookText"/>
        <w:rPr/>
      </w:pPr>
      <w:r>
        <w:rPr>
          <w:rFonts w:ascii="IRNazanin" w:hAnsi="IRNazanin" w:eastAsia="IRNazanin"/>
          <w:color w:val="111111"/>
          <w:sz w:val="28"/>
          <w:sz w:val="28"/>
          <w:szCs w:val="28"/>
          <w:rtl w:val="true"/>
          <w:lang w:bidi="fa-IR"/>
        </w:rPr>
        <w:t>حضرت زین العابدین به وقت وفات، به فرزندش حضرت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شتری که دارم بیست مرتبه به حجّ خانۀ حقّ رفتم و برای یک بار این حیوان را تازیانه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بمیرد، او را در زمینی دفن کن تا پیکرش نصیب درندگان نشود که رسول الهی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شتری که هفت بار در سفر حجّ به موقف عرفات قرار بگیرد، از نعمت‌های بهشت است و خداوند در نسلش برکت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مُرد، حضرت باقر علیه السلام بر اساس وصیّت پدر عمل کرد</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86" w:name="__RefHeading___Toc4715394_3381743652"/>
      <w:bookmarkStart w:id="87" w:name="_Toc33"/>
      <w:bookmarkEnd w:id="86"/>
      <w:r>
        <w:rPr/>
        <w:t>14</w:t>
      </w:r>
      <w:r>
        <w:rPr>
          <w:rtl w:val="true"/>
        </w:rPr>
        <w:t xml:space="preserve"> - </w:t>
      </w:r>
      <w:r>
        <w:rPr>
          <w:rtl w:val="true"/>
        </w:rPr>
        <w:t>نهایت جود و کرم</w:t>
      </w:r>
      <w:bookmarkEnd w:id="87"/>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 العابدین علیه السلام روزی که روزه می‌گرفتند، امر می‌فرمودند گوسفندی را ذبح کنند و آن را قطعه قطعه کرده در دیگ بریزند تا پخته شود، بوی لذّت بخش آبگوشت به مشامش می‌خورد در حالی که نزدیک افطار بود؛ دستور می‌داد چند عدد سینی حاضر کنند؛ غذای پخته را قسمت قسمت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را در خانۀ فلان و فلان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حضرت با قطعه‌ای نان و مقداری</w:t>
      </w:r>
      <w:bookmarkStart w:id="88" w:name="pg14159_201328"/>
    </w:p>
    <w:p>
      <w:pPr>
        <w:pStyle w:val="BookText"/>
        <w:rPr/>
      </w:pPr>
      <w:bookmarkEnd w:id="88"/>
      <w:r>
        <w:rPr>
          <w:rFonts w:ascii="IRNazanin" w:hAnsi="IRNazanin" w:eastAsia="IRNazanin"/>
          <w:color w:val="111111"/>
          <w:sz w:val="28"/>
          <w:sz w:val="28"/>
          <w:szCs w:val="28"/>
          <w:rtl w:val="true"/>
          <w:lang w:bidi="fa-IR"/>
        </w:rPr>
        <w:t>خرما افطار می‌کردند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r>
        <w:rPr>
          <w:rFonts w:eastAsia="IRNazanin" w:cs="IRNazanin"/>
          <w:color w:val="111111"/>
          <w:sz w:val="28"/>
          <w:szCs w:val="28"/>
          <w:rtl w:val="true"/>
          <w:lang w:bidi="fa-IR"/>
        </w:rPr>
        <w:t>.</w:t>
      </w:r>
    </w:p>
    <w:p>
      <w:pPr>
        <w:pStyle w:val="Heading3"/>
        <w:numPr>
          <w:ilvl w:val="2"/>
          <w:numId w:val="1"/>
        </w:numPr>
        <w:rPr/>
      </w:pPr>
      <w:bookmarkStart w:id="89" w:name="__RefHeading___Toc4715396_3381743652"/>
      <w:bookmarkStart w:id="90" w:name="_Toc34"/>
      <w:bookmarkEnd w:id="89"/>
      <w:r>
        <w:rPr/>
        <w:t>15</w:t>
      </w:r>
      <w:r>
        <w:rPr>
          <w:rtl w:val="true"/>
        </w:rPr>
        <w:t xml:space="preserve"> - </w:t>
      </w:r>
      <w:r>
        <w:rPr>
          <w:rtl w:val="true"/>
        </w:rPr>
        <w:t>رسیدگی به نیازمندان</w:t>
      </w:r>
      <w:bookmarkEnd w:id="90"/>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تاریکی شب همه جا را فرا می‌گرفت پدرم حضرت سجّاد علیه السلام انبانی از چرم به دوش می‌گرفت، در حالی که در آن انبان مایحتاج نیازمندان را قرار داده بود، آنگاه خانه به خانه می‌رفت و هر کس را به مقدار نیازش کمک می‌فرمود، ولی به خاطر این که صورت مبارکش را می‌پوشاند او را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 غسل بدن شریفش، آثار به دوش کشیدن آن انبان را به صورت سیاهی پوست بر شانۀ مبارکش مشاهده کردند</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91" w:name="__RefHeading___Toc4715398_3381743652"/>
      <w:bookmarkStart w:id="92" w:name="_Toc35"/>
      <w:bookmarkEnd w:id="91"/>
      <w:r>
        <w:rPr/>
        <w:t>16</w:t>
      </w:r>
      <w:r>
        <w:rPr>
          <w:rtl w:val="true"/>
        </w:rPr>
        <w:t xml:space="preserve"> - </w:t>
      </w:r>
      <w:r>
        <w:rPr>
          <w:rtl w:val="true"/>
        </w:rPr>
        <w:t>بی اعتنایی به زر و زیور دنیا</w:t>
      </w:r>
      <w:bookmarkEnd w:id="92"/>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لباسش از پشم بود و چون قصد نماز می‌کرد لباسی خشن می‌پوشید و از نماز روی فرش و تشک و جانماز خاص پرهیز داشت، سجاده‌اش بر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جَبّان که در نزدیکی مدینه قرار داشت می‌آمد و بر سنگی سوزان قیام و قعود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از عشق و خوف خدا در سجده‌های عاشقانه‌اش می‌گریست که</w:t>
      </w:r>
      <w:bookmarkStart w:id="93" w:name="pg14159_201329"/>
    </w:p>
    <w:p>
      <w:pPr>
        <w:pStyle w:val="BookText"/>
        <w:rPr/>
      </w:pPr>
      <w:bookmarkEnd w:id="93"/>
      <w:r>
        <w:rPr>
          <w:rFonts w:ascii="IRNazanin" w:hAnsi="IRNazanin" w:eastAsia="IRNazanin"/>
          <w:color w:val="111111"/>
          <w:sz w:val="28"/>
          <w:sz w:val="28"/>
          <w:szCs w:val="28"/>
          <w:rtl w:val="true"/>
          <w:lang w:bidi="fa-IR"/>
        </w:rPr>
        <w:t>چون سر بر می‌داشت گویی چهرۀ مبارکش را در آب فرو برده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108/46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94" w:name="__RefHeading___Toc4715400_3381743652"/>
      <w:bookmarkStart w:id="95" w:name="_Toc36"/>
      <w:bookmarkEnd w:id="94"/>
      <w:r>
        <w:rPr/>
        <w:t>17</w:t>
      </w:r>
      <w:r>
        <w:rPr>
          <w:rtl w:val="true"/>
        </w:rPr>
        <w:t xml:space="preserve"> - </w:t>
      </w:r>
      <w:r>
        <w:rPr>
          <w:rtl w:val="true"/>
        </w:rPr>
        <w:t>در کنار قرآن</w:t>
      </w:r>
      <w:bookmarkEnd w:id="95"/>
    </w:p>
    <w:p>
      <w:pPr>
        <w:pStyle w:val="BookText"/>
        <w:rPr/>
      </w:pPr>
      <w:r>
        <w:rPr>
          <w:rFonts w:ascii="IRNazanin" w:hAnsi="IRNazanin" w:eastAsia="IRNazanin"/>
          <w:color w:val="111111"/>
          <w:sz w:val="28"/>
          <w:sz w:val="28"/>
          <w:szCs w:val="28"/>
          <w:rtl w:val="true"/>
          <w:lang w:bidi="fa-IR"/>
        </w:rPr>
        <w:t>امام سجّاد زین العابدین علیه 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لَوْماتَ مَنْ بَیْنَ الْمَشرِقِ و الْمَغْرِبِ لَمَا اسْتَوْحَشْتُ بَعْدَ أنْ یَکونَ الْقُرْآنُ مَعی</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اگرتمام انسان‌های مشرق و مغرب یکجا بمیرند و جز من کسی در روی زمین نماند، به خاطر این که اهل قرآنم و انسم با این منبع فیض حقّ شدید است، وحشتی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دل غافل مشو چون هست محبوب اندر این منزل که بر طالب نماید روی مطلوب اندر این منزل</w:t>
      </w:r>
    </w:p>
    <w:p>
      <w:pPr>
        <w:pStyle w:val="BookText"/>
        <w:rPr/>
      </w:pPr>
      <w:r>
        <w:rPr>
          <w:rFonts w:ascii="IRNazanin" w:hAnsi="IRNazanin" w:eastAsia="IRNazanin"/>
          <w:color w:val="111111"/>
          <w:sz w:val="28"/>
          <w:sz w:val="28"/>
          <w:szCs w:val="28"/>
          <w:rtl w:val="true"/>
          <w:lang w:bidi="fa-IR"/>
        </w:rPr>
        <w:t>برون از منزل دل نیست جای جلوۀ جانان که ما را جذبۀ او ساخت مجذوب اندر این منزل</w:t>
      </w:r>
    </w:p>
    <w:p>
      <w:pPr>
        <w:pStyle w:val="BookText"/>
        <w:rPr/>
      </w:pPr>
      <w:r>
        <w:rPr>
          <w:rFonts w:ascii="IRNazanin" w:hAnsi="IRNazanin" w:eastAsia="IRNazanin"/>
          <w:color w:val="111111"/>
          <w:sz w:val="28"/>
          <w:sz w:val="28"/>
          <w:szCs w:val="28"/>
          <w:rtl w:val="true"/>
          <w:lang w:bidi="fa-IR"/>
        </w:rPr>
        <w:t>بدانسان کز ره دل می‌توان پیوست با دلبر نه قاصد می‌کند کاری نه مکتوب اندر این منزل</w:t>
      </w:r>
    </w:p>
    <w:p>
      <w:pPr>
        <w:pStyle w:val="BookText"/>
        <w:rPr/>
      </w:pPr>
      <w:r>
        <w:rPr>
          <w:rFonts w:ascii="IRNazanin" w:hAnsi="IRNazanin" w:eastAsia="IRNazanin"/>
          <w:color w:val="111111"/>
          <w:sz w:val="28"/>
          <w:sz w:val="28"/>
          <w:szCs w:val="28"/>
          <w:rtl w:val="true"/>
          <w:lang w:bidi="fa-IR"/>
        </w:rPr>
        <w:t>از آن کام زلیخا برنیاید از مه کنعان که بر یوسف تجلّی کرد یعقوب اندر این منزل</w:t>
      </w:r>
    </w:p>
    <w:p>
      <w:pPr>
        <w:pStyle w:val="BookText"/>
        <w:rPr/>
      </w:pPr>
      <w:r>
        <w:rPr>
          <w:rFonts w:ascii="IRNazanin" w:hAnsi="IRNazanin" w:eastAsia="IRNazanin"/>
          <w:color w:val="111111"/>
          <w:sz w:val="28"/>
          <w:sz w:val="28"/>
          <w:szCs w:val="28"/>
          <w:rtl w:val="true"/>
          <w:lang w:bidi="fa-IR"/>
        </w:rPr>
        <w:t>ز پشتیبانی آن آشنا گر دل قوی داری نمی‌گردی زهر بیگانه مرعوب اندر این منزل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bookmarkStart w:id="96" w:name="pg14159_201330"/>
    </w:p>
    <w:p>
      <w:pPr>
        <w:pStyle w:val="Heading3"/>
        <w:numPr>
          <w:ilvl w:val="2"/>
          <w:numId w:val="1"/>
        </w:numPr>
        <w:rPr/>
      </w:pPr>
      <w:bookmarkStart w:id="97" w:name="__RefHeading___Toc4715402_3381743652"/>
      <w:bookmarkStart w:id="98" w:name="_Toc37"/>
      <w:bookmarkEnd w:id="96"/>
      <w:bookmarkEnd w:id="97"/>
      <w:r>
        <w:rPr/>
        <w:t>18</w:t>
      </w:r>
      <w:r>
        <w:rPr>
          <w:rtl w:val="true"/>
        </w:rPr>
        <w:t xml:space="preserve"> - </w:t>
      </w:r>
      <w:r>
        <w:rPr>
          <w:rtl w:val="true"/>
        </w:rPr>
        <w:t>معجزۀ اخلاقی</w:t>
      </w:r>
      <w:bookmarkEnd w:id="98"/>
    </w:p>
    <w:p>
      <w:pPr>
        <w:pStyle w:val="BookText"/>
        <w:rPr/>
      </w:pPr>
      <w:r>
        <w:rPr>
          <w:rFonts w:ascii="IRNazanin" w:hAnsi="IRNazanin" w:eastAsia="IRNazanin"/>
          <w:color w:val="111111"/>
          <w:sz w:val="28"/>
          <w:sz w:val="28"/>
          <w:szCs w:val="28"/>
          <w:rtl w:val="true"/>
          <w:lang w:bidi="fa-IR"/>
        </w:rPr>
        <w:t xml:space="preserve">سیّد ابن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صادق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ماه رمضان می‌رسید، حضرت سجّاد علیه السلام هیچ یک از غلامان و کنیزان خود را سیاست نمی‌کرد، چون غلامی یا کنیزی خطا می‌کرد در ورقه‌ای می‌نوشت، فلان کس در فلان روز چنین خطایی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جز ادب و احترام و محبّت و عنایت نسبت به غلامان و کنیزان، مخصوصاً به هنگام ماه رمضان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آخر ماه رمضان می‌رسید همه را دور خود جمع می‌کرد، سپس کتابی که اشتباهات و گناهان آنان را ثبت کرده بود می‌گشود و نام هر یک را با گناهانش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را داشتی و من هم نسبت به آن تو را عقوبت نکردم، آیا به یاد می‌آری؟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همه اقرار می‌گرفت در جمع آنان می‌آمد و می‌فرمود با صدای بلند دنبال من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تمام برنامه‌هایت را در پرونده‌ات ثبت کرده، همان طوری که تو اشتباهات و خطاها و کم کاری‌های ما را در چنین پرونده‌ای نوشته‌ای، کتابی که نزد خدا است بر ضرر تو، به حق سخن می‌گوید، گناه کوچک و بزرگی نیست مگر آن که در آن کتاب شماره شده، تمام اعمالت را در آن روز به وسیلۀ آن کتاب، حاضر خواهی دید، چنانکه ما در این ساعت تمام گذشتۀ خود را در این پرونده حاضر می‌بینیم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از ما چشم پوشی کن، چنانکه خود تو از حضرت حق امید چشم پوشی و گذشت داری و همچنان که عاشق عفو و رحمت حضرت ربّ العزّه‌ای و طالب رحمت آن منبع فیضی، ما را مشمول عفو و رحمت</w:t>
      </w:r>
    </w:p>
    <w:p>
      <w:pPr>
        <w:pStyle w:val="BookText"/>
        <w:rPr/>
      </w:pPr>
      <w:r>
        <w:rPr>
          <w:rFonts w:ascii="IRNazanin" w:hAnsi="IRNazanin" w:eastAsia="IRNazanin"/>
          <w:color w:val="111111"/>
          <w:sz w:val="28"/>
          <w:sz w:val="28"/>
          <w:szCs w:val="28"/>
          <w:rtl w:val="true"/>
          <w:lang w:bidi="fa-IR"/>
        </w:rPr>
        <w:t>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خود را در پیشگاه حضرت محبوب به یاد آر، آن وجود مقدّسی که حکیم و عادل است و به اندازۀ خردلی به کسی ستم روا نمی‌دارد و اعمال بندگان را به میزان کشیده و با دقّت محاسبه کرده و بر انجام آن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چنین شبی از ما گذشت کن و از بدی‌های ما چشم بپوش که خداوند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وَلْیَعْفُوا و لْیَصْفَحُوا ألا تُحِبُّونَ أنْ یَغْفِرَ اللّهُ لَکُمْ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آنان را که برای شما مؤمنان توانگر سبب خودداری از انفاق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کنند و از مجازات درگذرند؛ آیا دوست نمی‌دارید خدا شما را بیامرزد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دارید ، پس شما هم دیگران را مورد عفو و گذشت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صورت می‌گفت و به غلامان و کنیزان تلقین می‌کرد و اشک می‌ریخت و ناله می‌زد و به درگاه حضرت دوست عرضه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کردی، از آنان که بر ما ستم کردند بگذریم، ما هم گذشتیم، پس تو هم از ما بگذر که تو درگذشت و عفو از همۀ ما اولی‌تری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فرمودی گدا را از در خانۀ خود نرانیم و اکنون خود ما به گدایی به پیشگاهت آمده‌ایم، عنایتت را طالبیم و عطا و احسانت را خواهانیم، در تمام این برنامه‌ها به ما منّت بگذار و از این پیشگاه با عظمت ما را نا امید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کیفیّت با حضرت حقّ مناجات می‌کرد و اشک می‌ریخت، سپس رو به جانب آنان می‌فرمود و می‌گفت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بخشیدم، آیا شما هم مرا بخشیدید؟ من مالک خوبی برای شما</w:t>
      </w:r>
    </w:p>
    <w:p>
      <w:pPr>
        <w:pStyle w:val="BookText"/>
        <w:rPr/>
      </w:pPr>
      <w:r>
        <w:rPr>
          <w:rFonts w:ascii="IRNazanin" w:hAnsi="IRNazanin" w:eastAsia="IRNazanin"/>
          <w:color w:val="111111"/>
          <w:sz w:val="28"/>
          <w:sz w:val="28"/>
          <w:szCs w:val="28"/>
          <w:rtl w:val="true"/>
          <w:lang w:bidi="fa-IR"/>
        </w:rPr>
        <w:t>نبودم، از من سوء رفتار دیدید، آری، من مالک بدکاری هستم که مملوک کریمِ جواد و عادلِ محسنم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با این که ما غلامان و کنیزان از حضرت تو جز خوبی ندیدیم، امّا درعین حال از تو 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با من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پسر حسین درگذر، چنانکه از ما درگذشت، او را از آتش جهنّم برهان، چنانکه ما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کنیزان این جملات را می‌گفتند و حضرت آمین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از قید غلامی و کنیزی آزادید، من شما را به عشق رسیدن به عفو حقّ و آزادی از عذاب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روز عید فطر همه را می‌طلبید و به اندازه‌ای که پس از آزادی از بردگی محتاج مردم نباشند به آنان بذل و بخشش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نبود مگر این که دراین برنامه اقدام می‌فرمود و حدود بیست نفر غلام و کنیز آزاد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ماه رمضان به وقت افطار هفتاد هزار هزار مستحقّ عذاب را برات آزادی می‌دهد و چون شب آخر شود به اندازۀ تمام ماه رمضان، از عذاب جهنّم می‌رهاند، من دوست دارم خداوند من مرا در چنین برنامه‌ای ببیند، باشد که وسیلۀ نجاتی برای من مقرّر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او فرقی نداشت که غلام و کنیز را چه زمانی خریده، آنچه برای او مهم بود این بود که شب آخر ماه رمضان آنان را آزاد کند، گر چه چند ماهی بیشتر نبود که به خدمت آن جناب درآمده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برنامۀ با عظمت را هر سال تکرار می‌کرد، تا وقتی که به وصال حضرت محبوب و لقای جناب دوست نایل شد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103/46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317/10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13502</w:t>
      </w:r>
      <w:r>
        <w:rPr>
          <w:rFonts w:eastAsia="IRNazanin" w:cs="IRNazanin"/>
          <w:color w:val="111111"/>
          <w:sz w:val="28"/>
          <w:szCs w:val="28"/>
          <w:rtl w:val="true"/>
          <w:lang w:bidi="fa-IR"/>
        </w:rPr>
        <w:t>.</w:t>
      </w:r>
      <w:bookmarkStart w:id="99" w:name="pg14159_201333"/>
    </w:p>
    <w:p>
      <w:pPr>
        <w:pStyle w:val="Heading3"/>
        <w:numPr>
          <w:ilvl w:val="2"/>
          <w:numId w:val="1"/>
        </w:numPr>
        <w:rPr/>
      </w:pPr>
      <w:bookmarkStart w:id="100" w:name="__RefHeading___Toc4715404_3381743652"/>
      <w:bookmarkStart w:id="101" w:name="_Toc38"/>
      <w:bookmarkEnd w:id="99"/>
      <w:bookmarkEnd w:id="100"/>
      <w:r>
        <w:rPr/>
        <w:t>19</w:t>
      </w:r>
      <w:r>
        <w:rPr>
          <w:rtl w:val="true"/>
        </w:rPr>
        <w:t xml:space="preserve"> - </w:t>
      </w:r>
      <w:r>
        <w:rPr>
          <w:rtl w:val="true"/>
        </w:rPr>
        <w:t>صلۀ ارحام</w:t>
      </w:r>
      <w:bookmarkEnd w:id="101"/>
    </w:p>
    <w:p>
      <w:pPr>
        <w:pStyle w:val="BookText"/>
        <w:rPr/>
      </w:pPr>
      <w:r>
        <w:rPr>
          <w:rFonts w:ascii="IRNazanin" w:hAnsi="IRNazanin" w:eastAsia="IRNazanin"/>
          <w:color w:val="111111"/>
          <w:sz w:val="28"/>
          <w:sz w:val="28"/>
          <w:szCs w:val="28"/>
          <w:rtl w:val="true"/>
          <w:lang w:bidi="fa-IR"/>
        </w:rPr>
        <w:t>یکی از پسر عموهای زین العابدین علیه السلام از نظر معیشت در سختی و مشقّت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شبانه بدون این که شناسایی شود برای او پول می‌برد، او هر کجا می‌نشست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اهل صلۀ رحم نیست، خداوند جزایش را از وی دریغ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می‌شنید و برای حفظ آبروی او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دنیا رفت، پسر عمّش متوجّه داستان شد، از شدّت غصّه کنار قبر حضرت می‌آمد و مدّت‌ها بر آن جناب ناله و ندبه داشت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100/46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w:t>
      </w:r>
    </w:p>
    <w:p>
      <w:pPr>
        <w:pStyle w:val="Heading3"/>
        <w:numPr>
          <w:ilvl w:val="2"/>
          <w:numId w:val="1"/>
        </w:numPr>
        <w:rPr/>
      </w:pPr>
      <w:bookmarkStart w:id="102" w:name="__RefHeading___Toc4715406_3381743652"/>
      <w:bookmarkStart w:id="103" w:name="_Toc39"/>
      <w:bookmarkEnd w:id="102"/>
      <w:r>
        <w:rPr/>
        <w:t>20</w:t>
      </w:r>
      <w:r>
        <w:rPr>
          <w:rtl w:val="true"/>
        </w:rPr>
        <w:t xml:space="preserve"> - </w:t>
      </w:r>
      <w:r>
        <w:rPr>
          <w:rtl w:val="true"/>
        </w:rPr>
        <w:t>برخورد با ناسزا</w:t>
      </w:r>
      <w:bookmarkEnd w:id="103"/>
    </w:p>
    <w:p>
      <w:pPr>
        <w:pStyle w:val="BookText"/>
        <w:rPr/>
      </w:pPr>
      <w:r>
        <w:rPr>
          <w:rFonts w:ascii="IRNazanin" w:hAnsi="IRNazanin" w:eastAsia="IRNazanin"/>
          <w:color w:val="111111"/>
          <w:sz w:val="28"/>
          <w:sz w:val="28"/>
          <w:szCs w:val="28"/>
          <w:rtl w:val="true"/>
          <w:lang w:bidi="fa-IR"/>
        </w:rPr>
        <w:t>روزی با غلامانش از راهی می‌گذشت، مردی به آن حضرت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به سوی او هجوم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روبه روی آن مرد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بر تو پوشیده است خیلی بیش از آن است که می‌دانی، اگر نیازی داری بگو تا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خجالت کشید، حضرت عبای خود را به او داد و دستور فرمود هزار درهم به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 از آن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تو از اولاد انبیایی</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104" w:name="__RefHeading___Toc4715408_3381743652"/>
      <w:bookmarkStart w:id="105" w:name="_Toc40"/>
      <w:bookmarkEnd w:id="104"/>
      <w:r>
        <w:rPr/>
        <w:t>21</w:t>
      </w:r>
      <w:r>
        <w:rPr>
          <w:rtl w:val="true"/>
        </w:rPr>
        <w:t xml:space="preserve"> - </w:t>
      </w:r>
      <w:r>
        <w:rPr>
          <w:rtl w:val="true"/>
        </w:rPr>
        <w:t>بردباری</w:t>
      </w:r>
      <w:bookmarkEnd w:id="10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حضرت زین العابدین علیه السلام مهمان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حضرت در آوردن غذای گرم در یک سینی بزرگ عجله کرد، سینی از دستش رها شد و از بالای پلّه‌ها</w:t>
      </w:r>
      <w:bookmarkStart w:id="106" w:name="pg14159_201334"/>
    </w:p>
    <w:p>
      <w:pPr>
        <w:pStyle w:val="BookText"/>
        <w:rPr/>
      </w:pPr>
      <w:bookmarkEnd w:id="106"/>
      <w:r>
        <w:rPr>
          <w:rFonts w:ascii="IRNazanin" w:hAnsi="IRNazanin" w:eastAsia="IRNazanin"/>
          <w:color w:val="111111"/>
          <w:sz w:val="28"/>
          <w:sz w:val="28"/>
          <w:szCs w:val="28"/>
          <w:rtl w:val="true"/>
          <w:lang w:bidi="fa-IR"/>
        </w:rPr>
        <w:t>به سر یکی از فرزندان حضرت فرود آمد و او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غلام در اضطراب سختی قرار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راه خدا آزادی، تو در این برنامه عمدی نداشتی</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96/46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158/4</w:t>
      </w:r>
      <w:r>
        <w:rPr>
          <w:rFonts w:eastAsia="IRNazanin" w:cs="IRNazanin"/>
          <w:color w:val="111111"/>
          <w:sz w:val="28"/>
          <w:szCs w:val="28"/>
          <w:rtl w:val="true"/>
          <w:lang w:bidi="fa-IR"/>
        </w:rPr>
        <w:t>.</w:t>
      </w:r>
    </w:p>
    <w:p>
      <w:pPr>
        <w:pStyle w:val="Heading3"/>
        <w:numPr>
          <w:ilvl w:val="2"/>
          <w:numId w:val="1"/>
        </w:numPr>
        <w:rPr/>
      </w:pPr>
      <w:bookmarkStart w:id="107" w:name="__RefHeading___Toc4715410_3381743652"/>
      <w:bookmarkStart w:id="108" w:name="_Toc41"/>
      <w:bookmarkEnd w:id="107"/>
      <w:r>
        <w:rPr/>
        <w:t>22</w:t>
      </w:r>
      <w:r>
        <w:rPr>
          <w:rtl w:val="true"/>
        </w:rPr>
        <w:t xml:space="preserve"> - </w:t>
      </w:r>
      <w:r>
        <w:rPr>
          <w:rtl w:val="true"/>
        </w:rPr>
        <w:t>اسوۀ فضیلت</w:t>
      </w:r>
      <w:bookmarkEnd w:id="108"/>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خادمش را دنبال کاری فرستاد و او در آن کار، کندی به خرج داد؛ حضرت یک تازیانه به غلام زد،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ای پسر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 کار رجوع می‌کنی، تازیانه هم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علی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رسول خدا صلی الله علیه و آله برو و دو رکعت نماز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روز قیامت از علیّ بن الحسین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غلام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راه خدا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آزادی، کفّارۀ یک ضربه تازیانه است؟ امام پاسخ نگفتند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109" w:name="__RefHeading___Toc4715412_3381743652"/>
      <w:bookmarkStart w:id="110" w:name="_Toc42"/>
      <w:bookmarkEnd w:id="109"/>
      <w:r>
        <w:rPr/>
        <w:t>23</w:t>
      </w:r>
      <w:r>
        <w:rPr>
          <w:rtl w:val="true"/>
        </w:rPr>
        <w:t xml:space="preserve"> - </w:t>
      </w:r>
      <w:r>
        <w:rPr>
          <w:rtl w:val="true"/>
        </w:rPr>
        <w:t>برکتی عجیب از دو قرص نان</w:t>
      </w:r>
      <w:bookmarkEnd w:id="110"/>
    </w:p>
    <w:p>
      <w:pPr>
        <w:pStyle w:val="BookText"/>
        <w:rPr/>
      </w:pPr>
      <w:r>
        <w:rPr>
          <w:rFonts w:ascii="IRNazanin" w:hAnsi="IRNazanin" w:eastAsia="IRNazanin"/>
          <w:color w:val="111111"/>
          <w:sz w:val="28"/>
          <w:sz w:val="28"/>
          <w:szCs w:val="28"/>
          <w:rtl w:val="true"/>
          <w:lang w:bidi="fa-IR"/>
        </w:rPr>
        <w:t>شیخ صدوق رحمه الله از قول زُهری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حضرت زین العابدین علیه السلام بودم، مردی ازیاران حضرت وارد شد،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خبر خود را باز گویم، چهارصد دینار بدهکارم، در برابرش برای پرداخت دیناری ندارم، عائله‌ام سنگین است، از عهدۀ خرجشان برنمی‌آیم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بلند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برای مصایب و شداید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مجلس هم همان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بزرگتر از این که انسان خلأ زندگی برادر مؤمنش را ببیند و امکان جبرانش نباشد، سختی و فاقۀ مسلمان را بنگرد و قدرت رفع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تمام شد، مخالفانی که از آن جلسه خبر شدند، زبان به طعنه گشودند که چقدر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ادّعا دارند که آسمان و زمین در مدار اطاعتشان هستند و خداوند خواستۀ آنان را در هر زمینه‌ای اجابت می‌کند، با این همه به عجز از اصلاح وضع نزدیکترین دوستشان اقرار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پریشان، آن یاوه‌ها را شنید، به محضر مقدّس امام شرفیاب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طعنۀ دشمن از فقر و فاقه‌ام بر دوش جانم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کارت ایجاد گشایش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خادمۀ خود را صدا زدند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افطاری و سحری مرا بیاور، دو قرص نان جوین که از خشکی قابل خوردن نبود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قرص نان را ببر که خداوند خیر و فرج تو را در این دو نان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دو قطعه را گرفت و در حالی که نمی‌دانست برای قرض و سختی وضع عیالش چه کند و شیطان وی را وسوسه می‌کرد که این دو قرص نان چه مشکلی حل می‌کند، وارد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فروشی را دید که ماهی رنگ پریده‌ای برایش مانده، آن ماهی را به یک قرص نان معامله کرد، سپس به نمک فروشی رسید و نان دیگر را به مقداری نمک عوض کرد، آنگاه به خانه آمد، چون شکم ماهی را باز کردند دو لؤلؤ گران قیمت از شکم ماهی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کردند و در نشاط و سرور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در خانه را کوفتند، چون به در خانه آمد ماهی فروش و نمکی بودند، دو قرص نان را پس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قدرت بر خوردن این دو نان جوین نیست نان از آن تو، ماهی و نمک هم بر تو و اهل و عیالت حلال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ماهی فروش و نمک فروش گذشتند، خادم زین العابدین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خداوند برای تو گشایش داد،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قرص نان را برگردان که</w:t>
      </w:r>
    </w:p>
    <w:p>
      <w:pPr>
        <w:pStyle w:val="BookText"/>
        <w:rPr/>
      </w:pPr>
      <w:r>
        <w:rPr>
          <w:rFonts w:ascii="IRNazanin" w:hAnsi="IRNazanin" w:eastAsia="IRNazanin"/>
          <w:color w:val="111111"/>
          <w:sz w:val="28"/>
          <w:sz w:val="28"/>
          <w:szCs w:val="28"/>
          <w:rtl w:val="true"/>
          <w:lang w:bidi="fa-IR"/>
        </w:rPr>
        <w:t>غیر از ما کسی قدرت خوردن این گونه طعام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دو لؤلؤ را فروخت، قرضش را ادا کرد و مایه‌ای برای خرج خانه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دوباره به یاوه گویی پرداختند که این چیست و 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از رفع رنج وی عاجز است، جای دیگر این گونه وی را بی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حضرت خبر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یاوه‌ها را دربارۀ رسول خدا هم می‌گفتند که چگونه در یک شب از مکّه به بیت المقدس رفته و آثار انبیا را در آن جا مشاهده نموده، در حالی که بین مکه و مدینه که راهی نزدیک است بیش از دوازده روز راه است چه رسد به مکّه و بیت المقدس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وضع ما جاهلند، نمی‌دانند که مراتب رفیعه از طریق تسلیم و رضا و عدمِ چون و چرا در کار حقّ به انسان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الهی آن چنان در مِحَن و مکاره صابرند که کسی به پای آنان نمی‌رسد، از این روی خداوند مهربان تمام درهای عنایت را به روی آنان باز فرموده و در هر حال عاشقان خدا جز آنچه خدا می‌خواهد نمی‌خواهند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454/25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مستغنی است ازهمه عالم گدای عشق ما و گداییِ در دولت سرای عشق</w:t>
      </w:r>
    </w:p>
    <w:p>
      <w:pPr>
        <w:pStyle w:val="BookText"/>
        <w:rPr/>
      </w:pPr>
      <w:r>
        <w:rPr>
          <w:rFonts w:ascii="IRNazanin" w:hAnsi="IRNazanin" w:eastAsia="IRNazanin"/>
          <w:color w:val="111111"/>
          <w:sz w:val="28"/>
          <w:sz w:val="28"/>
          <w:szCs w:val="28"/>
          <w:rtl w:val="true"/>
          <w:lang w:bidi="fa-IR"/>
        </w:rPr>
        <w:t>عشق و اساس عشق نهادند بر دوام یعنی خلل‌پذیر نگردد بنای عشق</w:t>
      </w:r>
    </w:p>
    <w:p>
      <w:pPr>
        <w:pStyle w:val="BookText"/>
        <w:rPr/>
      </w:pPr>
      <w:r>
        <w:rPr>
          <w:rFonts w:ascii="IRNazanin" w:hAnsi="IRNazanin" w:eastAsia="IRNazanin"/>
          <w:color w:val="111111"/>
          <w:sz w:val="28"/>
          <w:sz w:val="28"/>
          <w:szCs w:val="28"/>
          <w:rtl w:val="true"/>
          <w:lang w:bidi="fa-IR"/>
        </w:rPr>
        <w:t>آنها که نام آب بقا وضع کرده‌اند گفتند نکته‌ای زدوام و بقای عشق</w:t>
      </w:r>
    </w:p>
    <w:p>
      <w:pPr>
        <w:pStyle w:val="BookText"/>
        <w:rPr/>
      </w:pPr>
      <w:r>
        <w:rPr>
          <w:rFonts w:ascii="IRNazanin" w:hAnsi="IRNazanin" w:eastAsia="IRNazanin"/>
          <w:color w:val="111111"/>
          <w:sz w:val="28"/>
          <w:sz w:val="28"/>
          <w:szCs w:val="28"/>
          <w:rtl w:val="true"/>
          <w:lang w:bidi="fa-IR"/>
        </w:rPr>
        <w:t>گو خاکِ تیره زرکن و سنگ سیاه، سیم آن کس که یافت آگهی از کیمیای عشق</w:t>
      </w:r>
    </w:p>
    <w:p>
      <w:pPr>
        <w:pStyle w:val="BookText"/>
        <w:rPr/>
      </w:pPr>
      <w:r>
        <w:rPr>
          <w:rFonts w:ascii="IRNazanin" w:hAnsi="IRNazanin" w:eastAsia="IRNazanin"/>
          <w:color w:val="111111"/>
          <w:sz w:val="28"/>
          <w:sz w:val="28"/>
          <w:szCs w:val="28"/>
          <w:rtl w:val="true"/>
          <w:lang w:bidi="fa-IR"/>
        </w:rPr>
        <w:t>پروانه محو کرد در آتش وجود خویش یعنی که اتّحاد بود انتهای عشق</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w:t>
      </w:r>
      <w:r>
        <w:rPr>
          <w:rFonts w:eastAsia="IRNazanin" w:cs="IRNazanin"/>
          <w:color w:val="111111"/>
          <w:sz w:val="28"/>
          <w:szCs w:val="28"/>
          <w:rtl w:val="true"/>
          <w:lang w:bidi="fa-IR"/>
        </w:rPr>
        <w:t>)</w:t>
      </w:r>
      <w:bookmarkStart w:id="111" w:name="pg14159_201337"/>
    </w:p>
    <w:p>
      <w:pPr>
        <w:pStyle w:val="Heading3"/>
        <w:numPr>
          <w:ilvl w:val="2"/>
          <w:numId w:val="1"/>
        </w:numPr>
        <w:rPr/>
      </w:pPr>
      <w:bookmarkStart w:id="112" w:name="__RefHeading___Toc4715414_3381743652"/>
      <w:bookmarkStart w:id="113" w:name="_Toc43"/>
      <w:bookmarkEnd w:id="111"/>
      <w:bookmarkEnd w:id="112"/>
      <w:r>
        <w:rPr>
          <w:rtl w:val="true"/>
        </w:rPr>
        <w:t>امام سجاد علیه السلام و هشام</w:t>
      </w:r>
      <w:bookmarkEnd w:id="113"/>
    </w:p>
    <w:p>
      <w:pPr>
        <w:pStyle w:val="BookText"/>
        <w:rPr/>
      </w:pPr>
      <w:r>
        <w:rPr>
          <w:rFonts w:ascii="IRNazanin" w:hAnsi="IRNazanin" w:eastAsia="IRNazanin"/>
          <w:color w:val="111111"/>
          <w:sz w:val="28"/>
          <w:sz w:val="28"/>
          <w:szCs w:val="28"/>
          <w:rtl w:val="true"/>
          <w:lang w:bidi="fa-IR"/>
        </w:rPr>
        <w:t>هشام بن عبدالملک به حجّ آمد، ازدحام جمعیّت مانع از این شد که به حجرالاسود دست بزند و آن سنگ پرقیمت را استلام کند، بر بالای بلندی قرار گرفت تا اهل شام، آن نوکران جیره‌خوار و بدبخت، وی را طواف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حضرت زین العابدین علیه السلام رسید، چون به محلّ حجر نزدیک شد، مردم از هیبت و عظمت حضرت راه را باز کردند و امام بدون مزاحمت به استلام حجر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شام از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فرزدق فریاد زد من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پرسید کیست؟</w:t>
      </w:r>
    </w:p>
    <w:p>
      <w:pPr>
        <w:pStyle w:val="BookText"/>
        <w:rPr/>
      </w:pPr>
      <w:r>
        <w:rPr>
          <w:rFonts w:ascii="IRNazanin" w:hAnsi="IRNazanin" w:eastAsia="IRNazanin"/>
          <w:color w:val="111111"/>
          <w:sz w:val="28"/>
          <w:sz w:val="28"/>
          <w:szCs w:val="28"/>
          <w:rtl w:val="true"/>
          <w:lang w:bidi="fa-IR"/>
        </w:rPr>
        <w:t>فرزدق قصیدۀ بسیار عالی خود را همان جا انشا کرد که مضمونش را از قول جامی در سطور زیر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عبدالملک به نام هشام در حرم بود با اهالی شام</w:t>
      </w:r>
    </w:p>
    <w:p>
      <w:pPr>
        <w:pStyle w:val="BookText"/>
        <w:rPr/>
      </w:pPr>
      <w:r>
        <w:rPr>
          <w:rFonts w:ascii="IRNazanin" w:hAnsi="IRNazanin" w:eastAsia="IRNazanin"/>
          <w:color w:val="111111"/>
          <w:sz w:val="28"/>
          <w:sz w:val="28"/>
          <w:szCs w:val="28"/>
          <w:rtl w:val="true"/>
          <w:lang w:bidi="fa-IR"/>
        </w:rPr>
        <w:t>می‌زد اندر طواف کعبه قدم لیکن از ازدحام اهل حرم</w:t>
      </w:r>
    </w:p>
    <w:p>
      <w:pPr>
        <w:pStyle w:val="BookText"/>
        <w:rPr/>
      </w:pPr>
      <w:r>
        <w:rPr>
          <w:rFonts w:ascii="IRNazanin" w:hAnsi="IRNazanin" w:eastAsia="IRNazanin"/>
          <w:color w:val="111111"/>
          <w:sz w:val="28"/>
          <w:sz w:val="28"/>
          <w:szCs w:val="28"/>
          <w:rtl w:val="true"/>
          <w:lang w:bidi="fa-IR"/>
        </w:rPr>
        <w:t>استلام حَجَر ندادش دست بهر نظّاره گوشه‌ای بنشست</w:t>
      </w:r>
    </w:p>
    <w:p>
      <w:pPr>
        <w:pStyle w:val="BookText"/>
        <w:rPr/>
      </w:pPr>
      <w:r>
        <w:rPr>
          <w:rFonts w:ascii="IRNazanin" w:hAnsi="IRNazanin" w:eastAsia="IRNazanin"/>
          <w:color w:val="111111"/>
          <w:sz w:val="28"/>
          <w:sz w:val="28"/>
          <w:szCs w:val="28"/>
          <w:rtl w:val="true"/>
          <w:lang w:bidi="fa-IR"/>
        </w:rPr>
        <w:t>ناگهان نخبۀ نبیّ و ولیّ زین عبّاد، بن حسین علی</w:t>
      </w:r>
    </w:p>
    <w:p>
      <w:pPr>
        <w:pStyle w:val="BookText"/>
        <w:rPr/>
      </w:pPr>
      <w:r>
        <w:rPr>
          <w:rFonts w:ascii="IRNazanin" w:hAnsi="IRNazanin" w:eastAsia="IRNazanin"/>
          <w:color w:val="111111"/>
          <w:sz w:val="28"/>
          <w:sz w:val="28"/>
          <w:szCs w:val="28"/>
          <w:rtl w:val="true"/>
          <w:lang w:bidi="fa-IR"/>
        </w:rPr>
        <w:t>درکسای بها و حُلّۀ نور بر حریم حرم فکند عبور</w:t>
      </w:r>
    </w:p>
    <w:p>
      <w:pPr>
        <w:pStyle w:val="BookText"/>
        <w:rPr/>
      </w:pPr>
      <w:r>
        <w:rPr>
          <w:rFonts w:ascii="IRNazanin" w:hAnsi="IRNazanin" w:eastAsia="IRNazanin"/>
          <w:color w:val="111111"/>
          <w:sz w:val="28"/>
          <w:sz w:val="28"/>
          <w:szCs w:val="28"/>
          <w:rtl w:val="true"/>
          <w:lang w:bidi="fa-IR"/>
        </w:rPr>
        <w:t>هر طرف می‌گذشت بهر طواف در صف خلق می‌فتاد شکاف</w:t>
      </w:r>
    </w:p>
    <w:p>
      <w:pPr>
        <w:pStyle w:val="BookText"/>
        <w:rPr/>
      </w:pPr>
      <w:r>
        <w:rPr>
          <w:rFonts w:ascii="IRNazanin" w:hAnsi="IRNazanin" w:eastAsia="IRNazanin"/>
          <w:color w:val="111111"/>
          <w:sz w:val="28"/>
          <w:sz w:val="28"/>
          <w:szCs w:val="28"/>
          <w:rtl w:val="true"/>
          <w:lang w:bidi="fa-IR"/>
        </w:rPr>
        <w:t>زد قدم بهر استلام حجر گشت خالی ز خلق راه و گذر</w:t>
      </w:r>
    </w:p>
    <w:p>
      <w:pPr>
        <w:pStyle w:val="BookText"/>
        <w:rPr/>
      </w:pPr>
      <w:r>
        <w:rPr>
          <w:rFonts w:ascii="IRNazanin" w:hAnsi="IRNazanin" w:eastAsia="IRNazanin"/>
          <w:color w:val="111111"/>
          <w:sz w:val="28"/>
          <w:sz w:val="28"/>
          <w:szCs w:val="28"/>
          <w:rtl w:val="true"/>
          <w:lang w:bidi="fa-IR"/>
        </w:rPr>
        <w:t>شامیی کرد از هشام سؤال کیست این با چنین جمال و جلال</w:t>
      </w:r>
    </w:p>
    <w:p>
      <w:pPr>
        <w:pStyle w:val="BookText"/>
        <w:rPr/>
      </w:pPr>
      <w:r>
        <w:rPr>
          <w:rFonts w:ascii="IRNazanin" w:hAnsi="IRNazanin" w:eastAsia="IRNazanin"/>
          <w:color w:val="111111"/>
          <w:sz w:val="28"/>
          <w:sz w:val="28"/>
          <w:szCs w:val="28"/>
          <w:rtl w:val="true"/>
          <w:lang w:bidi="fa-IR"/>
        </w:rPr>
        <w:t>از جهالت در آن تعلّل کرد وز شناساییش تجاهل کرد</w:t>
      </w:r>
    </w:p>
    <w:p>
      <w:pPr>
        <w:pStyle w:val="BookText"/>
        <w:rPr/>
      </w:pPr>
      <w:r>
        <w:rPr>
          <w:rFonts w:ascii="IRNazanin" w:hAnsi="IRNazanin" w:eastAsia="IRNazanin"/>
          <w:color w:val="111111"/>
          <w:sz w:val="28"/>
          <w:sz w:val="28"/>
          <w:szCs w:val="28"/>
          <w:rtl w:val="true"/>
          <w:lang w:bidi="fa-IR"/>
        </w:rPr>
        <w:t>گفت نشناسمش ندانم کیست مدنی یا یَمانی یا مکّی است</w:t>
      </w:r>
    </w:p>
    <w:p>
      <w:pPr>
        <w:pStyle w:val="BookText"/>
        <w:rPr/>
      </w:pPr>
      <w:r>
        <w:rPr>
          <w:rFonts w:ascii="IRNazanin" w:hAnsi="IRNazanin" w:eastAsia="IRNazanin"/>
          <w:color w:val="111111"/>
          <w:sz w:val="28"/>
          <w:sz w:val="28"/>
          <w:szCs w:val="28"/>
          <w:rtl w:val="true"/>
          <w:lang w:bidi="fa-IR"/>
        </w:rPr>
        <w:t>بوفراس آن سخنور نادر بود در جمع شامیان حاضر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من می‌شناسمش نیکو وز چه پرسی به سوی من کن رو</w:t>
      </w:r>
    </w:p>
    <w:p>
      <w:pPr>
        <w:pStyle w:val="BookText"/>
        <w:rPr/>
      </w:pPr>
      <w:r>
        <w:rPr>
          <w:rFonts w:ascii="Amiri" w:hAnsi="Amiri" w:eastAsia="Amiri" w:cs="Amiri"/>
          <w:color w:val="111111"/>
          <w:sz w:val="28"/>
          <w:sz w:val="28"/>
          <w:szCs w:val="28"/>
          <w:rtl w:val="true"/>
          <w:lang w:bidi="ar-SA"/>
        </w:rPr>
        <w:t>آن کس است این که مکّه و بَطحا زمزم و بوقُبَیس و خَیْف و مِنا</w:t>
      </w:r>
    </w:p>
    <w:p>
      <w:pPr>
        <w:pStyle w:val="BookText"/>
        <w:rPr/>
      </w:pPr>
      <w:r>
        <w:rPr>
          <w:rFonts w:ascii="IRNazanin" w:hAnsi="IRNazanin" w:eastAsia="IRNazanin"/>
          <w:color w:val="111111"/>
          <w:sz w:val="28"/>
          <w:sz w:val="28"/>
          <w:szCs w:val="28"/>
          <w:rtl w:val="true"/>
          <w:lang w:bidi="fa-IR"/>
        </w:rPr>
        <w:t>حرم و حِلّ و بیت و رکن و حَطیم ناودان و مقام ابراهیم</w:t>
      </w:r>
    </w:p>
    <w:p>
      <w:pPr>
        <w:pStyle w:val="BookText"/>
        <w:rPr/>
      </w:pPr>
      <w:r>
        <w:rPr>
          <w:rFonts w:ascii="IRNazanin" w:hAnsi="IRNazanin" w:eastAsia="IRNazanin"/>
          <w:color w:val="111111"/>
          <w:sz w:val="28"/>
          <w:sz w:val="28"/>
          <w:szCs w:val="28"/>
          <w:rtl w:val="true"/>
          <w:lang w:bidi="fa-IR"/>
        </w:rPr>
        <w:t>مروه، مَسْعی، صفا، حجر، عرفات طیبه، کوفه، کربلا و فرات</w:t>
      </w:r>
    </w:p>
    <w:p>
      <w:pPr>
        <w:pStyle w:val="BookText"/>
        <w:rPr/>
      </w:pPr>
      <w:r>
        <w:rPr>
          <w:rFonts w:ascii="IRNazanin" w:hAnsi="IRNazanin" w:eastAsia="IRNazanin"/>
          <w:color w:val="111111"/>
          <w:sz w:val="28"/>
          <w:sz w:val="28"/>
          <w:szCs w:val="28"/>
          <w:rtl w:val="true"/>
          <w:lang w:bidi="fa-IR"/>
        </w:rPr>
        <w:t>هر یک آمد به قدر او عارف بر علوّ مقام او واقف</w:t>
      </w:r>
    </w:p>
    <w:p>
      <w:pPr>
        <w:pStyle w:val="BookText"/>
        <w:rPr/>
      </w:pPr>
      <w:r>
        <w:rPr>
          <w:rFonts w:ascii="IRNazanin" w:hAnsi="IRNazanin" w:eastAsia="IRNazanin"/>
          <w:color w:val="111111"/>
          <w:sz w:val="28"/>
          <w:sz w:val="28"/>
          <w:szCs w:val="28"/>
          <w:rtl w:val="true"/>
          <w:lang w:bidi="fa-IR"/>
        </w:rPr>
        <w:t xml:space="preserve">قرّة العین سیّد الشّهداست غنچۀ شاخ دَوحۀ </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تناور، درخت بزرگ و پرشاخ و بال و پرسایه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زهراست</w:t>
      </w:r>
    </w:p>
    <w:p>
      <w:pPr>
        <w:pStyle w:val="BookText"/>
        <w:rPr/>
      </w:pPr>
      <w:r>
        <w:rPr>
          <w:rFonts w:ascii="IRNazanin" w:hAnsi="IRNazanin" w:eastAsia="IRNazanin"/>
          <w:color w:val="111111"/>
          <w:sz w:val="28"/>
          <w:sz w:val="28"/>
          <w:szCs w:val="28"/>
          <w:rtl w:val="true"/>
          <w:lang w:bidi="fa-IR"/>
        </w:rPr>
        <w:t xml:space="preserve">میوۀ باغ احمد مختارلالۀ راغ </w:t>
      </w:r>
      <w:r>
        <w:rPr>
          <w:rStyle w:val="FootnoteAnchor"/>
          <w:rtl w:val="true"/>
        </w:rPr>
        <w:footnoteReference w:id="59"/>
      </w:r>
      <w:r>
        <w:rPr>
          <w:rFonts w:ascii="Amiri" w:hAnsi="Amiri" w:eastAsia="Amiri" w:cs="Amiri"/>
          <w:color w:val="111111"/>
          <w:sz w:val="28"/>
          <w:sz w:val="28"/>
          <w:szCs w:val="28"/>
          <w:rtl w:val="true"/>
          <w:lang w:bidi="ar-SA"/>
        </w:rPr>
        <w:t>حیدر کرّار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این مدح دچار خشم شدید شده و پس از توهین به فرزدق وی را در محلّی بین مکّه و مدینه حبس می‌کند و حقوقش را از بیت‌المال قطع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علیه السلام در برابر این محبّت، دوازده هزار درهم برای شاعر می‌فرستد و از کمی آن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آزاده و بی‌طمع از قبول آن ابا کرده 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ارادت و صدق و صفا و وفا و محبّت به آستان شما سرودم و این مدح را محض اظهار حقّ و حقیقت گفتم نه برای درم و زر، لکن اصرار حضرت و جود و کرم آن منبع خیر و دلایلی که از جانب حضرت سجّاد علیه السلام اقامه می‌شود او را وادار به قبول می‌کند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ملّا محمّد تقی مجلسی پدر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شیرین زیر را در رابطه با این قصیده نقل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یکی از جلسات جامی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فرزدق شاعر را در عالم رؤیا دید، از حال وی جویا شد،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قصیده‌ای که برای اظهار حق</w:t>
      </w:r>
      <w:bookmarkStart w:id="114" w:name="pg14159_201339"/>
    </w:p>
    <w:p>
      <w:pPr>
        <w:pStyle w:val="BookText"/>
        <w:rPr/>
      </w:pPr>
      <w:bookmarkEnd w:id="114"/>
      <w:r>
        <w:rPr>
          <w:rFonts w:ascii="IRNazanin" w:hAnsi="IRNazanin" w:eastAsia="IRNazanin"/>
          <w:color w:val="111111"/>
          <w:sz w:val="28"/>
          <w:sz w:val="28"/>
          <w:szCs w:val="28"/>
          <w:rtl w:val="true"/>
          <w:lang w:bidi="fa-IR"/>
        </w:rPr>
        <w:t>گفتم، حق تعالی مرا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خداوند مهربان همۀ عالمیان را به برکت آن قصیده بیامرزد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مقدمۀ دیوان جامی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15" w:name="__RefHeading___Toc4715416_3381743652"/>
      <w:bookmarkStart w:id="116" w:name="_Toc44"/>
      <w:bookmarkEnd w:id="115"/>
      <w:r>
        <w:rPr>
          <w:rtl w:val="true"/>
        </w:rPr>
        <w:t>حقیقت دعا</w:t>
      </w:r>
      <w:bookmarkEnd w:id="116"/>
    </w:p>
    <w:p>
      <w:pPr>
        <w:pStyle w:val="Heading3"/>
        <w:numPr>
          <w:ilvl w:val="2"/>
          <w:numId w:val="1"/>
        </w:numPr>
        <w:rPr/>
      </w:pPr>
      <w:bookmarkStart w:id="117" w:name="__RefHeading___Toc4715418_3381743652"/>
      <w:bookmarkStart w:id="118" w:name="_Toc45"/>
      <w:bookmarkEnd w:id="117"/>
      <w:r>
        <w:rPr>
          <w:rtl w:val="true"/>
        </w:rPr>
        <w:t>اشاره</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حاوی با ارزش‌ترین و پرمنفعت‌ترین دعاها و مناجات ها در پنجاه و چهار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به پیروی از قرآن مجید و دیگر کتاب های آسمانی که از جانب حق بر انبیا نازل شده، این تابلوهای زنده و زیبا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بنایی را که انبیا و اولیا و عاشقان و عارفان از دعا و مناجات ساخته‌اند، کامل کرده و بنیان دعا را استحکام بیشتر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علاوه بر این که از انسان، مناجات کننده‌ای پرشور، عاشقی دلسوز و عارفی شوریده به وجود می‌آورد، یک دوره کامل از مسائل عالی الهی، معارف ربّانی، قوانین اصولی، قواعدی سعادت‌بخش، برنامه‌هایی سلامت آور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حقیقتی است که باید نشان آن را در صحف آسمانی و کتب ادعیه و جوامع حدیث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واقعیّتی است که در تام شؤون ذرّه ذرّۀ اجسام و عناصر و موجودات عالم طبیعت و کشور غیب و شهود، حکومت دارد و از این راه تمام موجودات هستی، از مبدأ آفرینش در دو مرحلۀ مادّی و معنوی تغذیه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 نبود، ادامۀ حیات مهمانان هستی امکان نداشت که موجودیّت تمام موجودات و ظهور همۀ کاینات و وجود تمام عالمیان از برکت دعاست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عامل با عظمتی که باعث رساندن فیض از منبع لطف، به تمام جهانیان است</w:t>
      </w:r>
      <w:bookmarkStart w:id="119" w:name="pg14159_201340"/>
    </w:p>
    <w:p>
      <w:pPr>
        <w:pStyle w:val="BookText"/>
        <w:rPr/>
      </w:pPr>
      <w:bookmarkEnd w:id="119"/>
      <w:r>
        <w:rPr>
          <w:rFonts w:ascii="IRNazanin" w:hAnsi="IRNazanin" w:eastAsia="IRNazanin"/>
          <w:color w:val="111111"/>
          <w:sz w:val="28"/>
          <w:sz w:val="28"/>
          <w:szCs w:val="28"/>
          <w:rtl w:val="true"/>
          <w:lang w:bidi="fa-IR"/>
        </w:rPr>
        <w:t>دعا است</w:t>
      </w:r>
      <w:r>
        <w:rPr>
          <w:rFonts w:eastAsia="IRNazanin" w:cs="IRNazanin"/>
          <w:color w:val="111111"/>
          <w:sz w:val="28"/>
          <w:szCs w:val="28"/>
          <w:rtl w:val="true"/>
          <w:lang w:bidi="fa-IR"/>
        </w:rPr>
        <w:t>.</w:t>
      </w:r>
    </w:p>
    <w:p>
      <w:pPr>
        <w:pStyle w:val="Heading3"/>
        <w:numPr>
          <w:ilvl w:val="2"/>
          <w:numId w:val="1"/>
        </w:numPr>
        <w:rPr/>
      </w:pPr>
      <w:bookmarkStart w:id="120" w:name="__RefHeading___Toc4715420_3381743652"/>
      <w:bookmarkStart w:id="121" w:name="_Toc46"/>
      <w:bookmarkEnd w:id="120"/>
      <w:r>
        <w:rPr>
          <w:rtl w:val="true"/>
        </w:rPr>
        <w:t>غفلت از حقیقت دعا</w:t>
      </w:r>
      <w:bookmarkEnd w:id="121"/>
    </w:p>
    <w:p>
      <w:pPr>
        <w:pStyle w:val="BookText"/>
        <w:rPr/>
      </w:pP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تعیین تکلیف برای خداست و این برنامه از هر کس تحقّق یابد، جسارت به پیشگاه حقّ است و عین بی ادبی نسبت به ساحت قدس حضرت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وجود مقدّسی است که به تمام نیازهای درونی و برونی موجودات آگاه است و هر آنچه به مصلحت آنان است انجام می‌دهد و هیچ نیازی به تعیین تکلیف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اینان که با چهره‌ای مخصوص و ژستی خاصّ این سخنان را می‌گویند، از دو نکته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خداوند بر دعا و وجوب آن در قرآن بی‌اطلاعند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 آنان که از عبادت من تکبّر ورزند، به زودی خوار و رسوا به دوزخ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آیۀ شریفه به مسأله دعا امر فرموده و استجابت آن را وعدۀ حتمی داده و متکبّر از دعا را اهل جهنّم دانسته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 و مفهوم لغت دعا بی خبرند؛ زیرا دعا تعیین تکلیف از مقام مادون نسبت به مقام مافوق نیست، بلکه مفهوم دعا عبارت از درخواست فقیر و گدا از ذات غنی و کریم و رحیم است و چنین حالتی هیچ گونه منافاتی با عقل و منطق و</w:t>
      </w:r>
    </w:p>
    <w:p>
      <w:pPr>
        <w:pStyle w:val="BookText"/>
        <w:rPr/>
      </w:pPr>
      <w:r>
        <w:rPr>
          <w:rFonts w:ascii="IRNazanin" w:hAnsi="IRNazanin" w:eastAsia="IRNazanin"/>
          <w:color w:val="111111"/>
          <w:sz w:val="28"/>
          <w:sz w:val="28"/>
          <w:szCs w:val="28"/>
          <w:rtl w:val="true"/>
          <w:lang w:bidi="fa-IR"/>
        </w:rPr>
        <w:t>شرع و عرف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با قلم قضا و قدر، آنچه را باید، بر بندگان مقرّر فرموده و هیچ تغییری در سرنوشت انسان از ابتدای ولادت تا لحظۀ مرگ معقول نیست و آنچه بر ارادۀ او گذشته، همان خواهد شد و دعا امری بی معنا و مسأله‌ای بی مفهوم و کاری بدون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اینان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دعا از چهارچوب قضا و قدر خارج نیست و ثمرات و نتایج این حرکت مثبت و معقول عبد، بر لوح قضا و قدر گذشته و به وسیلۀ دعا و الحاح و زاری و تضرّع، به بندۀ حقّ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برنامه‌های دنیا و آخرت عبد که به صلاح اوست و آنچه در سعادت ابدی او نقش دارد، برابر با مشیّت و ارادۀ حضرت دوست به زلف دعا گره خورده و این انسان است که به دستور حقّ باید برای درخواست واقعیّت‌ها و علل سعادت و بسط رزق مادی و معنوی به دعا برخیزد، تا پس از آن به نتایج لازم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تمام انبیا و ائمّه و اولیا و عاشقان و عرفا و صلحا بهترین لحظات شیرین عمر خود را به مناجات و دعا و زاری سپری کردند و از این راه به صلاح دین و دنیا و آخرت و عقبی رسیدند؟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علل رشد و کمال بندگان، چه در جهت مادّی و چه در مرحلۀ معنوی بر ارادۀ حق گذشته که به شرط دعا به آنان عنایت شود و به همین خاطر در آثار اسلامی به مسئلۀ دعا اصرار فراوان شده و از دعا به عنوان مرکب رسانندۀ عبد بر سر خوان عنایت مادّی و معنوی حضرت حق یاد کرده‌اند، بنابراین اگر کسی به دعا و مناجات و راز و نیاز و درخواست‌های مادّی و معنوی از پیشگاه حق اقدام کند به</w:t>
      </w:r>
      <w:bookmarkStart w:id="122" w:name="pg14159_201342"/>
    </w:p>
    <w:p>
      <w:pPr>
        <w:pStyle w:val="BookText"/>
        <w:rPr/>
      </w:pPr>
      <w:bookmarkEnd w:id="122"/>
      <w:r>
        <w:rPr>
          <w:rFonts w:ascii="IRNazanin" w:hAnsi="IRNazanin" w:eastAsia="IRNazanin"/>
          <w:color w:val="111111"/>
          <w:sz w:val="28"/>
          <w:sz w:val="28"/>
          <w:szCs w:val="28"/>
          <w:rtl w:val="true"/>
          <w:lang w:bidi="fa-IR"/>
        </w:rPr>
        <w:t>بسیاری از آنچه عطایش به وسیلۀ دعا مقرر شده خواهد رسید و اگر در این امر مهم کاهلی یا تکبّر نماید به چاه محرومیّت درافتد و از عنایت و الطاف دوست ممنوع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خود این ایراد کنندگان، تمام صحنۀ هستی را میدان اسباب و وسائط و علل و روابط می‌دانند و از این نکتۀ مهم در باب دعا غافلند که دعا برای رساندن انسان به منظور و مطلوب از نیرومندترین وسایل و اسباب و از قوی‌ترین علل و وسائط است و کجای این حقیقت با قضا و قدر و امور الهیّه و نقشه‌ها و تدابیر حضرت حقّ منافات دارد؟</w:t>
      </w:r>
    </w:p>
    <w:p>
      <w:pPr>
        <w:pStyle w:val="BookText"/>
        <w:rPr/>
      </w:pPr>
      <w:r>
        <w:rPr>
          <w:rFonts w:ascii="IRNazanin" w:hAnsi="IRNazanin" w:eastAsia="IRNazanin"/>
          <w:color w:val="111111"/>
          <w:sz w:val="28"/>
          <w:sz w:val="28"/>
          <w:szCs w:val="28"/>
          <w:rtl w:val="true"/>
          <w:lang w:bidi="fa-IR"/>
        </w:rPr>
        <w:t>دعا در حقیقت، عین قضا و قدر و متّحد با نقشه و تدبیر حق و اصلی متقن و حقیقتی الهی و واقعیّتی ربّانی است و در چهارچوب هستی همراه با نتایج و ثمراتش همچون علّت و معلول و شرط و مشروط است، به این معنی که گویی از جانب حقّ به عبد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برنامه‌های مادّی و معنوی در حدود مصلحتت بخواهی، در خزانۀ من برای تو موجود است، ولی آنها را باید به وسیله و واسطۀ دعا به دست آوری</w:t>
      </w:r>
      <w:r>
        <w:rPr>
          <w:rFonts w:eastAsia="IRNazanin" w:cs="IRNazanin"/>
          <w:color w:val="111111"/>
          <w:sz w:val="28"/>
          <w:szCs w:val="28"/>
          <w:rtl w:val="true"/>
          <w:lang w:bidi="fa-IR"/>
        </w:rPr>
        <w:t>.</w:t>
      </w:r>
    </w:p>
    <w:p>
      <w:pPr>
        <w:pStyle w:val="Heading3"/>
        <w:numPr>
          <w:ilvl w:val="2"/>
          <w:numId w:val="1"/>
        </w:numPr>
        <w:rPr/>
      </w:pPr>
      <w:bookmarkStart w:id="123" w:name="__RefHeading___Toc4715422_3381743652"/>
      <w:bookmarkStart w:id="124" w:name="_Toc47"/>
      <w:bookmarkEnd w:id="123"/>
      <w:r>
        <w:rPr>
          <w:rtl w:val="true"/>
        </w:rPr>
        <w:t>دعای بندۀ واقعی</w:t>
      </w:r>
      <w:bookmarkEnd w:id="124"/>
    </w:p>
    <w:p>
      <w:pPr>
        <w:pStyle w:val="BookText"/>
        <w:rPr/>
      </w:pPr>
      <w:r>
        <w:rPr>
          <w:rFonts w:ascii="IRNazanin" w:hAnsi="IRNazanin" w:eastAsia="IRNazanin"/>
          <w:color w:val="111111"/>
          <w:sz w:val="28"/>
          <w:sz w:val="28"/>
          <w:szCs w:val="28"/>
          <w:rtl w:val="true"/>
          <w:lang w:bidi="fa-IR"/>
        </w:rPr>
        <w:t>در معارف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دعا و مناجات و صدا و نالۀ عبد را دوست دارد، دعا کننده چون پیشانی مذلّت به پیشگاه عزّت ساید و زمانی که گهر اشک بر دامان چهره بارد، ابر رحمت به حرکت آید و ابواب خزانۀ غیب با نیروی کلید دعا گشاده گردد و آنچه مطلوب و مقصود گدای درگاه است دیر یا زود عنایت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تصوّر می‌کنند، آرامش روحی و سکون قلبی و علاج مشکلات متّکی به تجهیزات مادی است، اشتباه می‌کنند؛ زیرا تجربۀ چندین هزار سالۀ تاریخ نشان</w:t>
      </w:r>
    </w:p>
    <w:p>
      <w:pPr>
        <w:pStyle w:val="BookText"/>
        <w:rPr/>
      </w:pPr>
      <w:r>
        <w:rPr>
          <w:rFonts w:ascii="IRNazanin" w:hAnsi="IRNazanin" w:eastAsia="IRNazanin"/>
          <w:color w:val="111111"/>
          <w:sz w:val="28"/>
          <w:sz w:val="28"/>
          <w:szCs w:val="28"/>
          <w:rtl w:val="true"/>
          <w:lang w:bidi="fa-IR"/>
        </w:rPr>
        <w:t>داده این تصوّر واقعیّت خارجی و حقیقت 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نیرویی که با هزاران دلیل علمی و منطقی و تجربه‌های فراوان ثابت کرده و کلید آرامش و حلّ مشکلات است، اتّصال قلبی به مبدأ هستی و راز و نیاز با حضرت او در تمام اوقات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توجّه به معشوق حقیقی عالم یعنی پروردگار حکیم، عادل، مهربان، رحیم، کریم، قادر، عزیز، لطیف و با راز و نیاز به درگاه او می‌تواند بر اضطراب، تشویش، نگرانی و سردرگمی و رنج و محنت و شدّت فایق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 و برقی که مردم دنیا به آن گرفتارند نقطۀ اتّکا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این زرق و برق و این مادّیات گذرا، چهره از انسان برتابد و آدمی را در امواج حوادث و تنهایی رها سازد، انسان مادّیگر چه خواهد کرد و در آن وقت اعتمادش بر چه خواهد بود؟</w:t>
      </w:r>
    </w:p>
    <w:p>
      <w:pPr>
        <w:pStyle w:val="BookText"/>
        <w:rPr/>
      </w:pPr>
      <w:r>
        <w:rPr>
          <w:rFonts w:ascii="IRNazanin" w:hAnsi="IRNazanin" w:eastAsia="IRNazanin"/>
          <w:color w:val="111111"/>
          <w:sz w:val="28"/>
          <w:sz w:val="28"/>
          <w:szCs w:val="28"/>
          <w:rtl w:val="true"/>
          <w:lang w:bidi="fa-IR"/>
        </w:rPr>
        <w:t>مادّیگران تاریخ نشان داده‌اند که درآن حالت به چاه یأس و ناامیدی و غم و اندوه و ترس و وحشت و پوچی و هیچی فرو رفته، آن زمان چاره‌ای جز دچار شدن به مرگ و نیستی و یا گرفتار آمدن به امراض روانی و عصبی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 و برق دنیا و امور مادّی اگر ابزار و وسیله‌ای در راه اطاعت حقّ و راز و نیاز با حضرت محبوب باشد، نه این که حادثه و بلایی پیش نمی‌آورد بلکه روز به روز به یقین و آرامش و به راحت و سکون قلب و به راحت و امنیّت درون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انبیا و ائمّه و اولیا و عشّاق حضرت حقّ در تمام مراحل زندگی زبان و جان و لسان قلبشان مترنّم بود به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بِقَضائِکَ وتَسْلیماً لِأمْرِکَ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الامام علی بن ابی طالب علیه السلام فی الکتاب والسنة والتاریخ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قضایت خشنود و در برابر فرمانت تسلیمم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چهارچوب مادّیات تنها و جدای از معنویت محصولی جز آلام روحی و</w:t>
      </w:r>
    </w:p>
    <w:p>
      <w:pPr>
        <w:pStyle w:val="BookText"/>
        <w:rPr/>
      </w:pPr>
      <w:r>
        <w:rPr>
          <w:rFonts w:ascii="IRNazanin" w:hAnsi="IRNazanin" w:eastAsia="IRNazanin"/>
          <w:color w:val="111111"/>
          <w:sz w:val="28"/>
          <w:sz w:val="28"/>
          <w:szCs w:val="28"/>
          <w:rtl w:val="true"/>
          <w:lang w:bidi="fa-IR"/>
        </w:rPr>
        <w:t>اضطراب و تشویش نداشته وندارد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بشری برای درمان دردهای جسمی، هزاران داروی متنوّع ساخته، ولی برای تسکین آلام روحی و ناراحتی خاطر کاری نکرده و کاری هم از دست او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دردهای درون در داروخانۀ وحی است که به وسیلۀ سفیران الهی ابواب این داروخانه به روی تمام مردم تاریخ گشوده شده و هر کس هر نوع دارویی را برای رفع نگرانی‌های باطنی و ظاهری بخواهد، می‌تواند در آن داروخانه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ایمان و اتکای به حق و دعا و مناجات و راز و نیاز با حضرت بی‌انباز آن قدر مهم است که دانشمندان و روانشناسان این زمان، حتّی آنان که در سیطرۀ مکاتیب غیر اسلامی به سر می‌برند، معتقدند که آلام روحی و هیجانات خارجی می‌تواند بدن انسانی را تحت الشعاع قرار داده و موجب بیماری‌زایی گردد، چون زندگی روزمرّۀ کنونی همواره با نگرانی‌ها و اضطراب، مشقّت و سنگینی فشار روحی توأم است، لذا می‌تواند روی دستگاههای مختلف بدن اثر کرده موجب ناراحتی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معتقدند که تنها روزنه‌ای که می‌تواند آلام و ناراحتی‌ها را از بدن آدمی خارج ساخته و یا آنها را خنثی نماید، داشتن ایمان به خدا و اعتقاد به مبدأ هستی و قدرت مافوق قدرت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نیرویی که می‌تواند انسان را بر تمام مشکلات پیروز کند، پیوند با حضرت او و راز و نیاز و مناجات با آن منبع فیض و قدرت بی‌نهایت در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عامل پیروزی انسان بر رنج‌ها و تخفیف دهندۀ نگرانی ها، ارتباط با محبوب هستی است، محبوبی که زندگی در رابطۀ با او شیرین و آرام و همراه با امنیّت خواهد گذشت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راهروان راه و سالکان منزل عشق، چون با مصیبت و مشکلی روبرو شوند، از</w:t>
      </w:r>
      <w:bookmarkStart w:id="125" w:name="pg14159_201345"/>
    </w:p>
    <w:p>
      <w:pPr>
        <w:pStyle w:val="BookText"/>
        <w:rPr/>
      </w:pPr>
      <w:bookmarkEnd w:id="125"/>
      <w:r>
        <w:rPr>
          <w:rFonts w:ascii="IRNazanin" w:hAnsi="IRNazanin" w:eastAsia="IRNazanin"/>
          <w:color w:val="111111"/>
          <w:sz w:val="28"/>
          <w:sz w:val="28"/>
          <w:szCs w:val="28"/>
          <w:rtl w:val="true"/>
          <w:lang w:bidi="fa-IR"/>
        </w:rPr>
        <w:t>نیروی عشق خود به حضرت دوست کمک خواسته و در فضای بسیار عالیِ توسّل به جناب او و راز و نیاز با حضرتش، برق امید در قلبشان تجلّی می‌کند و در سایۀ روشنایی آن برق می‌یابند که آن قدرت مافوق قدرت ها، مشکل را حلّ و گره را باز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حرارت آنها را در اتّصال به حضرت حقّ بیشتر کرده و سبب شکستن موج آلام و اضطرابات شده و از شکنجه شدن اعصاب و روان و بدنشان در زیر بار سنگین مشکلات و مصایب و حوادث سختی که از عوارض چهارچوب مادّی است، مصون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که از این صحنۀ با عظمت معنوی دورند و رابطه‌ای با مبدأ هستی ندارند و در وادی نورانی و شفابخش دعا و مناجات نیستند و راهی به راز و نیاز ندارند، بلکه از اتّصال به حقّ و روی آوردن به پیشگاه او و دعا و مناجات تکبّر می‌ورزند، عوامل نگرانی و آلام و اضطرابات و رنج‌ها و مصایب درون و برون آنان را ضربه زده و تمام وجودشان را به سوی هلاکت و نیستی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ویلیام جیمز که از زمرۀ دانشمندان با انصاف و در حدّ خود متوجّه به بعضی از حقایق است، در قطعه‌ای زیبا در نشان دادن نقش ایمان و خطر عدم آن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یکی از قوایی است که بشر به مدد آن زندگی می‌کند و فقدان کامل آن در حکم سقوط انسان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روانی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تلخیص و تغییر در عبارت</w:t>
      </w:r>
      <w:r>
        <w:rPr>
          <w:rFonts w:eastAsia="IRNazanin" w:cs="IRNazanin"/>
          <w:color w:val="111111"/>
          <w:sz w:val="28"/>
          <w:szCs w:val="28"/>
          <w:rtl w:val="true"/>
          <w:lang w:bidi="fa-IR"/>
        </w:rPr>
        <w:t>.</w:t>
      </w:r>
    </w:p>
    <w:p>
      <w:pPr>
        <w:pStyle w:val="Heading2"/>
        <w:numPr>
          <w:ilvl w:val="1"/>
          <w:numId w:val="1"/>
        </w:numPr>
        <w:rPr/>
      </w:pPr>
      <w:bookmarkStart w:id="126" w:name="__RefHeading___Toc4715424_3381743652"/>
      <w:bookmarkStart w:id="127" w:name="_Toc48"/>
      <w:bookmarkEnd w:id="126"/>
      <w:r>
        <w:rPr>
          <w:rtl w:val="true"/>
        </w:rPr>
        <w:t>شرک و سقوط انسان</w:t>
      </w:r>
      <w:bookmarkEnd w:id="127"/>
    </w:p>
    <w:p>
      <w:pPr>
        <w:pStyle w:val="BookText"/>
        <w:rPr/>
      </w:pP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یُشْرِکْ بِاللّهِ فَکَأنَّما خَرَّ مِنَ السَّماءِ فَتَخْطَفُهُ الطَّیْرُ أوْتَهْوِی بِهِ الرّیحُ</w:t>
      </w:r>
    </w:p>
    <w:p>
      <w:pPr>
        <w:pStyle w:val="BookText"/>
        <w:rPr/>
      </w:pPr>
      <w:r>
        <w:rPr>
          <w:rFonts w:ascii="Amiri" w:hAnsi="Amiri" w:eastAsia="Amiri" w:cs="Amiri"/>
          <w:color w:val="111111"/>
          <w:sz w:val="28"/>
          <w:sz w:val="28"/>
          <w:szCs w:val="28"/>
          <w:rtl w:val="true"/>
          <w:lang w:bidi="ar-SA"/>
        </w:rPr>
        <w:t xml:space="preserve">فی مَکانٍ سَحیقٍ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به خدا شرک ورزد، گویا چنان است که از آسمان سقوط کرده و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می‌ربایند، یا باد او را به جایی دور دست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به توضیح زیبای زیر برمی‌خوریم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در آیۀ شریفه کنایه از توحید است و انتخاب معبودی غیر حقّ سبب سقوط از این آسمان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این آسمان ستارگان می‌درخشند و ماه و خورشید 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اگر در این آسمان همچون آفتاب و ماه نیست حدّاقلّ همانند ستارۀ درخشانی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انسان از این مرحلۀ بلند معنوی و علوّ و رفعت سقوط کند گرفتار یکی از دو سرنوشت دردناک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وسط راه، قبل از آن که به زمین سقوط کند طعمۀ پرندگان لاشخور می‌گردد؛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 دادن این پایگاه مطمئن، در چنگال هوا و هوسهای سرکش گرفتار می‌شود که هر یک از آنها بخشی از هستی او را می‌ربایند و نابود می‌کنند؛ و یا اگر از دست آنها جان به سلامت ببرد، به دست طوفان مرگباری می‌افتد که او را در گوشه‌ای دوردست آن چنان به زمین می‌کوبد که بدنش متلاشی و هر ذرّه‌ای از آن به نقطه‌ای پرتاب می‌شود و این طوفان گویا کنایه از شیطان است که در کمین نشسته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کسی که از آسمان سقوط می‌کند قدرت تصمیم‌گیری را از دست می‌دهد، با سرعت و شتابی که هر لحظه فزونی می‌گیرد به سوی نیستی پیش می‌رود و سرانجام محو و نابود می‌گردد</w:t>
      </w:r>
      <w:r>
        <w:rPr>
          <w:rFonts w:eastAsia="IRNazanin" w:cs="IRNazanin"/>
          <w:color w:val="111111"/>
          <w:sz w:val="28"/>
          <w:szCs w:val="28"/>
          <w:rtl w:val="true"/>
          <w:lang w:bidi="fa-IR"/>
        </w:rPr>
        <w:t xml:space="preserve">!!». </w:t>
      </w:r>
      <w:r>
        <w:rPr>
          <w:rStyle w:val="FootnoteAnchor"/>
          <w:rtl w:val="true"/>
        </w:rPr>
        <w:footnoteReference w:id="66"/>
      </w:r>
      <w:bookmarkStart w:id="128" w:name="pg14159_201347"/>
    </w:p>
    <w:p>
      <w:pPr>
        <w:pStyle w:val="Heading2"/>
        <w:numPr>
          <w:ilvl w:val="1"/>
          <w:numId w:val="1"/>
        </w:numPr>
        <w:rPr/>
      </w:pPr>
      <w:bookmarkStart w:id="129" w:name="__RefHeading___Toc4715426_3381743652"/>
      <w:bookmarkStart w:id="130" w:name="_Toc49"/>
      <w:bookmarkEnd w:id="128"/>
      <w:bookmarkEnd w:id="129"/>
      <w:r>
        <w:rPr>
          <w:rtl w:val="true"/>
        </w:rPr>
        <w:t>دفع بلا با دعا</w:t>
      </w:r>
      <w:bookmarkEnd w:id="130"/>
    </w:p>
    <w:p>
      <w:p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وَادْفَعُوا أمْواجَ الْبَلاءِ بِالدُّعاءِ</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گرفتاری‌های پی در پی و ممتدّ را با دعا و درخواست دور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پس از گذشت صدها سال از این جملۀ حکیمانه، دانشمندان بزرگ جهان، هیجانات ممتدّ را عامل بیماری زایی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بالینی و تجربی مسلّم شده است که محرّکات هیجانی پی در پی و متوالی در افراد مستعد می‌تواند به بیماریهای عضوی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دعا و راز و نیاز عامل مؤثّری در پیشگیری از بسیاری از امراض و هم داروی بسیار پرقدرتی برای علاج قسمتی از آلام و دردها و مصایب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 العابدین علیه السلام پنجاه و هفت سال عمر خود را در میدانی از بلاها و خطرها و آلام و مصایب و شداید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آخر حکومت حضرت مولی الموحّدین امیرالمؤمنین علیه السلام را که همراه با طوفان جنگ صفّین و نهروان و جنایات بی شمار بنی امیّه بود درک کرد، سپس در مرکز حوادث بسیار سخت ده سالۀ عمر عمویش امام مجتبی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آلام و رنج‌ها و سختی‌های ده سالۀ آخر عمر پدر بزرگوارش سیدالشهداء علیه السلام روبرو شد و بقیّۀ عمر خود را پس از حادثۀ عجیب کربلا و اسارت اهل بیت به مدّت سی و پنج سال در حوزه‌ای از سختی‌های ناگوار و مصایب بی شمار و مظالم سخت و اعمال ناپسند حکّام مروانی گذراند، ولی در تمام آن مدّت که مساوی با ولادت تا شهادت حضرتش بود، از هیجانات عصبی و آلام شکنندۀ درونی و امراض خطرناک عضوی و بدنی در امان بود، چرا که تمام</w:t>
      </w:r>
      <w:bookmarkStart w:id="131" w:name="pg14159_201348"/>
    </w:p>
    <w:p>
      <w:pPr>
        <w:pStyle w:val="BookText"/>
        <w:rPr/>
      </w:pPr>
      <w:bookmarkEnd w:id="131"/>
      <w:r>
        <w:rPr>
          <w:rFonts w:ascii="IRNazanin" w:hAnsi="IRNazanin" w:eastAsia="IRNazanin"/>
          <w:color w:val="111111"/>
          <w:sz w:val="28"/>
          <w:sz w:val="28"/>
          <w:szCs w:val="28"/>
          <w:rtl w:val="true"/>
          <w:lang w:bidi="fa-IR"/>
        </w:rPr>
        <w:t>لحظات عمرش را با تکیه بر حقّ و اتّکال به حضرت ربّ و دعا و مناجات و راز و نیاز و خدمت به بندگان پروردگار گذراند و تمام امواج بلا را با قدرت دعا و قوّت عبادت و ناله‌های جانسوز سحر شکست و در طوفان آن همه حادثه و بلا به پیشگاه حضرت حق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کسی قرار ده که عمرش را دراز و کردارش را نیکو گردانیده‌ای</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91/95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 به پیشگاه حضرت محبوب از باب راز و نیاز و مناجات و دعا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حال دل آن کس در این کوی که چوگان تو می‌گرداندش گوی</w:t>
      </w:r>
    </w:p>
    <w:p>
      <w:pPr>
        <w:pStyle w:val="BookText"/>
        <w:rPr/>
      </w:pPr>
      <w:r>
        <w:rPr>
          <w:rFonts w:ascii="IRNazanin" w:hAnsi="IRNazanin" w:eastAsia="IRNazanin"/>
          <w:color w:val="111111"/>
          <w:sz w:val="28"/>
          <w:sz w:val="28"/>
          <w:szCs w:val="28"/>
          <w:rtl w:val="true"/>
          <w:lang w:bidi="fa-IR"/>
        </w:rPr>
        <w:t xml:space="preserve">فلک گویِ سرِ میدان آن است که گویش در خم آن صولجان </w:t>
      </w:r>
      <w:r>
        <w:rPr>
          <w:rStyle w:val="FootnoteAnchor"/>
          <w:rtl w:val="true"/>
        </w:rPr>
        <w:footnoteReference w:id="69"/>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 چوگان هوا داریم گویی هوس گرداندش هر دم به سویی</w:t>
      </w:r>
    </w:p>
    <w:p>
      <w:pPr>
        <w:pStyle w:val="BookText"/>
        <w:rPr/>
      </w:pPr>
      <w:r>
        <w:rPr>
          <w:rFonts w:ascii="IRNazanin" w:hAnsi="IRNazanin" w:eastAsia="IRNazanin"/>
          <w:color w:val="111111"/>
          <w:sz w:val="28"/>
          <w:sz w:val="28"/>
          <w:szCs w:val="28"/>
          <w:rtl w:val="true"/>
          <w:lang w:bidi="fa-IR"/>
        </w:rPr>
        <w:t>بکش از دست، چوگان هوا را شکن بر سر، هوا جنبان ما را</w:t>
      </w:r>
    </w:p>
    <w:p>
      <w:pPr>
        <w:pStyle w:val="BookText"/>
        <w:rPr/>
      </w:pPr>
      <w:r>
        <w:rPr>
          <w:rFonts w:ascii="IRNazanin" w:hAnsi="IRNazanin" w:eastAsia="IRNazanin"/>
          <w:color w:val="111111"/>
          <w:sz w:val="28"/>
          <w:sz w:val="28"/>
          <w:szCs w:val="28"/>
          <w:rtl w:val="true"/>
          <w:lang w:bidi="fa-IR"/>
        </w:rPr>
        <w:t>ببر از ما هوا را دست بسته که ما را سخت دارد سرشکسته</w:t>
      </w:r>
    </w:p>
    <w:p>
      <w:pPr>
        <w:pStyle w:val="BookText"/>
        <w:rPr/>
      </w:pPr>
      <w:r>
        <w:rPr>
          <w:rFonts w:ascii="IRNazanin" w:hAnsi="IRNazanin" w:eastAsia="IRNazanin"/>
          <w:color w:val="111111"/>
          <w:sz w:val="28"/>
          <w:sz w:val="28"/>
          <w:szCs w:val="28"/>
          <w:rtl w:val="true"/>
          <w:lang w:bidi="fa-IR"/>
        </w:rPr>
        <w:t>هواهایی که آن ما را بُتانند بهشت جسم و دوزخ تاب جانند</w:t>
      </w:r>
    </w:p>
    <w:p>
      <w:pPr>
        <w:pStyle w:val="BookText"/>
        <w:rPr/>
      </w:pPr>
      <w:r>
        <w:rPr>
          <w:rFonts w:ascii="IRNazanin" w:hAnsi="IRNazanin" w:eastAsia="IRNazanin"/>
          <w:color w:val="111111"/>
          <w:sz w:val="28"/>
          <w:sz w:val="28"/>
          <w:szCs w:val="28"/>
          <w:rtl w:val="true"/>
          <w:lang w:bidi="fa-IR"/>
        </w:rPr>
        <w:t>دلِ چون کعبه را بتخانه مپسند حریم توست با بیگانه مپسند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w:t>
      </w:r>
      <w:r>
        <w:rPr>
          <w:rFonts w:eastAsia="IRNazanin" w:cs="IRNazanin"/>
          <w:color w:val="111111"/>
          <w:sz w:val="28"/>
          <w:szCs w:val="28"/>
          <w:rtl w:val="true"/>
          <w:lang w:bidi="fa-IR"/>
        </w:rPr>
        <w:t>)</w:t>
      </w:r>
    </w:p>
    <w:p>
      <w:pPr>
        <w:pStyle w:val="Heading2"/>
        <w:numPr>
          <w:ilvl w:val="1"/>
          <w:numId w:val="1"/>
        </w:numPr>
        <w:rPr/>
      </w:pPr>
      <w:bookmarkStart w:id="132" w:name="__RefHeading___Toc4715428_3381743652"/>
      <w:bookmarkStart w:id="133" w:name="_Toc50"/>
      <w:bookmarkEnd w:id="132"/>
      <w:r>
        <w:rPr>
          <w:rtl w:val="true"/>
        </w:rPr>
        <w:t>خداشناسی</w:t>
      </w:r>
      <w:bookmarkEnd w:id="133"/>
    </w:p>
    <w:p>
      <w:pPr>
        <w:pStyle w:val="Heading3"/>
        <w:numPr>
          <w:ilvl w:val="2"/>
          <w:numId w:val="1"/>
        </w:numPr>
        <w:rPr/>
      </w:pPr>
      <w:bookmarkStart w:id="134" w:name="__RefHeading___Toc4715430_3381743652"/>
      <w:bookmarkStart w:id="135" w:name="_Toc51"/>
      <w:bookmarkEnd w:id="134"/>
      <w:r>
        <w:rPr>
          <w:rtl w:val="true"/>
        </w:rPr>
        <w:t>اشاره</w:t>
      </w:r>
      <w:bookmarkEnd w:id="13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عنوان پنجاه و چهار تابلوی ارزندۀ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 در بخش گذشته به نحو اختصار در توضیح دعا مسائلی ذکر شد که یادآوری آن مسائل لازم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چون اوّلین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حمد و ثنای حضرت حقّ است و گروهی در طول تاریخ به عللی از جناب او که وجودش از هر</w:t>
      </w:r>
    </w:p>
    <w:p>
      <w:pPr>
        <w:pStyle w:val="BookText"/>
        <w:rPr/>
      </w:pPr>
      <w:r>
        <w:rPr>
          <w:rFonts w:ascii="IRNazanin" w:hAnsi="IRNazanin" w:eastAsia="IRNazanin"/>
          <w:color w:val="111111"/>
          <w:sz w:val="28"/>
          <w:sz w:val="28"/>
          <w:szCs w:val="28"/>
          <w:rtl w:val="true"/>
          <w:lang w:bidi="fa-IR"/>
        </w:rPr>
        <w:t>چیزی روشن‌تر و عیان‌تر است غفلت داشتند و هم اکنون در گوشه و کنار جهان پرسه می‌زنند و در آینده نیز ممکن است چنین عناصری یافت شوند، لازم است بحثی در زمینۀ خدا شناسی به میان آید و تذکّر داده شود که تمام معلّمان توحید و خدا شناسی اعمّ از انبیا و ائمّه و اولیا و عرفا و حکما عمده‌ترین زحمت و رنج خود را متمرکز در اصلاح عقیدۀ انسان نسبت به عالم آفرین نمودند، نه در اثبات و ایجاد عقیده که در تمام تاریخ چهره‌ای به عنوان منکر مبدأ نمی‌توان یافت، بلکه آنان که به عنوان منکر خوانده شده‌اند در حقیقت منکر اصل حقیقت و مبدأ و تکیه گاه هستی نبوده و نیستند، بلکه در مصداق اشتباه داشتند و دارند، به این معنی که می‌گفتند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عالم و مبدأ آن طبیعت، یا دهر یا تصادف است؛ که اگر از اینان بپرسی آیا این طبیعت و دهر و تصادف که کارهای حساب شدۀ منظّمی انجام می‌دهد دارای شعور و اراده و اختیار و آگاهی همه جانبه است؟ اگر جواب مثبت دادند که به حضرت حقّ اقرار کرده‌اند، چیزی که هست او را به نامی خوانده‌اند که نام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گفتند فاقد شعور و علم و اراده و حکمت است، در حالی که تمام عناصر و آثار، نشانگر علم و شعور و حکمت و نظم و عدل و حقیقت است، جوابشان ناشی از غفلت و بی توجّهی است؛ زیرا اوصافی که در آثار است و مورد تأیید آنهاست نشان دهندۀ حقّ است و آنچه در موجودات است سنن و قوانین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چنانکه در حدیث بسیار عالی مفضّل کوفی به نقل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غفلت مجبور به اقرار به وجود مقدّس او هستند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بزرگانی که در این زمینه مطالب بسیار مهم و مقالات فوق العاده پر ارزش و کتابهای ناب دارند، همه و همه می‌گویند</w:t>
      </w:r>
      <w:r>
        <w:rPr>
          <w:rFonts w:eastAsia="IRNazanin" w:cs="IRNazanin"/>
          <w:color w:val="111111"/>
          <w:sz w:val="28"/>
          <w:szCs w:val="28"/>
          <w:rtl w:val="true"/>
          <w:lang w:bidi="fa-IR"/>
        </w:rPr>
        <w:t>:</w:t>
      </w:r>
      <w:bookmarkStart w:id="136" w:name="pg14159_201350"/>
    </w:p>
    <w:p>
      <w:pPr>
        <w:pStyle w:val="BookText"/>
        <w:rPr/>
      </w:pPr>
      <w:bookmarkEnd w:id="136"/>
      <w:r>
        <w:rPr>
          <w:rFonts w:ascii="IRNazanin" w:hAnsi="IRNazanin" w:eastAsia="IRNazanin"/>
          <w:color w:val="111111"/>
          <w:sz w:val="28"/>
          <w:sz w:val="28"/>
          <w:szCs w:val="28"/>
          <w:rtl w:val="true"/>
          <w:lang w:bidi="fa-IR"/>
        </w:rPr>
        <w:t>یافتن و شناختن و درک آن وجود مقدّس از سه راه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و دقت در موجودات آفرینش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و حکمت عقلی</w:t>
      </w:r>
    </w:p>
    <w:p>
      <w:pPr>
        <w:pStyle w:val="Heading3"/>
        <w:numPr>
          <w:ilvl w:val="2"/>
          <w:numId w:val="1"/>
        </w:numPr>
        <w:rPr/>
      </w:pPr>
      <w:bookmarkStart w:id="137" w:name="__RefHeading___Toc4715432_3381743652"/>
      <w:bookmarkStart w:id="138" w:name="_Toc52"/>
      <w:bookmarkEnd w:id="137"/>
      <w:r>
        <w:rPr/>
        <w:t>1</w:t>
      </w:r>
      <w:r>
        <w:rPr>
          <w:rtl w:val="true"/>
        </w:rPr>
        <w:t xml:space="preserve"> - </w:t>
      </w:r>
      <w:r>
        <w:rPr>
          <w:rtl w:val="true"/>
        </w:rPr>
        <w:t>فطرت</w:t>
      </w:r>
      <w:bookmarkEnd w:id="138"/>
    </w:p>
    <w:p>
      <w:pPr>
        <w:pStyle w:val="Heading4"/>
        <w:numPr>
          <w:ilvl w:val="3"/>
          <w:numId w:val="1"/>
        </w:numPr>
        <w:rPr/>
      </w:pPr>
      <w:bookmarkStart w:id="139" w:name="__RefHeading___Toc4715434_3381743652"/>
      <w:bookmarkStart w:id="140" w:name="_Toc53"/>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احساس خداجویی و خداخواهی همچون بقیۀ غرایز و تمایلات در وجود همۀ انسان‌ها حقیقتی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طفلی را به دور از غوغای حیات و علل و امور زندگی، در جایی که جز خود او و سفرۀ پاک طبیعت نباشد قرار دهند و ذهن او جز از خود و آثار شگفت‌انگیز عالم خالی باشد، با اندک توجّهی به این حقیقت واقف می‌شود که خودم باعث خودم نیستم؛ زیرا نبودم و به وجود آمدم و معقول نیست چیزی که نبوده باعث به وجود آمدن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حکم را نسبت به تمام آثاری که از قبیل خورشید و ماه و ستاره و درخت و زمین و گیاه و آنچه در دسترس فکر و حسّ اوست جاری می‌کند و به این معنا توجّه می‌نماید که ماورای تمام این موجودات با این نظمی که دارند، دانایی قادر و حکیمی صاحب اختیار حکومت می‌کند که البتّه از پیدا کردن نام و اوصاف و واقعیّت‌های او عاجز است و این قسمت را باید از انبیای حقّ که حقّ تعالی خود را به آنان شناسانده است تعلیم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فطرت است و توحید ابراهیمی که سرشت هر دلی و حقیقت هر قلبی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به این که من و تمام موجودات پدید آورنده داریم شامل خود پدید آورنده نیست؛ زیرا پدید آورنده اوّلاً مافوق تمام احکام جاری در آفرینش و آفرینندۀ احکام است؛ و ثانیاً آن وجود مقدّس که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ذاتش و صفات و اسمائش عین هستی است و هستی حقیقتی است که بوده و خواهد بود و ما اگر بگوییم علّت هستی، هستی است معقول نیست و منطقی نمی‌باشد، چون هستی هست و موجد نمی‌خواهد و ذاتی که ذاتش هستی است مستقلّ از هر چیزی و منبع هر کمالی و ظهور دهندۀ هر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نیستی، علّت هستی است؛ این سخن آن قدر بطلانش واضح است که نیازی به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اوست و جنابش ازلی و ابدی و حاکم بر جهان خلقت و فعّال مایشاء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معنای عالی، قرآن مجید ناطق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لَهُ کُفُواً أحَدٌ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 یکتاست؛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بی‌نیاز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هستی که نیازمند و عین فقرند برای رفع نیازشان روی به او کنند و از حضرتش گدایی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نزاده و زاییده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 همتا و شبیه او نمی‌باشد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حسّ پر ارزش خداجویی و خداخواهی، از جانب خود او در ذات قلب انسان نهاده شده است و نوعی جاذبۀ معنوی است میان کانون دل و احساسات انسان از یک طرف و کانون هستی یعنی مبدأ اعلا و کمال مطلق از طرف دیگر، نظیر جذب و انجذابی که میان اجرام و اجسام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w:t>
      </w:r>
    </w:p>
    <w:p>
      <w:pPr>
        <w:pStyle w:val="BookText"/>
        <w:rPr/>
      </w:pPr>
      <w:r>
        <w:rPr>
          <w:rFonts w:ascii="IRNazanin" w:hAnsi="IRNazanin" w:eastAsia="IRNazanin"/>
          <w:color w:val="111111"/>
          <w:sz w:val="28"/>
          <w:sz w:val="28"/>
          <w:szCs w:val="28"/>
          <w:rtl w:val="true"/>
          <w:lang w:bidi="fa-IR"/>
        </w:rPr>
        <w:t xml:space="preserve">آن که خود بداند، تحت تأثیر این نیروی مرموز هست؛ گویی غیر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نیز در وجود او مستتر است و او از خود نوایی و آوازی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نظیری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من در پس این پرده سخن سازی هست راز در دل نتوان داشت که غمّازی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بلبلان گل ز گلستان به شبستان آرید که در این کنج قفس زمزمه‌پردازی هست</w:t>
      </w:r>
    </w:p>
    <w:p>
      <w:pPr>
        <w:pStyle w:val="BookText"/>
        <w:rPr/>
      </w:pPr>
      <w:r>
        <w:rPr>
          <w:rFonts w:ascii="IRNazanin" w:hAnsi="IRNazanin" w:eastAsia="IRNazanin"/>
          <w:color w:val="111111"/>
          <w:sz w:val="28"/>
          <w:sz w:val="28"/>
          <w:szCs w:val="28"/>
          <w:rtl w:val="true"/>
          <w:lang w:bidi="fa-IR"/>
        </w:rPr>
        <w:t>تو مپندار که این قصّه به خود می‌گویم گوش نزدیک به هم آر که آوازی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نظیری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فطرت از دیرباز چه در آثار الهیّه و چه در معارف انسانی مورد توجّه بوده و همه متّفقاً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وجود مقدّسی که آیین مکیدن مواد نافع زمین را به گیاه آموخته و دستور هجرت از گرمسیر و سردسیر را به پرندگان مهاجر داده و مکیدن پستان مادر و گریۀ تلخ و تبسّم شیرین را در طبیعت کودک نهاده، حسّ مقدّس خداخواهی و خداجویی را در سرشت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به اندازه‌ای روشن است که دانشمندان و روانشناسان و روانکاوان قرن اخیر که قرنی پر از گناه و معصیت و مالامال از موج مخالفت با واقعیّت‌ها است و این همه، معلول جنایات کلیسا و اربابان استعماری است، به این حقیقت پی برده و اعلام کرده‌اند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ماورای شعور ظاهر خویش شعوری مخفی دارد، گویی در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به اصالت شعور باطن، ایمان</w:t>
      </w:r>
    </w:p>
    <w:p>
      <w:pPr>
        <w:pStyle w:val="BookText"/>
        <w:rPr/>
      </w:pPr>
      <w:r>
        <w:rPr>
          <w:rFonts w:ascii="IRNazanin" w:hAnsi="IRNazanin" w:eastAsia="IRNazanin"/>
          <w:color w:val="111111"/>
          <w:sz w:val="28"/>
          <w:sz w:val="28"/>
          <w:szCs w:val="28"/>
          <w:rtl w:val="true"/>
          <w:lang w:bidi="fa-IR"/>
        </w:rPr>
        <w:t>و اعتراف دارند؛ شعور اخلاقی، شعور هنری، شعور علمی، همچنین شعور مذهبی، روان انسان را اصیل و ناشی از سرشت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عارفان واقف و عاشقان کامل سخن‌هایی بس شیرین و حقایقی بس پرقیمت دارند که تمام آن حقایق و سخنان را بر محور دل که خزانۀ گنج فطرت است بیان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نقطۀ اصلی که راه اهل عرفان را از راه فلاسفه جدا می‌کند، همین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از آن جا که به نیروی عشق فطری ایمان و اعتقاد دارند، در تقویت این نیرو می‌کوشند و معتقدند که کانون احساسات عالی الهی قلبی را باید تقویت کرد و موانع رشد و توسعۀ آن را باید از میان برد و به اصطلاح باید قلب را تصفیه کرد و آنگاه با مرکب نیرومند و راهوار و سبکبال عشق، به سوی خدا پرواز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فلاسفه و متکلّمین از راه عقل و فکر و استدلال می‌خواهند شاهد مقصود و گمشدۀ مطلوب خود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می‌خواهد پرواز کند و نزدیک شود، فیلسوف می‌خواهد سر به جیب تفکّر فرو برد و بیندیشد، عارف می‌خواهد ببیند و فیلسوف می‌خواهد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چون الکسیس کارل، ویلیام جیمز، پاسکال ریاضی‌دان معروف، برگسون و یونگ شاگرد معروف فروید، برخلاف استادش، به این واقعیّت و به این حقیقت یعنی فطرت و آثار آن اعتراف کرده و آن را حسّی اصیل در وجود بشر قلمداد کرده‌اند و از مقالات و گفته‌ها و کتب آنان این معنا را می‌یابیم که ایمان به حقّ و توجّه به صاحب آفرینش امری فطری است، چنانکه قرآن مجید به این حقیقت توجّه داده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فَأَقِمْ وَجْهَکَ لِلدِّینِ حَنِیفاً فِطْرَةَ اللّهِ الَّتِی فَطَرَ النَّاسَ عَلَیْهَا لاَ تَبْدِیلَ لِخَلْقِ</w:t>
      </w:r>
      <w:bookmarkStart w:id="141" w:name="pg14159_201354"/>
    </w:p>
    <w:p>
      <w:pPr>
        <w:pStyle w:val="BookText"/>
        <w:rPr/>
      </w:pPr>
      <w:bookmarkEnd w:id="141"/>
      <w:r>
        <w:rPr>
          <w:rFonts w:ascii="Amiri" w:hAnsi="Amiri" w:eastAsia="Amiri" w:cs="Amiri"/>
          <w:color w:val="111111"/>
          <w:sz w:val="28"/>
          <w:sz w:val="28"/>
          <w:szCs w:val="28"/>
          <w:rtl w:val="true"/>
          <w:lang w:bidi="ar-SA"/>
        </w:rPr>
        <w:t xml:space="preserve">اللّهِ ذلِکَ الدِّینُ الْقَیِّمُ وَلکِنَّ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بی‌پایه بودن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حق‌گرایانه و بدون انحراف با همۀ وجودت به سوی 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و استوار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خدا که مردم را بر آن سرشته است باش برای آفرینش خدا هیچ گونه تغییر و تبدیلی نیست؛ این است دین درست و استوار؛ ولی بیشتر مردم معرفت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سجّاد علیه السلام در دعای اوّل صحیفه به مسألۀ فطرت اشاره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ابْتَدَعَ بِقُدْرَتِهِ الْخَلْقَ ابْتِداعاً، وَاخْتَرَعَهُمْ عَلی مَشِیَّتِهِ اخْتِراعاً، ثُمَّ سَلَکَ بِهِمْ طَریقَ إرادَتِهِ، وَبَعَثَهُمْ فی سَبیلِ مَحَبَّتِهِ</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به قدرت و قوّت خود موجودات را آفرید و آنان را به ارادۀ خود بدون این که از روی نمونه و مثال باشد لباس هستی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راه اراده و خواست خویش روان گرداند و در راه محبّت و دوستی و عشق خود برانگیخت</w:t>
      </w:r>
      <w:r>
        <w:rPr>
          <w:rFonts w:eastAsia="IRNazanin" w:cs="IRNazanin"/>
          <w:color w:val="111111"/>
          <w:sz w:val="28"/>
          <w:szCs w:val="28"/>
          <w:rtl w:val="true"/>
          <w:lang w:bidi="fa-IR"/>
        </w:rPr>
        <w:t>.</w:t>
      </w:r>
    </w:p>
    <w:p>
      <w:pPr>
        <w:pStyle w:val="Heading4"/>
        <w:numPr>
          <w:ilvl w:val="3"/>
          <w:numId w:val="1"/>
        </w:numPr>
        <w:rPr/>
      </w:pPr>
      <w:bookmarkStart w:id="142" w:name="__RefHeading___Toc4715436_3381743652"/>
      <w:bookmarkStart w:id="143" w:name="_Toc54"/>
      <w:bookmarkEnd w:id="142"/>
      <w:r>
        <w:rPr>
          <w:rtl w:val="true"/>
        </w:rPr>
        <w:t>اعتراف عالمان ماتریالیسم</w:t>
      </w:r>
      <w:bookmarkEnd w:id="14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عقاید و آرای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اگر آمار دقیقی از معتقدان به مبدأ متعال برداشته شود و از مؤثرترین براهین وجود حق از آنها پرسیده شود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شعور باطن را در</w:t>
      </w:r>
    </w:p>
    <w:p>
      <w:pPr>
        <w:pStyle w:val="BookText"/>
        <w:rPr/>
      </w:pPr>
      <w:r>
        <w:rPr>
          <w:rFonts w:ascii="IRNazanin" w:hAnsi="IRNazanin" w:eastAsia="IRNazanin"/>
          <w:color w:val="111111"/>
          <w:sz w:val="28"/>
          <w:sz w:val="28"/>
          <w:szCs w:val="28"/>
          <w:rtl w:val="true"/>
          <w:lang w:bidi="fa-IR"/>
        </w:rPr>
        <w:t>نخستین مرحله نام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احساس درونی و فشار نیروی شعور باطن یا فطرت، چندان است که گاه افرادی که یک عمر تحت تأثیر عوامل مادّی و یا فلسفه‌های مادّی بوده و به الحاد و زندقه گراییده‌اند، عاقبت آنها را به اعتراف و تذلّل در پیشگاه حضرت محبوب کشانیده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اعترافات چند تن از سرسخت‌ترین فلاسفۀ مادی اخیر که به اصول ماتریالیسم، پابند و به زندقه و الحاد معروف بودند، تحت عنوان فلاسفۀ پشیمان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که نخست از پیروان جدّی داروین و مخالف خدا بود، بر اثر فشار مداوم همین احساس مقدّس درونی و عامل فطرت، عاقبت به تألیف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زده و با یقین و خضوع تام، اعتراف کرده است که جهان را آفریدگار و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به نام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که نخست پدیدۀ خدا را مولود عوامل مادّی معرّفی و از معتقدان سرسخت به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عاقبت همان نیروی مرموز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فطرت، او را واداشت تا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مبانی علمی و فلسفی من در باب پدیدار شدن جهان از مادّۀ لاشعور، باطل و وجود جهان نیز بدون صانع متعال و حکیم مقتدر که احساس درونم به تحقّق او گواه و حکمت‌های آفرینش او را تصدیق می‌کند، محال است و آفریدگار جهان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و محقّق علوم طبیعی و فیزیک و شیمی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 فارادی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که جهان را جز مَزْج ترکیب‌های اتّفاقی از مواد، چیزی دیگر نمی‌پنداشت و به مبدأ و مدبّر و پدید آورندۀ حکیم یا خدایی معتقد نبود و تمامی عمرش صرف در تحقیقات فیزیکی و شیمیایی شد، در یکی از روزهای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بستر بیماری افتاده بود، در پاسخ یکی از دوستانش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تحقیق و نظریّه می‌اندیشی؟ چنین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که به هیچ نظریّه‌ای فکر نمی‌کنم، من به پیشگاه خداوند پیشانی</w:t>
      </w:r>
      <w:bookmarkStart w:id="144" w:name="pg14159_201356"/>
    </w:p>
    <w:p>
      <w:pPr>
        <w:pStyle w:val="BookText"/>
        <w:rPr/>
      </w:pPr>
      <w:bookmarkEnd w:id="144"/>
      <w:r>
        <w:rPr>
          <w:rFonts w:ascii="IRNazanin" w:hAnsi="IRNazanin" w:eastAsia="IRNazanin"/>
          <w:color w:val="111111"/>
          <w:sz w:val="28"/>
          <w:sz w:val="28"/>
          <w:szCs w:val="28"/>
          <w:rtl w:val="true"/>
          <w:lang w:bidi="fa-IR"/>
        </w:rPr>
        <w:t>مسکنت می‌سایم و زانوی اعتراف به زمین می‌زنم، تنها به او که فطرت من و احساس و شعور باطنم و همۀ نظامات علوم، وجود او را شهادت می‌دهند می‌اندیشم، من خدای خود را می‌شناسم و اطمینان دارم که تقصیرات و لاطائلات مرا به انکسار و عجز و توبه‌ام خواهد بخشید</w:t>
      </w:r>
      <w:r>
        <w:rPr>
          <w:rFonts w:eastAsia="IRNazanin" w:cs="IRNazanin"/>
          <w:color w:val="111111"/>
          <w:sz w:val="28"/>
          <w:szCs w:val="28"/>
          <w:rtl w:val="true"/>
          <w:lang w:bidi="fa-IR"/>
        </w:rPr>
        <w:t>.</w:t>
      </w:r>
    </w:p>
    <w:p>
      <w:pPr>
        <w:pStyle w:val="Heading3"/>
        <w:numPr>
          <w:ilvl w:val="2"/>
          <w:numId w:val="1"/>
        </w:numPr>
        <w:rPr/>
      </w:pPr>
      <w:bookmarkStart w:id="145" w:name="__RefHeading___Toc4715438_3381743652"/>
      <w:bookmarkStart w:id="146" w:name="_Toc55"/>
      <w:bookmarkEnd w:id="145"/>
      <w:r>
        <w:rPr/>
        <w:t>2</w:t>
      </w:r>
      <w:r>
        <w:rPr>
          <w:rtl w:val="true"/>
        </w:rPr>
        <w:t xml:space="preserve"> - </w:t>
      </w:r>
      <w:r>
        <w:rPr>
          <w:rtl w:val="true"/>
        </w:rPr>
        <w:t>مطالعه و دقّت در موجودات آفرینش</w:t>
      </w:r>
      <w:bookmarkEnd w:id="146"/>
    </w:p>
    <w:p>
      <w:pPr>
        <w:pStyle w:val="BookText"/>
        <w:rPr/>
      </w:pPr>
      <w:r>
        <w:rPr>
          <w:rFonts w:ascii="IRNazanin" w:hAnsi="IRNazanin" w:eastAsia="IRNazanin"/>
          <w:color w:val="111111"/>
          <w:sz w:val="28"/>
          <w:sz w:val="28"/>
          <w:szCs w:val="28"/>
          <w:rtl w:val="true"/>
          <w:lang w:bidi="fa-IR"/>
        </w:rPr>
        <w:t xml:space="preserve">از آن جا که ممکن است عوامل نامساعد محیطی، قضاوتهای ناصحیح عقل جزئی، انحرافات فکری، هجوم مکتب‌های الحادی، طوفان شهوات و غرایز خارج از حدود، بر چهرۀ زیبای احساسات باطنی و شعور فطری، پرده‌ها در اندازد و انسان را از هدایت این عامل الهی محروم سازد و ندای فطرت آن چنان ضعیف شود که به گوش جان نرسد، اسلام عزیز حواسّ ظاهر را دعوت به بینش و درک محسوسات جهان و عقل را دعوت به تدبّر در نظام حکیمانۀ هستی می‌نماید، تا از این رهگذر هم به معرفت محبوب نایل گردد، هم پرده‌های افتاده به روی فطرت کنار رود، تا انسان با هماهنگی عقل و فطرت و انصاف و چشم و گوش و درک و قلب، به وصال یار برسد و از رحمت بیکران او استفاده نماید؛ و این راه دوم خداشناسی است که به طور مفصّل در توضیح جملات نخستین دعای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47" w:name="__RefHeading___Toc4715440_3381743652"/>
      <w:bookmarkStart w:id="148" w:name="_Toc56"/>
      <w:bookmarkEnd w:id="147"/>
      <w:r>
        <w:rPr/>
        <w:t>3</w:t>
      </w:r>
      <w:r>
        <w:rPr>
          <w:rtl w:val="true"/>
        </w:rPr>
        <w:t xml:space="preserve"> - </w:t>
      </w:r>
      <w:r>
        <w:rPr>
          <w:rtl w:val="true"/>
        </w:rPr>
        <w:t>استدلال و حکمت عقلی</w:t>
      </w:r>
      <w:bookmarkEnd w:id="148"/>
    </w:p>
    <w:p>
      <w:pPr>
        <w:pStyle w:val="BookText"/>
        <w:rPr/>
      </w:pPr>
      <w:r>
        <w:rPr>
          <w:rFonts w:ascii="IRNazanin" w:hAnsi="IRNazanin" w:eastAsia="IRNazanin"/>
          <w:color w:val="111111"/>
          <w:sz w:val="28"/>
          <w:sz w:val="28"/>
          <w:szCs w:val="28"/>
          <w:rtl w:val="true"/>
          <w:lang w:bidi="fa-IR"/>
        </w:rPr>
        <w:t>راه استدلال و برهان گرچه راهی سخت و پرپیچ و خم است و طیّ آن و فهماندن و فهمیدنش نیاز به مقدّمات زیادی دارد، ولی بهترین و محکم‌ترین طریق خداشناسی و معرفت به حضرت ربوبی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و معارف پرقیمت اسلامی نه این که پیمودن این راه را منع نکرده‌اند، چنانکه بعضی از کوته فکران و ضعیف النّفس‌ها بدون توجّه به این دو منبع فیض</w:t>
      </w:r>
    </w:p>
    <w:p>
      <w:pPr>
        <w:pStyle w:val="BookText"/>
        <w:rPr/>
      </w:pPr>
      <w:r>
        <w:rPr>
          <w:rFonts w:ascii="IRNazanin" w:hAnsi="IRNazanin" w:eastAsia="IRNazanin"/>
          <w:color w:val="111111"/>
          <w:sz w:val="28"/>
          <w:sz w:val="28"/>
          <w:szCs w:val="28"/>
          <w:rtl w:val="true"/>
          <w:lang w:bidi="fa-IR"/>
        </w:rPr>
        <w:t>تصوّر کرده‌اند، بلکه علاوه بر تشویق به این راه، قسمت مهمّی از برنامه‌های خود را بر همین معنای والا مبتنی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قرآن مجید در باب توحید و معاد آمده، چه آیاتی که قول مستقیم حقّ است، چه مطالبی که از قول انبیا به صورت آیۀ قرآن به وسیلۀ حضرت حقّ نقل شده، گاهی تذکّر به فطرت و گاهی توجّه دادن به آثار حقّ در صحنۀ آفرینش و گاهی استدلال و برهان محض بر وجود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احتجاجات و مباحثی که در بهترین کتب روایی در باب توحید از پیامبر بزرگ و ائمّۀ طاهرین علیهم السلام نقل شده حاوی همین سه طریق و به خصوص طریق برهان و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درک و فهم براهین و دلایل توحید، به خصوص دلیلی که از صغری و کبری و وسط خالی باشد،کوتاهترین و محکم‌ترین راه برای لمس توحید که همان 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دَلَّ عَلی ذاتِهِ بِذاتِهِ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339/84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با ذات خود بر ذات خود دلالت کرده‌ای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عَرَفْتُکَ و أنْتَ دَلَلْتَنی عَلَیْکَ</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تو را به تو شناختم و تو مرا به خود ره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إِعْرِفوُا اللّهَ تَعالی بِاللّهِ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خدای متعال را به خودش بشناسید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راهی بس دشوار و نیاز به مقدمات بسیار زیاد ظاهری و باطنی دارد و تودۀ مردم، سالک این راه نیستند، بلکه تجلّی توحید در عرش قلب آنان از طریق فطرت و</w:t>
      </w:r>
    </w:p>
    <w:p>
      <w:pPr>
        <w:pStyle w:val="BookText"/>
        <w:rPr/>
      </w:pPr>
      <w:r>
        <w:rPr>
          <w:rFonts w:ascii="IRNazanin" w:hAnsi="IRNazanin" w:eastAsia="IRNazanin"/>
          <w:color w:val="111111"/>
          <w:sz w:val="28"/>
          <w:sz w:val="28"/>
          <w:szCs w:val="28"/>
          <w:rtl w:val="true"/>
          <w:lang w:bidi="fa-IR"/>
        </w:rPr>
        <w:t>توجّه به آثار حقّ در مملکت آفرینش به نحوی ساده و آسان میسّر است، قولی است که جملۀ عرفا و فلاسفه و متکلّمین به آن اقرار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بارع، آخوند ملاّ محمد نعیمای طالقانی که جامع علوم عقلی و نقلی است و یکی از علمای بزرگ و مدرّسان نامدار حوزه‌های شیعه در قرن دوازدهم هجری است و در فلسفه و عرفان و کلام و منطق و روایت و درایت، پهلوانی به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که فهم توحید از طریق استدلال و برهان نیاز به مقدّماتی دارد،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مطلب والا و مقصد بلندپایه، یعنی درک توحید و فهم حقّ تنها عروة الوثقی و عمدة القصوی و پایان درجات کاملین و دوردست‌ترین مراتب سالکین و آخرین آرزوی تشنگان شراب تحقیق و نهایت آمال مشتاقین به وصول راه مستقیم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فهم این مطالب عالیه و مدارک متعالیه پس از تحصیل قوّۀ قدسیّه و افاضات ربّانیّه و توفیقات سبحانیّه، نیازمند به علل و اسباب زیاد و امور کثیری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عادت، ذهن درخشان، استعداد خاصّ، آراستگی به حقایق روحی پرهیزگاران و خواص از عباد حقّ، حفظ آداب شریعت در همۀ امور و چنگ زدن به ریسمان سنّت و ریاضت‌های سنگین و مجاهدت‌های دشوار و مرگ ارادی و دوری از زخارف دنیا و توجّه تامّ و تمام به جناب حق و وصول به مراتب علیا و خالی بودن از رسوم و عادت عوام و پاک بودن از آلودگی طبیعت و شهوات و نابودی هواجِس نفسانی و ریشه کن شدن حالات شیطانی و اسباب و وسایل دیگری که خداوند روزیِ همۀ ما فرماید و رسیدن به آن واقعیّت‌ها را از باب فضل و کرمش نصیب ما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نعیما پس از این چند سطر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آنچه در این مقام عظیم و مسألۀ مهم گفته شده، برای آنان که</w:t>
      </w:r>
    </w:p>
    <w:p>
      <w:pPr>
        <w:pStyle w:val="BookText"/>
        <w:rPr/>
      </w:pPr>
      <w:r>
        <w:rPr>
          <w:rFonts w:ascii="IRNazanin" w:hAnsi="IRNazanin" w:eastAsia="IRNazanin"/>
          <w:color w:val="111111"/>
          <w:sz w:val="28"/>
          <w:sz w:val="28"/>
          <w:szCs w:val="28"/>
          <w:rtl w:val="true"/>
          <w:lang w:bidi="fa-IR"/>
        </w:rPr>
        <w:t>آراسته به آن مقدّمات نبودند سودی جز پنهان‌تر شدن مطلوب و دور شدن آنان از حقیقت نداشت؛ به همین خاطر مستمع و محصّلی که بدون آمادگی به شنیدن و خواندن این براهین و دلایل سنگین برخاست، به ورطۀ هلاکت افتاد و دست و پای جانش گم شد و از اصل مطلب و حقیقت موضوع دور افتاد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الأصول، ملا نعیما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فصل سوم، باب توحید الواجب تعالی وأحدیّته و واحدیّته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تذکّر این نکته لازم است که پرهیز این شرح از ذکر براهین و دلایل سنگین علمی و فلسفی در عین این که قوی‌ترین و محکم‌ترین راه رسیدن به محبوب است، محض این معناست که اکثر خوانندگان، راهشان به حقّ راه فطرت و راه توجّه به آثار حقّ در پهنۀ خلقت است و از این دو طریق، به درک توحید و لمس حقّ در حدّ وسعشان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آفرینش و ربّ عالمین و محبوب محبّان و منظور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گمراهان و مکتب سازان و بردگان شکم و شهوت، درکار حیات و زندگی انسان دخالت نمی‌کرد و این دزدان خطرناک در طول تاریخ، میهمانان کرۀ خاک را رها می‌کردند و این همه پرده و حجاب بر چشم دل آنان نمی‌انداختند، شناختن تو این همه نیاز به غوغا و معرکه نداشت که وجود مقدّس تو به فرمودۀ قرآن مجید، از رگ گردن به انسان نزدیکتر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نیز فرموده‌ای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مَعَکُمْ أیْنَما کُنْتُمْ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او با شماست هرجا که باشید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وَلِکُلٍّ وِجْهَةٌ هُوَ مُوَلّیها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گروهی قبله‌ای است که خدا گردانندۀ روی آن گروه به آن قبله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مجذوب جذبۀ لطفت فرما، برای این که تو را بشناسیم، عنایت و رحمتت را بدرقۀ راه ما کن، عقل و قلب و جان را به نورت برافروز و ما را در بهشت معرفت و عشقت مقیم کن و این شرح و تفسیری که با کمک آیات قرآن و روایات و اخبار و کلمات بزرگان و عرفان عارفان، به توفیق تو باید لباس تحقّق بپوشد، به کرم عمیمت بپذیر و در این راه سخت و طولانی، این عاجز ناتوان و درماندۀ نادان و امیدوار رحمتت را، کمک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مقدمه‌در بیان اسناد صحیفۀ سجادیه</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السَّیِّدُ الْاَجَلُّ، نَجْمُ الدّینِ، بَهآءُ الشَّرَفِ، ابُوالْحَسَنِ مُحَمَّدُ بْنُ الْحَسَنِ بْنِ احْمَدَ بْنِ عَلِیِّ بْنِ مُحَمَّدِ بْنِ عُمَرَ بْنِ یَحْیَی الْعَلَوِیُّ الْحُسَیْنِیُّ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الشَّیْخُ السَّعیدُ ابُو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شَهْرِیارَ، الْخازِنُ لِخِزانَةِ مَوْلانا امیرِالْمُؤمِنینَ عَلِیِّ بْنِ ابی طالِبٍ علیه السلام فی شَهْرِ رَبیعِ الْأَوّلِ مِنْ سَنَةِ سِتَّ عَشَرَةَ وَ خَمْسِمِائَةٍ قِراءَةً عَلَیْهِ وَ انَا اسْمَعُ،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عَلَی الشَّیْخِ الصَّدُوقِ، ابی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احْمَدَ بْنِ عَبْدِالْعَزِیزِ الْعُکْبَرِیِّ الْمُعَدَّلِ رحمه الله عَنْ ابِی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الْمُطَّلِبِ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الشَّریفُ، ابُو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جَعْفرِ بْنِ الْحَسَنِ بْنِ جَعْفَرِ بْنِ الْحَسَنِ بْنِ الْحَسَنِ بْنِ امْیرِالْمُؤْمِنینَ عَلِیِّ بْنِ ابی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بْنِ خَطّابٍ الزَّیّاتُ سَنَةَ خَمْسٍ وَ سِتّینَ وَ مِأَتَیْنِ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خالی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النُّعْمانِ الْاَعْلَمُ،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عُمَیْرُ بْنُ مُتَوَکِّلٍ الثَّقَفِیُّ الْبَلْخِیُّ، عَنْ ابیهِ مُتَوَکِّلِ بْنِ هرُونَ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یَحْیَی بْنَ زَیْدِ بْنِ عَلِیٍّ علیه السلام وَ هُوَ مُتَوَجِّهٌ الی خُراسانَ بَعْدَ قَتْلِ ابیهِ، فَسَلَّمْتُ عَلَیْهِ،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ایْنَ اقْبَلْتَ؟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 فَسَاَلَنی عَنْ اهْلِهِ وَ بَنی عَمِّهِ بِالْمَدینَةِ، وَ احْفَی السُّؤالَ عَنْ جَعْفَرِ بْنِ مُحَمَّدٍ علیه السلام فَاَخْبَرْتُهُ بِخَبَرِهِ وَ خَبَرِهِمْ وَ حُزْنِهِمْ عَلی ابیهِ زَیْدِ بْنِ عَلِیٍّ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عَمِّی مُحَمَّدُ بْنُ عَلِیٍّ علیه السلام اشارَ عَلی ابی بِتَرْکِ الْخُرُوجِ وَ عَرَّفَهُ انْ هُوَ خَرَجَ وَ فارَقَ الْمَدینَةَ ما یَکُونُ الَیْهِ مَصیرُ امْرِهِ، فَهَلْ لَقیتَ ابْنَ عَمِّی جَعْفَرَ بْنَ مُحَمَّدٍ علیه السلام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سَمِعْتَهُ یَذْکُرُ شَیْئاً مِنْ امْری؟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بِمَ ذَکَرَنی؟ خَبِّرْنی،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احِبُّ انْ اسْتَقْبِلَکَ بِما سَمِعْتُهُ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ابِالْمَوْتِ تُخَوِّفُنِی؟ هاتِ ما سَمِعْتَهُ،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تُقْتَلُ وَ تُصْلَبُ کَما قُتِلَ ابُوکَ وَ صُلِبَ، فَتَغَیَّرَ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 اللّهُ ما یَشآءُ وَ یُثْبِتُ وَ عِنْدَهُ امُّ الْکِتابِ</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مُتَوَکِّلُ انَّ اللّهَ عَزَّوَجَلَّ ایَّدَ هذَا الْاَمْرَ بِنا وَ جَعَلَ لَنَا الْعِلْمَ وَ السَّیْفَ فَجُمِعا لَنا، وَ خُصَّ بَنُو عَمِّنا بِالْعِلْمِ وَحْدَهُ،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فِداءَکَ انّی رَأَیْتُ النّاسَ الَی ابْنِ عَمِّکَ جَعْفَرٍ علیه السلام امْیَلَ مِنْهُمْ الَیْکَ وَ الی ابیکَ،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عَمِّی مُحَمَّدَ بْنَ عَلِیٍّ وَ ابْنَهُ جَعْفَراً علیهما السلام دَعَوَا النّاسَ الَی الْحَیوةِ وَ نَحْنُ دَعَوْناهُمْ الَی الْمَوْتِ،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اهُمْ اعْلَمُ امْ انْتُمْ؟ فَاَطْرَقَ الَی الْاَرْضِ مَلِیّاً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لَهُ عِلْمٌ غَیْرَ انَّهُمْ یَعْلَمُونَ کُلَّ ما نَعْلَمُ وَ لانَعْلَمُ کُلَّ مایَعْلَمُونَ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اکَتَبْتَ مِنِ ابْنِ عَمّی شَیْئاً؟ قُلْتُ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ارِنیهِ، فَاَخْرَجْتُ الَیْهِ وُجُوهاً مِنَ الْعِلْمِ وَ اخْرَجْتُ لَهُ دُعآهً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امْلاهُ عَلَیَّ ابُو عَبْدِاللّهِ علیه السلام وَ حَدَّثَنی انَّ اباهُ مُحَمَّدَ بْنَ عَلِیٍّ علیهما السلام امْلاهُ عَلَیْهِ وَ اخْبَرَهُ انَّهُ مِنْ دُعآءِ ابیهِ عَلِیِّ بْنِ الْحُسَیْنِ علیهما السلام مِنْ دُعاءِ الصَّحیفَةِ الْکامِلَةِ، فَنَظَرَ فیهِ یَحْیی حَتّی اتی عَلی اخِرِهِ،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اتَاْذَنُ فی نَسْخِهِ؟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اتَسْتَاْذِنُ فیما هُوَ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لَاُخْرِجَنَّ الَیْکَ صَحیفَةً مِنَ الدُّعآءِ الْکامِلِ مِمّا حَفِظَهُ ابی عَنْ ابیهِ وَ انَّ أبی اوْصانی بِصَوْنِها وَ مَنْعِها غَیْرَ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الَیْهِ فَقَبَّلْتُ رَأْسَهُ،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بْنَ رَسُولِ اللّهِ انّی لَاَدِینُ اللّهَ بِحُبِّکُمْ وَ طاعَتِکُمْ، وَ انّی لَاَرْجُو انْ یُسْعِدَنی فی حَیاتی وَ مَماتی بِوَلایَتِکُمْ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فَرَمی صَحیفَتِیَ الَّتی دَفَعْتُها الَیْهِ الی غُلامٍ کانَ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هذَا الدُّعآءَ بِخَطٍّ بَیِّنٍ حَسَنٍ وَ اعْرِضْهُ عَلَیَّ لَعَلّی احْفَظُهُ فَاِنِّی کُنْتُ اطْلُبُهُ مِنْ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فَیَمْنَعُنیهِ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فَنَدِمْتُ عَلی ما فَعَلْتُ وَ لَمْ‌اَدْرِ ما اصْنَعُ، وَ لَمْ یَکُنْ ابُو عَبْدِاللّهِ علیه السلام تَقَدَّمَ الَیَّ الّا ادْفَعَهُ الی احَدٍ، ثُمَّ دَعا بِعَیْبَةٍ فَاسْتَخْرَجَ مِنْها صَحیفَةً مُقْفَلَةً مَخْتُومَةً فَنَظَرَ الَی الْخاتَمِ وَ قَبَّلَهُ وَ بَکی، ثُمَّ فَضّه وَ فَتَحَ الْقُفْلَ، ثُمَّ نَشَرَ الصَّحیفَةَ وَ وَضَعَها عَلی عَیْنِهِ وَ امَرَّها عَلی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مُتَوَکِّلُ لَوْ لا ما ذَکَرْتَ مِنْ قَوْلِ ابْنِ عَمِّی انَّنی اقْتَلُ وَ اصْلَبُ لَما دَفَعْتُها الَیْکَ وَ لَکُنْتُ بِها ضَنیناً وَلکِنّی اعْلَمُ انَّ قَوْلَهُ حَقٌّ اخَذَهُ عَنْ ابائِهِ وَ انَّهُ سَیَصِحُّ فَخِفْتُ انْ یَقَعَ مِثْلُ هذَا الْعِلْمِ الی بَنی امَیَّةَ فَیَکْتُمُوهُ وَ یَدَّخِرُوهُ فی خَزآئِنِهِمْ لِاَنْفُسِهِمْ، فَاقْبِضْها وَ اکْفِنیها وَ تَرَبَّصْ بِها فَاِذا قَضَی اللّهُ مِنْ امْری وَ امْرِ هؤُلاءِ الْقَوْمِ ما هُوَ قاضٍ فَهِیَ امانَةٌ لی عِنْدَکَ حَتّی تُوصِلَها الَی ابْنَیْ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ابْراهیمَ ابْنَیْ عَبْدِاللّهِ بْنِ الْحَسَنِ بْنِ الْحَسَنِ بْنِ عَلِیٍّ علیهما السلام فَاِنَّهُمَا الْقائِمآنِ فی هذَا الْاَمْرِ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الْمُتَوَکِّلُ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الصَّحیفَةَ فَلَمّا قُتِلَ یَحْیَی بْنُ زَیْدٍ صِرْتُ الَی الْمَدینَةِ فَلَقیتُ ابا عَبْدِاللّهِ علیه السلام فَحَدَّثْتُهُ الْحَدیثَ عَنْ یَحْیی، فَبَکی وَ اشْتَدَّ وَجْدُهُ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عَمِّی وَ الْحَقَهُ بِآبائِهِ وَ اجْدادِهِ، وَ اللّهُ یا مُتَوَکِّلُ ما مَنَعَنِی مِنْ دَفْعِ الدُّعآءِ الَیْهِ الَّا الَّذی خافَهُ عَلی صَحیفَةِ ابیهِ، وَ ایْنَ الصَّحیفَةُ؟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هِیَ، فَفَتَحَها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اللّهِ خَطُّ عَمِّی زَیْدٍ وَ دُعآءُ جَدِّی عَلِیِّ بْنِ الْحُسَیْنِ علیهما السلام ثُمَّ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اسْمعیلُ فَاْتِنی بِالدُّعآءِ الَّذی امَرْتُکَ بِحِفْظِهِ وَصَوْنِهِ، فَقامَ اسْمعیلُ فَاَخْرَجَ صَحیفَةً کَاَنَّهَا الصَّحیفَةُ الَّتی دَفَعَها الَیَّ یَحْیَی بْنُ زَیْدٍ، فَقَبَّلها ابُو عَبْدِاللّهِ وَ وَضَعَها عَلی عَیْنِهِ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خَطُّ ابی وَ امْلاءُ جَدِّی علیهما السلام بِمَشْهَدٍ مِنّی،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رَاَیْتَ انْ اعْرِضَها مَعَ صَحیفَةِ زَیْدٍ وَ یَحْیی؟ فَاَذِنَ لی فی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رَاَیْتُکَ لِذلِکَ اهْلاً، فَنَظَرْتُ وَ اذا هُما امْرٌ واحِدٌ وَ لَمْ اجِدْ حَرْفاً مِنْها یُخالِفُ ما فِی الصَّحیفَةِ الْاُخْری، ثُمَّ اسْتَاْذَنْتُ ابا عَبْدِاللّهِ علیه السلام فی دَفْعِ الصَّحیفَةِ الَی ابْنَیْ عَبْدِاللّهِ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یَأْمُرُکُمْ انْ تُؤَدُّوا الْآماناتِ الی اهْلِها</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فَادْفَعْها الَیْهِما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لِلِقآئِهِما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مَکانَکَ، ثُمَّ وَجَّهَ الی مُحَمَّدٍ وَ ابْراهیمَ فَجآءا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میراثُ ابْنِ عَمِّکُما یَحْیی مِنْ ابیهِ قَدْ خَصَّکُما بِهِ دُونَ اخْوَتِهِ، وَ نَحْنُ مُشْتَرِطُونَ عَلَیْکُما فیهِ شَرْطاً، فَقالا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رَحِمَکَ اللّهُ، قُلْ فَقَوْلُکَ الْمَقْبُولُ،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لاتَخْرُجا بِهذِهِ الصَّحیفَةِ مِنَ الْمَدِینَةِ،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عَمِّکُما خافَ عَلَیْها امْراً اخافُهُ انَا عَلَیْکُما،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خافَ عَلَیْها حینَ عَلِمَ انَّهُ یُقْتَلُ، فَقالَ ابُو عَبْدِاللّهِ علیه السلام وَ انْتُما فَلاتَأْمَنا فَوَاللّهِ لَأَعْلَمُ انَّکُما سَتَخْرُجانِ کَما</w:t>
      </w:r>
    </w:p>
    <w:p>
      <w:pPr>
        <w:pStyle w:val="BookText"/>
        <w:rPr/>
      </w:pPr>
      <w:r>
        <w:rPr>
          <w:rFonts w:ascii="Amiri" w:hAnsi="Amiri" w:eastAsia="Amiri" w:cs="Amiri"/>
          <w:color w:val="111111"/>
          <w:sz w:val="28"/>
          <w:sz w:val="28"/>
          <w:szCs w:val="28"/>
          <w:rtl w:val="true"/>
          <w:lang w:bidi="ar-SA"/>
        </w:rPr>
        <w:t>خَرَجَ وَ سَتُقْتَلانِ کَما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وَ هُما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 لاقُوَّةَ الّا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خَرَجا قالَ لی ابُو عَبْدِاللّهِ علیه السلام یا مُتَوَکِّلُ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قالَ لَکَ یَحْیی انَّ عَمِّی مُحَمَّدَ بْنَ عَلِیٍّ وَ ابْنَهُ جَعْفَراً دَعَوَا النّاسَ الَی الْحَیوةِ وَ دَعَوْناهُمْ الَی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لِی ابْنُ عَمِّکَ یَحْیی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 اللّهُ یَحْیی، انَّ ابی حَدَّثَنی عَنْ ابیهِ عَنْ جَدِّهِ عَنْ عَلِیٍّ علیه السلام انَّ رَسُولَ اللّهِ صلی الله علیه و آله اخَذَتْهُ نَعْسَةٌ وَ هُوَ عَلی مِنْبَرِهِ، فَرَای فی مَنامِهِ رِجالاً یَنْزُونَ عَلی مِنْبَرِهِ نَزْوَ الْقِرَدَةِ یَرُدُّونَ النّاسَ عَلی اعْقابِهِمُ الْقَهْقَری، فَاسْتَوی رَسُولُ اللّهِ صلی الله علیه و آله جالِساً وَ الْحُزْنُ یُعْرَفُ فی وَجْهِهِ، فَاَتَاهُ جِبْریلُ علیه السلام بِهذِهِ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الرُّءْیَا الَّتِی أَرَیْنَکَ إِلَّا فِتْنَةً لِلنّاسِ و الشَّجَرَةَ الْمَلْعُونَةَ فِی الْقُرْءَانِ و نُخَوِّفُهُمْ فَمَا یَزِیدُهُمْ إِلَّا طُغْیَنًا کَبِیرًا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بَنی امَیَّةَ،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جِبْریلُ اعَلی عَهْدی یَکُونُونَ وَ فی زَمَنی؟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تَدُورُ رَحَی الْاِسْلامِ مِنْ مُهاجَرِکَ فَتَلْبَثُ بِذلِکَ عَشْراً، ثُمَّ تَدُورُ رَحَی الْاِسْلامِ عَلی رَاْسِ خَمْسَةٍ وَ ثَلثینَ مِنْ مُهاجَرِکَ فَتَلْبَثُ بِذلِکَ خَمْساً، ثُمَّ لابُدَّ مِنْ رَحی ضَلالَةٍ هِیَ قآئِمَةٌ عَلی قُطْبِها، ثُمَّ مُلْکُ الْفَراعِنَةِ،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اللّهُ تَعالی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أَدْرَیکَ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تَمْلِکُها بَنُو امَیَّةَ لَیْسَ فیها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الّلُه عَزَّوَجَلَّ نَبِیَّهُ علیه السلام انَّ بَنی امَیَّةَ تَمْلِکُ سُلْطانَ هذِهِ الْاُمَّةِ وَ مُلْکَها طُولَ هذِهِ الْمُدَّةِ، فَلَوْ طاوَلَتْهُمُ الْجِبالُ لَطالُوا عَلَیْها حَتّی یَاْذَنَ اللّهُ تَعالی بِزَوالِ مُلْکِهِمْ، وَ هُمْ فی ذلِکَ یَسْتَشْعِرُونَ عَداوَتَنا اهْلَ الْبَیْتِ وَ</w:t>
      </w:r>
    </w:p>
    <w:p>
      <w:pPr>
        <w:pStyle w:val="BookText"/>
        <w:rPr/>
      </w:pPr>
      <w:r>
        <w:rPr>
          <w:rFonts w:ascii="Amiri" w:hAnsi="Amiri" w:eastAsia="Amiri" w:cs="Amiri"/>
          <w:color w:val="111111"/>
          <w:sz w:val="28"/>
          <w:sz w:val="28"/>
          <w:szCs w:val="28"/>
          <w:rtl w:val="true"/>
          <w:lang w:bidi="ar-SA"/>
        </w:rPr>
        <w:t>بُغْضَنا، اخْبَرَ اللّهُ نَبِیَّهُ بِما یَلْقی اهْلُ بَیْتِ مُحَمَّدٍ وَ اهْلُ مَوَدَّتِهِمْ وَ شیعَتُهُمْ مِنْهُمْ فی ایّامِهِمْ وَ مُلْکِهِمْ،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اللّهُ تَعالی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وَبِئْسَ الْقَرَارُ</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نِعْمَةُ اللّهِ مُحَمَّدٌ وَ اهْلُ بَیْتِهِ، حُبُّهُمْ ایمانٌ یُدْخِلُ الْجَنَّةَ، وَ بُغْضُهُمْ کُفْرٌ وَ نِفاقٌ یُدْخِلُ النّارَ، فَاَسَرَّ رَسُولُ اللّهِ صلی الله علیه و آله ذلِکَ الی عَلِیٍّ وَ اهْلِ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ابُو عَبْدِاللّهِ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خَرَجَ وَ لایَخْرُجُ مِنّا اهْلَ الْبَیْتِ الی قِیامِ قائِمِنا احَدٌ لِیَدْفَعَ ظُلْماً اوْ یَنْعَشَ حَقّاً الَّا اصْطَلَمَتْهُ الْبَلِیَّةُ وَ کانَ قِیامُهُ زِیادَةً فِی مَکْرُوهِنا وَ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الْمُتَوَکِّلُ بْنُ 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امْلی عَلَیَّ ابُو عَبْدِاللّهِ علیه السلام الْاَدْعِیَةَ وَ هِیَ خَمْسَةٌ وَ سَبْعُونَ باباً، سَقَطَ عَنّی مِنْها احَدَ عَشَرَ باباً، وَ حَفِظْتُ مِنْها نَیِّفاً وَ سِتّینَ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ابُوالْمُفْضَّلِ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مُحَمَّدُ بْنُ الْحَسَنِ ابْنِ رُوزْبِهْ ابُوبَکْرٍ الْمَدآئِنِیُّ الْکاتِبُ نَزیلُ الرَّحْبَةِ فی دارِهِ، قالَ حَدَّثَنی مُحَمَّدُ بْنُ احْمَدَ بْنُ مُسْلِمٍ الْمُطَهَّرِیُّ،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ابی، عَنْ عُمَیْرِ بْنِ مُتَوَکِّلٍ الْبَلْخِیِّ، عَنْ ابیهِ الْمُتَوَکِّلِ بْنِ هرونَ،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یَحْیَی بْنَ زَیْدِ بْنِ عَلِیٍّ علیهما السلام فَذَکَرَ الْحَدیثَ بِتَمامِهِ الی رُؤْیَا النَّبِیِّ صلی الله علیه و آله الَّتی ذَکَرَها جَعْفَرُ بْنُ مُحَمَّدٍ عَنْ ابآئِهِ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الْمُطَهَّرِیِّ ذِکْرُ الْاَبْوابِ، وَ هِیَ</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التَّحْمیدُ لِلّه عَزَّوَجَلَّ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عَلی مُحَمَّدٍ وَ الِهِ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عَلی حَمَلَةِ الْعَرْشِ</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عَلی مُصَدِّقِی الرُّسُلِ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لِنَفْسِهِ وَ خاصَّتهِ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عِنْدَ الصَّباحِ وَ الْمَسآءِ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الْمُهِمّاتِ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الْاِسْتِعاذَةِ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الْاِشْتِیاقِ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اللَّجَأِ الَی اللّهِ تَعالی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بِخَواتِمِ الْخَیْرِ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الْاِعْتِرافِ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طَلَبِ الْحَوائِجِ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الظُّلاماتِ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عِنْدَ الْمَرَضِ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الْاِسْتِقالَةِ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عَلَی الشَّیْطانِ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الْمَحْذُوراتِ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الْاِسْتِسْقاءِ</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مَکارِمِ الْأخْلاقِ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اذا حَزَنَهُ امْرٌ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عِنْدَ الشِّدَّةِ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بِالْعافِیَةِ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لِأَبَوَیْهِ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لِوُلْدِهِ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لِجیرانِهِ وَ اوْلِیآئِهِ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لِأهْلِ الثُّغُورِ</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التَّفَزُّعِ</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اذا قُتِّرَ عَلَیْهِ الرِّزْقُ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الْمَعُونَةِ عَلی‌قَضاءِالدَّینِ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بِالتَّوبَةِ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صَلوةِ اللَّیْلِ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الْاِسْتِخارَةِ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اذَا ابْتُلِیَ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الرِّضا بِالْقَضآءِ</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عِنْدَ سَماعِ الرَّعْدِ</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الشُّکْرِ</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الْاِعْتِذارِ</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طَلَبِ الْعَفْوِ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عِنْدَ ذِکْرِ الْمَوْتِ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طَلَبِ السِّتْرِ وَ الْوِقایَةِ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عِنْدَ خَتْمِهِ الْقُرْآنَ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اذا نَظَرَ الَی الْهِلالِ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لِدُخُولِ شَهْرِ رَمَضانَ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لِوِداعِ شَهْرِ رَمَضانَ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لِعیدِ الْفِطْرِ وَ الْجُمُعَةِ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یَوْمِ عَرَفَةَ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یَوْمِ الْاَضْحی وَالْجُمُعَةِ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دَفْعِ کَیْدِ الْاَعْدآءِ</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الرَّهْبَةِ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التَّضَرُّعِ وَالْاِسْتِکانَةِ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الْاِلْحاحِ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التَّذَلُّلِ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دُعآؤُهُ فِی اسْتِکْشافِ الْهُمُومِ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باقِی الْاَبْوابِ بِلَفْظِ ابی عَبْدِاللّهِ الْحَسَنِیِّ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عَبْدِاللّهِ جَعْفَرُ بْنُ مُحَمَّدٍ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بْنِ خَطّابٍ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خالِی عَلِیُّ بْنُ الْنُّعْمانِ الْاَعْلَمُ،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عُمَیْرُ بْنُ مُتَوَکِّلٍ الثَّقَفِیُّ الْبَلْخِیُّ، عَنْ ابِیهِ مُتَوَکِّلِ بْنِ هرُونَ،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امْلی عَلَیَّ سَیِّدِی الصّادِقُ، ابُو عَبْدِاللّهِ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امْلی جَدّی عَلِیُّ بْنُ الْحُسَیْنِ عَلی ابی مُحَمَّدِ بْنِ عَلِیٍّ عَلَیْهِمْ اجْمَعینَ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کرد برای ما سیّد اجلّ نجم الدین بهاء الشرف، ابوالحسن، محمد بن الحسن فرزند احمد بن علی، فرزند محمد بن عمر بن یحیی العلوی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شیخ سعید ابوعبداللّه محمد بن احمد بن شهریار، خزانه دار آستان مَلَک پاسبان مولایمان امیرالمؤمنین علی بن ابی طالب علیه السلام در ماه ربیع الاول از سال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در حالی که صحیفه بر او خوانده می‌شد و من مستمع آن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آن را در حالی که خوانده می‌شد بر شیخ راستگو، ابی‌منصور محمد بن محمد بن احمد بن عبدالعزیز عُکْبَری 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مطلّب شیبانی،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شریف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جعفر بن حسن بن جعفر بن حسن بن حسن بن امیرالمؤمنین علی بن ابی طالب علیهم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عبداللّه بن عمر بن خطّاب زیّات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 اعلم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عمیر بن متوکّل ثقفی بلخی، از پدرش متوکّل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بن علی علیه السلام را پس از شهادت پدرش به وقتی که به سوی خراسان می‌رفت ملاقات کردم و به حضرتش سلام نمودم،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پس مرا از حال اهلش و عموزادگان خویش که در مدینه بودند پرسید و در پرسش از حال جعفر بن محمد علیه السلام مبالغه نمود، پس از حال آن حضرت و احوال ایشان و اندوهشان بر شهادت پدرش زید بن علی علیه السلام به او خبر دادم،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حضرت باقر علیه السلام پدرم را به ترک خروج و شورش سفارش کرد و به او فهماند که در صورت خروج و جدا شدن از مدینه کارش به کجا خواهد کشید، آیا تو پسر عمویم حضرت جعفر بن محمد علیه السلام را ملاقات نمودی؟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من و وضع و کارم شنیدی چیزی بگوید؟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از من یاد فرمود؟ به من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علاقه ندارم آنچه را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شنیده‌ام در برابر تو بیان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می‌ترسانی؟ بگو آنچه شنیده‌ای، گفتم، از او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می‌شوی و بدنت را به دار می‌آویزند، چنانکه پدرت کشته و به دار آویخته شد، پس چهره‌اش تغییر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سرنوشتی را خواهد محو می‌کند و یا ثبت می‌نماید و امّ‌الکتاب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همانا که حضرت حق این دین را به وجود ما تأیید فرموده و دانش و اسلحه را به ما مرحمت کرده و هر دو برای ما فراهم گشته و عموزادگان ما به دانش تنها اختصاص یافته‌اند،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مردم را مشاهده کردم که به پسر عمویت حضرت صادق مایل‌ترند تا به تو و پدرت،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عمویم محمّد بن علی و پسرش جعفر، مردم را به زندگی دعوت کرده‌اند و ما آنان را به مرگ خوانده‌ایم،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داناترند یا شما، پس مدّتی دیده به زمین دوخت سپس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از دانش بهره‌ای داریم جز آنکه ایشان هر چه را ما می‌دانیم می‌دانند، ولی ما هر چه ایشان می‌دانند نمی‌دانیم، 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پسر عمویم چیزی نوشته‌ای؟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پس چند نوع دانش را که از آن حضرت ضبط کرده بودم به او عرضه داشتم و دعایی را به او نشان دادم که حضرت صادق بر من املا فرموده بود و حدیث کرده بود که پدرش محمد بن علی علیه السلام بر او املا فرموده بود و خبر داده بود که آن از دعای پدرش علی بن الحسین علیهما السلام از دعای صحیفۀ کامله است، پس یحیی تا پایان آن را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نسخه‌ای از روی آن برداریم؟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که از خود شماست اجازت می‌خواهی؟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 تو ارائه خواهم کرد صحیفه‌ای از دعای کامل را از آنچه پدرم از پدرش حفظ فرموده و مرا به نگاه داشتن و بازداشتن آن از نااهل سفارش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پیشانی او را بوسیدم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پسر پیامبر خدا که من خدا را با محبّت و طاعت شما پرستش می‌کنم و امیدوارم که مرا در حیات و ممات به دوستی شما سعادتمند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صحیفه‌ای را که به او داده بودم به جوانی که با او بود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با خطی روشن و نیکو بنویس و به نظر من برسان که شاید آن را از حفظ نمایم؛ زیرا که من آن را از پسر عمویم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حفظ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او آن را به من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کرده خود نادم شدم و نمی‌دانستم چه کنم و حضرت صادق علیه السلام قبل از آن به من دستور نداده بود که آن را به کسی ندهم، پس از آن یحیی جامه دانی را طلبید و صحیفۀ قفل خوردۀ مهر کرده‌ای را از آن خارج کرد و به مهر آن نظر نمود و بوسید و گریه کرد، سپس مهر را شکست و قفل را باز کرد، آنگاه صحیفه را گشود و بر چشم خود گذاشت و بر روی خود مالید و 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اگر نبود مطلبی که در رابطه با کشته شدن و به دار آویختنم از پسر عمویم حدیث کردی، بدون شک این صحیفه را به تو نمی‌دادم و از تسلیمش خودداری می‌نمودم ولی برای من روشن است که گفتار حضرت صادق علیه السلام حق است و آن را از پدرانش گرفته و به زودی صحّت آن روشن خواهد شد و من ترسیدم که چنین علمی به دست بنی‌امیه افتد و آن را از دیده‌ها بپوشانند و در خزانۀ خویش برای خود ذخیره نمایند، پس آن را بگیر و مرا از پریشانی فکر نسبت به آن آسوده کن و این امانت در نزد تو باشد و تو به انتظار بنشین تا چون خداوند در کار من و این قوم حکم خود را جاری سازد، این صحیفه را به دو پسر عمویم محمّد و ابراهیم، فرزندان عبداللّه بن حسن بن حسن بن علی علیهما السلام برسان که آن دو نفر پس از من در مسئلۀ قیام بر علیه بنی‌امیه قائم مقام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صحیفه را گرفتم و چون یحیی بن زید به شهادت رسید به مدینه رفتم و امام صادق علیه السلام را زیارت کردم و قصّۀ یحیی را برای آن جناب گفت، آن حضرت گریست و فوق العاده بر یحیی اندوهگین شد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عموزاده‌ام را رحمت کند و به پدرانش ملحق سازد،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مرا از دادن این دعا به او منع نکرد مگر همان سبب که یحیی بر صحیفۀ پدرش از آن می‌ترسید، اکنون آن صحیفه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همان صحیفه است، پس آن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عمویم زید و دعای جدّم علی بن الحسین علیهما السلام است آنگاه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آن دعا را که به حفظ و نگهداریش تو را امر کردم بیاور، پس اسماعیل برخاست و صحیفه‌ای را که انگار همان صحیفه‌ای است که یحیی بن زید به من داده بود بیرون آورد، پس حضرت صادق علیه السلام آن را بوسید و بر چشم خود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پدرم و املای جدم علیهما السلام در حضور من است، عرض کردم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آن را با صحیفۀ زید و یحیی مقابله نمایم، پس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برای این عمل شایسته دیدم، پس من آن دو را مقابله کردم و دیدم که هر دو یکی است و حتی در یک حرف هم با یکدیگر اختلاف ندارند، سپس از آن حضرت اجازه طلبیدم که صحیفۀ یحیی را بنا بر وصیّتش به عموزادگانش پسران عبداللّه بن حسن مستردّ 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امر می‌کند که امانت‌ها را به صاحبانشان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آن را به ایشان بده، چون برای زیارت آن دو برخاستم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سپس کسی را به احضار محمّد و ابراهیم فرستاد، چون حاضر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پسرعمویتان یحیی است از پدرش که شما را به جای برادران خود به آن اختصاص داده و ما را در خصوص آن با شما شرطی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خداوند تو را رحمت کند که سخن تو مقبول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 از مدینه خارج نکنید،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شما دربارۀ این صحیفه از برنامه‌ای ترس داشت که من راجع به شما به همان گونه ترس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دربارۀ این صحیفه ترسید که دانست کشته می‌شود،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این</w:t>
      </w:r>
    </w:p>
    <w:p>
      <w:pPr>
        <w:pStyle w:val="BookText"/>
        <w:rPr/>
      </w:pPr>
      <w:r>
        <w:rPr>
          <w:rFonts w:ascii="IRNazanin" w:hAnsi="IRNazanin" w:eastAsia="IRNazanin"/>
          <w:color w:val="111111"/>
          <w:sz w:val="28"/>
          <w:sz w:val="28"/>
          <w:szCs w:val="28"/>
          <w:rtl w:val="true"/>
          <w:lang w:bidi="fa-IR"/>
        </w:rPr>
        <w:t>واقعه ایمن نباشید؛ زیرا به خدا قسم من می‌دانم که شما به زودی خروج خواهید کرد چنانکه او خروج کرد و به زودی کشته خواهید شد چنانکه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برخاستند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نزد حضرت صادق علیه السلام بیرون رفتند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یحیی به تو گفت که عمویم محمد بن علی و پسرش جعفر مردم را به زندگی دعوت کردند، وما ایشان را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عموزاده‌ات یحیی چنین سخنی به من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یحیی را رحمت کند، پدرم مرا از پدرش از جدّش از علی علیه السلام حدیث کرد که رسول خدا صلی الله علیه و آله را در حالی که روی منبر بود، خواب سبکی ربود، پس در عالم خواب دید که مردانی چند همانند بوزینگان بر منبرش می‌جهند و مردم را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حال عادی بازگشت و نشست و اندوه و حزن در چهره‌اش آشکار بود، پس امین وحی این آیه را برای حضرت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رؤیایی را که در خواب به تو نمایاندیم و شجرۀ ملعونۀ در قرآن را قرار نداده‌ایم مگر برای آزمایش مردم؛ و مردم را بیم می‌دهیم ولی جز بر سرکشی آنان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شجرۀ ملعونه، بنی‌امیّه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در زمان من خواهند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آسیای اسلام از ابتدای هجرتت به گردش می‌آید و تا ده سال می‌گردد، سپس بر سر سال سی و پنجم از هجرتت به گردش می‌افتد و تا پنج سال به آن صورت می‌ماند، آنگاه به ناچار آسیای ضلالت بر محور خود قائم خواهد شد و پس از آن پادشاهی فراعنه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بزرگ در این باره وحی نازل کرد که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ما آن را در شب قدر نازل کردیم و چه می‌دانی که شب قدر چیست؟ 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بنی‌امیّه در آن حکومت کنند و شب قدر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پیامبر علیه السلام را آگاه فرمود که بنی‌امیه</w:t>
      </w:r>
    </w:p>
    <w:p>
      <w:pPr>
        <w:pStyle w:val="BookText"/>
        <w:rPr/>
      </w:pPr>
      <w:r>
        <w:rPr>
          <w:rFonts w:ascii="IRNazanin" w:hAnsi="IRNazanin" w:eastAsia="IRNazanin"/>
          <w:color w:val="111111"/>
          <w:sz w:val="28"/>
          <w:sz w:val="28"/>
          <w:szCs w:val="28"/>
          <w:rtl w:val="true"/>
          <w:lang w:bidi="fa-IR"/>
        </w:rPr>
        <w:t>قدرت و حکومت این امت را به دست می‌گیرند و مدت سلطنتشان برابر همین زمان است، پس اگر کوهها با ایشان به سرکشی برخیزند ایشان بر کوهها بلندی گیرند تا وقتی که خدای بزرگ به نابودی حکومتشان حکم کند و بنی‌امیه در این مدت عداوت و کینۀ ما اهل بیت را شعار خود می‌نمایند، خداوند از آنچه در مدت حکومت بنی‌امیه بر اهل بیت محمد و دوستان و شیعیانشان می‌رسد به رسولش خبر داد، آنگاه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دربارۀ بنی‌امیه وحی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را که نعمت خدا را به کفر بدل کردند و قوم خود را به دار هلاکت افکندند دوزخ که در آن سرنگون شوند و بد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خدا محمد و اهل بیت آن حضرتند که دوستی ایشان ایمانی است که باعث ورود به بهشت است و دشمنی ایشان کفر و نفاقی است که به جهنّم درمی‌آورد، پس رسول خدا این راز را پنهانی با علی و اهل بیتش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ما اهل بیت تا روز قیامت قائم ما برای دفع ظلمی یا به پا داشتن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امام یا بدون نیروی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نکرده و نخواهد کرد مگر آنکه طوفان بلا او را از ریشه برکند و قیامش موجب افزایش غصّۀ ما و شیعیان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صادق علیه السلام دعاهای صحیفه را بر من املا فرمود و آن هفتاد و پنج باب بود که من به حفظ یازده باب آن توفیق نیافتم و شصت و چند باب آن را حفظ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کرد ما را ابوالمفضّل،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کرد مرا محمد بن حسن ابن روزبه ابوبکر مداینی کاتب ساکن رحبه در خانۀ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محمد بن احمد بن مسلم مطهّری،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عمیر بن متوکّل بلخی از پدرش متوکّل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زید بن علی علیه السلام را ملاقات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حدیث را تا خواب پیامبر صلی الله علیه و آله که حضرت صادق از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بیان کرد و فهرست</w:t>
      </w:r>
    </w:p>
    <w:p>
      <w:pPr>
        <w:pStyle w:val="BookText"/>
        <w:rPr/>
      </w:pPr>
      <w:r>
        <w:rPr>
          <w:rFonts w:ascii="IRNazanin" w:hAnsi="IRNazanin" w:eastAsia="IRNazanin"/>
          <w:color w:val="111111"/>
          <w:sz w:val="28"/>
          <w:sz w:val="28"/>
          <w:szCs w:val="28"/>
          <w:rtl w:val="true"/>
          <w:lang w:bidi="fa-IR"/>
        </w:rPr>
        <w:t>ابواب دعا در روایت مطهّری چنین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ستایش خدای عزوجل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 محمّد و آل محمّد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 حاملان عرش</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 آنان که به پیامبران ایمان آورده‌اند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برای خود و نزدیکانش</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صبح و شام</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مهمّات و رنج</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پناه بردن به خداوند</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شوق به آمرزش</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پناه بردن به خداوند</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عاقبت به خیری</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اقرار به گناه</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طلب حاجت‌ها</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دادخواهی از ستمگران</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بیماری</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طلب بخشش و آمرزش گناهان</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چون نام شیطان برده می‌شد</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دفع بلاها و سختی‌ها</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درخواست باران</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مکارم اخلاق</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رویدادهای اندوه‌آور</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سختی و گرفتاری</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برای تندرستی</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برای پدر و مادر</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برای فرزندانش</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برای همسایگان و دوستانش</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برای مرزداران</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ترس از خدا</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تنگی رزق</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برای ادای وام</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توبه و بازگشت</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نماز شب</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درخواست خیر و نیکی</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هنگام گرفتاری</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رضا به قضای حق</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شنیدن رعد</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شکر</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عذرخواهی از حق</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طلب عفو</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یاد مرگ</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درخواست پرده‌پوشی</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ختم قرآن</w:t>
      </w:r>
      <w:bookmarkStart w:id="149" w:name="pg14159_201378"/>
    </w:p>
    <w:p>
      <w:pPr>
        <w:pStyle w:val="BookText"/>
        <w:rPr/>
      </w:pPr>
      <w:bookmarkEnd w:id="149"/>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دیدن ماه نو</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دعای‌آن حضرت به وقت فرار سیدن ماه رمضان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هنگام وداع ماه رمضان</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روز عید فطر و جمعه</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روز عرفه</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روز عید قربان و جمعه</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دردفع مکر دشمنان</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ترس از حق</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آن حضرت در تضرّع و زاری به درگاه حق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اصرار در طلب</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فروتنی</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رفع اندوه‌ها</w:t>
      </w:r>
    </w:p>
    <w:p>
      <w:pPr>
        <w:pStyle w:val="BookText"/>
        <w:rPr/>
      </w:pPr>
      <w:r>
        <w:rPr>
          <w:rFonts w:ascii="IRNazanin" w:hAnsi="IRNazanin" w:eastAsia="IRNazanin"/>
          <w:color w:val="111111"/>
          <w:sz w:val="28"/>
          <w:sz w:val="28"/>
          <w:szCs w:val="28"/>
          <w:rtl w:val="true"/>
          <w:lang w:bidi="fa-IR"/>
        </w:rPr>
        <w:t>و باقی ابواب به لفظ ابوعبداللّه حسنی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ابوعبداللّه جعفر بن محمد حسنی،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عبداللّه بن عمر بن خطّاب زیّات،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دائیم علی بن نعمان اعلم،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عمیر بن متوکّل ثقفی بلخی، از پدرش متوکّل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فرمود بر من آقایم امام صادق علیه السلام ابوعبداللّه جعفر بن محمد،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علی بن الحسین بر پدرم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تمامشان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املا فرمود</w:t>
      </w:r>
      <w:r>
        <w:rPr>
          <w:rFonts w:eastAsia="IRNazanin" w:cs="IRNazanin"/>
          <w:color w:val="111111"/>
          <w:sz w:val="28"/>
          <w:szCs w:val="28"/>
          <w:rtl w:val="true"/>
          <w:lang w:bidi="fa-IR"/>
        </w:rPr>
        <w:t>.</w:t>
      </w:r>
    </w:p>
    <w:p>
      <w:pPr>
        <w:pStyle w:val="Heading2"/>
        <w:numPr>
          <w:ilvl w:val="1"/>
          <w:numId w:val="1"/>
        </w:numPr>
        <w:rPr/>
      </w:pPr>
      <w:bookmarkStart w:id="150" w:name="__RefHeading___Toc4715442_3381743652"/>
      <w:bookmarkStart w:id="151" w:name="_Toc57"/>
      <w:bookmarkEnd w:id="150"/>
      <w:r>
        <w:rPr>
          <w:rtl w:val="true"/>
        </w:rPr>
        <w:t xml:space="preserve">دعای </w:t>
      </w:r>
      <w:r>
        <w:rPr/>
        <w:t>1</w:t>
      </w:r>
      <w:r>
        <w:rPr>
          <w:rtl w:val="true"/>
        </w:rPr>
        <w:t xml:space="preserve">: </w:t>
      </w:r>
      <w:r>
        <w:rPr>
          <w:rtl w:val="true"/>
        </w:rPr>
        <w:t>در توحید و ستایش حق تعالی</w:t>
      </w:r>
      <w:bookmarkEnd w:id="15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4715444_3381743652"/>
      <w:bookmarkStart w:id="153" w:name="_Toc58"/>
      <w:bookmarkEnd w:id="152"/>
      <w:r>
        <w:rPr>
          <w:rtl w:val="true"/>
        </w:rPr>
        <w:t>اشاره</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الْأَوَّلِ بِلاَ أَوَّلٍ کَانَ قَبْلَهُ و الآخِرِ بِلاَ آخِرٍ یَکُونُ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قَصُرَتْ عَنْ رُؤْیَتِهِ أَبْصَارُ النَّاظِرِینَ و عَجَزَتْ عَنْ نَعْتِهِ أَوْهَامُ الْوَاصِفِینَ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 بِقُدْرَتِهِ الْخَلْقَ ابْتِدَاعاً و اخْتَرَعَهُمْ عَلَی مَشِیَّتِهِ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اخْتِرَاعاً ثُمَّ سَلَکَ بِهِمْ طَرِیقَ إِرَادَتِهِ و بَعَثَهُمْ فِی سَبِیلِ مَحَبَّتِهِ لاَیَمْلِکُونَ تَأْخِیراً عَمَّا قَدَّمَهُمْ إِلَیْهِ و لاَ یَسْتَطِیعُونَ تَقَدُّماً إِلَی مَا أَخَّرَهُمْ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لِکُلِّ رُوحٍ مِنْهُمْ قُوتاً مَعْلُوماً مَقْسُوماً مِنْ رِزْقِهِ لاَیَنْقُصُ مَنْ زَادَهُ نَاقِصٌ و لاَ یَزِیدُ مَنْ نَقَصَ مِنْهُمْ 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لَهُ فِی الْحَیَاةِ أَجَلاً مَوْقُوتاً و نَصَبَ لَهُ أَمَداً مَحْدُوداً یَتَخَطَّأُ إِلَیْهِ بِأَیَّامِ عُمُرِهِ و یَرْهَقُهُ بِأَعْوَامِ دَهْرِهِ حَتَّی إِذَا بَلَغَ أَقْصَی أَثَرِهِ و اسْتَوْعَبَ حِسَابَ عُمُرِهِ قَبَضَهُ إِلَی مَا نَدَبَهُ إِلَیْهِ مِنْ مَوْفُورِ ثَوَابِهِ أَوْ مَحْذُورِ عِقَابِهِ لِیَجْزِیَ الَّذِینَ أَسَاءُوا بِمَا عَمِلُوا و یَجْزِیَ الَّذِینَ أَحْسَنُوا بِالْحُسْنَی</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مِنْهُ تَقَدَّسَتْ أَسْمَاؤُهُ و تَظَاهَرَتْ آلاَؤُهُ لاَ یُسْأَلُ عَمَّا یَفْعَلُ و هُمْ یُسْأَلُونَ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الَّذِی لَوْ حَبَسَ عَنْ عِبَادِهِ مَعْرِفَةَ حَمْدِهِ عَلَی مَا أَبْلاَهُمْ مِنْ مِنَنِهِ الْمُتَتَابِعَةِ وَأَسْبَغَ عَلَیْهِمْ مِنْ نِعَمِهِ الْمُتَظَاهِرَةِ لَتَصَرَّفُوا فِی مِنَنِهِ فَلَمْ یَحْمَدُوهُ و تَوَسَّعُوا فِی رِزْقِهِ فَلَمْ یَشْکُرُوهُ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کَانُوا کَذَلِکَ لَخَرَجُوا مِنْ حُدُودِ الْإِنْسَانِیَّةِ إِلَی حَدِّ الْبَهِیمِیَّةِ فَکَانُوا کَمَا وَصَفَ فِی</w:t>
      </w:r>
    </w:p>
    <w:p>
      <w:pPr>
        <w:pStyle w:val="BookText"/>
        <w:rPr/>
      </w:pPr>
      <w:r>
        <w:rPr>
          <w:rFonts w:ascii="Amiri" w:hAnsi="Amiri" w:eastAsia="Amiri" w:cs="Amiri"/>
          <w:color w:val="111111"/>
          <w:sz w:val="28"/>
          <w:sz w:val="28"/>
          <w:szCs w:val="28"/>
          <w:rtl w:val="true"/>
          <w:lang w:bidi="ar-SA"/>
        </w:rPr>
        <w:t xml:space="preserve">مُحْکَمِ کِتَابِهِ إِنْ هُمْ إِلاَّ کَالْأَنْعَامِ بَلْ هُمْ أَضَلُّ سَبِیلاً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عَلَی مَا عَرَّفَنَا مِنْ نَفْسِهِ و أَلْهَمَنَا مِنْ شُکْرِهِ و فَتَحَ لَنَا مِنْ أَبْوَابِ الْعِلْمِ بِرُبُوبِیَّتِهِ وَ دَلَّنَا عَلَیْهِ مِنَ الْإِخْلاَصِ لَهُ فِی تَوْحِیدِهِ و جَنَّبَنَا مِنَ الْإِلْحَادِ و الشَّکِّ فِی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نُعَمَّرُ بِهِ فِیمَنْ حَمِدَهُ مِنْ خَلْقِهِ و نَسْبِقُ بِهِ مَنْ سَبَقَ إِلَی رِضَاهُ و عَفْوِهِ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یُضِیءُ لَنَا بِهِ ظُلُمَاتِ الْبَرْزَخِ و یُسَهِّلُ عَلَیْنَا بِهِ سَبِیلَ الْمَبْعَثِ و یُشَرِّفُ بِهِ مَنَازِلَنَا عِنْدَ مَوَاقِفِ الْأَشْهَادِ یَوْمَ تُجْزَی کُلُّ نَفْسٍ بِمَا کَسَبَتْ و هُمْ لاَ یُظْلَمُونَ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یَوْمَ لاَ یُغْنِی مَوْلیً عَن مَوْلیً شَیْئاً وَلاَ هُمْ یُنصَرُونَ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یَرْتَفِعُ مِنَّا إِلَی أَعْلَی عِلِّیِّینَ فِی کِتَابٍ مَرْقُومٍ یَشْهَدُهُ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تَقَرُّ بِهِ عُیُونُنَا إِذَا بَرِقَتِ الْأَبْصَارُ و تَبْیَضُّ بِهِ وُجُوهُنَا إِذَا اسْوَدَّتِ الْأَبْشَارُ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نُعْتَقُ بِهِ مِنْ أَلِیمِ نَارِ اللَّهِ إِلَی کَرِیمِ جِوَارِ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نُزَاحِمُ بِهِ مَلاَئِکَتَهُ الْمُقَرَّبِینَ و نُضَامُّ بِهِ أَنْبِیَاءَهُ الْمُرْسَلِینَ فِی دَارِ الْمُقَامَةِ الَّتِی لاَ تَزُولُ و مَحَلِّ کَرَامَتِهِ الَّتِی لاَ تَحُولُ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الَّذِی اخْتَارَ لَنَا مَحَاسِنَ الْخَلْقِ وَأَجْرَی عَلَیْنَا طَیِّبَاتِ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لَنَا الْفَضِیلَةَ بِالْمَلَکَةِ عَلَی جَمِیعِ الْخَلْقِ فَکُلُّ خَلِیقَتِهِ مُنْقَادَةٌ لَنَا بِقُدْرَتِهِ صَائِرَةٌ إِلَی طَاعَتِنَا بِعِزَّتِهِ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الَّذِی أَغْلَقَ عَنَّا بَابَ الْحَاجَةِ إِلاَّ إِلَیْهِ فَکَیْفَ نُطِیقُ حَمْدَهُ؟ أَمْ مَتَی نُؤَدِّی شُکْرَهُ لَامَتَی؟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الَّذِی رَکَّبَ فِینَا آلاَتِ الْبَسْطِ و جَعَلَ لَنَا أَدَوَاتِ الْقَبْضِ وَمَتَّعَنَا بِأَرْوَاحِ الْحَیَاةِ و أَثْبَتَ فِینَا جَوَارِحَ الْأَعْمَالِ و غَذَّانَا بِطَیِّبَاتِ الرِّزْقِ و أَغْنَانَا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بِفَضْلِهِ و أَقْنَانَا بِمَنِّهِ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أَمَرَنَا لِیَخْتَبِرَ طَاعَتَنَا و نَهَانَا لِیَبْتَلِیَ شُکْرَنَا فَخَالَفْنَا عَنْ طَرِیقِ أَمْرِهِ و رَکِبْنَا مُتُونَ زَجْرِهِ فَلَمْ یَبْتَدِرْنَا بِعُقُوبَتِهِ و لَمْ یُعَاجِلْنَا بِنِقْمَتِهِ بَلْ تَأَنَّانَا بِرَحْمَتِهِ تَکَرُّماً و انْتَظَرَ مُرَاجَعَتَنَا بِرَأْفَتِهِ حِلْماً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الَّذِی دَلَّنَا عَلَی التَّوْبَةِ الَّتِی لَمْ نُفِدْهَا إِلاَّ مِنْ فَضْلِهِ فَلَوْ لَمْ نَعْتَدِدْ مِنْ فَضْلِهِ إِلاَّ بِهَا لَقَدْ حَسُنَ بَلاَؤُهُ عِنْدَنَا و جَلَّ إِحْسَانُهُ إِلَیْنَا وَجَسُمَ فَضْلُهُ عَلَیْنَا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هَکَذَا کَانَتْ سُنَّتُهُ فِی التَّوْبَةِ لِمَنْ کَانَ قَبْلَنَا لَقَدْ وَضَعَ عَنَّا مَا لاَ طَاقَةَ لَنَا بِهِ وَلَمْ یُکَلِّفْنَا إِلاَّ وُسْعاً و لَمْ یُجَشِّمْنَا إِلاَّ یُسْراً و لَمْ یَدَعْ لِأَحَدٍ مِنَّا حُجَّةً و لاَ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فَالْهَالِکُ مِنَّا مَنْ هَلَکَ عَلَیْهِ و السَّعِیدُ مِنَّا مَنْ رَغِبَ إِلَیْهِ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بِکُلِّ مَا حَمِدَهُ بِهِ أَدْنَی مَلاَئِکَتِهِ إِلَیْهِ وَأَکْرَمُ خَلِیقَتِهِ عَلَیْهِ وَأَرْضَی حَامِدِیهِ لَدَیْهِ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یَفْضُلُ سَائِرَ الْحَمْدِ کَفَضْلِ رَبِّنَا عَلَی جَمِیعِ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لَهُ الْحَمْدُ مَکَانَ کُلِّ نِعْمَةٍ لَهُ عَلَیْنَا و عَلَی جَمِیعِ عِبَادِهِ الْمَاضِینَ وَالْبَاقِینَ عَدَدَ مَا أَحَاطَ بِهِ عِلْمُهُ مِنْ جَمِیعِ الْأَشْیَاءِ وَمَکَانَ کُلِّ وَاحِدَةٍ مِنْهَا عَدَدُهَا أَضْعَافاً مُضَاعَفَةً أَبَداً سَرْمَداً إِلَی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لاَ مُنْتَهَی لِحَدِّهِ و لاَ حِسَابَ لِعَدَدِهِ و لاَ مَبْلَغَ لِغَایَتِهِ وَلاَ انْقِطَاعَ لِأَمَدِهِ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یَکُونُ وُصْلَةً إِلَی طَاعَتِهِ وَعَفْوِهِ وَسَبَباً إِلَی رِضْوَانِهِ وَذَرِیعَةً إِلَی مَغْفِرَتِهِ وَطَرِیقاً إِلَی جَنَّتِهِ وَخَفِیراً مِنْ نَقِمَتِهِ وَأَمْناً مِنْ غَضَبِهِ وَظَهِیراً عَلَی طَاعَتِهِ وَحَاجِزاً عَنْ مَعْصِیَتِهِ و عَوْناً عَلَی تَأْدِیَةِ حَقِّهِ وَوَظَائِفِهِ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نَسْعَدُ بِهِ فِی السُّعَدَاءِ مِنْ أَوْلِیَائِهِ و نَصِیرُ بِهِ فِی نَظْمِ الشُّهَدَاءِ بِسُیُوفِ أَعْدَائِهِ إِنَّهُ وَلِیٌّ حَمِیدٌ</w:t>
      </w:r>
      <w:r>
        <w:rPr>
          <w:rFonts w:eastAsia="Amiri" w:cs="Amiri" w:ascii="Amiri" w:hAnsi="Amiri"/>
          <w:color w:val="111111"/>
          <w:sz w:val="28"/>
          <w:szCs w:val="28"/>
          <w:rtl w:val="true"/>
          <w:lang w:bidi="ar-SA"/>
        </w:rPr>
        <w:t>.</w:t>
      </w:r>
      <w:bookmarkStart w:id="154" w:name="pg14159_201384"/>
    </w:p>
    <w:p>
      <w:pPr>
        <w:pStyle w:val="BookText"/>
        <w:rPr/>
      </w:pPr>
      <w:bookmarkEnd w:id="15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مخصوص خداست</w:t>
      </w:r>
      <w:r>
        <w:rPr>
          <w:rFonts w:eastAsia="IRNazanin" w:cs="IRNazanin"/>
          <w:color w:val="111111"/>
          <w:sz w:val="28"/>
          <w:szCs w:val="28"/>
          <w:rtl w:val="true"/>
          <w:lang w:bidi="fa-IR"/>
        </w:rPr>
        <w:t>.</w:t>
      </w:r>
    </w:p>
    <w:p>
      <w:pPr>
        <w:pStyle w:val="Heading3"/>
        <w:numPr>
          <w:ilvl w:val="2"/>
          <w:numId w:val="1"/>
        </w:numPr>
        <w:rPr/>
      </w:pPr>
      <w:bookmarkStart w:id="155" w:name="__RefHeading___Toc4715446_3381743652"/>
      <w:bookmarkStart w:id="156" w:name="_Toc59"/>
      <w:bookmarkEnd w:id="155"/>
      <w:r>
        <w:rPr>
          <w:rtl w:val="true"/>
        </w:rPr>
        <w:t>حقیقت حمد، مدح، شکر</w:t>
      </w:r>
      <w:bookmarkEnd w:id="156"/>
    </w:p>
    <w:p>
      <w:pPr>
        <w:pStyle w:val="BookText"/>
        <w:rPr/>
      </w:pPr>
      <w:r>
        <w:rPr>
          <w:rFonts w:ascii="IRNazanin" w:hAnsi="IRNazanin" w:eastAsia="IRNazanin"/>
          <w:color w:val="111111"/>
          <w:sz w:val="28"/>
          <w:sz w:val="28"/>
          <w:szCs w:val="28"/>
          <w:rtl w:val="true"/>
          <w:lang w:bidi="fa-IR"/>
        </w:rPr>
        <w:t>حمد، ستایش نمودن در برابر صفات نیک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ستودن در برابر صفات نیک اختیاری و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سپاس در برابر نعمت‌هایی است که از منعم به ما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فرقی که بین حمد و مدح و شکر است و با عنایت به الف و لامی که متّصل به کلمۀ حمد است، به این معنا واقف می‌گردیم که تمام ستایش‌ها مخصوص به آن وجود مقدّسی است که با اراده و اختیار، خالق تمام موجودات و زیبا آفرین و رشد دهندۀ تمام عناصر هستی و هدایت کنندۀ آنان به مطلوب و مقصود است و هر جا نسبت به هر کسی به خاطر ذات یا صفات یا افعال نیک اختیاریش ستایش واقع شود، برگشت آن ستایش به حضرت حقّ است، چرا که هر ذات نیکی و هر صفت زیبایی و هر فعل جمیلی قطره‌ای از آن بحر و جلوه‌ای از آن منبع و نور پرفروغی از آن کانون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با گفتن الحمدللّه که سرچشمۀ این کلمه، معرفت حامد و قلب پاک و نورانی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ذات و صفات و افعالش ستایش می‌کنند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جملۀ پر نوری است که در دنیا که زندگی اول است بر زبان عاشقان جاری است و در آخرت که زندگی دوم وابدی است نیز بر زبان اهل بهشت جهت</w:t>
      </w:r>
    </w:p>
    <w:p>
      <w:pPr>
        <w:pStyle w:val="BookText"/>
        <w:rPr/>
      </w:pPr>
      <w:r>
        <w:rPr>
          <w:rFonts w:ascii="IRNazanin" w:hAnsi="IRNazanin" w:eastAsia="IRNazanin"/>
          <w:color w:val="111111"/>
          <w:sz w:val="28"/>
          <w:sz w:val="28"/>
          <w:szCs w:val="28"/>
          <w:rtl w:val="true"/>
          <w:lang w:bidi="fa-IR"/>
        </w:rPr>
        <w:t>ستایش حق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استری از پدرم حضرت باقر علیه السلام گم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وسیلۀ برگشت آن را برایم فراهم کند او را به محامد و ستایش‌هایی بستایم که موجب رضایت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استر با زین و برگش پیدا شد و حضرت بر آن آرام گرفت لباسش را پیچید و به جانب حضرت حق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چیزی به آن نیفزود،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ستایشی نیست مگر این که در آنچه گفتم هست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290/46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جناب حق جهت ستایش آوردن بندگان به پیشگاهش به بندگان تعلیم داده تا در حد خود از عهدۀ حمد حضرتش با توجه به مفهوم جمله و این که همه موجودیت خود را بدرقه معنای آن کنند برآیند و اگر این تعلیم در کار نبود تمام زبانها از ستایش او 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آن شوریدۀ مست و آن باده نوش جام الست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شدم آگه ز راه، الحمدللّه که عشقم شد پناه، الحمدللّه</w:t>
      </w:r>
    </w:p>
    <w:p>
      <w:pPr>
        <w:pStyle w:val="BookText"/>
        <w:rPr/>
      </w:pPr>
      <w:r>
        <w:rPr>
          <w:rFonts w:ascii="IRNazanin" w:hAnsi="IRNazanin" w:eastAsia="IRNazanin"/>
          <w:color w:val="111111"/>
          <w:sz w:val="28"/>
          <w:sz w:val="28"/>
          <w:szCs w:val="28"/>
          <w:rtl w:val="true"/>
          <w:lang w:bidi="fa-IR"/>
        </w:rPr>
        <w:t>رهی کارد مرا تا درگه او به من بنمود إله، الحمدللّه</w:t>
      </w:r>
    </w:p>
    <w:p>
      <w:pPr>
        <w:pStyle w:val="BookText"/>
        <w:rPr/>
      </w:pPr>
      <w:r>
        <w:rPr>
          <w:rFonts w:ascii="IRNazanin" w:hAnsi="IRNazanin" w:eastAsia="IRNazanin"/>
          <w:color w:val="111111"/>
          <w:sz w:val="28"/>
          <w:sz w:val="28"/>
          <w:szCs w:val="28"/>
          <w:rtl w:val="true"/>
          <w:lang w:bidi="fa-IR"/>
        </w:rPr>
        <w:t>سحاب رحمتش بر من ببارید ز دل شستم گناه، الحمدللّه</w:t>
      </w:r>
    </w:p>
    <w:p>
      <w:pPr>
        <w:pStyle w:val="BookText"/>
        <w:rPr/>
      </w:pPr>
      <w:r>
        <w:rPr>
          <w:rFonts w:ascii="IRNazanin" w:hAnsi="IRNazanin" w:eastAsia="IRNazanin"/>
          <w:color w:val="111111"/>
          <w:sz w:val="28"/>
          <w:sz w:val="28"/>
          <w:szCs w:val="28"/>
          <w:rtl w:val="true"/>
          <w:lang w:bidi="fa-IR"/>
        </w:rPr>
        <w:t>به یکدم کهربای عشق بربود دل و جان را چوکاه، الحمدللّه</w:t>
      </w:r>
    </w:p>
    <w:p>
      <w:pPr>
        <w:pStyle w:val="BookText"/>
        <w:rPr/>
      </w:pPr>
      <w:r>
        <w:rPr>
          <w:rFonts w:ascii="IRNazanin" w:hAnsi="IRNazanin" w:eastAsia="IRNazanin"/>
          <w:color w:val="111111"/>
          <w:sz w:val="28"/>
          <w:sz w:val="28"/>
          <w:szCs w:val="28"/>
          <w:rtl w:val="true"/>
          <w:lang w:bidi="fa-IR"/>
        </w:rPr>
        <w:t>رسن آمد به بالا، یوسف جان برون آمد ز چاه،الحمدللّه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bookmarkStart w:id="157" w:name="pg14159_201386"/>
    </w:p>
    <w:p>
      <w:pPr>
        <w:pStyle w:val="Heading3"/>
        <w:numPr>
          <w:ilvl w:val="2"/>
          <w:numId w:val="1"/>
        </w:numPr>
        <w:rPr/>
      </w:pPr>
      <w:bookmarkStart w:id="158" w:name="__RefHeading___Toc4715448_3381743652"/>
      <w:bookmarkStart w:id="159" w:name="_Toc60"/>
      <w:bookmarkEnd w:id="157"/>
      <w:bookmarkEnd w:id="158"/>
      <w:r>
        <w:rPr>
          <w:rtl w:val="true"/>
        </w:rPr>
        <w:t>ستایش حقّ از زبان عرفان</w:t>
      </w:r>
      <w:bookmarkEnd w:id="159"/>
    </w:p>
    <w:p>
      <w:pPr>
        <w:pStyle w:val="BookText"/>
        <w:rPr/>
      </w:pP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حمد و ثنا مترتّب است بر مطالعۀ کمال و مشاهدۀ جمال؛ و سرمایۀ کمال هر کاملی، اثری از آثار کمال حقّ است و پیرایۀ جمال هر جمیلی پرتوی از انوار جمال مطلق است، لاجرم جمیع محامد بدان ذات که مستجمع جمیع کمالات است راجع تواند بود؛ و حمد قولی و فعلی و حالی، به حکم تخلّق به اخلاق حضرت متعالی، سزاوار آن جناب 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حمد قولی، ثنای لسانی است بدانچه حقّ سبحانه و تعالی بر زبان انبیا، خود را بدان محمدت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فعلی، اتیان اعمالی بدنی است ازطاعات و عبادات و خیرات و مبرّات، از برای ابتغای وجه احد قدیم،توجّه بدان جناب کریم، نه از برای طلب حظوظ نفس و مرضات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حالی که به حسب قلب و روح است، عبارت است از اتّصاف به کمالات علمیّه و عملیّه و تخلّق به اخلاق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همۀ این محامد، ستایش حقّ است نفس خود را در مقام تفصیلی که مسمّی به مظاهر است، از رویی که مظاهر غیر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حمد او ذات خود را در مقام جمعی الهی از روی قول، تعریفات اوست نفس خود را به صفات کمالیّه که کتب منزّله و صحف منشّرۀ او بدان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روی فعل، اظهار کمالات جمالیّه و جلالیّه است از غیب به شهادت و از باطن به ظاهر و از علم به یقین، در محالّ صفات و مجالی ولایات اسما به حسب تعیّنات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وجود حضرت ختمی مرتبت که دارای مقام جمع الجمعی است و آنچه خوبان همه دارند او تنها دارد، حمد فعلی حقّ است مرخود را، چنانچه عارف</w:t>
      </w:r>
    </w:p>
    <w:p>
      <w:pPr>
        <w:pStyle w:val="BookText"/>
        <w:rPr/>
      </w:pPr>
      <w:r>
        <w:rPr>
          <w:rFonts w:ascii="IRNazanin" w:hAnsi="IRNazanin" w:eastAsia="IRNazanin"/>
          <w:color w:val="111111"/>
          <w:sz w:val="28"/>
          <w:sz w:val="28"/>
          <w:szCs w:val="28"/>
          <w:rtl w:val="true"/>
          <w:lang w:bidi="fa-IR"/>
        </w:rPr>
        <w:t>نامدار داود بن محمود قیصری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این حقیقت جمعیّۀ الهیّه، کامل‌ترین نوع انسان کمالی است و در نوع انسان، کامل‌تر از حضرت ختمی مقام وجود ندارد؛ دارای مقام فردیّت مطلقه و به اعتبار وجود جمعی کمالی، در نوع خود متفرّد است؛ از خواصّ فردیّت مطلقه احاطه به جمیع مراتب و درجات است از مقام تعیّن اوّل تا آخرین درجۀ نزول و عالم شهادت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احدیّت واسطه است جهت ظهور حقایق و معانی غیبیِ مستجنّ در ذات، به وجود تفصیلی در مرتبۀ واحدیّت و إعطاءُ کلِّ ذِی حَقٍّ حَقَّه، به حسب ظهور اسمای الهی و صور اسمائیّه و اعیان ثابته و استعدادات و لوازم اعیان به فیض اقدس؛ که همین فیض اقدس اوّلین جلوه و ظهور حقیقت محمّدیّه است؛ و قابلیّت او به حسب عین ثابت، اتمّ قابلیات است و داعیان کافّۀ ممکنات به منزلۀ ابعاض و اجزا و ذراری عین کلّی او هستند چون عین ثابت او صورت اسم اللّه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به اعتبار نشئات روحانیّت نبیّ مبعوث است بر کافّۀ ارواح انبیا و اولیا و به اعتبار نشئات عنصری و مادّی و ظهور در عالم شهادت، دارای مقام ختمیّت نبوّت است و بعد از غروب شمس نبوّت ظهور در مشکات اولیای محمّدیّین می‌نماید و مقام ولایت او به ظهور مهدی به حدّ اعلای از کمال می‌رسد که 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وَاللّهِ اْلأسْماءُ الْحُسْنی</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خدا سوگند، اسمای حسنای خداوند هستیم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حسب علم عِنایی حقّ که مقتضی رسیدن هر فردی از افراد انسان است به</w:t>
      </w:r>
      <w:bookmarkStart w:id="160" w:name="pg14159_201388"/>
    </w:p>
    <w:p>
      <w:pPr>
        <w:pStyle w:val="BookText"/>
        <w:rPr/>
      </w:pPr>
      <w:bookmarkEnd w:id="160"/>
      <w:r>
        <w:rPr>
          <w:rFonts w:ascii="IRNazanin" w:hAnsi="IRNazanin" w:eastAsia="IRNazanin"/>
          <w:color w:val="111111"/>
          <w:sz w:val="28"/>
          <w:sz w:val="28"/>
          <w:szCs w:val="28"/>
          <w:rtl w:val="true"/>
          <w:lang w:bidi="fa-IR"/>
        </w:rPr>
        <w:t>کمال لایق خود و لزوم تجلّی حقّ به اسم عدل و تجلّی حقّ در مشکات ختم ولایت با تمام اسما و صفات خود و ظهور تفصیلی اسمای صفات در مظاهر خلقیّه در عالم شهادت؛ دولت اسمای حاکم بر مظاهر اولیا تا قیام قیامت انقطاع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حمد از روی حال، عبارت از تجلّیات اوست هم در ذات خویش به فیض اقدس اوّلی و ظهور نور ازلی پس در جمع و تفصیل</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داود بن محمود قیصری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هیچ شبهه و ریب، بعد از حمد حضرت عالم الشهادة و الغیب مر ذات خود را به ذات خویش، آن حضرت را هیچ حمدی سزاوارتر از حمد انسان کامل مکمّل که متمکّن مقام خلافت عظمی باشد نیست، چه این حمد همان ثنای حقّ است مرذات خود را، ازآن وجه که انسان کامل آینۀ جمال نمای آن حضرت است</w:t>
      </w:r>
      <w:r>
        <w:rPr>
          <w:rFonts w:eastAsia="IRNazanin" w:cs="IRNazanin"/>
          <w:color w:val="111111"/>
          <w:sz w:val="28"/>
          <w:szCs w:val="28"/>
          <w:rtl w:val="true"/>
          <w:lang w:bidi="fa-IR"/>
        </w:rPr>
        <w:t>.</w:t>
      </w:r>
    </w:p>
    <w:p>
      <w:pPr>
        <w:pStyle w:val="Heading3"/>
        <w:numPr>
          <w:ilvl w:val="2"/>
          <w:numId w:val="1"/>
        </w:numPr>
        <w:rPr/>
      </w:pPr>
      <w:bookmarkStart w:id="161" w:name="__RefHeading___Toc4715450_3381743652"/>
      <w:bookmarkStart w:id="162" w:name="_Toc61"/>
      <w:bookmarkEnd w:id="161"/>
      <w:r>
        <w:rPr>
          <w:rtl w:val="true"/>
        </w:rPr>
        <w:t xml:space="preserve">تفسیر </w:t>
      </w:r>
      <w:r>
        <w:rPr>
          <w:rtl w:val="true"/>
        </w:rPr>
        <w:t>«</w:t>
      </w:r>
      <w:r>
        <w:rPr>
          <w:rtl w:val="true"/>
        </w:rPr>
        <w:t>الحمد للّه</w:t>
      </w:r>
      <w:r>
        <w:rPr>
          <w:rtl w:val="true"/>
        </w:rPr>
        <w:t xml:space="preserve">» </w:t>
      </w:r>
      <w:r>
        <w:rPr>
          <w:rtl w:val="true"/>
        </w:rPr>
        <w:t>در کلام فخر رازی</w:t>
      </w:r>
      <w:bookmarkEnd w:id="162"/>
    </w:p>
    <w:p>
      <w:pPr>
        <w:pStyle w:val="BookText"/>
        <w:rPr/>
      </w:pPr>
      <w:r>
        <w:rPr>
          <w:rFonts w:ascii="IRNazanin" w:hAnsi="IRNazanin" w:eastAsia="IRNazanin"/>
          <w:color w:val="111111"/>
          <w:sz w:val="28"/>
          <w:sz w:val="28"/>
          <w:szCs w:val="28"/>
          <w:rtl w:val="true"/>
          <w:lang w:bidi="fa-IR"/>
        </w:rPr>
        <w:t>فخر رازی در توضیح الحمدللّه ، در فائدۀ هشتم،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أنْعَمَ اللّهُ عَلی عَبْدِهِ نِعْمَةً، فَیَقُولُ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فَیَقُولُ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الی عَبْدی أعطَیْتُهُ ما لاقَدْرَ لَهُ، فَأعْطانی ما لاقیمَةَ لَهُ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به هنگامی که خداوند نعمتی را به بنده‌اش عنایت کند و او در برابر آن نعمت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بنده‌ام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شیئی کم‌ارزش دادم، ولی او در برابرش آنچه که برایش قیمت معیّن نیست به من هدیه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روایت عالی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نعمتی عنایت می‌کند این</w:t>
      </w:r>
    </w:p>
    <w:p>
      <w:pPr>
        <w:pStyle w:val="BookText"/>
        <w:rPr/>
      </w:pPr>
      <w:r>
        <w:rPr>
          <w:rFonts w:ascii="IRNazanin" w:hAnsi="IRNazanin" w:eastAsia="IRNazanin"/>
          <w:color w:val="111111"/>
          <w:sz w:val="28"/>
          <w:sz w:val="28"/>
          <w:szCs w:val="28"/>
          <w:rtl w:val="true"/>
          <w:lang w:bidi="fa-IR"/>
        </w:rPr>
        <w:t>نعمت، نعمتی غیر عادی از جانب او نیست، نعمتی است که کرم و لطف و عنایت او اقتضا کرده، مانند سیر کردن گرسنه، پوشاندن برهنه، سیراب کردن تشنه و سایر نعمت‌ها که در ارتباط با آقایی او نسبت به بندگان است و جمیع این عنایت‌ها از نظر کمّی و زمانی محدود در چهار چوب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زمانی که عبد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حمدی که حامدان آوردند از آن خداست و هر حمدی که ستایش کنندگان از آوردنش عاجز بودند، ولی به حکم عقل آوردنش در امکان است، آنهم از آنِ حضرت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الحمدللّه جمیع محامد ملائکۀ عرش و کرسی و ساکنان تمام سماوات و محامد انبیا از آدم تا خاتم و اولیا و علما و جمیع خلق و تمام محامدی که عاقبت در بهشت از قول متنعّمان به نعمت سر می‌زند و باز همۀ این ستایش‌ها که از نظر ظاهری، متناهی است اختصاص به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محامدی که ابدالآباد و دهر الداهرین خواهد بود و نهایتی برایش متصوّر نیست، آن نیز در مفهوم الحمدللّه عبد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 بدین معنا که دانستید خداوند به وقت گفتن عبد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بنده‌ام نظر کنید، به او یک نعمت دادم که خیلی از نظر من قابل ارزش نبود، امّا او در برابرش ستایشی آورد که حدّ و نهایت نداشت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الکبیر، 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223/1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نکتۀ ظریف دیگری هست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نعمت‌های جناب او در دنیا متناهی است و حقیقت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وقتی به مقدار متناهی از بی نهایت کسر شود، باز بی نهایت به بی نهایتی خود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مفهوم روایت مثل این است که خداوند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برابر یک نعمت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این گفتار ایمانی برای تو می‌ماند طاعت بی نهایت است و به ناچار طاعت بی نهایت نعمت بی نهایت می‌خواهد؛ به</w:t>
      </w:r>
      <w:bookmarkStart w:id="163" w:name="pg14159_201390"/>
    </w:p>
    <w:p>
      <w:pPr>
        <w:pStyle w:val="BookText"/>
        <w:rPr/>
      </w:pPr>
      <w:bookmarkEnd w:id="163"/>
      <w:r>
        <w:rPr>
          <w:rFonts w:ascii="IRNazanin" w:hAnsi="IRNazanin" w:eastAsia="IRNazanin"/>
          <w:color w:val="111111"/>
          <w:sz w:val="28"/>
          <w:sz w:val="28"/>
          <w:szCs w:val="28"/>
          <w:rtl w:val="true"/>
          <w:lang w:bidi="fa-IR"/>
        </w:rPr>
        <w:t>این سبب عبد در برابر این ستایش مستحقّ ثواب ابدی و خیر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این حساب باید گفت هر مؤمنی به خاطر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سعادتی است که آخر ندارد و نیازمند خیراتی است که برایش نهایت نیست</w:t>
      </w:r>
      <w:r>
        <w:rPr>
          <w:rFonts w:eastAsia="IRNazanin" w:cs="IRNazanin"/>
          <w:color w:val="111111"/>
          <w:sz w:val="28"/>
          <w:szCs w:val="28"/>
          <w:rtl w:val="true"/>
          <w:lang w:bidi="fa-IR"/>
        </w:rPr>
        <w:t>.</w:t>
      </w:r>
    </w:p>
    <w:p>
      <w:pPr>
        <w:pStyle w:val="Heading3"/>
        <w:numPr>
          <w:ilvl w:val="2"/>
          <w:numId w:val="1"/>
        </w:numPr>
        <w:rPr/>
      </w:pPr>
      <w:bookmarkStart w:id="164" w:name="__RefHeading___Toc4715452_3381743652"/>
      <w:bookmarkStart w:id="165" w:name="_Toc62"/>
      <w:bookmarkEnd w:id="164"/>
      <w:r>
        <w:rPr>
          <w:rtl w:val="true"/>
        </w:rPr>
        <w:t>«</w:t>
      </w:r>
      <w:r>
        <w:rPr>
          <w:rtl w:val="true"/>
        </w:rPr>
        <w:t>الحمد للّه</w:t>
      </w:r>
      <w:r>
        <w:rPr>
          <w:rtl w:val="true"/>
        </w:rPr>
        <w:t xml:space="preserve">» </w:t>
      </w:r>
      <w:r>
        <w:rPr>
          <w:rtl w:val="true"/>
        </w:rPr>
        <w:t>در عمل اهل اللّه</w:t>
      </w:r>
      <w:bookmarkEnd w:id="165"/>
    </w:p>
    <w:p>
      <w:pPr>
        <w:pStyle w:val="BookText"/>
        <w:rPr/>
      </w:pPr>
      <w:r>
        <w:rPr>
          <w:rFonts w:ascii="IRNazanin" w:hAnsi="IRNazanin" w:eastAsia="IRNazanin"/>
          <w:color w:val="111111"/>
          <w:sz w:val="28"/>
          <w:sz w:val="28"/>
          <w:szCs w:val="28"/>
          <w:rtl w:val="true"/>
          <w:lang w:bidi="fa-IR"/>
        </w:rPr>
        <w:t xml:space="preserve">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کلمۀ شریفۀ با ارزشی است که باید به موضع استعمال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واقعیّت الهیّه را بجا بگویی، مطلوب و مقصود چهره نماید؛ چون بی جا مصرف کنی، شاهد مقصود را 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سریّ سَقَطی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بردن طاعت به پیشگاه حضرت ربّ چگونه و به چه کیفیّت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است به خاطر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نابجا در استغفار و توبه‌ام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حریقی در بغداد اتّفاق افتاد، مغازه‌ها و خانه‌ها سوخت؛ به من خبر رسید که مغازه‌ام از افتادن در کام آتش در امان مانده؛ به شنیدن این واقعه،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معنای این کلمه در آن حالت دقّت کردم دیدم معنایش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محفوظ ماندن مغازه‌ام خوشحالم در حالی که وسایل مغازه‌های مردم سوخته، در صورتی که دین و مروّت اقتضا داشت با مردم همدردی کنم نه خوشحال از به جا ماندن مال خودم در عین از بین رفتن اشیای دیگران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بر آن قول بی جا در طلب مغفرت از حضرت ربّ العزّه هستم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الکبیر، 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حضرت دوست انجام فعلی است که آن فعل دلالت بر عظمت منعم داشته باشد، به عنوان این که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فعل یا قلبی است، یا زبانی، یا</w:t>
      </w:r>
    </w:p>
    <w:p>
      <w:pPr>
        <w:pStyle w:val="BookText"/>
        <w:rPr/>
      </w:pPr>
      <w:r>
        <w:rPr>
          <w:rFonts w:ascii="IRNazanin" w:hAnsi="IRNazanin" w:eastAsia="IRNazanin"/>
          <w:color w:val="111111"/>
          <w:sz w:val="28"/>
          <w:sz w:val="28"/>
          <w:szCs w:val="28"/>
          <w:rtl w:val="true"/>
          <w:lang w:bidi="fa-IR"/>
        </w:rPr>
        <w:t>حرکات صحیح اعضای رئیسۀ بدن که عبارت از چشم و گوش و زبان و دست و پا و شکم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مطابق خواستۀ حقّ، شنیدن صحیح، گفتار ایمانی و قول حقّ، انجام کار خیر با دست، قدم برداشتن برای خدا، حفظ عفّت شکم و شهوت وامثال این برنامه‌ها، حرکات الهی اعضای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قلب به این است که قلب، به حقیقت و بر اساس معرفت که از راه نظر به آثار و مطالعۀ علوم به دست می‌آید، ایمان و اطمینان به این داشته باشد که وجود مقدّس صاحب نعمت دارای جمیع صفات کمال و جمال و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طیّ این مرحله همراه با مقدّمات و کوشش‌های جانانه و عاشقانه است که رسیدن به مقام ایمان و اطمینان، در گرو ریاضت عظیم و افعال و اعمال بزرگ و طیّ طریق علم و پوییدن راه دانش و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زبان به این است که انسان آن حالت عالی قلب و بصیرت و دانایی دل را با کلماتی اظهار کند که آن کلمات دلالت بر این داشته باشد که ذات منعم، مستجمع جمیع صفات کمالیّه است؛ و کلمۀ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و زیباترین سخنی است که قابلیّت اظهار نمودن این معنا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اعضا و جوارح به این است که هماهنگ با خواسته‌های حضرت محبوب انجام بگیرد، تا در حقیقت نمایشگر اسما و صفات آن جناب باشد و نشان دهندۀ این واقعیّت که صاحب خلقت و مولای نعمت دارای جمیع اوصاف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سه مرحله را طی کردی در حدّ خودت به حمد و ستایش جناب محبوب اقدام کرده‌ای و حضرت او را در عین این که نعمت‌های مادّی و معنویش از شماره بیرون است، ستایش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غزنوی در این زمینه به پیشگاه حضرت حقّ عرضه می‌دارد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 دل مشتاقان از عشق تو بستان‌ها وز حجّت بیچونی در صنع تو برهانها</w:t>
      </w:r>
      <w:bookmarkStart w:id="166" w:name="pg14159_201392"/>
    </w:p>
    <w:p>
      <w:pPr>
        <w:pStyle w:val="BookText"/>
        <w:rPr/>
      </w:pPr>
      <w:bookmarkEnd w:id="166"/>
      <w:r>
        <w:rPr>
          <w:rFonts w:ascii="IRNazanin" w:hAnsi="IRNazanin" w:eastAsia="IRNazanin"/>
          <w:color w:val="111111"/>
          <w:sz w:val="28"/>
          <w:sz w:val="28"/>
          <w:szCs w:val="28"/>
          <w:rtl w:val="true"/>
          <w:lang w:bidi="fa-IR"/>
        </w:rPr>
        <w:t>در ذات لطیف تو حیران شده فکرت‌ها بر علم قدیم تو پیدا شده پنهانها</w:t>
      </w:r>
    </w:p>
    <w:p>
      <w:pPr>
        <w:pStyle w:val="BookText"/>
        <w:rPr/>
      </w:pPr>
      <w:r>
        <w:rPr>
          <w:rFonts w:ascii="IRNazanin" w:hAnsi="IRNazanin" w:eastAsia="IRNazanin"/>
          <w:color w:val="111111"/>
          <w:sz w:val="28"/>
          <w:sz w:val="28"/>
          <w:szCs w:val="28"/>
          <w:rtl w:val="true"/>
          <w:lang w:bidi="fa-IR"/>
        </w:rPr>
        <w:t>در بحر کمال تو ناقص شده کامل‌ها در عین قبول تو کامل شده نقصانها</w:t>
      </w:r>
    </w:p>
    <w:p>
      <w:pPr>
        <w:pStyle w:val="BookText"/>
        <w:rPr/>
      </w:pPr>
      <w:r>
        <w:rPr>
          <w:rFonts w:ascii="IRNazanin" w:hAnsi="IRNazanin" w:eastAsia="IRNazanin"/>
          <w:color w:val="111111"/>
          <w:sz w:val="28"/>
          <w:sz w:val="28"/>
          <w:szCs w:val="28"/>
          <w:rtl w:val="true"/>
          <w:lang w:bidi="fa-IR"/>
        </w:rPr>
        <w:t>در سینۀ هر معنی بفروخته آتش‌ها بر دیدۀ هر دعوا بر دوخته پیکانها</w:t>
      </w:r>
    </w:p>
    <w:p>
      <w:pPr>
        <w:pStyle w:val="BookText"/>
        <w:rPr/>
      </w:pPr>
      <w:r>
        <w:rPr>
          <w:rFonts w:ascii="IRNazanin" w:hAnsi="IRNazanin" w:eastAsia="IRNazanin"/>
          <w:color w:val="111111"/>
          <w:sz w:val="28"/>
          <w:sz w:val="28"/>
          <w:szCs w:val="28"/>
          <w:rtl w:val="true"/>
          <w:lang w:bidi="fa-IR"/>
        </w:rPr>
        <w:t>ما غرقۀ عصیانیم بخشنده تویی یارب از عفو نهی تاجی بر تارک عصیانها</w:t>
      </w:r>
    </w:p>
    <w:p>
      <w:pPr>
        <w:pStyle w:val="BookText"/>
        <w:rPr/>
      </w:pPr>
      <w:r>
        <w:rPr>
          <w:rFonts w:ascii="IRNazanin" w:hAnsi="IRNazanin" w:eastAsia="IRNazanin"/>
          <w:color w:val="111111"/>
          <w:sz w:val="28"/>
          <w:sz w:val="28"/>
          <w:szCs w:val="28"/>
          <w:rtl w:val="true"/>
          <w:lang w:bidi="fa-IR"/>
        </w:rPr>
        <w:t>بسیار گنه کردیم آن بود قضای ما شاید که به ما بخشی از روی کرم آنها</w:t>
      </w:r>
    </w:p>
    <w:p>
      <w:pPr>
        <w:pStyle w:val="BookText"/>
        <w:rPr/>
      </w:pPr>
      <w:r>
        <w:rPr>
          <w:rFonts w:ascii="IRNazanin" w:hAnsi="IRNazanin" w:eastAsia="IRNazanin"/>
          <w:color w:val="111111"/>
          <w:sz w:val="28"/>
          <w:sz w:val="28"/>
          <w:szCs w:val="28"/>
          <w:rtl w:val="true"/>
          <w:lang w:bidi="fa-IR"/>
        </w:rPr>
        <w:t xml:space="preserve">کی نام کهن گردد مجدود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بخت، دارای بهره و بخت بزرگ؛ لازم به ذکر است که مجدود نام خود سنایی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را نو نو چو می‌آراید در وصف تو دیوانها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برای تمام بندگان، جمیع مقتضیات حمد موجود و کلیّۀ موانع مفقود است و هیچ عذری برای کسی که زبان و قلب و عملش از حمد حضرت حق بسته است یا وجود ندارد</w:t>
      </w:r>
      <w:r>
        <w:rPr>
          <w:rFonts w:eastAsia="IRNazanin" w:cs="IRNazanin"/>
          <w:color w:val="111111"/>
          <w:sz w:val="28"/>
          <w:szCs w:val="28"/>
          <w:rtl w:val="true"/>
          <w:lang w:bidi="fa-IR"/>
        </w:rPr>
        <w:t>.</w:t>
      </w:r>
    </w:p>
    <w:p>
      <w:pPr>
        <w:pStyle w:val="Heading3"/>
        <w:numPr>
          <w:ilvl w:val="2"/>
          <w:numId w:val="1"/>
        </w:numPr>
        <w:rPr/>
      </w:pPr>
      <w:bookmarkStart w:id="167" w:name="__RefHeading___Toc4715454_3381743652"/>
      <w:bookmarkStart w:id="168" w:name="_Toc63"/>
      <w:bookmarkEnd w:id="167"/>
      <w:r>
        <w:rPr>
          <w:rtl w:val="true"/>
        </w:rPr>
        <w:t>تنزیه خداوند</w:t>
      </w:r>
      <w:bookmarkEnd w:id="168"/>
    </w:p>
    <w:p>
      <w:pPr>
        <w:pStyle w:val="BookText"/>
        <w:rPr/>
      </w:pPr>
      <w:r>
        <w:rPr>
          <w:rFonts w:ascii="IRNazanin" w:hAnsi="IRNazanin" w:eastAsia="IRNazanin"/>
          <w:color w:val="111111"/>
          <w:sz w:val="28"/>
          <w:sz w:val="28"/>
          <w:szCs w:val="28"/>
          <w:rtl w:val="true"/>
          <w:lang w:bidi="fa-IR"/>
        </w:rPr>
        <w:t>وجود مقدّس پرودگار با توجّه دادن عقل انسان به ما فی السّماوات والأرض، خود را از هر عیب و نقصی منزّه نشان می‌دهد و آدمی را متوجّه می‌نماید که حضرت او ملک و قدّوس و عزیز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یُسَبِّحُ لِلّهِ ما فِی السَّماواتِ و ما فِی اْلأرْضِ الْمَلِکِ الْقُدُّوسِ الْعَزیزِ الْحَکیمِ </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آسمان ها و آنچه در زمین است،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 بودن از هر عیب و 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می‌ستایند، خدایی که فرمانروای هستی و بی‌نهایت پاکیزه و توانای شکست‌ناپذیر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مجید می‌خواهد بگوید کمال و جمال او را از زبان آثار و نشانه‌هایش بشنوید که زبانِ آثار و نشانه‌ها خیلی گویاتر و روشن‌تر از زبانِ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هزار نفر بگویند در فلان محل آتش است و یک دیوانه بگوید نیست، بر اثر گفتار آن دیوانه در باور انسان ایجاد اختلال می‌شود، ولی اگر یک نفر دودی را که آیه و علامت آتش است ببیند و هزاران نفر به او بگویند دراین محلّی که دود می‌بینی از آتش خبری نیست در باورش هیچ اختلالی ایجاد نمی‌شود که اثر در همه جا و در همه حال معرّف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تمام آثار، چه سماوی چه ارضی و چه نفسی که تعدادشان از شماره بیرون است نشانه‌هایی از آن وجود عزیز و آن ذات مقدّس و حکیم است، همان عزیز و حکیمی که برترین و بهترین و با فضیلت‌ترین خلق خود، حضرت محّمد صلی الله علیه و آله را برای تلاوت آیات و تزکیۀ نفوس و تعلیم کتاب و حکمت فرستاد، تا با تلاوت آیات کمال و جلال و جمالش در دیدۀ قلب انسان ظهور کند و با توجّه به اوصاف و اسمایش از طریق زحمات پیامبر، در نفس، حالت تزکیه آشکار گردد،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129/58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اخلاق الهی آراسته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یاد گرفتن کتاب، به دستورهای حقّ وحلال و حرام او آشنا شده، آنگاه زمینۀ حکمت نظری و عملی فراهم آید و پس از طّی این مراحل عالی رشد و کمال و به دست آوردن معرفت بتواند در مقام حمد و ستایش واقعی نه لفظیِ تنها برآید که حمد حقیقی جز با کمال مسلمانی و بصیرت و بینش و حقیقت و آگاهی و ایمان و عشق و عمل و اخلاق، برای احدی میسّر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و آنان که در سایۀ چراغ علم و دانایی در راه ریاضت و مجاهدت و</w:t>
      </w:r>
      <w:bookmarkStart w:id="169" w:name="pg14159_201394"/>
    </w:p>
    <w:p>
      <w:pPr>
        <w:pStyle w:val="BookText"/>
        <w:rPr/>
      </w:pPr>
      <w:bookmarkEnd w:id="169"/>
      <w:r>
        <w:rPr>
          <w:rFonts w:ascii="IRNazanin" w:hAnsi="IRNazanin" w:eastAsia="IRNazanin"/>
          <w:color w:val="111111"/>
          <w:sz w:val="28"/>
          <w:sz w:val="28"/>
          <w:szCs w:val="28"/>
          <w:rtl w:val="true"/>
          <w:lang w:bidi="fa-IR"/>
        </w:rPr>
        <w:t>کوشش و عمل هستند با زبان جان به محضر حضرتش 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دل بر نکنم تا دل و جانم باشد می‌برم جور تو تا وسع و توانم باشد</w:t>
      </w:r>
    </w:p>
    <w:p>
      <w:pPr>
        <w:pStyle w:val="BookText"/>
        <w:rPr/>
      </w:pPr>
      <w:r>
        <w:rPr>
          <w:rFonts w:ascii="IRNazanin" w:hAnsi="IRNazanin" w:eastAsia="IRNazanin"/>
          <w:color w:val="111111"/>
          <w:sz w:val="28"/>
          <w:sz w:val="28"/>
          <w:szCs w:val="28"/>
          <w:rtl w:val="true"/>
          <w:lang w:bidi="fa-IR"/>
        </w:rPr>
        <w:t>گرنوازی چه سعادت به از این خواهم یافت ورکُشی زار چه دولت به از آنم باشد</w:t>
      </w:r>
    </w:p>
    <w:p>
      <w:pPr>
        <w:pStyle w:val="BookText"/>
        <w:rPr/>
      </w:pPr>
      <w:r>
        <w:rPr>
          <w:rFonts w:ascii="IRNazanin" w:hAnsi="IRNazanin" w:eastAsia="IRNazanin"/>
          <w:color w:val="111111"/>
          <w:sz w:val="28"/>
          <w:sz w:val="28"/>
          <w:szCs w:val="28"/>
          <w:rtl w:val="true"/>
          <w:lang w:bidi="fa-IR"/>
        </w:rPr>
        <w:t>چون مرا عشق تو از هر دو جهان باز استد چه غم از سرزنش هرکه جهانم باشد</w:t>
      </w:r>
    </w:p>
    <w:p>
      <w:pPr>
        <w:pStyle w:val="BookText"/>
        <w:rPr/>
      </w:pPr>
      <w:r>
        <w:rPr>
          <w:rFonts w:ascii="IRNazanin" w:hAnsi="IRNazanin" w:eastAsia="IRNazanin"/>
          <w:color w:val="111111"/>
          <w:sz w:val="28"/>
          <w:sz w:val="28"/>
          <w:szCs w:val="28"/>
          <w:rtl w:val="true"/>
          <w:lang w:bidi="fa-IR"/>
        </w:rPr>
        <w:t>تیغ قهر ار توزنی قوّت روحم گردد جام زهر ار تو دهی قوت روانم باشد</w:t>
      </w:r>
    </w:p>
    <w:p>
      <w:pPr>
        <w:pStyle w:val="BookText"/>
        <w:rPr/>
      </w:pPr>
      <w:r>
        <w:rPr>
          <w:rFonts w:ascii="IRNazanin" w:hAnsi="IRNazanin" w:eastAsia="IRNazanin"/>
          <w:color w:val="111111"/>
          <w:sz w:val="28"/>
          <w:sz w:val="28"/>
          <w:szCs w:val="28"/>
          <w:rtl w:val="true"/>
          <w:lang w:bidi="fa-IR"/>
        </w:rPr>
        <w:t>در قیامت چو سر از خاک لحد بردارم گرد سودای تو بر دامن جانم باشد</w:t>
      </w:r>
    </w:p>
    <w:p>
      <w:pPr>
        <w:pStyle w:val="BookText"/>
        <w:rPr/>
      </w:pPr>
      <w:r>
        <w:rPr>
          <w:rFonts w:ascii="IRNazanin" w:hAnsi="IRNazanin" w:eastAsia="IRNazanin"/>
          <w:color w:val="111111"/>
          <w:sz w:val="28"/>
          <w:sz w:val="28"/>
          <w:szCs w:val="28"/>
          <w:rtl w:val="true"/>
          <w:lang w:bidi="fa-IR"/>
        </w:rPr>
        <w:t>گر تو را خاطر ما نیست خیالت بفرست تا شبی محرم اسرار نهانم باشد</w:t>
      </w:r>
    </w:p>
    <w:p>
      <w:pPr>
        <w:pStyle w:val="BookText"/>
        <w:rPr/>
      </w:pPr>
      <w:r>
        <w:rPr>
          <w:rFonts w:ascii="IRNazanin" w:hAnsi="IRNazanin" w:eastAsia="IRNazanin"/>
          <w:color w:val="111111"/>
          <w:sz w:val="28"/>
          <w:sz w:val="28"/>
          <w:szCs w:val="28"/>
          <w:rtl w:val="true"/>
          <w:lang w:bidi="fa-IR"/>
        </w:rPr>
        <w:t>هر کسی را ز لبت خشک تمنّایی هست من خود آن بخت ندارم که زبانم باشد</w:t>
      </w:r>
    </w:p>
    <w:p>
      <w:pPr>
        <w:pStyle w:val="BookText"/>
        <w:rPr/>
      </w:pPr>
      <w:r>
        <w:rPr>
          <w:rFonts w:ascii="IRNazanin" w:hAnsi="IRNazanin" w:eastAsia="IRNazanin"/>
          <w:color w:val="111111"/>
          <w:sz w:val="28"/>
          <w:sz w:val="28"/>
          <w:szCs w:val="28"/>
          <w:rtl w:val="true"/>
          <w:lang w:bidi="fa-IR"/>
        </w:rPr>
        <w:t>جان برافشانم اگر سعدی خویشم خوانی سر این دارم اگر دولت آنم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Heading3"/>
        <w:numPr>
          <w:ilvl w:val="2"/>
          <w:numId w:val="1"/>
        </w:numPr>
        <w:rPr/>
      </w:pPr>
      <w:bookmarkStart w:id="170" w:name="__RefHeading___Toc4715456_3381743652"/>
      <w:bookmarkStart w:id="171" w:name="_Toc64"/>
      <w:bookmarkEnd w:id="170"/>
      <w:r>
        <w:rPr>
          <w:rtl w:val="true"/>
        </w:rPr>
        <w:t>«</w:t>
      </w:r>
      <w:r>
        <w:rPr>
          <w:rtl w:val="true"/>
        </w:rPr>
        <w:t>الحمد للّه</w:t>
      </w:r>
      <w:r>
        <w:rPr>
          <w:rtl w:val="true"/>
        </w:rPr>
        <w:t xml:space="preserve">» </w:t>
      </w:r>
      <w:r>
        <w:rPr>
          <w:rtl w:val="true"/>
        </w:rPr>
        <w:t>در کلام اولیای الهی</w:t>
      </w:r>
      <w:bookmarkEnd w:id="171"/>
    </w:p>
    <w:p>
      <w:pPr>
        <w:pStyle w:val="BookText"/>
        <w:rPr/>
      </w:pPr>
      <w:r>
        <w:rPr>
          <w:rFonts w:ascii="IRNazanin" w:hAnsi="IRNazanin" w:eastAsia="IRNazanin"/>
          <w:color w:val="111111"/>
          <w:sz w:val="28"/>
          <w:sz w:val="28"/>
          <w:szCs w:val="28"/>
          <w:rtl w:val="true"/>
          <w:lang w:bidi="fa-IR"/>
        </w:rPr>
        <w:t>مولای عارفان، سرور عاشقان، امیرمؤمنان علیه السلام درباب حمد مطالبی بس گران، ومسائلی بسیار عالی و گفته‌هایی اعجاب‌انگیز دارد که به جملاتی از آن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 الْحَمْدَ عَلی عِبادِهِ مِنْ غَیْرِ حاجَةٍ مِنْهُ إلی حامِدیهِ، وَطَریقاً مِنْ طُرُقِ الْاِعْتِرافِ بِلا هُوتِیَّتِهِ وَصَمَدَانِیَّتِهِ و رَبّانِیَّتِهِ و فَرْدانِیَّتِهِ، وَسَبَباً إلَی الْمَزیدِ مِنْ رَحْمَتِهِ، و مَحَجَّةً لِلطّالِبِ مِنْ فَضْلِهِ؛ و کَمَّنَ فی إبْطانِ اللَّفْظِ حَقیقَةَ الْاِعْتِرافِ لَهُ بِاَنَّهُ الْمُنْعِمُ عَلی کُلِّ حَمْدٍ</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112/94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سپاس که بندگانش را مشرف به تشرف حمد فرمود، بدون این که به سپاسگزاری آنان نیازمند باشد؛ و این کلمۀ جامعه را که باید از عمق قلب</w:t>
      </w:r>
    </w:p>
    <w:p>
      <w:pPr>
        <w:pStyle w:val="BookText"/>
        <w:rPr/>
      </w:pPr>
      <w:r>
        <w:rPr>
          <w:rFonts w:ascii="IRNazanin" w:hAnsi="IRNazanin" w:eastAsia="IRNazanin"/>
          <w:color w:val="111111"/>
          <w:sz w:val="28"/>
          <w:sz w:val="28"/>
          <w:szCs w:val="28"/>
          <w:rtl w:val="true"/>
          <w:lang w:bidi="fa-IR"/>
        </w:rPr>
        <w:t>و حقیقت وجود برخیزد، راهی از راههای اعتراف به لاهوتیّت و صمدیّت و ربوبیّت و فردیّت خود قرار داد و آن را علّت ازدیاد رحمتش بر عباد اعلام کرد و راهی روشن برای طالب فضلش فرمود و درکمون و سرّ این لفظ، حقیقتِ این معنی را که سپاس و حمد، اعتراف به مُنعم بودن او نسبت بر هر حمدی است،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تحمیدات امام صادق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بِمَحامِدِهِ کُلِّها عَلی نِعَمِهِ کُلِّها حَتّی یَنْتَهِیَ الْحَمْدُ إلی ما یُحِبُّ رَبّی وَیَرْضی</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209/90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به تمامی محامدش بر آنچه نعمت عنایت فرموده سپاس، آن چنان سپاسی که منتهی به محبّت و خشنودی پروردگارم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بزرگوارش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از پیامبران، به پیشگاه مقدّس حقّ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کَثیراً، حَمْداً طَیِّباً مُبارَکاً فیهِ کَما یَنْبَغی لِکَرَمِ وَجْهِکَ و عِزِّ جَلالِکَ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شَغَلْتَ حافِظیک والحافِظُ عَلی حافِظِیکَ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خداوند را سپاس فراوان، سپاسی پاکیزه و مبارک آن گونه که شایستۀ کرامت وجه و عزّ جلال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ثواب این سپاس، حافظان عمل و حافظان بر حافظانت را به شغل سنگینی در نوشتن ثواب واداشتی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حضرت علیّ بن الحسین علیهما السلام فرمود</w:t>
      </w:r>
      <w:r>
        <w:rPr>
          <w:rFonts w:eastAsia="IRNazanin" w:cs="IRNazanin"/>
          <w:color w:val="111111"/>
          <w:sz w:val="28"/>
          <w:szCs w:val="28"/>
          <w:rtl w:val="true"/>
          <w:lang w:bidi="fa-IR"/>
        </w:rPr>
        <w:t>:</w:t>
      </w:r>
      <w:bookmarkStart w:id="172" w:name="pg14159_201396"/>
    </w:p>
    <w:p>
      <w:pPr>
        <w:pStyle w:val="BookText"/>
        <w:rPr/>
      </w:pPr>
      <w:bookmarkEnd w:id="172"/>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فَقَدْ أدّی شُکْرَ کُلِّ نِعْمَةٍ لِلّه عَزَّوَجَلَّ عَلَیهِ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210/90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حقیقت که شکر تمام نعمت‌های حقّ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إلَّااللّهُ نِصْفُ الْمیزانِ، وَالْحَمْدُ لِلّهِ یَمْلَأُهُ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لا اله الاّ اللّه نیمی از میزان عمل را کفایت می‌کند و الحمد للّه آن را پُر می‌نماید</w:t>
      </w:r>
      <w:r>
        <w:rPr>
          <w:rFonts w:eastAsia="IRNazanin" w:cs="IRNazanin"/>
          <w:color w:val="111111"/>
          <w:sz w:val="28"/>
          <w:szCs w:val="28"/>
          <w:rtl w:val="true"/>
          <w:lang w:bidi="fa-IR"/>
        </w:rPr>
        <w:t>.</w:t>
      </w:r>
    </w:p>
    <w:p>
      <w:pPr>
        <w:pStyle w:val="Heading3"/>
        <w:numPr>
          <w:ilvl w:val="2"/>
          <w:numId w:val="1"/>
        </w:numPr>
        <w:rPr/>
      </w:pPr>
      <w:bookmarkStart w:id="173" w:name="__RefHeading___Toc4715458_3381743652"/>
      <w:bookmarkStart w:id="174" w:name="_Toc65"/>
      <w:bookmarkEnd w:id="173"/>
      <w:r>
        <w:rPr>
          <w:rtl w:val="true"/>
        </w:rPr>
        <w:t>حمد واقعی</w:t>
      </w:r>
      <w:bookmarkEnd w:id="174"/>
    </w:p>
    <w:p>
      <w:pPr>
        <w:pStyle w:val="BookText"/>
        <w:rPr/>
      </w:pPr>
      <w:r>
        <w:rPr>
          <w:rFonts w:ascii="IRNazanin" w:hAnsi="IRNazanin" w:eastAsia="IRNazanin"/>
          <w:color w:val="111111"/>
          <w:sz w:val="28"/>
          <w:sz w:val="28"/>
          <w:szCs w:val="28"/>
          <w:rtl w:val="true"/>
          <w:lang w:bidi="fa-IR"/>
        </w:rPr>
        <w:t>در مطالب گذشته بر این حقیقت پافشاری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به معنای واقعی، قلبی و لسانی و جوارحی است، یعنی تصدیق قلب به حضرت منعم و اظهار حمد به زبان با لفظ الحمدللّه و اجرا شدن فرامین دوست با چشم و گوش و زبان و دست و پا و خودداری از گناه و معصیت، روی هم رفته حمد است ورنه گفتن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کار ساده‌ای است و برنامه‌ای است که می‌توان به بعضی از حیوانات تعلیم داد، تا در برابر هر لطفی که به آنان می‌شود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حمد مرکّب از سه واقعیّت درونی و زبانی و جسمی است و این معنایی است که بهترین و پرقیمت‌ترین روایات، به آن دلالت می‌کند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أرْکَعُ عِنْدَ بابِ أمیرِالْمؤْمِنینَ علیه السلام وَأنَا أدْعُو اللّهَ، إذْ خَرَجَ أمیرُالْمؤْمِنینَ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کُنْتَ تَصْنَعُ؟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 و أنَا أدْعُو،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أُعَلِّمُکَ دُعاءً سَمِعْتُهُ مِنْ رَسُولِ اللّهِ صلی الله علیه و آله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عَلی ما کانَ، و الْحَمْدُ لِلّهِ عَلی کُلِّ</w:t>
      </w:r>
    </w:p>
    <w:p>
      <w:pPr>
        <w:pStyle w:val="BookText"/>
        <w:rPr/>
      </w:pP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بِیَدِهِ الْیُمْنی عَلی مِنْکَبِیَ الْأیْسَرِ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ثَبَتَتْ قَدَمُکَ، و تَمَّتْ وِلایَتُکَ، وَانْبَسَطَتْ یَدُکَ، اللّهُ أرْحَمُ بِکَ مِنْ نَفْسِکَ</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307/5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211/90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خانۀ أمیرالمؤمنین رکوع می‌کردم و به پیشگاه حضرت حقّ به دعا و مناجات برخاسته بودم، در این وقت حضرت امیرالمؤمنین از در خانه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کاری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و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داری دعایی که از رسول خدا شنیدم به تو بیاموزم؟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عَلی ما کانَ، وَالْحَمْدُ لِلّهِ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 را بر آنچه بوده و سپاس خدا را بر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راستش بر شانۀ چپم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خدا ثابت قدم باشی و با تمام وجود رهبری پیشوای بر حق را قبول داشته باشی و در مسألۀ مال در راه خدا دست و دل باز باشی، خداوند مهربان از تو به وجود خودت مهربان‌تر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طریف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آنانی باشم که بلای استدراج، یعنی غفلت از خدا به خاطر روی آوردن نعمت حقّ، مرا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برای چه؟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درگاهش لابه بردم که خانه‌ای به من کرامت کند، عنایت فرمود، درخواست هزار درهم نمودم به من رسید، دعا کردم خادمی نصیبم شود، نصیبم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این همه نعمت چه گفتی؟</w:t>
      </w:r>
      <w:bookmarkStart w:id="175" w:name="pg14159_201398"/>
    </w:p>
    <w:p>
      <w:pPr>
        <w:pStyle w:val="BookText"/>
        <w:rPr/>
      </w:pPr>
      <w:bookmarkEnd w:id="175"/>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زبانم مترنّم به نغمۀ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به پیشگاه خدا بردی، برتر است از آنچه از جانب حقّ به تو رسیده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213/90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حضرت باقر علیه السلام از جابر بن عبداللّه حکایت می‌کند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الدُّنْیا کُلَّها لُقْمَةٌ واحِدَةٌ فَأکَلَهَا الْعَبْدُ الْمُسْلِمُ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قَوْلُهُ ذلِکَ خَیْراً لَهُ مِنَ الدُّنْیا و ما فیها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اگر دنیا یک لقمۀ باشد و آن را انسانی مسلمان تناول کند و از پس آن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این گفتارش برای او از دنیا و آنچه در آن است بهتر است</w:t>
      </w:r>
      <w:r>
        <w:rPr>
          <w:rFonts w:eastAsia="IRNazanin" w:cs="IRNazanin"/>
          <w:color w:val="111111"/>
          <w:sz w:val="28"/>
          <w:szCs w:val="28"/>
          <w:rtl w:val="true"/>
          <w:lang w:bidi="fa-IR"/>
        </w:rPr>
        <w:t>!!</w:t>
      </w:r>
    </w:p>
    <w:p>
      <w:pPr>
        <w:pStyle w:val="Heading3"/>
        <w:numPr>
          <w:ilvl w:val="2"/>
          <w:numId w:val="1"/>
        </w:numPr>
        <w:rPr/>
      </w:pPr>
      <w:bookmarkStart w:id="176" w:name="__RefHeading___Toc4715460_3381743652"/>
      <w:bookmarkStart w:id="177" w:name="_Toc66"/>
      <w:bookmarkEnd w:id="176"/>
      <w:r>
        <w:rPr>
          <w:rtl w:val="true"/>
        </w:rPr>
        <w:t>حمید بودن خداوند</w:t>
      </w:r>
      <w:bookmarkEnd w:id="177"/>
    </w:p>
    <w:p>
      <w:pPr>
        <w:pStyle w:val="Heading4"/>
        <w:numPr>
          <w:ilvl w:val="3"/>
          <w:numId w:val="1"/>
        </w:numPr>
        <w:rPr/>
      </w:pPr>
      <w:bookmarkStart w:id="178" w:name="__RefHeading___Toc4715462_3381743652"/>
      <w:bookmarkStart w:id="179" w:name="_Toc67"/>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خداوند در قرآن مجید در هفده آیه، وجود مقدّس خود را حمید خوانده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Style w:val="FootnoteAnchor"/>
          <w:rtl w:val="true"/>
        </w:rPr>
        <w:footnoteReference w:id="106"/>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هود </w:t>
      </w:r>
      <w:r>
        <w:rPr>
          <w:rStyle w:val="FootnoteAnchor"/>
          <w:rtl w:val="true"/>
        </w:rPr>
        <w:footnoteReference w:id="107"/>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Style w:val="FootnoteAnchor"/>
          <w:rtl w:val="true"/>
        </w:rPr>
        <w:footnoteReference w:id="108"/>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 </w:t>
      </w:r>
      <w:r>
        <w:rPr>
          <w:rStyle w:val="FootnoteAnchor"/>
          <w:rtl w:val="true"/>
        </w:rPr>
        <w:footnoteReference w:id="109"/>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لقمان </w:t>
      </w:r>
      <w:r>
        <w:rPr>
          <w:rStyle w:val="FootnoteAnchor"/>
          <w:rtl w:val="true"/>
        </w:rPr>
        <w:footnoteReference w:id="110"/>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سبأ </w:t>
      </w:r>
      <w:r>
        <w:rPr>
          <w:rStyle w:val="FootnoteAnchor"/>
          <w:rtl w:val="true"/>
        </w:rPr>
        <w:footnoteReference w:id="11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فاطر </w:t>
      </w:r>
      <w:r>
        <w:rPr>
          <w:rStyle w:val="FootnoteAnchor"/>
          <w:rtl w:val="true"/>
        </w:rPr>
        <w:footnoteReference w:id="1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فصّلت </w:t>
      </w:r>
      <w:r>
        <w:rPr>
          <w:rStyle w:val="FootnoteAnchor"/>
          <w:rtl w:val="true"/>
        </w:rPr>
        <w:footnoteReference w:id="113"/>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شوری </w:t>
      </w:r>
      <w:r>
        <w:rPr>
          <w:rStyle w:val="FootnoteAnchor"/>
          <w:rtl w:val="true"/>
        </w:rPr>
        <w:footnoteReference w:id="114"/>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حدید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ممتحنه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تغابن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هفده مرحله کلمۀ الحمدُ للّه را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أنعام </w:t>
      </w:r>
      <w:r>
        <w:rPr>
          <w:rStyle w:val="FootnoteAnchor"/>
          <w:rtl w:val="true"/>
        </w:rPr>
        <w:footnoteReference w:id="11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أعراف </w:t>
      </w:r>
      <w:r>
        <w:rPr>
          <w:rStyle w:val="FootnoteAnchor"/>
          <w:rtl w:val="true"/>
        </w:rPr>
        <w:footnoteReference w:id="117"/>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Style w:val="FootnoteAnchor"/>
          <w:rtl w:val="true"/>
        </w:rPr>
        <w:footnoteReference w:id="118"/>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نحل </w:t>
      </w:r>
      <w:r>
        <w:rPr>
          <w:rStyle w:val="FootnoteAnchor"/>
          <w:rtl w:val="true"/>
        </w:rPr>
        <w:footnoteReference w:id="119"/>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إسراء </w:t>
      </w:r>
      <w:r>
        <w:rPr>
          <w:rStyle w:val="FootnoteAnchor"/>
          <w:rtl w:val="true"/>
        </w:rPr>
        <w:footnoteReference w:id="120"/>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کهف </w:t>
      </w:r>
      <w:r>
        <w:rPr>
          <w:rStyle w:val="FootnoteAnchor"/>
          <w:rtl w:val="true"/>
        </w:rPr>
        <w:footnoteReference w:id="12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مؤمنون </w:t>
      </w:r>
      <w:r>
        <w:rPr>
          <w:rStyle w:val="FootnoteAnchor"/>
          <w:rtl w:val="true"/>
        </w:rPr>
        <w:footnoteReference w:id="122"/>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نمل </w:t>
      </w:r>
      <w:r>
        <w:rPr>
          <w:rStyle w:val="FootnoteAnchor"/>
          <w:rtl w:val="true"/>
        </w:rPr>
        <w:footnoteReference w:id="123"/>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عنکبوت </w:t>
      </w:r>
      <w:r>
        <w:rPr>
          <w:rStyle w:val="FootnoteAnchor"/>
          <w:rtl w:val="true"/>
        </w:rPr>
        <w:footnoteReference w:id="124"/>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لقمان </w:t>
      </w:r>
      <w:r>
        <w:rPr>
          <w:rStyle w:val="FootnoteAnchor"/>
          <w:rtl w:val="true"/>
        </w:rPr>
        <w:footnoteReference w:id="125"/>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سبأ </w:t>
      </w:r>
      <w:r>
        <w:rPr>
          <w:rStyle w:val="FootnoteAnchor"/>
          <w:rtl w:val="true"/>
        </w:rPr>
        <w:footnoteReference w:id="12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فاطر </w:t>
      </w:r>
      <w:r>
        <w:rPr>
          <w:rStyle w:val="FootnoteAnchor"/>
          <w:rtl w:val="true"/>
        </w:rPr>
        <w:footnoteReference w:id="12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زمر </w:t>
      </w:r>
      <w:r>
        <w:rPr>
          <w:rStyle w:val="FootnoteAnchor"/>
          <w:rtl w:val="true"/>
        </w:rPr>
        <w:footnoteReference w:id="128"/>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شش آیه جملۀ شریفۀ الحَمد لِلِّه رَبِ‌ّ العالَمینَ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أنعام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هر یک از آیات بالا از نظر تفسیری و عرفانی و فلسفی احتیاج به</w:t>
      </w:r>
      <w:bookmarkStart w:id="180" w:name="pg14159_201400"/>
    </w:p>
    <w:p>
      <w:pPr>
        <w:pStyle w:val="BookText"/>
        <w:rPr/>
      </w:pPr>
      <w:bookmarkEnd w:id="180"/>
      <w:r>
        <w:rPr>
          <w:rFonts w:ascii="IRNazanin" w:hAnsi="IRNazanin" w:eastAsia="IRNazanin"/>
          <w:color w:val="111111"/>
          <w:sz w:val="28"/>
          <w:sz w:val="28"/>
          <w:szCs w:val="28"/>
          <w:rtl w:val="true"/>
          <w:lang w:bidi="fa-IR"/>
        </w:rPr>
        <w:t>داستانی مفصّل و حکایتی بس عجیب دارد که از عهدۀ فقیر و مستمند و محتاج و نیازمند و جاهلی دردمند چون من ساخته نیست؛ دراین زمینه لازم است به کتب مربوطه مراجعه کنید و از انوار این آیات کریمه باطن خود را آراسته نموده، به طیّ منازل عرفان و مقامات عشق نایل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شیراز، شیخ مصلح الدین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 مایه که باشم که خریدار تو باشم حیف باشد که تو یار من و من یار تو باشم</w:t>
      </w:r>
    </w:p>
    <w:p>
      <w:pPr>
        <w:pStyle w:val="BookText"/>
        <w:rPr/>
      </w:pPr>
      <w:r>
        <w:rPr>
          <w:rFonts w:ascii="IRNazanin" w:hAnsi="IRNazanin" w:eastAsia="IRNazanin"/>
          <w:color w:val="111111"/>
          <w:sz w:val="28"/>
          <w:sz w:val="28"/>
          <w:szCs w:val="28"/>
          <w:rtl w:val="true"/>
          <w:lang w:bidi="fa-IR"/>
        </w:rPr>
        <w:t>تو مگر سایۀ لطفی به سر وقت من آری که من آن مایه ندارم که به مقدار تو باشم</w:t>
      </w:r>
    </w:p>
    <w:p>
      <w:pPr>
        <w:pStyle w:val="BookText"/>
        <w:rPr/>
      </w:pPr>
      <w:r>
        <w:rPr>
          <w:rFonts w:ascii="IRNazanin" w:hAnsi="IRNazanin" w:eastAsia="IRNazanin"/>
          <w:color w:val="111111"/>
          <w:sz w:val="28"/>
          <w:sz w:val="28"/>
          <w:szCs w:val="28"/>
          <w:rtl w:val="true"/>
          <w:lang w:bidi="fa-IR"/>
        </w:rPr>
        <w:t>خویشتن بر تو نبندم که من از خود نپسندم که تو هرگز گل من باشی و من خار تو باشم</w:t>
      </w:r>
    </w:p>
    <w:p>
      <w:pPr>
        <w:pStyle w:val="BookText"/>
        <w:rPr/>
      </w:pPr>
      <w:r>
        <w:rPr>
          <w:rFonts w:ascii="IRNazanin" w:hAnsi="IRNazanin" w:eastAsia="IRNazanin"/>
          <w:color w:val="111111"/>
          <w:sz w:val="28"/>
          <w:sz w:val="28"/>
          <w:szCs w:val="28"/>
          <w:rtl w:val="true"/>
          <w:lang w:bidi="fa-IR"/>
        </w:rPr>
        <w:t>هرگز اندیشه نکردم که کمندت به من افتد که من آن وقع ندارم که گرفتار تو باشم</w:t>
      </w:r>
    </w:p>
    <w:p>
      <w:pPr>
        <w:pStyle w:val="BookText"/>
        <w:rPr/>
      </w:pPr>
      <w:r>
        <w:rPr>
          <w:rFonts w:ascii="IRNazanin" w:hAnsi="IRNazanin" w:eastAsia="IRNazanin"/>
          <w:color w:val="111111"/>
          <w:sz w:val="28"/>
          <w:sz w:val="28"/>
          <w:szCs w:val="28"/>
          <w:rtl w:val="true"/>
          <w:lang w:bidi="fa-IR"/>
        </w:rPr>
        <w:t>نه در این عالم دنیا که در آن عالم عقبی همچنان بر سر آنم که وفادار تو باشم</w:t>
      </w:r>
    </w:p>
    <w:p>
      <w:pPr>
        <w:pStyle w:val="BookText"/>
        <w:rPr/>
      </w:pPr>
      <w:r>
        <w:rPr>
          <w:rFonts w:ascii="IRNazanin" w:hAnsi="IRNazanin" w:eastAsia="IRNazanin"/>
          <w:color w:val="111111"/>
          <w:sz w:val="28"/>
          <w:sz w:val="28"/>
          <w:szCs w:val="28"/>
          <w:rtl w:val="true"/>
          <w:lang w:bidi="fa-IR"/>
        </w:rPr>
        <w:t>خاک بادا تن سعدی اگرش می‌نپسندی که نشاید که تو فخر من و من عار تو باشم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Heading4"/>
        <w:numPr>
          <w:ilvl w:val="3"/>
          <w:numId w:val="1"/>
        </w:numPr>
        <w:rPr/>
      </w:pPr>
      <w:bookmarkStart w:id="181" w:name="__RefHeading___Toc4715464_3381743652"/>
      <w:bookmarkStart w:id="182" w:name="_Toc68"/>
      <w:bookmarkEnd w:id="181"/>
      <w:r>
        <w:rPr>
          <w:rtl w:val="true"/>
        </w:rPr>
        <w:t xml:space="preserve">تفسیری دیگر بر </w:t>
      </w:r>
      <w:r>
        <w:rPr>
          <w:rtl w:val="true"/>
        </w:rPr>
        <w:t>«</w:t>
      </w:r>
      <w:r>
        <w:rPr>
          <w:rtl w:val="true"/>
        </w:rPr>
        <w:t>الحمد للّه</w:t>
      </w:r>
      <w:bookmarkEnd w:id="182"/>
    </w:p>
    <w:p>
      <w:pPr>
        <w:pStyle w:val="Heading5"/>
        <w:numPr>
          <w:ilvl w:val="4"/>
          <w:numId w:val="1"/>
        </w:numPr>
        <w:rPr/>
      </w:pPr>
      <w:bookmarkStart w:id="183" w:name="__RefHeading___Toc4715466_3381743652"/>
      <w:bookmarkStart w:id="184" w:name="_Toc69"/>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در نوبت سوّم ترجمۀ حمد 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مهربان، کردگار روزی رسان، یکتا در نام و نشان، خداوندی که ناجسته یابند و نادریافته شناسند و نادیده دوست دارند، قادر است بی احتیال، قیّوم است بی گشتن حال، در ملک ایمن از زوال، در ذات و نَعت متعال، لم یزل و لا یزال، موصوف به وصف جلال و نعت جمال، عجز بندگان دید در شناختن قدر خود و دانست که اگر چند کوشند نرسند و هر چه بپویند نشناسند و عزّت قرآن به عجز ایشان گواهی داد</w:t>
      </w:r>
      <w:r>
        <w:rPr>
          <w:rFonts w:eastAsia="IRNazanin" w:cs="IRNazanin"/>
          <w:color w:val="111111"/>
          <w:sz w:val="28"/>
          <w:szCs w:val="28"/>
          <w:rtl w:val="true"/>
          <w:lang w:bidi="fa-IR"/>
        </w:rPr>
        <w:t>:</w:t>
      </w:r>
      <w:bookmarkStart w:id="185" w:name="pg14159_201401"/>
    </w:p>
    <w:p>
      <w:pPr>
        <w:pStyle w:val="BookText"/>
        <w:rPr/>
      </w:pPr>
      <w:bookmarkEnd w:id="185"/>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بر ضد پیامبر اسلام به سفسطه‌گری پرداختند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آن گونه که سزاوار اوست نشناختند،</w:t>
      </w:r>
    </w:p>
    <w:p>
      <w:pPr>
        <w:pStyle w:val="BookText"/>
        <w:rPr/>
      </w:pPr>
      <w:r>
        <w:rPr>
          <w:rFonts w:ascii="IRNazanin" w:hAnsi="IRNazanin" w:eastAsia="IRNazanin"/>
          <w:color w:val="111111"/>
          <w:sz w:val="28"/>
          <w:sz w:val="28"/>
          <w:szCs w:val="28"/>
          <w:rtl w:val="true"/>
          <w:lang w:bidi="fa-IR"/>
        </w:rPr>
        <w:t>به کمال تعزّز و جلال و تقدّس، ایشان را نیابت داشت و خود را ثنا گفت و ستایش خود، ایشان را درآموخت و به آن دستوی داد، ورنه که یارستی به خواب اندر بدیدن اگر نه خود گفتی خود را که الحمد للّه و در کلّ عالم که زهرۀ آن داشتی که گفتی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داند که تو را تو دانی، تو را نداند کس، تو را تو دانی بس، ای سزاوار ثنای خویش، وای شکر کنندۀ عطای خویش؛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آن دردم که تو درمان آنی، بندۀ آن ثنایم که تو سزای آنی، من در تو چه دانم تو دانی، تو آنی که گفتی که من 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w:t>
      </w:r>
    </w:p>
    <w:p>
      <w:pPr>
        <w:pStyle w:val="Heading5"/>
        <w:numPr>
          <w:ilvl w:val="4"/>
          <w:numId w:val="1"/>
        </w:numPr>
        <w:rPr/>
      </w:pPr>
      <w:bookmarkStart w:id="186" w:name="__RefHeading___Toc4715468_3381743652"/>
      <w:bookmarkStart w:id="187" w:name="_Toc70"/>
      <w:bookmarkEnd w:id="186"/>
      <w:r>
        <w:rPr>
          <w:rtl w:val="true"/>
        </w:rPr>
        <w:t>حمد در دیدار نعمت و منعم</w:t>
      </w:r>
      <w:bookmarkEnd w:id="187"/>
    </w:p>
    <w:p>
      <w:pPr>
        <w:pStyle w:val="BookText"/>
        <w:rPr/>
      </w:pPr>
      <w:r>
        <w:rPr>
          <w:rFonts w:ascii="IRNazanin" w:hAnsi="IRNazanin" w:eastAsia="IRNazanin"/>
          <w:color w:val="111111"/>
          <w:sz w:val="28"/>
          <w:sz w:val="28"/>
          <w:szCs w:val="28"/>
          <w:rtl w:val="true"/>
          <w:lang w:bidi="fa-IR"/>
        </w:rPr>
        <w:t>بدان که حمد بر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بر دیدار نعمت، دیگر بر دیدار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دیدار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آزادی کردن و نعمت وی به طاعت وی به کار بردن و شکر وی را میان در بستن، تا امروز در نعمت بیفزاید و فردا به بهشت رساند، به قول رسول اللّه صلی الله علیه و آله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یُدْعی الَی الْجَنَّةِ الْحَمّادُونَ ألَّذینَ یَحْمَدُونَ اللّهَ فیِ السَّرّاءِ وَالضَّرّاءِ</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نخستین کسانی که به سوی بهشت فراخوانده می‌شوند، کسانی هستند که کارشان در هر حال، خوشبختی و سختی، سپاس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عاقبت آن کس که حمد وی بر دیدار نعمت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کس که حمد وی بر دیدار منعم بود به زبان حال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به دیدار جهان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جوانمرد را شراب شوق دادند و با شرم هام دیدار کردند تا از خود فانی شد، یکی شنید و یکی دید،به یکی رسید؛ چه شنید و چه دید و به چه رسید؟</w:t>
      </w:r>
    </w:p>
    <w:p>
      <w:pPr>
        <w:pStyle w:val="BookText"/>
        <w:rPr/>
      </w:pPr>
      <w:r>
        <w:rPr>
          <w:rFonts w:ascii="IRNazanin" w:hAnsi="IRNazanin" w:eastAsia="IRNazanin"/>
          <w:color w:val="111111"/>
          <w:sz w:val="28"/>
          <w:sz w:val="28"/>
          <w:szCs w:val="28"/>
          <w:rtl w:val="true"/>
          <w:lang w:bidi="fa-IR"/>
        </w:rPr>
        <w:t>ذکر حقّ شنید، چراغ آشنایی دید و با روز نخستین رسید، اجابت لطف شنید، توقیع دوستی بدید و به دوستی لم یزل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جوانمرد، اوّل نشانی یافت بی دل شد، پس بار یافت همه دل شد، پس دوست دید و در سرِ دل شد، دو گیتی در سر دوستی شد و دوستی در سر دوست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کشف الاسرار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نشود کام بر دل ما رام پس به ناکام بگذریم از کام</w:t>
      </w:r>
    </w:p>
    <w:p>
      <w:pPr>
        <w:pStyle w:val="BookText"/>
        <w:rPr/>
      </w:pPr>
      <w:r>
        <w:rPr>
          <w:rFonts w:ascii="IRNazanin" w:hAnsi="IRNazanin" w:eastAsia="IRNazanin"/>
          <w:color w:val="111111"/>
          <w:sz w:val="28"/>
          <w:sz w:val="28"/>
          <w:szCs w:val="28"/>
          <w:rtl w:val="true"/>
          <w:lang w:bidi="fa-IR"/>
        </w:rPr>
        <w:t>چون که آرام می‌برند آخر ما نگیریم از نخست آرام</w:t>
      </w:r>
    </w:p>
    <w:p>
      <w:pPr>
        <w:pStyle w:val="BookText"/>
        <w:rPr/>
      </w:pPr>
      <w:r>
        <w:rPr>
          <w:rFonts w:ascii="IRNazanin" w:hAnsi="IRNazanin" w:eastAsia="IRNazanin"/>
          <w:color w:val="111111"/>
          <w:sz w:val="28"/>
          <w:sz w:val="28"/>
          <w:szCs w:val="28"/>
          <w:rtl w:val="true"/>
          <w:lang w:bidi="fa-IR"/>
        </w:rPr>
        <w:t>عیش بی غشّ به کام دل چون نیست ما بسازیم با بلا ناکام</w:t>
      </w:r>
    </w:p>
    <w:p>
      <w:pPr>
        <w:pStyle w:val="BookText"/>
        <w:rPr/>
      </w:pPr>
      <w:r>
        <w:rPr>
          <w:rFonts w:ascii="IRNazanin" w:hAnsi="IRNazanin" w:eastAsia="IRNazanin"/>
          <w:color w:val="111111"/>
          <w:sz w:val="28"/>
          <w:sz w:val="28"/>
          <w:szCs w:val="28"/>
          <w:rtl w:val="true"/>
          <w:lang w:bidi="fa-IR"/>
        </w:rPr>
        <w:t>آن که را نیست پختگی روزی گر بسوزد که ماند آخر خام</w:t>
      </w:r>
    </w:p>
    <w:p>
      <w:pPr>
        <w:pStyle w:val="BookText"/>
        <w:rPr/>
      </w:pPr>
      <w:r>
        <w:rPr>
          <w:rFonts w:ascii="IRNazanin" w:hAnsi="IRNazanin" w:eastAsia="IRNazanin"/>
          <w:color w:val="111111"/>
          <w:sz w:val="28"/>
          <w:sz w:val="28"/>
          <w:szCs w:val="28"/>
          <w:rtl w:val="true"/>
          <w:lang w:bidi="fa-IR"/>
        </w:rPr>
        <w:t>جاهلان نامها بر آورده عاقلان کرده خویش را گمنام</w:t>
      </w:r>
    </w:p>
    <w:p>
      <w:pPr>
        <w:pStyle w:val="BookText"/>
        <w:rPr/>
      </w:pPr>
      <w:r>
        <w:rPr>
          <w:rFonts w:ascii="IRNazanin" w:hAnsi="IRNazanin" w:eastAsia="IRNazanin"/>
          <w:color w:val="111111"/>
          <w:sz w:val="28"/>
          <w:sz w:val="28"/>
          <w:szCs w:val="28"/>
          <w:rtl w:val="true"/>
          <w:lang w:bidi="fa-IR"/>
        </w:rPr>
        <w:t>عاقلان را چه کار با نام است چکند جاهل ار ندارد نام</w:t>
      </w:r>
    </w:p>
    <w:p>
      <w:pPr>
        <w:pStyle w:val="BookText"/>
        <w:rPr/>
      </w:pPr>
      <w:r>
        <w:rPr>
          <w:rFonts w:ascii="IRNazanin" w:hAnsi="IRNazanin" w:eastAsia="IRNazanin"/>
          <w:color w:val="111111"/>
          <w:sz w:val="28"/>
          <w:sz w:val="28"/>
          <w:szCs w:val="28"/>
          <w:rtl w:val="true"/>
          <w:lang w:bidi="fa-IR"/>
        </w:rPr>
        <w:t>کوری چشم جاهلان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بادۀ جهل سوز ده دوسه جام</w:t>
      </w:r>
    </w:p>
    <w:p>
      <w:pPr>
        <w:pStyle w:val="BookText"/>
        <w:rPr/>
      </w:pPr>
      <w:r>
        <w:rPr>
          <w:rFonts w:ascii="IRNazanin" w:hAnsi="IRNazanin" w:eastAsia="IRNazanin"/>
          <w:color w:val="111111"/>
          <w:sz w:val="28"/>
          <w:sz w:val="28"/>
          <w:szCs w:val="28"/>
          <w:rtl w:val="true"/>
          <w:lang w:bidi="fa-IR"/>
        </w:rPr>
        <w:t>تا چو سر خوش شویم از آن باده بر سر خود نهیم اوّل گام</w:t>
      </w:r>
    </w:p>
    <w:p>
      <w:pPr>
        <w:pStyle w:val="BookText"/>
        <w:rPr/>
      </w:pPr>
      <w:r>
        <w:rPr>
          <w:rFonts w:ascii="IRNazanin" w:hAnsi="IRNazanin" w:eastAsia="IRNazanin"/>
          <w:color w:val="111111"/>
          <w:sz w:val="28"/>
          <w:sz w:val="28"/>
          <w:szCs w:val="28"/>
          <w:rtl w:val="true"/>
          <w:lang w:bidi="fa-IR"/>
        </w:rPr>
        <w:t>بگذریم از سر هوا و هوس عیش بر خویشتن کنیم حرام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bookmarkStart w:id="188" w:name="pg14159_201403"/>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بِلاَ أَوَّلٍ کَانَ قَبْلَهُ و الآخِرِ بِلاَ آخِرٍ یَکُونُ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وجود مبارکی که اول است، بی‌آن که که اوّلی پیش از او باشد و آخر است، بی‌آن که آخری پس از او باشد</w:t>
      </w:r>
      <w:r>
        <w:rPr>
          <w:rFonts w:eastAsia="IRNazanin" w:cs="IRNazanin"/>
          <w:color w:val="111111"/>
          <w:sz w:val="28"/>
          <w:szCs w:val="28"/>
          <w:rtl w:val="true"/>
          <w:lang w:bidi="fa-IR"/>
        </w:rPr>
        <w:t>.</w:t>
      </w:r>
    </w:p>
    <w:p>
      <w:pPr>
        <w:pStyle w:val="Heading3"/>
        <w:numPr>
          <w:ilvl w:val="2"/>
          <w:numId w:val="1"/>
        </w:numPr>
        <w:rPr/>
      </w:pPr>
      <w:bookmarkStart w:id="189" w:name="__RefHeading___Toc4715470_3381743652"/>
      <w:bookmarkStart w:id="190" w:name="_Toc71"/>
      <w:bookmarkEnd w:id="189"/>
      <w:r>
        <w:rPr>
          <w:rtl w:val="true"/>
        </w:rPr>
        <w:t>اوّل و آخر بودن خدا</w:t>
      </w:r>
      <w:bookmarkEnd w:id="190"/>
    </w:p>
    <w:p>
      <w:pPr>
        <w:pStyle w:val="BookText"/>
        <w:rPr/>
      </w:pPr>
      <w:r>
        <w:rPr>
          <w:rFonts w:ascii="IRNazanin" w:hAnsi="IRNazanin" w:eastAsia="IRNazanin"/>
          <w:color w:val="111111"/>
          <w:sz w:val="28"/>
          <w:sz w:val="28"/>
          <w:szCs w:val="28"/>
          <w:rtl w:val="true"/>
          <w:lang w:bidi="fa-IR"/>
        </w:rPr>
        <w:t>لفظ اوّل و آخر در این دعای عظیم که همچون دریایی موّاج است، از قرآن مجید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الْأوَّلُ وَاَلْآخِرُ وَالظاهِرُ و الْباطِنُ وَهُوَ بِکُلِّ شَیْ‌ءٍ عَلیمٌ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اول و آخر و ظاهر و باطن و او به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که هر آیه‌اش، ظاهری و باطنی دارد و هر بطنی دارای هفت بطن دیگر است </w:t>
      </w:r>
      <w:r>
        <w:rPr>
          <w:rStyle w:val="FootnoteAnchor"/>
          <w:rtl w:val="true"/>
        </w:rPr>
        <w:footnoteReference w:id="133"/>
      </w:r>
      <w:r>
        <w:rPr>
          <w:rFonts w:ascii="IRNazanin" w:hAnsi="IRNazanin" w:eastAsia="IRNazanin"/>
          <w:color w:val="111111"/>
          <w:sz w:val="28"/>
          <w:sz w:val="28"/>
          <w:szCs w:val="28"/>
          <w:rtl w:val="true"/>
          <w:lang w:bidi="fa-IR"/>
        </w:rPr>
        <w:t>با تمام معانی و حقایق و مفاهیم آسمانی و ملکوتیش بر خزانۀ بی نمونۀ حضرت حقّ، یعنی قلب پاک و دریای بی ساحل دلِ پیامبر تجلّی کرد و به همان صورت و سیرت به دوازده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که در این زمینه در دعای چهل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حضرت دوست شرحی خواهد آمد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ائمّۀ طاهرین علیهم السلام که جامع علوم الهی اوّلین و آخرین و واجد تمام کمالات انسانی و هر یک دریایی موّاج از علوم ملکوتی و ملکی بودند، با دعاها و روایات و</w:t>
      </w:r>
    </w:p>
    <w:p>
      <w:pPr>
        <w:pStyle w:val="BookText"/>
        <w:rPr/>
      </w:pPr>
      <w:r>
        <w:rPr>
          <w:rFonts w:ascii="IRNazanin" w:hAnsi="IRNazanin" w:eastAsia="IRNazanin"/>
          <w:color w:val="111111"/>
          <w:sz w:val="28"/>
          <w:sz w:val="28"/>
          <w:szCs w:val="28"/>
          <w:rtl w:val="true"/>
          <w:lang w:bidi="fa-IR"/>
        </w:rPr>
        <w:t>اخلاق و اعمال و اطوار قدسیّۀ خود به شرح و تفسیر آیات کتاب برخاستند و مدرسه‌ای کامل و جامع که در هر عصری پاسخگوی نیازهای دنیایی و آخرتی مردم باشد، از خود بجای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مبارکۀ حدید که مفاهیم آیاتش اعجاب‌انگیز و تکمیل کنندۀ نفس، روشنگر قلب و جلا دهندۀ روح و آباد کنندۀ دنیا و آخرت انسان است،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الْأوَّلُ وَالْآخِرُ وَالظَّاهِرُ و الْباطِنُ وَهُوَ بِکُلِّ شَیْ‌ءٍ عَلیمٌ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اول و آخر و ظاهر و باطن و او به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کلمۀ اوّل و آخر، نتیجه و محصولی از آیات قرآن و دعاها و روایات و مباحث ارزندۀ حکمای بزرگ الهی و بیداران راه حقّ و عاشقان حضرت محبوب را در اختیار می‌گذارم، باشد که از این رهگذر بر نور معرفت ما و روشنی قلب و جانمان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باید دو مسألۀ زمان و مکان را در توجّه به جناب او، از ذهن پاک خود خالی کنید؛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پدیده‌ای است که همراه با اوّلین مخلوق ظهور کرده و چیزی جز حرکت قوّه به فعل و تبدیل واقعیّتی به واقعیّت برتر و امتدادی که دارای غایت و نهایت است نیست و این حرکت و امتداد، در پیشگاه حضرت او راه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مکان عبارت است از جا و ظرف که تمام عناصر در آن جای گرفته یا از آن جا به جا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کلمۀ مبارکه از این دو حیثیّت خارج است؛ زیرا مفهوم هر دو بالاتر و برتر و جدای از هر چیزی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 آخر همانند ظاهر و باطن و همانند تمام اسما و صفات، دلالت بر ذات دارند؛ ذاتی که مستجمع جمیع صفات کمال است و در حقیقت صفاتی که عین</w:t>
      </w:r>
    </w:p>
    <w:p>
      <w:pPr>
        <w:pStyle w:val="BookText"/>
        <w:rPr/>
      </w:pPr>
      <w:r>
        <w:rPr>
          <w:rFonts w:ascii="IRNazanin" w:hAnsi="IRNazanin" w:eastAsia="IRNazanin"/>
          <w:color w:val="111111"/>
          <w:sz w:val="28"/>
          <w:sz w:val="28"/>
          <w:szCs w:val="28"/>
          <w:rtl w:val="true"/>
          <w:lang w:bidi="fa-IR"/>
        </w:rPr>
        <w:t>ذات است؛ چرا که در آن جا ذات همراه با صفات نیست ؛ صفت همان ذات و ذات همان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سخن برای باز شدن گل معرفت و نزدیک کردن حقیقت به ذهن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وحدت، دوئی عین ضلال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هر شیئی غیر از وصف دیگر اوست، مثلاً صفت علم در عالم یا صفت قدرت یا عدالت یا کرامت در همان شخص با یکدیگر متفاوت است، امّا در آن پیشگاه مبارک، جز وحدت حقّۀ حقیقیه چیز دیگری نیست، به قول بزرگ‌ترین عارف خانۀ خلقت بعد از پیامبر صلی الله علیه و آله ، یعنی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وَکَمالُ الْإخلاصِ لَهُ نَفْیُ الصِّفاتِ عَنْهُ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اخلاص برای او منفی دانستن صفاتِ زاید بر ذات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حضرت او همانند صفات موجودات که با موصوف خود ترکّب دارند نیست که صفت چیزی و موصوف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اوّل است، آخر است، علیم و حکیم و سمیع و بصیر و شاهد و خالق و رازق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همه همان حقیقت حقّۀ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مقدّس را چیزی و صفاتش را چیز دیگر ندانید که آن جا ترکیبی از موصوف و صفت نیست، بلکه ذات بسیط و هستی بی قید و شرط و نور بی نهایت در بی نهایت است و هر وصفی خود اوست نه صفتی عارض بر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است نه اوّلی که ما فرض می‌کنیم، آخر است نه آخری که ما تصوّر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اوّلیّت و آخریّت هیچ ارتباطی به زمان و مکان و سایر مسائل و برنامه‌هایی که در رابطه با موجودات است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است، یعنی مبدأ تمام آثار ظاهری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است، یعنی مرجع</w:t>
      </w:r>
      <w:bookmarkStart w:id="191" w:name="pg14159_201406"/>
    </w:p>
    <w:p>
      <w:pPr>
        <w:pStyle w:val="BookText"/>
        <w:rPr/>
      </w:pPr>
      <w:bookmarkEnd w:id="191"/>
      <w:r>
        <w:rPr>
          <w:rFonts w:ascii="IRNazanin" w:hAnsi="IRNazanin" w:eastAsia="IRNazanin"/>
          <w:color w:val="111111"/>
          <w:sz w:val="28"/>
          <w:sz w:val="28"/>
          <w:szCs w:val="28"/>
          <w:rtl w:val="true"/>
          <w:lang w:bidi="fa-IR"/>
        </w:rPr>
        <w:t>و منتهای همۀ آثار ظاهری و باطنی است، در حالی که اوّلی است ازلی و آخری است سرمدی؛ نه اوّلی که مسبوق به مبدئی باشد و نه آخری که متّصل به پایانی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قول حضرت صادق علیه السلام در جواب کسی که معنای آیۀ شریفۀ هُوَ الْأوَّلُ والْآخِرُ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منبع فیض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لا عَنْ أوَّلٍ قَبْلَهُ، وَلا عَنْ بَدْءٍ سَبَقَهُ و آخِرٌ لا عَنْ نِهایَةٍ کَما یُعْقَلُ مِنْ صِفاتِ الْمَخْلُوقینَ، وَلکِنْ قدیمٌ أوَّلٌ و آخِرٌ لَمْ یَزَلْ و لایَزالُ بِلا بَدْءٍ وَلا نِهایَةٍ، لا یَقَعُ عَلَیْهِ الْحُدُوثُ، و لایَحُولُ مِنْ حالٍ إلی حالٍ، خالِقُ کُلِّ شَیْ‌ءٍ</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اوّل است نه از اوّلی قبل از خود ونه از مبتدایی پیش از وجودش و آخر است نه از منتهایی، چنانکه دربارۀ مخلوفات فرض می‌شود، بدون مبدأ و منتها ازلاً و ابداً اوّل و آخر است، جایی برای حوادث و تحوّل از حالی به حالی در آن جا نیست؛ وجود مقدّسش آفرینندۀ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الهی به پیشگاهش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الْأوَّلُ فَلَیْسَ قَبْلَکَ شَیْ‌ءٌ، وَأنْتَ الْآخِرُ فَلَیْسَ بَعْدَکَ شَیْ‌ءٌ</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 هستی که قبل از تو چیزی نیست و آخری هستی که بعد از تو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عارفان و مؤمنان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لاِوَّلِیَّتِهِ ابْتِداءٌ وَلا لِأزَلِیَّتِهِ انْقِضاءٌ، هُوَ الْأوَّلُ لَمْ یَزَلْ، وَالْباقی بِلإ؛أجَلٍ</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برای اوّلیت آن ذات مقدّس ابتدایی نیست و برای ازلیّت آن جناب پایانی نمی‌باشد، اوّلی است که همواره بوده و وجودی دائمی است که انتها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لَمْ یَکُنْ لَهُ أوَّلٌ مَعْلُومٌ، وَلا آخِرٌ مُتَناهٍ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سپاس آن ذاتی را که سرآغاز معلومی ندارد و وجودی را که برای او پایانی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بوده 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گر به دل از دوست غباری دارند گریۀ روز نما در شب تاری دارند</w:t>
      </w:r>
    </w:p>
    <w:p>
      <w:pPr>
        <w:pStyle w:val="BookText"/>
        <w:rPr/>
      </w:pPr>
      <w:r>
        <w:rPr>
          <w:rFonts w:ascii="IRNazanin" w:hAnsi="IRNazanin" w:eastAsia="IRNazanin"/>
          <w:color w:val="111111"/>
          <w:sz w:val="28"/>
          <w:sz w:val="28"/>
          <w:szCs w:val="28"/>
          <w:rtl w:val="true"/>
          <w:lang w:bidi="fa-IR"/>
        </w:rPr>
        <w:t>آب حیوان ببر ای خضر که ارباب نیاز چشم امّید به فتراک سواری دارند</w:t>
      </w:r>
    </w:p>
    <w:p>
      <w:pPr>
        <w:pStyle w:val="BookText"/>
        <w:rPr/>
      </w:pPr>
      <w:r>
        <w:rPr>
          <w:rFonts w:ascii="IRNazanin" w:hAnsi="IRNazanin" w:eastAsia="IRNazanin"/>
          <w:color w:val="111111"/>
          <w:sz w:val="28"/>
          <w:sz w:val="28"/>
          <w:szCs w:val="28"/>
          <w:rtl w:val="true"/>
          <w:lang w:bidi="fa-IR"/>
        </w:rPr>
        <w:t>ره ارباب محبّت به فنا نزدیک است سوزنی در کف و در پا دو سه خاری دارند</w:t>
      </w:r>
    </w:p>
    <w:p>
      <w:pPr>
        <w:pStyle w:val="BookText"/>
        <w:rPr/>
      </w:pPr>
      <w:r>
        <w:rPr>
          <w:rFonts w:ascii="IRNazanin" w:hAnsi="IRNazanin" w:eastAsia="IRNazanin"/>
          <w:color w:val="111111"/>
          <w:sz w:val="28"/>
          <w:sz w:val="28"/>
          <w:szCs w:val="28"/>
          <w:rtl w:val="true"/>
          <w:lang w:bidi="fa-IR"/>
        </w:rPr>
        <w:t>جان حقیر است مبر نام نثار ای محرم تو همین گوی که احباب،نثاری دارند</w:t>
      </w:r>
    </w:p>
    <w:p>
      <w:pPr>
        <w:pStyle w:val="BookText"/>
        <w:rPr/>
      </w:pPr>
      <w:r>
        <w:rPr>
          <w:rFonts w:ascii="IRNazanin" w:hAnsi="IRNazanin" w:eastAsia="IRNazanin"/>
          <w:color w:val="111111"/>
          <w:sz w:val="28"/>
          <w:sz w:val="28"/>
          <w:szCs w:val="28"/>
          <w:rtl w:val="true"/>
          <w:lang w:bidi="fa-IR"/>
        </w:rPr>
        <w:t>بندۀ خلوتیان دل خاکم کایشان به شهیدان غمت قرب جواری دارند</w:t>
      </w:r>
    </w:p>
    <w:p>
      <w:pPr>
        <w:pStyle w:val="BookText"/>
        <w:rPr/>
      </w:pPr>
      <w:r>
        <w:rPr>
          <w:rFonts w:ascii="IRNazanin" w:hAnsi="IRNazanin" w:eastAsia="IRNazanin"/>
          <w:color w:val="111111"/>
          <w:sz w:val="28"/>
          <w:sz w:val="28"/>
          <w:szCs w:val="28"/>
          <w:rtl w:val="true"/>
          <w:lang w:bidi="fa-IR"/>
        </w:rPr>
        <w:t>هر که را می‌نگرم سوخته یا می‌سوزد شمع و پروانه از این بزم کناری دارند</w:t>
      </w:r>
    </w:p>
    <w:p>
      <w:pPr>
        <w:pStyle w:val="BookText"/>
        <w:rPr/>
      </w:pPr>
      <w:r>
        <w:rPr>
          <w:rFonts w:ascii="IRNazanin" w:hAnsi="IRNazanin" w:eastAsia="IRNazanin"/>
          <w:color w:val="111111"/>
          <w:sz w:val="28"/>
          <w:sz w:val="28"/>
          <w:szCs w:val="28"/>
          <w:rtl w:val="true"/>
          <w:lang w:bidi="fa-IR"/>
        </w:rPr>
        <w:t>عرفی از صیدگه اهل نظر دور مشو که گهی گوشۀ چشمی به شکاری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شیرازی</w:t>
      </w:r>
      <w:r>
        <w:rPr>
          <w:rFonts w:eastAsia="IRNazanin" w:cs="IRNazanin"/>
          <w:color w:val="111111"/>
          <w:sz w:val="28"/>
          <w:szCs w:val="28"/>
          <w:rtl w:val="true"/>
          <w:lang w:bidi="fa-IR"/>
        </w:rPr>
        <w:t>)</w:t>
      </w:r>
    </w:p>
    <w:p>
      <w:pPr>
        <w:pStyle w:val="Heading3"/>
        <w:numPr>
          <w:ilvl w:val="2"/>
          <w:numId w:val="1"/>
        </w:numPr>
        <w:rPr/>
      </w:pPr>
      <w:bookmarkStart w:id="192" w:name="__RefHeading___Toc4715472_3381743652"/>
      <w:bookmarkStart w:id="193" w:name="_Toc72"/>
      <w:bookmarkEnd w:id="192"/>
      <w:r>
        <w:rPr>
          <w:rtl w:val="true"/>
        </w:rPr>
        <w:t>توحید در نهج البلاغه</w:t>
      </w:r>
      <w:bookmarkEnd w:id="193"/>
    </w:p>
    <w:p>
      <w:pPr>
        <w:pStyle w:val="BookText"/>
        <w:rPr/>
      </w:pPr>
      <w:r>
        <w:rPr>
          <w:rFonts w:ascii="IRNazanin" w:hAnsi="IRNazanin" w:eastAsia="IRNazanin"/>
          <w:color w:val="111111"/>
          <w:sz w:val="28"/>
          <w:sz w:val="28"/>
          <w:szCs w:val="28"/>
          <w:rtl w:val="true"/>
          <w:lang w:bidi="fa-IR"/>
        </w:rPr>
        <w:t xml:space="preserve">امام علی علیه السلام در خطبۀ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الدِّینِ مَعْرِفَتُهُ، وَ کَمالُ مَعْرِفَتِهِ التَّصْدیقُ بِهِ، وَ کَمالُ التَّصْدیقِ بِهِ تَوْحیدُهُ، وَ کَمالُ تَوْحیدِهِ الْاِخْلاصُ لَهُ، وَ کَمالُ الْاِخْلاصِ لَهُ نَفْیُ الصِّفاتِ</w:t>
      </w:r>
    </w:p>
    <w:p>
      <w:pPr>
        <w:pStyle w:val="BookText"/>
        <w:rPr/>
      </w:pPr>
      <w:r>
        <w:rPr>
          <w:rFonts w:ascii="Amiri" w:hAnsi="Amiri" w:eastAsia="Amiri" w:cs="Amiri"/>
          <w:color w:val="111111"/>
          <w:sz w:val="28"/>
          <w:sz w:val="28"/>
          <w:szCs w:val="28"/>
          <w:rtl w:val="true"/>
          <w:lang w:bidi="ar-SA"/>
        </w:rPr>
        <w:t>عَنْهُ، لِشَهادَةِ کُلِّ صِفَةٍ انَّها غَیْرُ الْمَوصُوفِ، وَ شَهادَةِ کُلِّ مَوْصُوفٍ انَّهُ غَیْرُ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وَصَفَ اللّهَ سُبْحانَهُ فَقَدْ قَرَنَهُ، وَ مَنْ قَرَنَهُ فَقَدْ ثَنّاهُ، وَ مَنْ ثَنّاهُ فَقَدْ جَزَّاَهُ، وَ مَنْ جَزَّاَهُ فَقَدْ جَهِلَهُ، وَ مَنْ جَهِلَهُ فَقَدْ اشارَ الَیْهِ، وَ مَنْ اشارَ الَیْهِ فَقَدْ حَدَّهُ، وَ مَنْ حَدَّهُ فَقَدْ 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آغاز دین شناخت اوست و کمال شناختنش باور کردن او و نهایت از باور کردنش یگانه دانستن او و غایت یگانه دانستنش اخلاص به او و حدّ اعلای اخلاص به او نفی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چه این که هر صفتی گواه این است که غیر موصوف است و هر موصوفی شاهد بر این است که غیر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خدای سبحان را با صفتی وصف کند او را با قرینی پیوند داده و هر که او را با قرینی پیوند دهد دوتایش انگاشته و هر که دوتایش انگارد دارای اجزایش دانسته و هر که او را دارای اجزاء بداند حقیقت او را نفهمیده و هر که حقیقت او را نفهمید برایش جهت اشاره پنداشته و هر که برای او جهت اشاره پندارد محدودش به حساب آورده و هر که محدودش بداند چون معدود به شماره‌اش آورده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تصوّر نمی‌کنم که درک و فهم علمِ باطن که در رأس آن توحید و خداشناسی است بدون مقدّمات لازم چنانکه به دورنمایی از آن در سطور قبل اشاره رفت میسّر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حقایق الهیّه، به خصوص فهمیدن عمق مفاهیم و معانی بلند ملکوتی و از همه مهم‌تر صفات و اسمای حضرت محبوب، لازمه‌اش آراسته شدن به مسائل و برنامه هایی است که سالکان این طریق در کتب و مقالات خود بیان کرده‌اند که این حقایق چشیدنی است و هر کس لذّت آن را بیابد از خود فانی می‌شود و به بقای دوست اتّصال پیدا می‌کند و تا موانع و حجب از قلب و جان برداشته نشود و انسان با چشم دل به مشاهدۀ جمال نایل نگردد، به آنچه و به آن که باید برسد،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دنیا را می‌بینید که دل به زخارف دنیا خوش کرده و جز شکم و شهوت و سرازیر و سر بالا رفتن و تمام وقت را صرف خانه و مغازه و مال و ثروت و خوردن و خوابیدن و شهوت‌رانی کردن، اهتمام و کاری ندارند و این عمر گرانمایه را با برنامه‌هایی معامله می‌کنند که سودی چشمگیر برای آنها ندارد،و اگر داشته باشد باید به وقت مردن بگذارند و بروند؛ یا دنبال حقیقت نمی‌روند، یا اگر بروند چون حقیقت را نمی‌چشند و از آن لذّت نمی‌برند، خسته می‌شوند و به سرعت آن را رها کرده، به کارهای مادّی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نیست مگر بر اثر حجاب‌های خطرناکی که از امور محرّمه، چه مالی و چه اخلاقی و چه عملی، چهرۀ قلب و باطن و جانشان را پوشانده و این معنی نه تنها در مردم عادی به چشم می‌خورد، بلکه بعضی از طالبان علم و دانشجویان حوزه‌های علمیّه هم به آن حجاب‌ها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می‌بینید که این گونه مردم به جایی نرسیدند و چون به مال و مسند و مقام دست یافتند ثروتمندشان قارون و حاکمشان فرعون،و عالم و فقیهشان بلعم باعورا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نامدار، ملّا مهدی نراقی، خطاب به ارواح و قلوبی که از چشیدن لذّت حقایق بازمانده‌اند،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آخر ای مرغ قدسی مکان جدا ماندی از مجمع قدسیان</w:t>
      </w:r>
    </w:p>
    <w:p>
      <w:pPr>
        <w:pStyle w:val="BookText"/>
        <w:rPr/>
      </w:pPr>
      <w:r>
        <w:rPr>
          <w:rFonts w:ascii="IRNazanin" w:hAnsi="IRNazanin" w:eastAsia="IRNazanin"/>
          <w:color w:val="111111"/>
          <w:sz w:val="28"/>
          <w:sz w:val="28"/>
          <w:szCs w:val="28"/>
          <w:rtl w:val="true"/>
          <w:lang w:bidi="fa-IR"/>
        </w:rPr>
        <w:t>چرا مانده‌ای دور از اصل خویش چرا نیستی طالب وصل خویش</w:t>
      </w:r>
    </w:p>
    <w:p>
      <w:pPr>
        <w:pStyle w:val="BookText"/>
        <w:rPr/>
      </w:pPr>
      <w:r>
        <w:rPr>
          <w:rFonts w:ascii="IRNazanin" w:hAnsi="IRNazanin" w:eastAsia="IRNazanin"/>
          <w:color w:val="111111"/>
          <w:sz w:val="28"/>
          <w:sz w:val="28"/>
          <w:szCs w:val="28"/>
          <w:rtl w:val="true"/>
          <w:lang w:bidi="fa-IR"/>
        </w:rPr>
        <w:t>چرا آخر ای بلبل خوش نوا به زاغان شدی همسر و هم صدا</w:t>
      </w:r>
    </w:p>
    <w:p>
      <w:pPr>
        <w:pStyle w:val="BookText"/>
        <w:rPr/>
      </w:pPr>
      <w:r>
        <w:rPr>
          <w:rFonts w:ascii="IRNazanin" w:hAnsi="IRNazanin" w:eastAsia="IRNazanin"/>
          <w:color w:val="111111"/>
          <w:sz w:val="28"/>
          <w:sz w:val="28"/>
          <w:szCs w:val="28"/>
          <w:rtl w:val="true"/>
          <w:lang w:bidi="fa-IR"/>
        </w:rPr>
        <w:t>غریب از دیار حقیقت شدی گرفتار دام طبیعت شدی</w:t>
      </w:r>
    </w:p>
    <w:p>
      <w:pPr>
        <w:pStyle w:val="BookText"/>
        <w:rPr/>
      </w:pPr>
      <w:r>
        <w:rPr>
          <w:rFonts w:ascii="IRNazanin" w:hAnsi="IRNazanin" w:eastAsia="IRNazanin"/>
          <w:color w:val="111111"/>
          <w:sz w:val="28"/>
          <w:sz w:val="28"/>
          <w:szCs w:val="28"/>
          <w:rtl w:val="true"/>
          <w:lang w:bidi="fa-IR"/>
        </w:rPr>
        <w:t>به قید طبیعت شدی پای بست فراموش کردی تو عهد الست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نبودی تو آن شاهباز جهان که در اوج وحدت بُدت آشیان</w:t>
      </w:r>
      <w:bookmarkStart w:id="194" w:name="pg14159_201410"/>
    </w:p>
    <w:p>
      <w:pPr>
        <w:pStyle w:val="BookText"/>
        <w:rPr/>
      </w:pPr>
      <w:bookmarkEnd w:id="194"/>
      <w:r>
        <w:rPr>
          <w:rFonts w:ascii="IRNazanin" w:hAnsi="IRNazanin" w:eastAsia="IRNazanin"/>
          <w:color w:val="111111"/>
          <w:sz w:val="28"/>
          <w:sz w:val="28"/>
          <w:szCs w:val="28"/>
          <w:rtl w:val="true"/>
          <w:lang w:bidi="fa-IR"/>
        </w:rPr>
        <w:t xml:space="preserve">نبودی تو آن طایر لا مکان که در صُقْع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کرانه، گوشه، کناره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لاهوت بودت مکان</w:t>
      </w:r>
    </w:p>
    <w:p>
      <w:pPr>
        <w:pStyle w:val="BookText"/>
        <w:rPr/>
      </w:pPr>
      <w:r>
        <w:rPr>
          <w:rFonts w:ascii="IRNazanin" w:hAnsi="IRNazanin" w:eastAsia="IRNazanin"/>
          <w:color w:val="111111"/>
          <w:sz w:val="28"/>
          <w:sz w:val="28"/>
          <w:szCs w:val="28"/>
          <w:rtl w:val="true"/>
          <w:lang w:bidi="fa-IR"/>
        </w:rPr>
        <w:t>تو را بود پرواز در اوج عرش مقیّد چرایی به زندان فرش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ملامهدی نراقی</w:t>
      </w:r>
      <w:r>
        <w:rPr>
          <w:rFonts w:eastAsia="IRNazanin" w:cs="IRNazanin"/>
          <w:color w:val="111111"/>
          <w:sz w:val="28"/>
          <w:szCs w:val="28"/>
          <w:rtl w:val="true"/>
          <w:lang w:bidi="fa-IR"/>
        </w:rPr>
        <w:t>)</w:t>
      </w:r>
    </w:p>
    <w:p>
      <w:pPr>
        <w:pStyle w:val="Heading3"/>
        <w:numPr>
          <w:ilvl w:val="2"/>
          <w:numId w:val="1"/>
        </w:numPr>
        <w:rPr/>
      </w:pPr>
      <w:bookmarkStart w:id="195" w:name="__RefHeading___Toc4715474_3381743652"/>
      <w:bookmarkStart w:id="196" w:name="_Toc73"/>
      <w:bookmarkEnd w:id="195"/>
      <w:r>
        <w:rPr>
          <w:rtl w:val="true"/>
        </w:rPr>
        <w:t>علم باطن</w:t>
      </w:r>
      <w:bookmarkEnd w:id="196"/>
    </w:p>
    <w:p>
      <w:pPr>
        <w:pStyle w:val="BookText"/>
        <w:rPr/>
      </w:pPr>
      <w:r>
        <w:rPr>
          <w:rFonts w:ascii="IRNazanin" w:hAnsi="IRNazanin" w:eastAsia="IRNazanin"/>
          <w:color w:val="111111"/>
          <w:sz w:val="28"/>
          <w:sz w:val="28"/>
          <w:szCs w:val="28"/>
          <w:rtl w:val="true"/>
          <w:lang w:bidi="fa-IR"/>
        </w:rPr>
        <w:t xml:space="preserve">ملا نعیما طالقانی که از فلاسفۀ بزرگ اسلام است، در اواخر کتاب پرقیمت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دانشِ باطن بر اساس استعداد هر مکلّف و طاقتش، واجب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باطن، محض آراسته شدن درون به فضایل و پیراسته شدنش از رذایل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مقدّمۀ این حرکت باطنی، نورانیّت ظاهر به آداب و رسوم و اصول و فروع شریعت و پاک بودن تمام اعضا و حرکات و افعال انسان از محرّمات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 و ریشۀ این دانش، تحصیل اخلاق و فضایل و ملکاتی است که از اخبار و احادیث امامان معصوم و روش و سیرۀ آنان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عقل در تحصیل و حصول معارف و عمل و کوشش،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عملیّه مدخلیّت دارد،ولی راه عقل راه تمام و برنامۀ جامع نیست؛ برای رشد و کمال و رسیدن به واقعیّات علمیّه و عملیّه باید عقل را با چراغ وجود اهل بیت عصمت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و حرارت داد که در آن منابع الهیّه در هیچ زمینه‌ای هیچ گونه خطا و اشتباهی نیست و در این جهت لازم است به باب ایمان و کفر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w:t>
      </w:r>
    </w:p>
    <w:p>
      <w:pPr>
        <w:pStyle w:val="BookText"/>
        <w:rPr/>
      </w:pPr>
      <w:r>
        <w:rPr>
          <w:rFonts w:ascii="IRNazanin" w:hAnsi="IRNazanin" w:eastAsia="IRNazanin"/>
          <w:color w:val="111111"/>
          <w:sz w:val="28"/>
          <w:sz w:val="28"/>
          <w:szCs w:val="28"/>
          <w:rtl w:val="true"/>
          <w:lang w:bidi="fa-IR"/>
        </w:rPr>
        <w:t>کرد که در آن جا ائمّۀ طاهرین علیهم السلام هر چه خیر می‌باشد از هر چه شرّ است باز شناسانده‌اند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 و ریشۀ دیگر این علم، بر ریاضت‌های قانونی و خلوت شب و سحر و مجاهدات شرعیّه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شرایط که نتیجه و ثمره‌اش پاکی باطن و ظاهر است، برای عارف سالک در سبیل حقّ،ترقّی به معارج ملأ اعلی و رهایی از مدارج ادنی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چنینن وضعی است که سالک آگاه، انس با معنویّت و قرب به مقرّبان پیدا می‌کند؛ اراده و همّتش از زینت حیات دنیا به عالم ملکوت رخ می‌کشد و عقلش به جای مصرف شدن در زخارف مادی به گرفتن فیوضات اخروی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خواسته‌هایش از اتّصال به علایق پست، قطع می‌گردد و خاطرش از تعلّق به امور دنیویّه آسوده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دنیایی و مادّی حواسّ و قوایش ضعیف و برای گرفتن فیوضات ربّانیّه قوی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ریاضت و مجاهدت، شرّ نفس امّاره‌ای که او را به سوی خیالات واهیه می‌کشید از سر او برداشته می‌شود،تمام همّتش متوجّه عالم قدس و تمام شراشر وجود به جهان روح و انس متوجّه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خضوع و زاری، از حضرت ذوالجود و الفضل و واهب متعال درخواست می‌کند که تمام درهای رحمت را به روی دلش باز کند و قلب و سینه‌اش را به نور هدایت خاصّ که حضرتش به عنوان مزد ریاضت و جهاد وعده داده، روشن نماید، تا به مشاهدۀ اسرار ملکوت و آثار جبروت نایل آید و در باطنش حقایق عینیّه و دقایق فیضیّه به صورت کشف و شهود تجلّی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بعد از آن مقدّمات به این کشف پر فیض برسد، از عنایت و رحمت او به مقام انکشاف قوّۀ عاقله و سپس کشف قلبی،و آنگاه کشف روحی واصل شود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مقام است که آراسته به مفاهیم اسما و صفات حضرت محبوب شده و</w:t>
      </w:r>
    </w:p>
    <w:p>
      <w:pPr>
        <w:pStyle w:val="BookText"/>
        <w:rPr/>
      </w:pPr>
      <w:r>
        <w:rPr>
          <w:rFonts w:ascii="IRNazanin" w:hAnsi="IRNazanin" w:eastAsia="IRNazanin"/>
          <w:color w:val="111111"/>
          <w:sz w:val="28"/>
          <w:sz w:val="28"/>
          <w:szCs w:val="28"/>
          <w:rtl w:val="true"/>
          <w:lang w:bidi="fa-IR"/>
        </w:rPr>
        <w:t>به درک لذّت آن حقایق رسیده و با چشم دل به تماشای جمال موفّق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است که قرآن و روایات و معارف را آن چنانکه باید می‌فهمد و مصادیق آیات و روایات و معارف را آن طور که باید می‌بیند و به عین الیقینی که مطلوب همۀ عاشقان و عارفان بوده،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این مقال دست نیاز به درگاه بی نیاز برداشته و به پیشگاه مقدّسش مناجات عرفی را زمزمه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به آمرزش و آلوده ما وی تو به غم خواری و آسوده ما</w:t>
      </w:r>
    </w:p>
    <w:p>
      <w:pPr>
        <w:pStyle w:val="BookText"/>
        <w:rPr/>
      </w:pPr>
      <w:r>
        <w:rPr>
          <w:rFonts w:ascii="IRNazanin" w:hAnsi="IRNazanin" w:eastAsia="IRNazanin"/>
          <w:color w:val="111111"/>
          <w:sz w:val="28"/>
          <w:sz w:val="28"/>
          <w:szCs w:val="28"/>
          <w:rtl w:val="true"/>
          <w:lang w:bidi="fa-IR"/>
        </w:rPr>
        <w:t>رحمت تو کعبۀ طاعت نواز عدل تو مشّاطۀ عصیان طراز</w:t>
      </w:r>
    </w:p>
    <w:p>
      <w:pPr>
        <w:pStyle w:val="BookText"/>
        <w:rPr/>
      </w:pPr>
      <w:r>
        <w:rPr>
          <w:rFonts w:ascii="IRNazanin" w:hAnsi="IRNazanin" w:eastAsia="IRNazanin"/>
          <w:color w:val="111111"/>
          <w:sz w:val="28"/>
          <w:sz w:val="28"/>
          <w:szCs w:val="28"/>
          <w:rtl w:val="true"/>
          <w:lang w:bidi="fa-IR"/>
        </w:rPr>
        <w:t>لطف تو دلّالِ متاع گناه حلم تو بنشانده غضب را پناه</w:t>
      </w:r>
    </w:p>
    <w:p>
      <w:pPr>
        <w:pStyle w:val="BookText"/>
        <w:rPr/>
      </w:pPr>
      <w:r>
        <w:rPr>
          <w:rFonts w:ascii="IRNazanin" w:hAnsi="IRNazanin" w:eastAsia="IRNazanin"/>
          <w:color w:val="111111"/>
          <w:sz w:val="28"/>
          <w:sz w:val="28"/>
          <w:szCs w:val="28"/>
          <w:rtl w:val="true"/>
          <w:lang w:bidi="fa-IR"/>
        </w:rPr>
        <w:t>منفعلیم از عمل ناسزا گر همه نیک است بپوشان ز ما</w:t>
      </w:r>
    </w:p>
    <w:p>
      <w:pPr>
        <w:pStyle w:val="BookText"/>
        <w:rPr/>
      </w:pPr>
      <w:r>
        <w:rPr>
          <w:rFonts w:ascii="IRNazanin" w:hAnsi="IRNazanin" w:eastAsia="IRNazanin"/>
          <w:color w:val="111111"/>
          <w:sz w:val="28"/>
          <w:sz w:val="28"/>
          <w:szCs w:val="28"/>
          <w:rtl w:val="true"/>
          <w:lang w:bidi="fa-IR"/>
        </w:rPr>
        <w:t>عرفی از این نغمه زنی شرم دار عهد طلب بشکن و دل گرم‌دار</w:t>
      </w:r>
    </w:p>
    <w:p>
      <w:pPr>
        <w:pStyle w:val="BookText"/>
        <w:rPr/>
      </w:pPr>
      <w:r>
        <w:rPr>
          <w:rFonts w:ascii="IRNazanin" w:hAnsi="IRNazanin" w:eastAsia="IRNazanin"/>
          <w:color w:val="111111"/>
          <w:sz w:val="28"/>
          <w:sz w:val="28"/>
          <w:szCs w:val="28"/>
          <w:rtl w:val="true"/>
          <w:lang w:bidi="fa-IR"/>
        </w:rPr>
        <w:t>مصلحت کار چه دانیم ما بذر تمنّا چه فشانیم ما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شیرازی</w:t>
      </w:r>
      <w:r>
        <w:rPr>
          <w:rFonts w:eastAsia="IRNazanin" w:cs="IRNazanin"/>
          <w:color w:val="111111"/>
          <w:sz w:val="28"/>
          <w:szCs w:val="28"/>
          <w:rtl w:val="true"/>
          <w:lang w:bidi="fa-IR"/>
        </w:rPr>
        <w:t>)</w:t>
      </w:r>
      <w:bookmarkStart w:id="197" w:name="pg14159_201413"/>
    </w:p>
    <w:p>
      <w:pPr>
        <w:pStyle w:val="BookText"/>
        <w:rPr/>
      </w:pPr>
      <w:bookmarkEnd w:id="19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قَصُرَتْ عَنْ رُؤْیَتِهِ أَبْصَارُ النَّاظِرِینَ و عَجَزَتْ عَنْ نَعْتِهِ أَوْهَامُ الْوَاصِفِینَ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دیدۀ بینندگان از دیدنش ناتوان، و گمان وصف کنندگان از ستودنش عاجز است</w:t>
      </w:r>
      <w:r>
        <w:rPr>
          <w:rFonts w:eastAsia="IRNazanin" w:cs="IRNazanin"/>
          <w:color w:val="111111"/>
          <w:sz w:val="28"/>
          <w:szCs w:val="28"/>
          <w:rtl w:val="true"/>
          <w:lang w:bidi="fa-IR"/>
        </w:rPr>
        <w:t>.</w:t>
      </w:r>
    </w:p>
    <w:p>
      <w:pPr>
        <w:pStyle w:val="Heading3"/>
        <w:numPr>
          <w:ilvl w:val="2"/>
          <w:numId w:val="1"/>
        </w:numPr>
        <w:rPr/>
      </w:pPr>
      <w:bookmarkStart w:id="198" w:name="__RefHeading___Toc4715476_3381743652"/>
      <w:bookmarkStart w:id="199" w:name="_Toc74"/>
      <w:bookmarkEnd w:id="198"/>
      <w:r>
        <w:rPr>
          <w:rtl w:val="true"/>
        </w:rPr>
        <w:t>دیدۀ قاصر و فهم عاجز</w:t>
      </w:r>
      <w:bookmarkEnd w:id="199"/>
    </w:p>
    <w:p>
      <w:pPr>
        <w:pStyle w:val="BookText"/>
        <w:rPr/>
      </w:pPr>
      <w:r>
        <w:rPr>
          <w:rFonts w:ascii="IRNazanin" w:hAnsi="IRNazanin" w:eastAsia="IRNazanin"/>
          <w:color w:val="111111"/>
          <w:sz w:val="28"/>
          <w:sz w:val="28"/>
          <w:szCs w:val="28"/>
          <w:rtl w:val="true"/>
          <w:lang w:bidi="fa-IR"/>
        </w:rPr>
        <w:t>می‌دانیم که رؤیت، رو به رو شدن چشم با شیء است، آنهم با شرایطی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قابل رؤیت است، جسم و عنصر محدود به زمان و مکان و آراسته به دیگر شرایط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 شرایط، مشروط هم که عبارت از رؤیت باشد ازدایرۀ تحقّق بیرون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معنا بر همه کس روشن است که اعضا و جوارح ما در افعال و حرکات،مقیّد به قیود و محدود به 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بدن یا قوّت روح یا مسألۀ زبان ویا نیروی شنوایی و یا بینایی و نیز قوّت فکر و قدرت عقل، همه و همه محدود و دارای اندازۀ معیّن و خلاصه دارای آغاز و انجام و عرصۀ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جهتی قدرت چشم و رؤیت آن بسیار محدود است، تا جایی که می‌دانیم اکثر مخلوقات، حتّی بعضی از آنها که مادّی هستند از دسترس رؤیت و تماشای او خارجند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روح، جنّ، ملائکه، هوا، درد، نترون، الکترون، انواعی از میکرب‌ها و ویروس‌ها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موجودند و عقلای تاریخ به وجود آنها یقین دارند،</w:t>
      </w:r>
    </w:p>
    <w:p>
      <w:pPr>
        <w:pStyle w:val="BookText"/>
        <w:rPr/>
      </w:pPr>
      <w:r>
        <w:rPr>
          <w:rFonts w:ascii="IRNazanin" w:hAnsi="IRNazanin" w:eastAsia="IRNazanin"/>
          <w:color w:val="111111"/>
          <w:sz w:val="28"/>
          <w:sz w:val="28"/>
          <w:szCs w:val="28"/>
          <w:rtl w:val="true"/>
          <w:lang w:bidi="fa-IR"/>
        </w:rPr>
        <w:t>قابل رؤیت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جهتی حضرت حقّ که شبیه چیزی در این دار وجود نیست و وجود مقدّسش در ذات و اسما و صفات بی نهایت در بی‌نهایت است، ما فوق همه چیز و خارج از شرایط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چشم از هر جهت محدود و وجود محبوب از هر حیث نامحدود، پس رؤیت او با دیدۀ سر تا ابد غیر میسور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روایت مهم در این زمینه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حمید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صادق علیه السلام را دربارۀ طایفه‌ای از اهل سنّت که قائل به رؤیت حضرت او، حدّاقل در فردای قیامتند خواستم،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حرارت خارجی اش تقریباً بیست میلیون درجه است و پاره‌ای از شعله هایش تا شانزده هزار کیلومتر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هفتاد جزء نور کرسی است و کرسی جزئی از هفتاد جزء نور عرش است و عرش جزئی از هفتاد جزء نور حجاب است و حجاب جزئی از هفتاد جزء نور پرده است؛ اگر این طایفه در گفتار خود راستگویند، بگو یک بار دیدۀ خود را در حالی که ابر نباشد، از نور خورشید پر کنند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 از امام صادق علیه السلام روایت می‌کند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و بلند مرتبه است؛ بندگان از وصفش عاجزند و راه به کنه عظمتش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او را درک نمی‌کنند، ولی حضرت او مدرک دیده‌هاست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جنابش لطیف و خبیر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کیفیّت و مکان و زمان وصف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مسألۀ کیفیّت وصفش کنم که کیفیّت را او لباسی هستی</w:t>
      </w:r>
      <w:bookmarkStart w:id="200" w:name="pg14159_201415"/>
    </w:p>
    <w:p>
      <w:pPr>
        <w:pStyle w:val="BookText"/>
        <w:rPr/>
      </w:pPr>
      <w:bookmarkEnd w:id="200"/>
      <w:r>
        <w:rPr>
          <w:rFonts w:ascii="IRNazanin" w:hAnsi="IRNazanin" w:eastAsia="IRNazanin"/>
          <w:color w:val="111111"/>
          <w:sz w:val="28"/>
          <w:sz w:val="28"/>
          <w:szCs w:val="28"/>
          <w:rtl w:val="true"/>
          <w:lang w:bidi="fa-IR"/>
        </w:rPr>
        <w:t>پوشاند تا کیفیّت شد؛ کیف را به آنچه او کیفیّت داد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به محل توصیفش کنم و حال این که او خالق محلّ است تا محل، محل شد و من محل را به محلّیّت دادن او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چه صورت حضرتش را به جهت وصف نمایم و به حیثیّت تعریف کنم، در حالی که حیث را او حیثیّت داد و من با حیثیّت بخشی به حیث از جانب او حیث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هر مکان است و خارج از هر چیزی؛ دیده‌ها از دیدنش عاجزند و او دیده‌ها را می‌بیند؛ خدایی جز او نیست که او علیّ و عظیم است و لطیف و خبیر</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01" w:name="__RefHeading___Toc4715478_3381743652"/>
      <w:bookmarkStart w:id="202" w:name="_Toc75"/>
      <w:bookmarkEnd w:id="201"/>
      <w:r>
        <w:rPr>
          <w:rtl w:val="true"/>
        </w:rPr>
        <w:t>محکمات و متشابهات</w:t>
      </w:r>
      <w:bookmarkEnd w:id="202"/>
    </w:p>
    <w:p>
      <w:pPr>
        <w:pStyle w:val="Heading4"/>
        <w:numPr>
          <w:ilvl w:val="3"/>
          <w:numId w:val="1"/>
        </w:numPr>
        <w:rPr/>
      </w:pPr>
      <w:bookmarkStart w:id="203" w:name="__RefHeading___Toc4715480_3381743652"/>
      <w:bookmarkStart w:id="204" w:name="_Toc76"/>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کج فهمی بعضی از علمای اهل سنّت نسبت به آیات قرآن و نقل روایاتی در باب رؤیت در بعضی از کتب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به میزان واقعی سنجش، حدیث سنجیده شود معلوم می‌گردد که آن روایات ساختگی و قلاّبی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مسألۀ رؤیت با چشم سر، البتّه در فردای قیامت نه در دنیا، مطرح شود و جزء عقاید آنان در آید، ولی ائمّۀ معصومین علیهم السلام که کشتی نجات و یکی از دو ثقلی هستند که رسول الهی صلی الله علیه و آله از خود به یادگار گذاشت، در برابر این عقیده با تکیه بر آیات قرآن و دلایلی حکیمانه ایستادگی کردند و هر گونه رؤیت با چشم سر، را چه در دنیا و چه در قیامت نفی نمودند و با براهین بسیار متقن، آن روایات را از مرحلۀ اعتبار و ارزش انداختند و تأویل نمودن آیاتی را که ظاهرش دلالت بر رؤیت دارد، آن چنان که خدا به آنان اجازه داده بود تعلیم یاران صدیق خود نمودند و در این زمینه فرهنگی غنی، از خود به پاسداری از حقایق الهیّه به جا گذاشتند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أَنْزَلَ عَلَیْکَ الْکِتَابَ مِنْهُ آیَاتٌ مُحْکَمَاتٌ هُنَّ أُمُّ الْکِتَابِ وَأُخَرَ</w:t>
      </w:r>
      <w:bookmarkStart w:id="205" w:name="pg14159_201416"/>
    </w:p>
    <w:p>
      <w:pPr>
        <w:pStyle w:val="BookText"/>
        <w:rPr/>
      </w:pPr>
      <w:bookmarkEnd w:id="205"/>
      <w:r>
        <w:rPr>
          <w:rFonts w:ascii="Amiri" w:hAnsi="Amiri" w:eastAsia="Amiri" w:cs="Amiri"/>
          <w:color w:val="111111"/>
          <w:sz w:val="28"/>
          <w:sz w:val="28"/>
          <w:szCs w:val="28"/>
          <w:rtl w:val="true"/>
          <w:lang w:bidi="ar-SA"/>
        </w:rPr>
        <w:t xml:space="preserve">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که این کتاب را بر تو نازل کرد که بخشی از آن کتاب، آیات محکم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کلماتی صریح و مفاهیمی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اصل و اساس کتاب‌اند و بخشی دیگر آیات متشابه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کلماتش غیر صریح و معانی‌اش مختلف و گوناگون است و جز به وسیلۀ آیات محکم و روایات استوار تفسیر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در قلوبشان 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فتنه‌انگیزی و طلب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و به تردید انداختن مردم و گمراه کردن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متشابهش پیروی می‌کنند و حال آن که تفسیر واقعی و حقیقی آنها را جز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استواران در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چیره‌دستان در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ایمان آوردیم،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محکم، چه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صاحبان خرد متذکّر نمی‌شوند</w:t>
      </w:r>
      <w:r>
        <w:rPr>
          <w:rFonts w:eastAsia="IRNazanin" w:cs="IRNazanin"/>
          <w:color w:val="111111"/>
          <w:sz w:val="28"/>
          <w:szCs w:val="28"/>
          <w:rtl w:val="true"/>
          <w:lang w:bidi="fa-IR"/>
        </w:rPr>
        <w:t>.</w:t>
      </w:r>
    </w:p>
    <w:p>
      <w:pPr>
        <w:pStyle w:val="Heading4"/>
        <w:numPr>
          <w:ilvl w:val="3"/>
          <w:numId w:val="1"/>
        </w:numPr>
        <w:rPr/>
      </w:pPr>
      <w:bookmarkStart w:id="206" w:name="__RefHeading___Toc4715482_3381743652"/>
      <w:bookmarkStart w:id="207" w:name="_Toc77"/>
      <w:bookmarkEnd w:id="206"/>
      <w:r>
        <w:rPr>
          <w:rtl w:val="true"/>
        </w:rPr>
        <w:t>آیات متشابه</w:t>
      </w:r>
      <w:bookmarkEnd w:id="207"/>
    </w:p>
    <w:p>
      <w:pPr>
        <w:pStyle w:val="BookText"/>
        <w:rPr/>
      </w:pPr>
      <w:r>
        <w:rPr>
          <w:rFonts w:ascii="IRNazanin" w:hAnsi="IRNazanin" w:eastAsia="IRNazanin"/>
          <w:color w:val="111111"/>
          <w:sz w:val="28"/>
          <w:sz w:val="28"/>
          <w:szCs w:val="28"/>
          <w:rtl w:val="true"/>
          <w:lang w:bidi="fa-IR"/>
        </w:rPr>
        <w:t>از آیات زیر و نمونۀ آنها، به اسم آیات متشابه، نام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 اللّهِ فَوْقَ أیْدیهِمْ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قدرت خدا بالاتر از همۀ قدرت‌هاست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Style w:val="FootnoteAnchor"/>
          <w:rtl w:val="true"/>
        </w:rPr>
        <w:footnoteReference w:id="147"/>
      </w:r>
      <w:bookmarkStart w:id="208" w:name="pg14159_201417"/>
    </w:p>
    <w:p>
      <w:pPr>
        <w:pStyle w:val="BookText"/>
        <w:rPr/>
      </w:pPr>
      <w:bookmarkEnd w:id="2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تخت فرمانروایی و تدبیر امور آفرینش چیره و مسلّط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دیدۀ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 نظر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رَبُّکَ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مُلاقُوا رَبِّهِمْ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زیرا اینان دیدارکنندگان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آیات بالا و نمونۀ آنها در قرآن کریم تأویلاتی دارند که آن تأویلات در نهایت، هماهنگ با مفاهیم و معانی محکمات است؛ و این نوع تأویل، قدرتش در اختیار راسخان در علم است و بدون شک راسخان در علم به دلیل آیات قرآن، پیامبر صلی الله علیه و آله و اهل بیت علیهم السلام و خوشه چینان از خرمنِ معرفتِ آنانند</w:t>
      </w:r>
      <w:r>
        <w:rPr>
          <w:rFonts w:eastAsia="IRNazanin" w:cs="IRNazanin"/>
          <w:color w:val="111111"/>
          <w:sz w:val="28"/>
          <w:szCs w:val="28"/>
          <w:rtl w:val="true"/>
          <w:lang w:bidi="fa-IR"/>
        </w:rPr>
        <w:t>.</w:t>
      </w:r>
    </w:p>
    <w:p>
      <w:pPr>
        <w:pStyle w:val="Heading4"/>
        <w:numPr>
          <w:ilvl w:val="3"/>
          <w:numId w:val="1"/>
        </w:numPr>
        <w:rPr/>
      </w:pPr>
      <w:bookmarkStart w:id="209" w:name="__RefHeading___Toc4715484_3381743652"/>
      <w:bookmarkStart w:id="210" w:name="_Toc78"/>
      <w:bookmarkEnd w:id="209"/>
      <w:r>
        <w:rPr>
          <w:rtl w:val="true"/>
        </w:rPr>
        <w:t>راسخان در علم</w:t>
      </w:r>
      <w:bookmarkEnd w:id="21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بیست و پنج روایت بسیار مهم، از جوامع حدیث نقل می‌کند و نیز نمونۀ این روایات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منظور از راسخان در علم، پیامبر وائمّۀ طاهرین علیهم السلام هستند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امیر 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bookmarkStart w:id="211" w:name="pg14159_201418"/>
    </w:p>
    <w:p>
      <w:pPr>
        <w:pStyle w:val="BookText"/>
        <w:rPr/>
      </w:pPr>
      <w:bookmarkEnd w:id="211"/>
      <w:r>
        <w:rPr>
          <w:rFonts w:ascii="Amiri" w:hAnsi="Amiri" w:eastAsia="Amiri" w:cs="Amiri"/>
          <w:color w:val="111111"/>
          <w:sz w:val="28"/>
          <w:sz w:val="28"/>
          <w:szCs w:val="28"/>
          <w:rtl w:val="true"/>
          <w:lang w:bidi="ar-SA"/>
        </w:rPr>
        <w:t>أیْنَ الَّذینَ زَعَمُوا أنَّهُمُ الرّاسِخُونَ فِی الْعِلْمِ دُونَنا کِذْباً وَبَغْیاً عَلَیْنا، أنْ رَفَعَنَا اللّهُ وَوَضَعَهُمْ، وَاَعْطانا وَحَرَمَهُمْ، وَأدْخَلَنا وَأخْرَجَهُمْ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آنان که گمان دارند راسخون در دانشند و ما نیستیم؟ این گمان را با کذب و ستم بر ما، بر خود روا داشتند، از آن رو که خداوند ما را رفعت داد و آنان را پست کرد و دانش را به ما بخشید و از آنان منع کرد و ما را در حریم رحمت وارد و آنان را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دانشمندانی که از اهل سنّت و جماعت با تکیه بر ظاهر آیات و پاره‌ای از روایات، ادّعای رؤیت حق را در قیامت یا در دنیا دارند، در ادّعایشان اشتباه کارند و مدّعایشان با محکمات قرآن که مفسّر متشابهات است و باتأویلات رسول خدا و ائمّۀ طاهرین علیهم السلام قابل تطبیق نیست</w:t>
      </w:r>
      <w:r>
        <w:rPr>
          <w:rFonts w:eastAsia="IRNazanin" w:cs="IRNazanin"/>
          <w:color w:val="111111"/>
          <w:sz w:val="28"/>
          <w:szCs w:val="28"/>
          <w:rtl w:val="true"/>
          <w:lang w:bidi="fa-IR"/>
        </w:rPr>
        <w:t>.</w:t>
      </w:r>
    </w:p>
    <w:p>
      <w:pPr>
        <w:pStyle w:val="Heading3"/>
        <w:numPr>
          <w:ilvl w:val="2"/>
          <w:numId w:val="1"/>
        </w:numPr>
        <w:rPr/>
      </w:pPr>
      <w:bookmarkStart w:id="212" w:name="__RefHeading___Toc4715486_3381743652"/>
      <w:bookmarkStart w:id="213" w:name="_Toc79"/>
      <w:bookmarkEnd w:id="212"/>
      <w:r>
        <w:rPr>
          <w:rtl w:val="true"/>
        </w:rPr>
        <w:t>رؤیت خدا به چشم دل</w:t>
      </w:r>
      <w:bookmarkEnd w:id="213"/>
    </w:p>
    <w:p>
      <w:pPr>
        <w:pStyle w:val="BookText"/>
        <w:rPr/>
      </w:pPr>
      <w:r>
        <w:rPr>
          <w:rFonts w:ascii="IRNazanin" w:hAnsi="IRNazanin" w:eastAsia="IRNazanin"/>
          <w:color w:val="111111"/>
          <w:sz w:val="28"/>
          <w:sz w:val="28"/>
          <w:szCs w:val="28"/>
          <w:rtl w:val="true"/>
          <w:lang w:bidi="fa-IR"/>
        </w:rPr>
        <w:t>در صورتی که ظاهر به آداب شریعت آراسته شود و باطن، به نور معرفت و اخلاق حسنه و ایمان کامل منوّر گردد، چشم دل برای حقایق باز می‌گردد و هر قلبی به تناسب قدرت و قوّتش به تماشای جلال و جمال و عظمت و جبروت موفّق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دیگر رؤیت،یقین است؛ یعنی انسان به جایی می‌رسد که درِ هر گونه شکّ و شبهه و ریب و تردیدی به روی دل، بسته خواهد شد و قلب نسبت به حقیقت به مرحله‌ای می‌رسد، آن گونه که چشم سر، اشیا و عناصر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به دو روایت زیر که در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توجّه کنید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سِنانٍ،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جَعْفَرٍ علیه السلام فَدَخَلَ عَلَیْهِ رَجُلٌ مِنَ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أیَّ شَیْ‌ءٍ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الْعُیُونُ بِمُشاهَدَةِ الْعِیانِ، وَلکِنْ رَأَتْهُ الْقُلُوبُ بِحَقائِقِ الْإیمانِ، لایُعرَفُ بِالْقِیاسِ، وَلایُدْرَکُ بِالْحَواسِّ، ولا یُشَبَّهُ بِالنّاسِ، مَوصُوْفٌ بِالْآیاتِ، مَعْرُوفٌ بِالْعَلاماتِ، لایَجُورُ فِی حُکْمِهِ ذلِکَ اللّهُ لاإِلهَ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از پدرش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مقدّس حضرت باقر علیه السلام مشرّف شدم، مردی از خوارج بر آن جناب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عبادت می‌کنی؟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دیده‌ای؟ امام پاسخ داد؛ دیده‌های سر او را نمی‌بیند؛ دیدار او از طریق قلب میسّر است، آنهم قلبی که به واقعیّات و حقایق ایمانی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او با قیاس به موجودات و قدرت حواسّ و تشبیه جنابش به ناس شناخته نمی‌شود؛ به آثار و نشانه‌های وصف شده؛ به علاماتی که در پهنۀ آفرینش است و به بساطی که از آن تعبیر به گردونۀ خلقت می‌کنند، شناخته شده؛ او در حکومتش جائر نیست؛ آری، خدائی که جز او خدائی وجود ندارد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خارجی در حالی که از خانۀ حضرت خارج می‌شد، زبانش به این آیه گویا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خدا داناتر است که مقام رسالت را در کجا قرار 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إلی أمیرِالْمُؤْمِنینَ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رَبَّکَ حَینَ عَبَدْتَهُ؟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ما کُنْتُ اعْبُدُ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رَأَیْتَهُ؟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لاتُدْرِکُهُ الْعُیُونُ فی مُشاهَدَةِ الْاَبْصَارِ،</w:t>
      </w:r>
      <w:bookmarkStart w:id="214" w:name="pg14159_201420"/>
    </w:p>
    <w:p>
      <w:pPr>
        <w:pStyle w:val="BookText"/>
        <w:rPr/>
      </w:pPr>
      <w:bookmarkEnd w:id="214"/>
      <w:r>
        <w:rPr>
          <w:rFonts w:ascii="Amiri" w:hAnsi="Amiri" w:eastAsia="Amiri" w:cs="Amiri"/>
          <w:color w:val="111111"/>
          <w:sz w:val="28"/>
          <w:sz w:val="28"/>
          <w:szCs w:val="28"/>
          <w:rtl w:val="true"/>
          <w:lang w:bidi="ar-SA"/>
        </w:rPr>
        <w:t>وَلکِنْ رَأَتْهُ الْقُلُوبُ بِحَقائِقِ الْإیمانِ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از بزرگان یهود خدمت حضرت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را به وقت عبادت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ندیدم عبادت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خیال کردی؟ حضرت او با چشم سر دیده نمی‌شود؛ این قلب صاف و پاک است که با قدرت حقایق ایمانیّه وجود مقدّس او را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نکتۀ ظریف نیز باید توجّه داشت که هر قلبی را در توجّه به حضرت او و درک حقایق ایمانی، ظرفیّتی است که برابر آن ظرفیّت، قبول کنندۀ نورِ جمال است؛ چنانچه بیش از قدرت قلب طلب شود، به آن طلب پاسخ ندهند که پاسخ به طلبِ خارج از توان و قوّت قلب، مساوی به باد رفتن هستی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مبارکه اعراف، به این معنا به طور صریح اشاره کرده است</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215" w:name="__RefHeading___Toc4715488_3381743652"/>
      <w:bookmarkStart w:id="216" w:name="_Toc80"/>
      <w:bookmarkEnd w:id="215"/>
      <w:r>
        <w:rPr>
          <w:rtl w:val="true"/>
        </w:rPr>
        <w:t>موسی و مسئلۀ رؤیت</w:t>
      </w:r>
      <w:bookmarkEnd w:id="21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زمانی که موسی به میعادگاه ما آمد و پروردگارش با وی سخن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با کمال ذات بی‌نهایتت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 تا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رؤیت ویژۀ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نخواهی دید، ولی به این کوه بنگر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جلوۀ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خود ثابت و برقرار ماند، تو هم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پروردگارش بر کوه جلوه کرد، آن را متلاشی نمود و موسی بی‌هوش شد، پس هنگامی که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مشاهده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سویت بازگشتم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باور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که هرگز دیده نمی‌شوی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مسألۀ رؤیت و نظر انداختن را عرضه به فهم مردم عوام کنیم، بدون درنگ آن را حمل بر رؤیت و نظر انداختن به چشم می‌کنند، ولی این حمل صحیح نیست؛ زیرا ما شک نداشته و نخواهیم داشت در این که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 که جهاز بینایی به کار افتد و از صورت جسم مبصّر، صورتی به شکل و رنگ آن برداشته و در ذهن رسم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عملی که ما آن را دیدن می‌خوانیم، عملی است طبیعی و محتاج به مادّۀ جسمی در مبصّر و باصر هر دو ؛ و حال آن که به طور ضرورت و بداهت از روش تعلیمی قرآن بر می‌آید که هیچ موجودی به هیچ وجهی از وجوه، شباهت با خدای سبحان ندارد، پس از نظر قرآن کریم، خدای سبحان جسم و جسمانی نیست و هیچ مکان و جهت و زمانی، او را در خود نمی‌گنجاند و هیچ صورت و شکلی مانند و مشابه او و لو به وجهی از وجوه یافت نمی‌شود؛ و معلوم است کسی که وضعش اینچنین باشد ابصار و دیدن به آن معنایی که ما برای آن قائلیم به وی متعلّق نمی‌شود و هیچ صورت ذهنیّه‌ای منطبق با او نمی‌گردد، نه در دنیا و نه در آخرت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هدف موسی بن عمران هم از تقاضایی که کرد این نبوده، چون چنین درخواستی لایق مقام رفیع شخصی مثل او که یکی از پنج پیامبر اولواالعزم است، نبوده و موقف خطیری که وی داشته با چنین جهالت و غفلتی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تمنّای این که خداوند در عین این که منزّه از حرکت و زمان و مکان و نواقص مادّیّت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انسان نشان دهد و به چشم انسان قدرتی دهد که بتواند او را ببیند، به شوخی شبیه‌تر است تا به یک پیشنهاد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طور مسلّم اگر موسی علیه السلام ، در آیۀ مورد بحث، تقاضای دیدن خدای را کرده، غرضش از دیدن غیر این دیدن بصری و معمولی بوده و قهراً جوابی هم که خدای تعالی به وی داده نفی دیدنی است غیر از این دیدن؛ چه این نحو دیدن امری نیست که سؤال و جواب بردار باشد، موسی آن را تقاضا کند و خداوند دست رد به سینه‌اش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رؤیت با توجّه به آیاتی که اثبات رؤیت می‌کند و آیاتی که نفی رؤیت می‌نماید و جمع بین این دو دسته آیات، قطعی‌ترین و روشن‌ترین مراحل علم است ،و تعبیر به رؤیت برای مبالغه در روشنی و قطعیّت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میانۀ معلومات ما معلوماتی است که اطلاق رؤیت بر آنها می‌شود و آن معلومات به علم حضوری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می‌بینم که منم؛ و می‌بینم که نسبت به فلان امر ارادت و نسبت به آن دیگری کراهت دارم؛ و می‌بینم که فلان چیز را دوست و فلان امر را دشمن دارم و می‌بینم نسبت به فلان برنامه امیدوار و آرزومندم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دیدن‌ها این است که من ذات خود را چنین می‌یابم و آن را بدون این که چیزی بین من و آن حایل باشد چنین یافتم و من خود ذاتم را یافتم که نسبت به فلان امر ارادت و محبّت دارد و فلان مرحله را کراهت و بغض می‌ورزد، امید و آرزو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نه به حواسّ محسوسند و نه به فکر، بلکه درک آنها از این باب است که برای ذات انسان حاضرند و درک آنها احتیاجی به استعمال فکر و یا حواسّ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امر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این است که من خود، ارادت، کراهت، حبّ و بغض و حقیقت و واقعیّت این امور را در نفس خود می‌یابم، نه این که از چیزی دیگر پی به وجود آنها برده و به وجود آنها استدلال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از این گونه معلومات به رؤیت، تعبیری است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که روشن شد اینک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خدای تعالی گفتگو از دیده شدنش کرده در همان جا خصوصیّاتی ذکر شده که از آن خصوصیّات می‌فهمیم مراد از دیده شدن خدای تعالی، همین قسم از علمی است که خود ما هم آن را رؤیت و دیدن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یَکْفِ بِرَبِّکَ أَنَّهُ عَلَی کُلِّ شَیْ‌ءٍ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فِی مِرْیَةٍ مِن لِقَاءِ رَبِّهِمْ أَلاَ إِنَّهُ بِکُلِّ شَیْ‌ءٍ مُحِیطٌ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کافی نیست که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 کردن حقایق و دلایل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چیز گواه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او آفریننده و بی‌نیاز است و غیر او مخلوق و از هر جهت نیازمند به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نسبت به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و محاسبۀ اعمال به وسیلۀ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در تردیدند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یقیناً او به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و دانش بی‌نهایتش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از آیات مثبتۀ رؤیت است، قبل از اثبات رؤیت، نخست اثبات کرده که خدا نزد هر چیزی حاضر و مشهود است و حضورش به چیزی و یا به جهتی معیّن و به مکانی مخصوص اختصاص نداشته، بلکه نزد هر چیزی شاهد و حاضر و بر هر چیزی محیط است، به طوری که اگر به فرض محال، کسی بتواند او را ببیند می‌تواند او را در وجدان خودش و در نفس خود و در ظاهر هر چیز و در باطن آن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دیدن خدا و لقای او، نه دیدن به چشم و ملاقات به جسم که جز با روبه‌رو شدن حسّی و جسمانی و متعیّن بودن مکان و زمان دیدار کننده و دیده شونده صورت نمی‌بندد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خداوند متعال در قرآن، رؤیتی را اثبات کرده که غیر از رؤیت</w:t>
      </w:r>
    </w:p>
    <w:p>
      <w:pPr>
        <w:pStyle w:val="BookText"/>
        <w:rPr/>
      </w:pPr>
      <w:r>
        <w:rPr>
          <w:rFonts w:ascii="IRNazanin" w:hAnsi="IRNazanin" w:eastAsia="IRNazanin"/>
          <w:color w:val="111111"/>
          <w:sz w:val="28"/>
          <w:sz w:val="28"/>
          <w:szCs w:val="28"/>
          <w:rtl w:val="true"/>
          <w:lang w:bidi="fa-IR"/>
        </w:rPr>
        <w:t>بصری و حسّی است، بلکه یک نوع درک و شعوری است که با آن، حقیقت و ذات هر چیزی درک می‌شود، بدون این که چشم و یا فکر در آن به کار رود؛ شعوری اثبات کرده که آدمی با آن شعور به وجود پروردگار خود پی برده و معتقد می‌شود، غیر آن اعتقادی که از راه فکر و استخدام دلیل به وجود پروردگار خود پیدا می‌کند، بلکه پروردگار خود را به وجدان و بدون هیچ ستر و پرده‌ای درک می‌کند و اگر نکند به خاطر این است که به خود مشغول شده و دستخوش گناهانی شده است که به ارتکاب آنها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درک نکردن هم غفلت از یک امر موجود و مشهود است، نه این که علم به کلّی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قرآن هم آیه‌ای که دلالت کند بر زوال علم، دیده نمی‌شود بلکه همه جا از این جهل، به غفلت تعبیر شده که معنایش اشتغال به علمی دیگر و در نتیجه از یاد بردن اوست، نه این که علم به وجود او به کلّی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طوری که از قرآن مجید استفاده می‌شود، این علم که از آن به رؤیت و لقا تعبیر شده تنها برای صالحان از بندگانش، آنهم در روز قیامت دست می‌دهد، همچنان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چهره‌هایی شاداب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دیده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قیامت ظرف و مکان چنین تشرّفی است، نه دنیا که آدمی در آن مشغول و پابند به پروریدن تن خویش و یکسره در پی تحصیل حوایج طبیعی خویشتن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محل سلوک و پیمودن راه لقای خدا و به دست آوردن علم ضروری به آیات اوست و تا به عالم دیگر منتقل نشود به ملاقات پروردگارش نایل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گذشت موسی علیه السلام در جملۀ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أرِنی أنْظُرْ إلَیْکَ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با کمال ذات بی‌نهایتت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 تا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رؤیت ویژه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پروردگار متعال درخواست کرده که او را علم ضروری به مقام پروردگارش ارزانی بدارد، چون خدای تعالی قبلاً به وی علم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بردن از آیات و موجودات او به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داشته بود؛ از این هم بیشتر و بالاتر او را برای رسالت و تکلّم که همان علم به خدا از طریق سمع است برگزیده بود؛ موسی می‌خواست از طریق رؤیت که همان کمال علم ضروری است نیز به او علم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قهراً وقتی مسألۀ رؤیت خدا به آن معنا که گفته شد در چند جای قرآن برای روز قیامت اثبات شد، نفی ابدی آن در جملۀ لن ترانی راجع به دنیا خواهد بود و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انسان در قید حیات دنیوی و به حکم اجبار سرگرم ادارۀ جسم و تن خویش و برآوردن حوایج ضروری آن است هرگز به چنین تشریفی مشرّف نمی‌شود، تا آن که به طور کلّی و به تمام معنای کلمه، از بدنش و از توابع بدنش منقطع گردد، یعنی بمیرد؛ و تو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توانایی دیدن من و علم ضروری مرا در دنیا نداری، مگر این که بمیری و به ملاقات من آیی؛ آن وقت است که آن علم ضروری را که درخواست می‌کنی نسبت به من خواهی یافت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که گفتیم در این جا، برگشت نفی رؤیت به نفی طاقت و قدرت بر آن است، جملۀ وَلکِنِ انْظُرْ است که در آن نشان دادن خود را به موسی، تشبیه کرده به نشان دادن خودش را به کوه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تجلّی من برای کوه عیناً مانند</w:t>
      </w:r>
    </w:p>
    <w:p>
      <w:pPr>
        <w:pStyle w:val="BookText"/>
        <w:rPr/>
      </w:pPr>
      <w:r>
        <w:rPr>
          <w:rFonts w:ascii="IRNazanin" w:hAnsi="IRNazanin" w:eastAsia="IRNazanin"/>
          <w:color w:val="111111"/>
          <w:sz w:val="28"/>
          <w:sz w:val="28"/>
          <w:szCs w:val="28"/>
          <w:rtl w:val="true"/>
          <w:lang w:bidi="fa-IR"/>
        </w:rPr>
        <w:t>ظهوری است که من برای تو کنم ؛ اگر کوه با آن عظمت و استحکامش، توانست به حال خود بماند تو نیز می‌توانی تجلّی پروردگارت را تحمّل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جملۀ وَلکِنِ انْظُرْ إلَی الْجَبَلِ ، استدلال بر محال بودن تجلّی نیست، به شهادت این که برای کوه تجلّی کرد، بلکه غرض از آن نشان دادن و فهماندن این معناست که موسی قدرت و استطاعت تجلّی را ندارد و اگر تجلّی خدا واقع شود او در جای خود قرار نمی‌گیرد؛ و خواسته است به وی بفهماند اگرتجلّی کنم وجودت به کلّی از بین می‌رود، همان طوری که دیدی کوه از بین رفت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333/8</w:t>
      </w:r>
      <w:r>
        <w:rPr>
          <w:rFonts w:ascii="IRNazanin" w:hAnsi="IRNazanin" w:eastAsia="IRNazanin"/>
          <w:color w:val="111111"/>
          <w:sz w:val="28"/>
          <w:sz w:val="28"/>
          <w:szCs w:val="28"/>
          <w:rtl w:val="true"/>
          <w:lang w:bidi="fa-IR"/>
        </w:rPr>
        <w:t>، برگرفته شده و تلخیص شده از مطالب کتاب مذکور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دیدۀ دیده‌داران، درعین ظهورت تاب دیدنت را ندارد که این جا جای دیدن با چشم سر نیست و گمان و خیال بیداران با همۀ قوّت و قدرتی که دارد از بیان اوصافت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هر چیزی در گرو تصوّر حقیقت ومفهوم واقعی آن چیز است، در صورت عدم تصوّر حقیقت شیئی، فقط می‌توان از طریق آثار و جلوات آن حقیقت، به آن حقیقت اشاره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بیان اوصاف و اسمای حقّ برای مهمانان عالم خاک، مسئله‌ای بس مشکل و حقیقتی بس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جناب حقّ را وصف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وصفت بر می‌خیزم آن چنان که خود به وصف خود دست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این وصف هم گویی همراه با گدایی از حقایقی است که از خود او گرفته شده و حقیقت ذاتیِ آن حقایق، برما معلوم نیست، باید به همان اوصافی که به آنها خودش را وصف کرده وصفش کنیم، تا از مرحلۀ دنیا بگذریم و درآخرت به شرف تجلّی آن مفاهیم در قلوبمان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هر کس به همین اندازه هم با او آشنا شود سرمایۀ عظیمی کسب کرده و به حقایقی بس گران دست یافته و به کنار چشمۀ حقیقت رسیده و به اندازۀ تشنگی خویش از آن ماء عَذْب، سیراب شده است و اگر</w:t>
      </w:r>
      <w:bookmarkStart w:id="217" w:name="pg14159_201427"/>
    </w:p>
    <w:p>
      <w:pPr>
        <w:pStyle w:val="BookText"/>
        <w:rPr/>
      </w:pPr>
      <w:bookmarkEnd w:id="217"/>
      <w:r>
        <w:rPr>
          <w:rFonts w:ascii="IRNazanin" w:hAnsi="IRNazanin" w:eastAsia="IRNazanin"/>
          <w:color w:val="111111"/>
          <w:sz w:val="28"/>
          <w:sz w:val="28"/>
          <w:szCs w:val="28"/>
          <w:rtl w:val="true"/>
          <w:lang w:bidi="fa-IR"/>
        </w:rPr>
        <w:t>اینچنین نبود عقل‌ها به کار نمی‌افتاد و قفسۀ کتابخانه‌های جهان از قدیمی‌ترین دوران تا به امروز، از این همه کتاب حکمت و فلسفه و عرفان والهیّات پر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به وصف بسیار پر ارزش وصف کنندگان مراجعه می‌کنیم و به معارف پرقیمتی که درهزاران کتاب عارفانه و عاشقانه ثبت است نظر می‌اندازیم و ما حصل این همه تعریف و توصیف را با قرآن مجید می‌سنجیم و به این حقیقت و واقعیّتی که حضرت سجّاد علیه السلام اشاره فرموده، واقف می‌شویم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عَنْ نَعْتِهِ أوْهامُ الْواصِفینَ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و خیال بسیار پرقدرت عالمان، حکیمان، عارفان، عاشقان، زنده دلان، بیداران و همانان که سینۀ پاکشان تجلّی‌گاه محبّت و دانش توست، از وصف عاجز است که موجود ضعیف و محدود و ناتوان و مسکین و فقیر و نیازمند چگونه از عهدۀ وصف ذات بی نهایت در بی‌نهایت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وصفی که جامع و مانع است همان است که از پیشگاه ربوبی خودت نسبت به خودت،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او را بشناسد و در مقام توصیف و تعریف او برآید و به اندازۀ ظرفیّت این دنیا نسبت به جناب او عارف گردد، باید به آیات قرآن حکیم و دعاهای وارده از ائمّۀ معصومین علیهم السلام مراجعه کند و سال‌ها با بال اندیشه و عشق در فضای ملکوتی آن حقایق به پرواز آید و تن و جان به مدار ریاضت‌ها ببرد و از تمام محرّمات ظاهریّه و باطنیّه بپرهیزد و به حقایق اصولیّه و فروعیّه آراسته گردد، تا شاهد مقصود را آنهم در حدّ قدرت و ظرفیّت خود در آغوش بگیرد</w:t>
      </w:r>
      <w:r>
        <w:rPr>
          <w:rFonts w:eastAsia="IRNazanin" w:cs="IRNazanin"/>
          <w:color w:val="111111"/>
          <w:sz w:val="28"/>
          <w:szCs w:val="28"/>
          <w:rtl w:val="true"/>
          <w:lang w:bidi="fa-IR"/>
        </w:rPr>
        <w:t>!</w:t>
      </w:r>
    </w:p>
    <w:p>
      <w:pPr>
        <w:pStyle w:val="Heading3"/>
        <w:numPr>
          <w:ilvl w:val="2"/>
          <w:numId w:val="1"/>
        </w:numPr>
        <w:rPr/>
      </w:pPr>
      <w:bookmarkStart w:id="218" w:name="__RefHeading___Toc4715490_3381743652"/>
      <w:bookmarkStart w:id="219" w:name="_Toc81"/>
      <w:bookmarkEnd w:id="218"/>
      <w:r>
        <w:rPr>
          <w:rtl w:val="true"/>
        </w:rPr>
        <w:t>خداشناسی از راه طبیعت</w:t>
      </w:r>
      <w:bookmarkEnd w:id="21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نکتۀ بسیار مهم را باید توجّه کرد که عجز واصفان از وصف حضرتش به هیچ</w:t>
      </w:r>
    </w:p>
    <w:p>
      <w:pPr>
        <w:pStyle w:val="BookText"/>
        <w:rPr/>
      </w:pPr>
      <w:r>
        <w:rPr>
          <w:rFonts w:ascii="IRNazanin" w:hAnsi="IRNazanin" w:eastAsia="IRNazanin"/>
          <w:color w:val="111111"/>
          <w:sz w:val="28"/>
          <w:sz w:val="28"/>
          <w:szCs w:val="28"/>
          <w:rtl w:val="true"/>
          <w:lang w:bidi="fa-IR"/>
        </w:rPr>
        <w:t>عنوان نمی‌تواند ملاک توقّف ما از اندیشه و تفکّر در حقایق توحیدیّه باشد، به این معنا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زبان پرقدرت واصفان از وصفش عاجز است ما را نمی‌رسد که در آن عرصه حاضر شویم؛ ما باید به تماشای آثار، برای توجّه به وجود او بسنده کنیم؛ که این برنامه را خود حضرت او در قرآن مجید نپسندیده و به قول فیلسوف بزرگ شهید مطهّری در مقدّمۀ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 شناخت خداوند را منحصراً مطالعۀ طبیعت با روش حسّی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قرآن به مطالعۀ حسّی طبیعت دعوت می‌کند و اصرار فراوانی هم روی این موضوع دارد، ولی آیا قرآن، مطالعۀ طبیعت را برای حلّ تمام مسائلی که خود طرح کرده است کافی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مسائلی از این قبیل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مانند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الْمَثَلُ الْأعْلی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وصفات برتر و والا ویژۀ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الْأسْماءُ الْحُسْنی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نیکوترین 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الْمَلِکُ القُدُّوسُ السَّلامُ الْمُؤْمِنُ الْمُهَیْمِنُ الْعَزیزُ الْجَبّارُ </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فرمانروای پاک، سالم از هر عیب و نقص، ایمنی بخش، چیره و مسلط، شکست‌ناپذیر، جبران 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فأیْنَما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کجا رو کنید آن جا روی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مَعَکُمْ أیْنَما کُنْتُمْ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او با شماست هرجا که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مسائلی است مربوط به آن سوی مرز؛ چگونه ما از راه طبیعت‌شناسی به معرفت این مسائل نایل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طبیعت‌شناسی قطعاً و مسلّماً ما را به علم و قدرت و حکمت آفرینندۀ جهان آگاه می‌کند، امّا در همین جهت نیز حدّ اکثر این است که ما را واقف می‌سازد به این که آفرینندۀ جهان، به کارهایی که در طبیعت انجام می‌دهد آگاه است و بر آنها تواناست، ولی قرآن در این جهت نیز معرفتی بالاتر از ما می‌خواهد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چیز بلا استثنا آگاه است و بر همه چیز بلا استثنا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راه مطالعۀ در مخلوقات که به هر حال محدودند، به علم نامتناهی و قدرت نامتناهی واقف می‌شویم؟</w:t>
      </w:r>
    </w:p>
    <w:p>
      <w:pPr>
        <w:pStyle w:val="BookText"/>
        <w:rPr/>
      </w:pPr>
      <w:r>
        <w:rPr>
          <w:rFonts w:ascii="IRNazanin" w:hAnsi="IRNazanin" w:eastAsia="IRNazanin"/>
          <w:color w:val="111111"/>
          <w:sz w:val="28"/>
          <w:sz w:val="28"/>
          <w:szCs w:val="28"/>
          <w:rtl w:val="true"/>
          <w:lang w:bidi="fa-IR"/>
        </w:rPr>
        <w:t>حقیقت این است که مطالعۀ طبیعت ما را تا مرز ماورای طبیعت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جاده‌ای است که تا مرز ماورای طبیعت کشیده شده است و در آن جا پایان می‌یابد و فقط نشانی مبهم از ماورای طبیعت می‌دهد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حدّ اکثر، اثر مطالعۀ طبیعت این است که بر ما روشن می‌کند طبیعت مسخّر و مقهور قوّه یا قوّه‌های مدیر و مدبّر و شاعر است، اما این که خود آن قوّه از جایی آمده یا نه، آیا ازلی و ابدی است، آیا واحد است یا کثیر، بسیط است یا متجزّی، جامع همۀ صفات کمال است یانه، علم و قدرتش متناهی است یا نامتناهی، آیا قدّوس و در حدّ اعلای تنزیه است و هرگونه نقص از او مسلوب است یا نه، آیا به هر طرف که برویم و به هر سو که بنگریم به طرف خدا رفته‌ایم و به سوی او</w:t>
      </w:r>
      <w:bookmarkStart w:id="220" w:name="pg14159_201430"/>
    </w:p>
    <w:p>
      <w:pPr>
        <w:pStyle w:val="BookText"/>
        <w:rPr/>
      </w:pPr>
      <w:bookmarkEnd w:id="220"/>
      <w:r>
        <w:rPr>
          <w:rFonts w:ascii="IRNazanin" w:hAnsi="IRNazanin" w:eastAsia="IRNazanin"/>
          <w:color w:val="111111"/>
          <w:sz w:val="28"/>
          <w:sz w:val="28"/>
          <w:szCs w:val="28"/>
          <w:rtl w:val="true"/>
          <w:lang w:bidi="fa-IR"/>
        </w:rPr>
        <w:t>نگریسته‌ایم، آیا او اوّل همه و آخر همه است؟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مانند اینها که در قرآن مطرح است، پرسش‌هایی است که پاسخ آنها را، مطالعۀ در طبیعت نمی‌دهد، پس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راهی به درک و معرفت این گونه مسائل ندارد و صرفاً باید در برابر اینها کورکورانه معتقد باشد و یا اگر راهی هست آن راه، غیر راه دقّت و مطالعه در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اینها را به عنوان یک سلسله درس‌ها القا کرده و از طرف دیگر به تدبّر و تفکّر در آیات قرآنی امر کرده است و از طرفی هم مطالعۀ طبیعت برای حلّ این معمّاها کافی نیست، پس ناچار راهی دیگر برای فهم این سلسله مسائل هست که مورد تأیید قرآن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تلخیص</w:t>
      </w:r>
      <w:r>
        <w:rPr>
          <w:rFonts w:eastAsia="IRNazanin" w:cs="IRNazanin"/>
          <w:color w:val="111111"/>
          <w:sz w:val="28"/>
          <w:szCs w:val="28"/>
          <w:rtl w:val="true"/>
          <w:lang w:bidi="fa-IR"/>
        </w:rPr>
        <w:t>.</w:t>
      </w:r>
    </w:p>
    <w:p>
      <w:pPr>
        <w:pStyle w:val="Heading3"/>
        <w:numPr>
          <w:ilvl w:val="2"/>
          <w:numId w:val="1"/>
        </w:numPr>
        <w:rPr/>
      </w:pPr>
      <w:bookmarkStart w:id="221" w:name="__RefHeading___Toc4715492_3381743652"/>
      <w:bookmarkStart w:id="222" w:name="_Toc82"/>
      <w:bookmarkEnd w:id="221"/>
      <w:r>
        <w:rPr>
          <w:rtl w:val="true"/>
        </w:rPr>
        <w:t>خداشناسی از راه عقل و فلسفه</w:t>
      </w:r>
      <w:bookmarkEnd w:id="222"/>
    </w:p>
    <w:p>
      <w:pPr>
        <w:pStyle w:val="Heading4"/>
        <w:numPr>
          <w:ilvl w:val="3"/>
          <w:numId w:val="1"/>
        </w:numPr>
        <w:rPr/>
      </w:pPr>
      <w:bookmarkStart w:id="223" w:name="__RefHeading___Toc4715494_3381743652"/>
      <w:bookmarkStart w:id="224" w:name="_Toc83"/>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آن راه که به طور قطع مورد تأیید قرآن است و حتّی پیمودن آن راه را امر فرموده، راه عقل یا راه استدلال و فلسفه است که کامل‌تر از راه قلبی و علمی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 از راه فطری و مطالعه در آثار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بیان حضرت سجّاد علیه السلام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کنندگان هر چند با تمام وجود برای شناخت حقایق ماورای مرز، هر سه راه قلبی و علمی و عقلی را بپیمایند و در این زمینه به رشد و کمال مطلوب برسند و به چشیدن لذّت آن توحیدی که قرآن خواسته نایل آیند، باز چون دل و عقل و قلب آنان و آنچه کسب کرده‌اند محدود است، از وصف آن وجود مقدّس که ازلی و ابدی و دائمی و سرمدی و ظاهر و باطن و علیم و سمیع و خبیر و بصیر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عاجزند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بسیاری از بزرگان دین و اندیشمندان ژرف بین و حقیقت جویان بی‌نظیر با</w:t>
      </w:r>
    </w:p>
    <w:p>
      <w:pPr>
        <w:pStyle w:val="BookText"/>
        <w:rPr/>
      </w:pPr>
      <w:r>
        <w:rPr>
          <w:rFonts w:ascii="IRNazanin" w:hAnsi="IRNazanin" w:eastAsia="IRNazanin"/>
          <w:color w:val="111111"/>
          <w:sz w:val="28"/>
          <w:sz w:val="28"/>
          <w:szCs w:val="28"/>
          <w:rtl w:val="true"/>
          <w:lang w:bidi="fa-IR"/>
        </w:rPr>
        <w:t>الهام‌گیری از قرآن و پیامبر و ائمّه علیهم السلام هر سه راه را در حدّ مطلوب طی کرده‌اند و به درک و فهم بسیاری از آیاتی که قبلاً ذکر شد موفّق گشته‌اند و در زمینۀ توحید و به عبارت دیگر الهیّات به معنای اخصّ، کتب گران‌بهایی از خود به یادگار گذاشته‌اند و براثر علم و معرفت پر ارزششان از خود چهرۀ ابدی ساخته‌اند؛ امّا در عین این همه، خودشان با کمال تواضع در نوشته‌های بسیار بلند فلسفی‌شان اقرار کرده‌اند که از وصف کامل و جامع آن حضرت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دَلیلُهُ آیاتُهُ، وَوُجُودُهُ إثباتُهُ، و مَعْرِفَتُهُ تَوْحیدُهُ، و تَوْحیدُهُ تَمْییزُهُ مِنْ خَلْقِهِ، و حُکْمُ التَّمْییزِ بَیْنُونَةُ صِفَةٍ لا بَیْنُونَةُ عُزْلَةٍ، إنَّهُ رَبٌّ خالِقٌ، غَیْرُ مَرْبُوبٍ مَخْلُوقٍ، کُلُّ ما تُصُوِّرَ فَهُوَ بِخِلافِهِ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دهندۀ او آیات اوست و هستی او اثبات اوست؛ و شناختن او همان یکی دانستن اوست؛ و یکی گرفتن او جدا کردن اوست از آفریده‌اش و لازمۀ این جدا کردن و تمیز دادن، جدایی در صفت است نه جدایی به معنی کناره‌گیری تا وجودش محدود شود؛ چون او خداوند و آفریدگار است نه آفریده شده، هر چه به تصوّر بیاید خدا غیر اوست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وقتی به جملۀ آخر کلام بالا دقّت کنید، به عجز واصفان از توصیف او بیشتر واقف می‌گردید، در عین این که چنین شاهکارهایی در گفتارهای انبیا و ائمّه علیهم السلام به خصوص امام علی علیه السلام فراوان است که از هیچ فیلسوف و حکیمی سابقه نداشته و پس از او هم احدی به چنین توصیفاتی نسبت به حقّ دست نخواهد نیافت، در عین حال وجود مقدّس حضرت ربّ، برتر از آن است که کلمات بلند و مفاهیم عالی آن چنان که هست بتواند او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دورنمایی است که چشم قلب از</w:t>
      </w:r>
      <w:bookmarkStart w:id="225" w:name="pg14159_201432"/>
    </w:p>
    <w:p>
      <w:pPr>
        <w:pStyle w:val="BookText"/>
        <w:rPr/>
      </w:pPr>
      <w:bookmarkEnd w:id="225"/>
      <w:r>
        <w:rPr>
          <w:rFonts w:ascii="IRNazanin" w:hAnsi="IRNazanin" w:eastAsia="IRNazanin"/>
          <w:color w:val="111111"/>
          <w:sz w:val="28"/>
          <w:sz w:val="28"/>
          <w:szCs w:val="28"/>
          <w:rtl w:val="true"/>
          <w:lang w:bidi="fa-IR"/>
        </w:rPr>
        <w:t>پس زحمت مغز و رنج اندیشۀ هزارها حکیم و فیلسوف، با کمک‌گیری از کلمات پیشوایان معصوم و به خصوص آیات قرآن مجید، نظاره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آیات و علاماتی که دلالت بر وجود صانع می‌کند، همین قدر از اثر باقی می‌ماند که همراه مدلول خود به سوی وی متوجّه شده و پس از طیّ این مسافت، همین که نزدیک ساحت کبریای وی برسند، در برابر عظمت نامتناهی حق گنگ شده و غرق دریای حیرت و بهت شوند</w:t>
      </w:r>
      <w:r>
        <w:rPr>
          <w:rFonts w:eastAsia="IRNazanin" w:cs="IRNazanin"/>
          <w:color w:val="111111"/>
          <w:sz w:val="28"/>
          <w:szCs w:val="28"/>
          <w:rtl w:val="true"/>
          <w:lang w:bidi="fa-IR"/>
        </w:rPr>
        <w:t>.</w:t>
      </w:r>
    </w:p>
    <w:p>
      <w:pPr>
        <w:pStyle w:val="Heading4"/>
        <w:numPr>
          <w:ilvl w:val="3"/>
          <w:numId w:val="1"/>
        </w:numPr>
        <w:rPr/>
      </w:pPr>
      <w:bookmarkStart w:id="226" w:name="__RefHeading___Toc4715496_3381743652"/>
      <w:bookmarkStart w:id="227" w:name="_Toc84"/>
      <w:bookmarkEnd w:id="226"/>
      <w:r>
        <w:rPr>
          <w:rtl w:val="true"/>
        </w:rPr>
        <w:t>خداشناسی در کلام امیرالمؤمنین علیه السلام</w:t>
      </w:r>
      <w:bookmarkEnd w:id="227"/>
    </w:p>
    <w:p>
      <w:pPr>
        <w:pStyle w:val="BookText"/>
        <w:rPr/>
      </w:pPr>
      <w:r>
        <w:rPr>
          <w:rFonts w:ascii="IRNazanin" w:hAnsi="IRNazanin" w:eastAsia="IRNazanin"/>
          <w:color w:val="111111"/>
          <w:sz w:val="28"/>
          <w:sz w:val="28"/>
          <w:szCs w:val="28"/>
          <w:rtl w:val="true"/>
          <w:lang w:bidi="fa-IR"/>
        </w:rPr>
        <w:t>امام علی علیه السلام هفت روز پس از وفات رسول خدا و فراغت از جمع قرآن، خطبۀ عجیبی را انشا فرمود که در قسمت اول آن اینچنین در باب توحید دادِ سخن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أعْجَزَ الأْوْهامَ أنْ تَنالَ إلاّ وُجُودَهُ، و حَجَبَ الْعُقُولَ عَنْ أنْ تَتَخَیَّلَ ذاتَهُ فِی امْتِناعِها مِنَ الشَّبَهِ وَالشَّکْلِ، بَلْ هُوَ الَّذی لَمْ یَتَفاوَتْ فی ذاتِهِ، وَلَمْ یَتَبَعَّضْ بِتَجْزِئَةِ الْعَدَدِ فی کَمالِهِ، فارَقَ الْأشْیاءَ لا عَلَی اخْتِلافِ الْأماکِنِ، وَتَمَکَّنَ مِنْها لا عَلَی الْمُمازَجَةِ، و عَلِمَها لا بِأداةٍ لا یَکُونُ الْعِلْمُ إلَّا بِها، وَلَیْسَ بَیْنَهُ و بَیْنَ مَعْلُومِهِ عِلْمٌ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أزَلِیَّةِ الْوُجُودِ، و إنْ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تَأویلِ نَفْیِ الْعَدَمِ، فَسُبْحانَهُ و تَعالی عَنْ قَوْلِ مَنْ عَبَدَ سِواهُ، و اتَّخَذَ إلهاً غَیْرَهُ عُلُوّاً کَبیراً</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و حمد و ثنا، وجود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سزاست که اوهام را از این که جز وجود او را نایل شوند عاجز و زبون نموده و عقول را مانع گشته از این که ذات و حقیقت او را تصوّر کنند، از این جهت که از هرگونه شبه و شکلی ابا و امتناع دارد، بلکه اوست که هرگز در ذات خود تفاوت و اختلاف پیدا نکرده و</w:t>
      </w:r>
      <w:bookmarkStart w:id="228" w:name="pg14159_201433"/>
    </w:p>
    <w:p>
      <w:pPr>
        <w:pStyle w:val="BookText"/>
        <w:rPr/>
      </w:pPr>
      <w:bookmarkEnd w:id="228"/>
      <w:r>
        <w:rPr>
          <w:rFonts w:ascii="IRNazanin" w:hAnsi="IRNazanin" w:eastAsia="IRNazanin"/>
          <w:color w:val="111111"/>
          <w:sz w:val="28"/>
          <w:sz w:val="28"/>
          <w:szCs w:val="28"/>
          <w:rtl w:val="true"/>
          <w:lang w:bidi="fa-IR"/>
        </w:rPr>
        <w:t>به واسطۀ عروض تجزیۀ عددی در کمالش پاره پاره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 جدایی گرفته نه به طور اختلاف مکانی و از اشیا متمکّن شده و بر آنها تسلّط یافته نه به طور آمیزش و آنها را دانسته نه به واسطۀ ابزاری که بدون آن علم میسّر نشود، میان او و معلوم او علمی جز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مرجعش این است که وجودش ازلی و غیر مسبوق است؛ و اگر گفته شود هرگز زوال ندارد، منظور نفی عدم و نیستی از ذات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ساحت او منزّه و بسی بلند است از سخن آنان که غیر او را پرستیده و جز او خدای دیگری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این جملات حکمت و فلسفۀ الهی و برهان و استدلال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راه توحید با عقل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جملات که نشانگر گوشه‌ای بسیار ناچیز از عظمت اوست کار قلب پاک و اندیشۀ تابناک است و این جملات دریایی موّاج از علم و معرفت و خزانه‌ای پرگنج از دانش و بصیرت و چراغی در نهایت پرفروغی برای رسیدن به حقّ است، در جملۀ اوّل و دوّم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 از رسیدن به کُنه ذات، عاجز است، پس در این زمینه وصف نمی‌شود و عقول از تخیّل ذات، محجوب است چون شبه و شکلی ندارد</w:t>
      </w:r>
      <w:r>
        <w:rPr>
          <w:rFonts w:eastAsia="IRNazanin" w:cs="IRNazanin"/>
          <w:color w:val="111111"/>
          <w:sz w:val="28"/>
          <w:szCs w:val="28"/>
          <w:rtl w:val="true"/>
          <w:lang w:bidi="fa-IR"/>
        </w:rPr>
        <w:t>!!</w:t>
      </w:r>
    </w:p>
    <w:p>
      <w:pPr>
        <w:pStyle w:val="Heading4"/>
        <w:numPr>
          <w:ilvl w:val="3"/>
          <w:numId w:val="1"/>
        </w:numPr>
        <w:rPr/>
      </w:pPr>
      <w:bookmarkStart w:id="229" w:name="__RefHeading___Toc4715498_3381743652"/>
      <w:bookmarkStart w:id="230" w:name="_Toc85"/>
      <w:bookmarkEnd w:id="229"/>
      <w:r>
        <w:rPr>
          <w:rtl w:val="true"/>
        </w:rPr>
        <w:t>حقیقت معرفت، علم و اولیّت خداوند</w:t>
      </w:r>
      <w:bookmarkEnd w:id="230"/>
    </w:p>
    <w:p>
      <w:pPr>
        <w:pStyle w:val="BookText"/>
        <w:rPr/>
      </w:pPr>
      <w:r>
        <w:rPr>
          <w:rFonts w:ascii="IRNazanin" w:hAnsi="IRNazanin" w:eastAsia="IRNazanin"/>
          <w:color w:val="111111"/>
          <w:sz w:val="28"/>
          <w:sz w:val="28"/>
          <w:szCs w:val="28"/>
          <w:rtl w:val="true"/>
          <w:lang w:bidi="fa-IR"/>
        </w:rPr>
        <w:t>دراین جملات سه مسألۀ فلسفی زیر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حقّ سبحانه، به واسطۀ تصوّر ذهنی نبوده و واقعیّت خارجی او خود به خود و بی‌واسطه معلوم است، چرا که ذهن و وهم در آن پیشگاه مقدّس راه ندارد، ودر آن بارگاه عظیم جز زبونی و سرشکستگی مایه و سرمایه‌ای برایش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وی به اشیا به نفس وجود اشیا است نه به صور ذهنیّۀ آنها و به</w:t>
      </w:r>
    </w:p>
    <w:p>
      <w:pPr>
        <w:pStyle w:val="BookText"/>
        <w:rPr/>
      </w:pPr>
      <w:r>
        <w:rPr>
          <w:rFonts w:ascii="IRNazanin" w:hAnsi="IRNazanin" w:eastAsia="IRNazanin"/>
          <w:color w:val="111111"/>
          <w:sz w:val="28"/>
          <w:sz w:val="28"/>
          <w:szCs w:val="28"/>
          <w:rtl w:val="true"/>
          <w:lang w:bidi="fa-IR"/>
        </w:rPr>
        <w:t>واسطۀ آلات و ادوات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 و تقدّم او بر اشیا، تقدّم زمانی نبوده و به معنای اطلاق و عدم محدودیّت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پایۀ مسألۀ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صرافت و وحدانیّت محضۀ وجود حقّ گذاشته شده است؛ زیرا وجود صرف و خالص هیچ گونه تفاوت و اختلافی در ذات نخواهد داشت و چنین چیزی، دیگر مرتبۀ ذهن و خارج و خاصّیت این گونه و آن گونه نمی‌پذیرد، ودر این صورت وجود علمی غیر از وجود عینی نبوده و در وی موجود و معروف، یک حقیقت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پایۀ مسألۀ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لازم صرافت و اطلاق وجود گذاشته شده که احاطۀ تامّه به همۀ اشیا بوده باشد؛ زیرا لازمۀ فرض مطلق با محدود این است که مطلق نسبت به محدود احاطۀ تامّه داشته و در داخل و خارج ذات وی حاضر بوده باشد و در این صورت همه چیز پیش وی روشن بوده و مانع و حاجبی نخواهد داشت و هر چیز به نفس وجودش معلوم وی خواهد بود نه با توسّط ابزار ادراک و حصول صورت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پایۀ مسألۀ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روی اطلاق و صرافتِ وجود گذاشته شده؛ زیرا هر مطلقی که با محدودی ملاحظه شود، از هر طرف و من جمله از جانب قبل، به محدودِ مفروض احاطه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ذِعْلِب یمانی به امیرالمؤمنین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خود را دیده‌ای؟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خدایی را که ندیده باشم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او را دیدی؟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دیدۀ حسّی ندیده‌اند ولی</w:t>
      </w:r>
    </w:p>
    <w:p>
      <w:pPr>
        <w:pStyle w:val="BookText"/>
        <w:rPr/>
      </w:pPr>
      <w:r>
        <w:rPr>
          <w:rFonts w:ascii="IRNazanin" w:hAnsi="IRNazanin" w:eastAsia="IRNazanin"/>
          <w:color w:val="111111"/>
          <w:sz w:val="28"/>
          <w:sz w:val="28"/>
          <w:szCs w:val="28"/>
          <w:rtl w:val="true"/>
          <w:lang w:bidi="fa-IR"/>
        </w:rPr>
        <w:t>دل‌ها او را به حقایق ایمان دیدند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از لطافت، لطیف‌ترین معنا را دارد و از این روی با معنای معهود لطف متّصف نمی‌گردد؛ و از عظمت و بزرگی، بزرگترین معنایش را دارد، لذا با مفهوم معهود عظیم و بزرگی متّصف نمی‌شود؛ از کبریا و بزرگی، بزرگترین مرتبۀ معنایش را دارد و از این جهت با کبر و بزرگی معهود، تعریف نمی‌گردد و از جلالت، جلیل‌ترین حقیقتش را دارد و دیگر با غلظت و سطبری متّصف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این که برای شناخت او واجب است در راه فطرت و تماشای آثار و علوم عقلی و دقّت در معارف بسیار بلند اسلامی گام برداشت و به طور قطع گام بردارنده به واقعیّاتی بس عجیب در زمینۀ توحید می‌رسد، ولی باید دانست از منطقۀ عجزِ از وصف نمی‌توان بیرون رفت که این همه توصیف در عین این که در جای خود حقّ و حتم است باز توصیف موجود محدود و ضعیف و زبون، از وجود نامحدود و عزیز و رفیع و جلیل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شبستری در کتاب گلشن راز چه نیکو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 که اوّل آن که آخر بنام آن که باطن آن که ظاهر</w:t>
      </w:r>
    </w:p>
    <w:p>
      <w:pPr>
        <w:pStyle w:val="BookText"/>
        <w:rPr/>
      </w:pPr>
      <w:r>
        <w:rPr>
          <w:rFonts w:ascii="IRNazanin" w:hAnsi="IRNazanin" w:eastAsia="IRNazanin"/>
          <w:color w:val="111111"/>
          <w:sz w:val="28"/>
          <w:sz w:val="28"/>
          <w:szCs w:val="28"/>
          <w:rtl w:val="true"/>
          <w:lang w:bidi="fa-IR"/>
        </w:rPr>
        <w:t>خداوند منزّه از همه عیب که عالم را پدید آورد از غیب</w:t>
      </w:r>
    </w:p>
    <w:p>
      <w:pPr>
        <w:pStyle w:val="BookText"/>
        <w:rPr/>
      </w:pPr>
      <w:r>
        <w:rPr>
          <w:rFonts w:ascii="IRNazanin" w:hAnsi="IRNazanin" w:eastAsia="IRNazanin"/>
          <w:color w:val="111111"/>
          <w:sz w:val="28"/>
          <w:sz w:val="28"/>
          <w:szCs w:val="28"/>
          <w:rtl w:val="true"/>
          <w:lang w:bidi="fa-IR"/>
        </w:rPr>
        <w:t>به هر وصفش که خوانی در شریعت همان و غیر از آنها کفر و بدعت</w:t>
      </w:r>
    </w:p>
    <w:p>
      <w:pPr>
        <w:pStyle w:val="BookText"/>
        <w:rPr/>
      </w:pPr>
      <w:r>
        <w:rPr>
          <w:rFonts w:ascii="IRNazanin" w:hAnsi="IRNazanin" w:eastAsia="IRNazanin"/>
          <w:color w:val="111111"/>
          <w:sz w:val="28"/>
          <w:sz w:val="28"/>
          <w:szCs w:val="28"/>
          <w:rtl w:val="true"/>
          <w:lang w:bidi="fa-IR"/>
        </w:rPr>
        <w:t>چه نتوان در صفاتش راه بسپرد چگونه پی به ذاتش می‌توان برد</w:t>
      </w:r>
    </w:p>
    <w:p>
      <w:pPr>
        <w:pStyle w:val="BookText"/>
        <w:rPr/>
      </w:pPr>
      <w:r>
        <w:rPr>
          <w:rFonts w:ascii="IRNazanin" w:hAnsi="IRNazanin" w:eastAsia="IRNazanin"/>
          <w:color w:val="111111"/>
          <w:sz w:val="28"/>
          <w:sz w:val="28"/>
          <w:szCs w:val="28"/>
          <w:rtl w:val="true"/>
          <w:lang w:bidi="fa-IR"/>
        </w:rPr>
        <w:t>چو در درک صفاتش وا بمانند چگونه درک ذاتش را توانند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بر درک صفاتش ره نیابند به درک کُنه ذاتش چون شتابند</w:t>
      </w:r>
      <w:bookmarkStart w:id="231" w:name="pg14159_201436"/>
    </w:p>
    <w:p>
      <w:pPr>
        <w:pStyle w:val="BookText"/>
        <w:rPr/>
      </w:pPr>
      <w:bookmarkEnd w:id="231"/>
      <w:r>
        <w:rPr>
          <w:rFonts w:ascii="IRNazanin" w:hAnsi="IRNazanin" w:eastAsia="IRNazanin"/>
          <w:color w:val="111111"/>
          <w:sz w:val="28"/>
          <w:sz w:val="28"/>
          <w:szCs w:val="28"/>
          <w:rtl w:val="true"/>
          <w:lang w:bidi="fa-IR"/>
        </w:rPr>
        <w:t>بسی گفتند و گویند از صفاتش ولی عاجز همه از کُنه ذاتش</w:t>
      </w:r>
    </w:p>
    <w:p>
      <w:pPr>
        <w:pStyle w:val="BookText"/>
        <w:rPr/>
      </w:pPr>
      <w:r>
        <w:rPr>
          <w:rFonts w:ascii="IRNazanin" w:hAnsi="IRNazanin" w:eastAsia="IRNazanin"/>
          <w:color w:val="111111"/>
          <w:sz w:val="28"/>
          <w:sz w:val="28"/>
          <w:szCs w:val="28"/>
          <w:rtl w:val="true"/>
          <w:lang w:bidi="fa-IR"/>
        </w:rPr>
        <w:t>نبی گفته صفاتش هم ندانند که در این راه جمله جاهلانند</w:t>
      </w:r>
    </w:p>
    <w:p>
      <w:pPr>
        <w:pStyle w:val="BookText"/>
        <w:rPr/>
      </w:pPr>
      <w:r>
        <w:rPr>
          <w:rFonts w:ascii="IRNazanin" w:hAnsi="IRNazanin" w:eastAsia="IRNazanin"/>
          <w:color w:val="111111"/>
          <w:sz w:val="28"/>
          <w:sz w:val="28"/>
          <w:szCs w:val="28"/>
          <w:rtl w:val="true"/>
          <w:lang w:bidi="fa-IR"/>
        </w:rPr>
        <w:t>کسی که ظن برد گردیده واصل یقین او را نباشد هیچ حاصل</w:t>
      </w:r>
    </w:p>
    <w:p>
      <w:pPr>
        <w:pStyle w:val="BookText"/>
        <w:rPr/>
      </w:pPr>
      <w:r>
        <w:rPr>
          <w:rFonts w:ascii="IRNazanin" w:hAnsi="IRNazanin" w:eastAsia="IRNazanin"/>
          <w:color w:val="111111"/>
          <w:sz w:val="28"/>
          <w:sz w:val="28"/>
          <w:szCs w:val="28"/>
          <w:rtl w:val="true"/>
          <w:lang w:bidi="fa-IR"/>
        </w:rPr>
        <w:t>کمال معرفت شد ما عَرَفْناک ز آن گفته رسولش ما عَبَدْناک</w:t>
      </w:r>
    </w:p>
    <w:p>
      <w:pPr>
        <w:pStyle w:val="BookText"/>
        <w:rPr/>
      </w:pPr>
      <w:r>
        <w:rPr>
          <w:rFonts w:ascii="IRNazanin" w:hAnsi="IRNazanin" w:eastAsia="IRNazanin"/>
          <w:color w:val="111111"/>
          <w:sz w:val="28"/>
          <w:sz w:val="28"/>
          <w:szCs w:val="28"/>
          <w:rtl w:val="true"/>
          <w:lang w:bidi="fa-IR"/>
        </w:rPr>
        <w:t>هزاران قرن اگر صد علم خوانند صفاتش را نفهمند و ندانند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شبستری</w:t>
      </w:r>
      <w:r>
        <w:rPr>
          <w:rFonts w:eastAsia="IRNazanin" w:cs="IRNazanin"/>
          <w:color w:val="111111"/>
          <w:sz w:val="28"/>
          <w:szCs w:val="28"/>
          <w:rtl w:val="true"/>
          <w:lang w:bidi="fa-IR"/>
        </w:rPr>
        <w:t>)</w:t>
      </w:r>
    </w:p>
    <w:p>
      <w:pPr>
        <w:pStyle w:val="Heading4"/>
        <w:numPr>
          <w:ilvl w:val="3"/>
          <w:numId w:val="1"/>
        </w:numPr>
        <w:rPr/>
      </w:pPr>
      <w:bookmarkStart w:id="232" w:name="__RefHeading___Toc4715500_3381743652"/>
      <w:bookmarkStart w:id="233" w:name="_Toc86"/>
      <w:bookmarkEnd w:id="232"/>
      <w:r>
        <w:rPr>
          <w:rtl w:val="true"/>
        </w:rPr>
        <w:t>خداشناسی در کلام امام موسی بن جعفر علیه السلام</w:t>
      </w:r>
      <w:bookmarkEnd w:id="233"/>
    </w:p>
    <w:p>
      <w:pPr>
        <w:pStyle w:val="BookText"/>
        <w:rPr/>
      </w:pPr>
      <w:r>
        <w:rPr>
          <w:rFonts w:ascii="IRNazanin" w:hAnsi="IRNazanin" w:eastAsia="IRNazanin"/>
          <w:color w:val="111111"/>
          <w:sz w:val="28"/>
          <w:sz w:val="28"/>
          <w:szCs w:val="28"/>
          <w:rtl w:val="true"/>
          <w:lang w:bidi="fa-IR"/>
        </w:rPr>
        <w:t xml:space="preserve">در پایان شرح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وَعَجَزَتْ عَنْ نَعْتِهِ أوْهامُ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حدیثی ناب و پرقیمت از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عُمَیر که از محدّثان بزرگ و راویان بنام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حضرت موسی بن جعفر علیه السلام وارد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توحید بیاموز، آن حضرت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احمد، در مسألۀ توحید از آنچه که ذات مقدّس خود او در قرآن مجید بیان فرموده، تجاوز مکن که باعث هلاکتت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واحد و احد و صمد است، نزاد تا ارث بگذارد و زاده نشد تا شریکش شوند، مصاحب و فرزند و شریک نگرفت، زنده‌ای است که نمی‌میرد، قدرتمندی است که عاجز نمی‌شود، قاهری است که مغلوب نمی‌گردد، بردباری است که عجله نمی‌کند، دائمی است که پایان ندارد، برقراری است که فنا در او نمی‌آید، ثابتی است که زوال ندارد، بی نیازی است که نیازمند نمی‌گردد، عزیزی است که ذلّت ندارد، آگاهی است که برای او جهل نیست، عادلی است که ظلم و جور ندارد، جوادی است که از بخل پاک است؛ اوست آن وجودی که عقول، قدرت درکش را ندارند و اوهام از رسیدن به حضرتش عاجزند و جوانب هستی از فهم ذاتش زبونند، مکانی او را در خود جای نمی‌دهد، دیده‌ها او را نمی‌بیند ولی او تماشاگر دیده‌هاست که لطیف و آگاه است؛</w:t>
      </w:r>
    </w:p>
    <w:p>
      <w:pPr>
        <w:pStyle w:val="BookText"/>
        <w:rPr/>
      </w:pPr>
      <w:r>
        <w:rPr>
          <w:rFonts w:ascii="IRNazanin" w:hAnsi="IRNazanin" w:eastAsia="IRNazanin"/>
          <w:color w:val="111111"/>
          <w:sz w:val="28"/>
          <w:sz w:val="28"/>
          <w:szCs w:val="28"/>
          <w:rtl w:val="true"/>
          <w:lang w:bidi="fa-IR"/>
        </w:rPr>
        <w:t>چیزی مانند او نیست و او سمیع و بصیر است؛ در نجوای سه نفر او چهارمین آنهاست و در پنج نفر او ششمین، کنایه از این که همه جا حاضر است کمتر از اینها یا بیشتر فرقی نمی‌کند که همۀ هستی محضر اوست؛ او اوّلی است که ما قبل ندارد و آخری است که بعدی برای او نیست، قدیم است و غیر او مخلوقِ به دوران رسیده، از تمام اوصاف مخلوقات پاک و مبرّاست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التوحید،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او را به آنچه از خود او و انبیا و ائمّه علیهم السلام در وصفش در دسترس است وصف کنیم باز وصفی ناتمام است که ما حتّی با این همه معارف و دستوری که در شناختش داریم از وصفش عاجزیم ؛ ما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در قرآن فرموده‌ای و همانی که در دعاهای اصیل در وصفت آمده، ولی این همه گوشه‌ای بسیار ناچیز از اوصاف بی نهایت در بی نهایت توست و آنچه از آن معارف نصیب فهم ماست به اندازۀ فهم ماست نه در خور شأن و قدر تو که ما با همۀ پیشرفتی که از ابتدای حیات تاکنون در دانش و بینش و فهم معارف و حقایق الهیّه، آنهم با کمک تو داشته‌ایم، از بیان حقیقتی از حقایق ذاتت عاجزیم که هر آنچه تو داری ما نداریم و هر آنچه تو هستی ما نیستیم، آن قدر هست که بانگ جرسی می‌آید و ما از پی آن بانگ باید کمال عبودیّت و بندگی وخضوع و خشوع در برابر آن ذات پاک نشان دهیم، تا همای سعادت به دام افتد و دیو شقاوت و بدبختی برای ابد از عرصۀ حیات ما رَجْم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بدان طرّۀ </w:t>
      </w:r>
      <w:r>
        <w:rPr>
          <w:rStyle w:val="FootnoteAnchor"/>
          <w:rtl w:val="true"/>
        </w:rPr>
        <w:footnoteReference w:id="173"/>
      </w:r>
      <w:r>
        <w:rPr>
          <w:rFonts w:ascii="Amiri" w:hAnsi="Amiri" w:eastAsia="Amiri" w:cs="Amiri"/>
          <w:color w:val="111111"/>
          <w:sz w:val="28"/>
          <w:sz w:val="28"/>
          <w:szCs w:val="28"/>
          <w:rtl w:val="true"/>
          <w:lang w:bidi="ar-SA"/>
        </w:rPr>
        <w:t xml:space="preserve">طرّار </w:t>
      </w:r>
      <w:r>
        <w:rPr>
          <w:rStyle w:val="FootnoteAnchor"/>
          <w:rtl w:val="true"/>
        </w:rPr>
        <w:footnoteReference w:id="174"/>
      </w:r>
      <w:r>
        <w:rPr>
          <w:rFonts w:ascii="IRNazanin" w:hAnsi="IRNazanin" w:eastAsia="IRNazanin"/>
          <w:color w:val="111111"/>
          <w:sz w:val="28"/>
          <w:sz w:val="28"/>
          <w:szCs w:val="28"/>
          <w:rtl w:val="true"/>
          <w:lang w:bidi="fa-IR"/>
        </w:rPr>
        <w:t>گرفتار شدیم داخل حلقه نشینان شب تار شدیم</w:t>
      </w:r>
    </w:p>
    <w:p>
      <w:pPr>
        <w:pStyle w:val="BookText"/>
        <w:rPr/>
      </w:pPr>
      <w:r>
        <w:rPr>
          <w:rFonts w:ascii="IRNazanin" w:hAnsi="IRNazanin" w:eastAsia="IRNazanin"/>
          <w:color w:val="111111"/>
          <w:sz w:val="28"/>
          <w:sz w:val="28"/>
          <w:szCs w:val="28"/>
          <w:rtl w:val="true"/>
          <w:lang w:bidi="fa-IR"/>
        </w:rPr>
        <w:t>تا پراکندۀ آن زلف پریشان گشتیم هم دل آزردۀ آن چشم دل آزار شدیم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بسر جمع شد اسباب پریشانی ما تا سراسیمۀ آن طرّۀ طرّار شدیم</w:t>
      </w:r>
    </w:p>
    <w:p>
      <w:pPr>
        <w:pStyle w:val="BookText"/>
        <w:rPr/>
      </w:pPr>
      <w:r>
        <w:rPr>
          <w:rFonts w:ascii="IRNazanin" w:hAnsi="IRNazanin" w:eastAsia="IRNazanin"/>
          <w:color w:val="111111"/>
          <w:sz w:val="28"/>
          <w:sz w:val="28"/>
          <w:szCs w:val="28"/>
          <w:rtl w:val="true"/>
          <w:lang w:bidi="fa-IR"/>
        </w:rPr>
        <w:t>آن قدر خون دل از دیده به دامان کردیم که خجالت زدۀ دیدۀ خونبار شدیم</w:t>
      </w:r>
    </w:p>
    <w:p>
      <w:pPr>
        <w:pStyle w:val="BookText"/>
        <w:rPr/>
      </w:pPr>
      <w:r>
        <w:rPr>
          <w:rFonts w:ascii="IRNazanin" w:hAnsi="IRNazanin" w:eastAsia="IRNazanin"/>
          <w:color w:val="111111"/>
          <w:sz w:val="28"/>
          <w:sz w:val="28"/>
          <w:szCs w:val="28"/>
          <w:rtl w:val="true"/>
          <w:lang w:bidi="fa-IR"/>
        </w:rPr>
        <w:t>هیچ از آن کعبۀ مقصود نجستیم نشان هر چه در راه طلب قافله سالار شدیم</w:t>
      </w:r>
    </w:p>
    <w:p>
      <w:pPr>
        <w:pStyle w:val="BookText"/>
        <w:rPr/>
      </w:pPr>
      <w:r>
        <w:rPr>
          <w:rFonts w:ascii="IRNazanin" w:hAnsi="IRNazanin" w:eastAsia="IRNazanin"/>
          <w:color w:val="111111"/>
          <w:sz w:val="28"/>
          <w:sz w:val="28"/>
          <w:szCs w:val="28"/>
          <w:rtl w:val="true"/>
          <w:lang w:bidi="fa-IR"/>
        </w:rPr>
        <w:t>دو جهان سود ز بازار محبّت بردیم به همین مایه که نادیده خریدار شدیم</w:t>
      </w:r>
    </w:p>
    <w:p>
      <w:pPr>
        <w:pStyle w:val="BookText"/>
        <w:rPr/>
      </w:pPr>
      <w:r>
        <w:rPr>
          <w:rFonts w:ascii="IRNazanin" w:hAnsi="IRNazanin" w:eastAsia="IRNazanin"/>
          <w:color w:val="111111"/>
          <w:sz w:val="28"/>
          <w:sz w:val="28"/>
          <w:szCs w:val="28"/>
          <w:rtl w:val="true"/>
          <w:lang w:bidi="fa-IR"/>
        </w:rPr>
        <w:t>سر تسلیم نهادیم به زانوی رضا که به تفسیر قضا فاعل مختار شدیم</w:t>
      </w:r>
    </w:p>
    <w:p>
      <w:pPr>
        <w:pStyle w:val="BookText"/>
        <w:rPr/>
      </w:pPr>
      <w:r>
        <w:rPr>
          <w:rFonts w:ascii="IRNazanin" w:hAnsi="IRNazanin" w:eastAsia="IRNazanin"/>
          <w:color w:val="111111"/>
          <w:sz w:val="28"/>
          <w:sz w:val="28"/>
          <w:szCs w:val="28"/>
          <w:rtl w:val="true"/>
          <w:lang w:bidi="fa-IR"/>
        </w:rPr>
        <w:t>دل بدان مهر فروزنده فروغی دادیم ما هم از پرتو آن مشرق انوار شدیم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 بسطامی</w:t>
      </w:r>
      <w:r>
        <w:rPr>
          <w:rFonts w:eastAsia="IRNazanin" w:cs="IRNazanin"/>
          <w:color w:val="111111"/>
          <w:sz w:val="28"/>
          <w:szCs w:val="28"/>
          <w:rtl w:val="true"/>
          <w:lang w:bidi="fa-IR"/>
        </w:rPr>
        <w:t>)</w:t>
      </w:r>
      <w:bookmarkStart w:id="234" w:name="pg14159_201439"/>
    </w:p>
    <w:p>
      <w:pPr>
        <w:pStyle w:val="BookText"/>
        <w:rPr/>
      </w:pPr>
      <w:bookmarkEnd w:id="2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بِقُدْرَتِهِ الْخَلْقَ ابْتِدَاعاً و اخْتَرَعَهُمْ عَلَی مَشِیَّتِهِ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موجودات را به قدرتش آفرید؛ آفریدنی خوش‌نما و مخلوقات را به اراده‌اش ساخت، ساختنی زیبا</w:t>
      </w:r>
      <w:r>
        <w:rPr>
          <w:rFonts w:eastAsia="IRNazanin" w:cs="IRNazanin"/>
          <w:color w:val="111111"/>
          <w:sz w:val="28"/>
          <w:szCs w:val="28"/>
          <w:rtl w:val="true"/>
          <w:lang w:bidi="fa-IR"/>
        </w:rPr>
        <w:t>.</w:t>
      </w:r>
    </w:p>
    <w:p>
      <w:pPr>
        <w:pStyle w:val="Heading3"/>
        <w:numPr>
          <w:ilvl w:val="2"/>
          <w:numId w:val="1"/>
        </w:numPr>
        <w:rPr/>
      </w:pPr>
      <w:bookmarkStart w:id="235" w:name="__RefHeading___Toc4715502_3381743652"/>
      <w:bookmarkStart w:id="236" w:name="_Toc87"/>
      <w:bookmarkEnd w:id="235"/>
      <w:r>
        <w:rPr>
          <w:rtl w:val="true"/>
        </w:rPr>
        <w:t>خلقت آفرینش</w:t>
      </w:r>
      <w:bookmarkEnd w:id="236"/>
    </w:p>
    <w:p>
      <w:pPr>
        <w:pStyle w:val="BookText"/>
        <w:rPr/>
      </w:pPr>
      <w:r>
        <w:rPr>
          <w:rFonts w:ascii="IRNazanin" w:hAnsi="IRNazanin" w:eastAsia="IRNazanin"/>
          <w:color w:val="111111"/>
          <w:sz w:val="28"/>
          <w:sz w:val="28"/>
          <w:szCs w:val="28"/>
          <w:rtl w:val="true"/>
          <w:lang w:bidi="fa-IR"/>
        </w:rPr>
        <w:t>در قرآن مجید دو بار کلمۀ بدیع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سورۀ مبارکۀ 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بَدِیعُ السَّمَاوَاتِ وَالْأَرْضِ وَإِذَا قَضَی أَمْراً فَإِنَّمَا یَقُولُ لَهُ کُنْ فَیَکُونُ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بی‌سابقۀ ماده، مدت و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پدیدآورندۀ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فرمان به وجود آمدن چیزی را صادر کند فقط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بی‌درنگ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سورۀ مبارکۀ أنعام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بَدِیعُ السَّمَاوَاتِ وَالْأَرْضِ أنّی یَکُونُ لَهُ وَلَدٌ وَلَمْ تَکُنْ لَهُ صاحِبَةٌ وَخَلَقَ کُلَّ شَیْ‌ءٍ و هُوَ بِکُلِّ شَیْ‌ءٍ عَلیمٌ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آورندۀ آسمان‌ها و زمین است، چگونه او را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او همسری نبوده و همه چیز را او آفریده؛ و او به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قرآن و روایات و کتب مختلفۀ فلسفه و منابع لغت، در معنای بدیع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 به معنای پدید آوردن چیزی بدون سابقه و منهای مادّه و نمونه و شکل قبلی است و معنایش از عدم و نیستی به وجود آوردن نیست که عدم مایۀ هستی نمی‌باشد، بلکه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قبلاً وجود نداشت، ذات مقدّسی که مستجمع جمیع صفات کمالیّه است با قدرت و مشیّت و اراده‌اش آن را بدون مادّه و نمونۀ قبلی لباس هستی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شگفت‌انگیز آفرینش همانند نقش نقّاش که مسبوق به مواد و رنگ‌های گوناگون و قلم است نیست، بلکه دخیل در به وجود آمدن این همه نقش عجیب فقط و فقط اراده و مشیّت نقّاش هستی یعنی حضرت ربّ الأرباب و وجود مقدّس ذات ذوالجلال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تفسیر دو آیۀ گذشته به نقل کتاب باارزش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ابْتَدَع الْأشْیاءَ کُلَّها بِعِلْمِهِ عَلی غَیْرِ مِثالٍ کانَ قَبْلَهُ، فَابْتَدَعَ السَّماواتِ وَالْأرْضَ وَلَمْ یَکُنْ قَبْلَهُنَّ سَماواتٌ وَلا أرَضُونَ</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تمام اشیای جهان را بدون سابقۀ نمونه و مثالی با دانش و علمش به وجود آورد، آری، تمام آسمان ها و زمین‌ها را پدید آورد در حالی که قبل</w:t>
      </w:r>
    </w:p>
    <w:p>
      <w:pPr>
        <w:pStyle w:val="BookText"/>
        <w:rPr/>
      </w:pPr>
      <w:r>
        <w:rPr>
          <w:rFonts w:ascii="IRNazanin" w:hAnsi="IRNazanin" w:eastAsia="IRNazanin"/>
          <w:color w:val="111111"/>
          <w:sz w:val="28"/>
          <w:sz w:val="28"/>
          <w:szCs w:val="28"/>
          <w:rtl w:val="true"/>
          <w:lang w:bidi="fa-IR"/>
        </w:rPr>
        <w:t>از آنها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المتألّهین در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الْإبْداعُ وَالْإنْشاءُ تَرْکیباً و لاتَأْلیفاً بَلْ تَأْسیساً وَإخراجاً مِنَ الْعَدَمِ إلَی الْوُجُودِ</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الاسفار الاربعة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ابداع و انشا، به وجود آوردن موجود از ترکیب و تألیف چند شئ نیست، بلکه به وجود آوردن موجود، بدون سابقۀ مادّه و مثال و شیء است؛ و در حقیقت پدید آوردن موجود است در حالی که قبل از وجود، چیزی نبوده و به چیزی تکیه نداشته و ریشه در برنامه و مسأله‌ای برایش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ابداع و انشا و اختراع چیزی جز به وجود آمدن موجود با علم و قدرت حضرت حقّ نیست ؛ و در حقیقت، اراده و مشیّت و ابداع و اختراع و فعل و انشای همان موجود است که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آفرینش تجلّی اسمای و صفات او به صورت فعلند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داماد که از شخصیّت‌های کم‌نظیر فلسفی شیعه است می‌گوید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عبارت از خروج از جوف عدم صریح به متن وجود و ثبات در عالم دهر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ابداع عبارت از ایجاد شیء غیر مسبوق به مادّت و مدّت است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البتّه آنچه فعلاً مشاهده می‌شود، پدید آمدن اشیا با تکیه بر قاعدۀ ترکیب و تألیف است؛ و در حقیقت نظام موجودات نظام علّی و معلولی است و این مسألۀ هیچ منافاتی با ابداع و اختراع ندارد؛ زیرا تمام موجودات هستی وقتی به مادّۀ اوّلیّۀ خودش برگردانده شود، آن مادّۀ اوّل و ریشۀ اصلی موجود، بدون سابقۀ مادّه و مثال و منهای ترکیب و تألیف به وجود آمده و وجودش فقط و فقط تکیه بر اراده و مشیّت</w:t>
      </w:r>
      <w:bookmarkStart w:id="237" w:name="pg14159_201442"/>
    </w:p>
    <w:p>
      <w:pPr>
        <w:pStyle w:val="BookText"/>
        <w:rPr/>
      </w:pPr>
      <w:bookmarkEnd w:id="237"/>
      <w:r>
        <w:rPr>
          <w:rFonts w:ascii="IRNazanin" w:hAnsi="IRNazanin" w:eastAsia="IRNazanin"/>
          <w:color w:val="111111"/>
          <w:sz w:val="28"/>
          <w:sz w:val="28"/>
          <w:szCs w:val="28"/>
          <w:rtl w:val="true"/>
          <w:lang w:bidi="fa-IR"/>
        </w:rPr>
        <w:t>و اختراع و انشای حضرت حقّ دارد</w:t>
      </w:r>
      <w:r>
        <w:rPr>
          <w:rFonts w:eastAsia="IRNazanin" w:cs="IRNazanin"/>
          <w:color w:val="111111"/>
          <w:sz w:val="28"/>
          <w:szCs w:val="28"/>
          <w:rtl w:val="true"/>
          <w:lang w:bidi="fa-IR"/>
        </w:rPr>
        <w:t>.</w:t>
      </w:r>
    </w:p>
    <w:p>
      <w:pPr>
        <w:pStyle w:val="Heading3"/>
        <w:numPr>
          <w:ilvl w:val="2"/>
          <w:numId w:val="1"/>
        </w:numPr>
        <w:rPr/>
      </w:pPr>
      <w:bookmarkStart w:id="238" w:name="__RefHeading___Toc4715504_3381743652"/>
      <w:bookmarkStart w:id="239" w:name="_Toc88"/>
      <w:bookmarkEnd w:id="238"/>
      <w:r>
        <w:rPr>
          <w:rtl w:val="true"/>
        </w:rPr>
        <w:t>اسرار خلقت</w:t>
      </w:r>
      <w:bookmarkEnd w:id="239"/>
    </w:p>
    <w:p>
      <w:pPr>
        <w:pStyle w:val="Heading4"/>
        <w:numPr>
          <w:ilvl w:val="3"/>
          <w:numId w:val="1"/>
        </w:numPr>
        <w:rPr/>
      </w:pPr>
      <w:bookmarkStart w:id="240" w:name="__RefHeading___Toc4715506_3381743652"/>
      <w:bookmarkStart w:id="241" w:name="_Toc89"/>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سر رشته و پدیدۀ خلقت و شروع و ابتدای آفرینش و به فرمودۀ حضرت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و اختراع جهان هستی، از اسراری است که هنوز کسی موفّق به کشف آن نشده و به همین خاطر در این زمینه نظریّات گوناگونی از جانب اهل تحقیق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 مرحله مسلّم تمام متخصّصان فنّ است و در آن جای هیچ گونه بحث و جدل نمی‌باشد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پهناور و این میدان پر از عجایب و اسرار دارای نقطۀ ابتداست و وقتی بود که از این ماجرا هیچ خبری نبود و جز حضرت حقّ چیزی وجود نداشت و او بود که اراده کرد موجودات را به قدرت و عنایت خود ظهور دهد و دست به خلقت و آفرینش موجودات بزند، در حالی که برای هیچ موجودی در ابتدای به وجود آمدن، نظیر و مثلی و مادّۀ مسبوقی وجود نداشت، آنچه مسبوق به موجودات بود حق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چگونه خلقت به وجود آمد سرّی است که هیچ سرّی از آن خبر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أَشْهَدتُّهُمْ خَلْقَ السَّماوَاتِ وَالْأَرْضِ وَلاَ خَلْقَ أَنفُسِهِمْ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ابلیس و نسلش را در آفرینش آسمان‌ها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پدید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و در آفرینش خودشان شاهد و گواه نگرفتم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یاریم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و مرگ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پیدایش مادّه، اصولاً مسئله‌ای است که بیرون از قلمرو تحقیقات و</w:t>
      </w:r>
      <w:bookmarkStart w:id="242" w:name="pg14159_201443"/>
    </w:p>
    <w:p>
      <w:pPr>
        <w:pStyle w:val="BookText"/>
        <w:rPr/>
      </w:pPr>
      <w:bookmarkEnd w:id="242"/>
      <w:r>
        <w:rPr>
          <w:rFonts w:ascii="IRNazanin" w:hAnsi="IRNazanin" w:eastAsia="IRNazanin"/>
          <w:color w:val="111111"/>
          <w:sz w:val="28"/>
          <w:sz w:val="28"/>
          <w:szCs w:val="28"/>
          <w:rtl w:val="true"/>
          <w:lang w:bidi="fa-IR"/>
        </w:rPr>
        <w:t>تفکّرات ثمر بخش است؛ بایستی مادّه را مفروض و موجود پنداشت و از آن جا جریان آفرینش کاینات را تعقیب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مجید و روایات بسیار متین و گفتار دانشمندان بزرگ آمده،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جهان خلقت، مایه‌های اوّل آفرینش، عبارت بودند از ذرّات دود و گاز، ولی دود و گاز چگونه پیدا شد؟ جوابش با اللّه است و احدی در این عالم از کیفیّت پیدایش آن خبر ندارد</w:t>
      </w:r>
      <w:r>
        <w:rPr>
          <w:rFonts w:eastAsia="IRNazanin" w:cs="IRNazanin"/>
          <w:color w:val="111111"/>
          <w:sz w:val="28"/>
          <w:szCs w:val="28"/>
          <w:rtl w:val="true"/>
          <w:lang w:bidi="fa-IR"/>
        </w:rPr>
        <w:t>.</w:t>
      </w:r>
    </w:p>
    <w:p>
      <w:pPr>
        <w:pStyle w:val="Heading4"/>
        <w:numPr>
          <w:ilvl w:val="3"/>
          <w:numId w:val="1"/>
        </w:numPr>
        <w:rPr/>
      </w:pPr>
      <w:bookmarkStart w:id="243" w:name="__RefHeading___Toc4715508_3381743652"/>
      <w:bookmarkStart w:id="244" w:name="_Toc90"/>
      <w:bookmarkEnd w:id="243"/>
      <w:r>
        <w:rPr>
          <w:rtl w:val="true"/>
        </w:rPr>
        <w:t>خلقت آفرینش در قرآن</w:t>
      </w:r>
      <w:bookmarkEnd w:id="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وَهِیَ دُخَانٌ فَقَالَ لَهَا وَلِلْأَرْضِ ائْتِیَا طَوْعاً أَوْ کَرْهاً قَالَتَا أَتَیْنَا طَائِعِینَ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آهنگ آفرینش آسمان کرد، در حالی که به صورت دود بود، پس به آن و به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آمدیم</w:t>
      </w:r>
      <w:r>
        <w:rPr>
          <w:rFonts w:eastAsia="IRNazanin" w:cs="IRNazanin"/>
          <w:color w:val="111111"/>
          <w:sz w:val="28"/>
          <w:szCs w:val="28"/>
          <w:rtl w:val="true"/>
          <w:lang w:bidi="fa-IR"/>
        </w:rPr>
        <w:t>.</w:t>
      </w:r>
    </w:p>
    <w:p>
      <w:pPr>
        <w:pStyle w:val="Heading4"/>
        <w:numPr>
          <w:ilvl w:val="3"/>
          <w:numId w:val="1"/>
        </w:numPr>
        <w:rPr/>
      </w:pPr>
      <w:bookmarkStart w:id="245" w:name="__RefHeading___Toc4715510_3381743652"/>
      <w:bookmarkStart w:id="246" w:name="_Toc91"/>
      <w:bookmarkEnd w:id="245"/>
      <w:r>
        <w:rPr>
          <w:rtl w:val="true"/>
        </w:rPr>
        <w:t>خلقت آفرینش در روایات</w:t>
      </w:r>
      <w:bookmarkEnd w:id="246"/>
    </w:p>
    <w:p>
      <w:pPr>
        <w:pStyle w:val="BookText"/>
        <w:rPr/>
      </w:pPr>
      <w:r>
        <w:rPr>
          <w:rFonts w:ascii="IRNazanin" w:hAnsi="IRNazanin" w:eastAsia="IRNazanin"/>
          <w:color w:val="111111"/>
          <w:sz w:val="28"/>
          <w:sz w:val="28"/>
          <w:szCs w:val="28"/>
          <w:rtl w:val="true"/>
          <w:lang w:bidi="fa-IR"/>
        </w:rPr>
        <w:t xml:space="preserve">امام علی علیه السلام در خطبۀ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فَرَفَعَهُ فی هَوءٍ مُنْفَتِقٍ، وَجَوٍّ مُنْفَهِقٍ، فَسَوّی مِنْهُ سَبْعَ سَماواتٍ</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آنگاه خداوند آن کف را در هوای گشاده و فضای فراغ بالا برد و آسمان‌های هفتگانه را از آن کف ساخت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وَناداها بَعْدَ إذْ هِیَ دُخانٌ فَالْتَحَمَتْ عُری أشْراجِها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آسمانها به صورت دود بود و آن را برای شکل گرفتن ندا داد تا اجزائش زنجیروار به 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شارحان و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مقصود از آب، آن مایع محسوس که می‌بینیم نیست، بلکه یک مادّۀ مایعی است که استعداد تحوّل به موادّ آسمانی و زمینی را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ذَاتَ یَوْمٍ یَحْلِفُ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خَلَقَ السَّماءَ مِنْ دُخانٍ و ماءٍ</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حبّۀ عُرَنی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شنیدم روزی علی علیه السلام بدینگونه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آسمان را از گاز و آب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از رسول خدا صلی الله علیه و آله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دنیا از چه چیز آفریده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 مکفوف، عرضه داشت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مکفوف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راکد و ایستاده بدون اضطراب که در ابتدا دود و دخان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خبر خلقت آسمان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دود به فرمان خداوند منجمد شد</w:t>
      </w:r>
      <w:r>
        <w:rPr>
          <w:rFonts w:eastAsia="IRNazanin" w:cs="IRNazanin"/>
          <w:color w:val="111111"/>
          <w:sz w:val="28"/>
          <w:szCs w:val="28"/>
          <w:rtl w:val="true"/>
          <w:lang w:bidi="fa-IR"/>
        </w:rPr>
        <w:t xml:space="preserve">». </w:t>
      </w:r>
      <w:r>
        <w:rPr>
          <w:rStyle w:val="FootnoteAnchor"/>
          <w:rtl w:val="true"/>
        </w:rPr>
        <w:footnoteReference w:id="186"/>
      </w:r>
      <w:bookmarkStart w:id="247" w:name="pg14159_201445"/>
    </w:p>
    <w:p>
      <w:pPr>
        <w:pStyle w:val="Heading4"/>
        <w:numPr>
          <w:ilvl w:val="3"/>
          <w:numId w:val="1"/>
        </w:numPr>
        <w:rPr/>
      </w:pPr>
      <w:bookmarkStart w:id="248" w:name="__RefHeading___Toc4715512_3381743652"/>
      <w:bookmarkStart w:id="249" w:name="_Toc92"/>
      <w:bookmarkEnd w:id="247"/>
      <w:bookmarkEnd w:id="248"/>
      <w:r>
        <w:rPr>
          <w:rtl w:val="true"/>
        </w:rPr>
        <w:t>خلقت آفرینش در منابع علمی</w:t>
      </w:r>
      <w:bookmarkEnd w:id="249"/>
    </w:p>
    <w:p>
      <w:pPr>
        <w:pStyle w:val="Heading5"/>
        <w:numPr>
          <w:ilvl w:val="4"/>
          <w:numId w:val="1"/>
        </w:numPr>
        <w:rPr/>
      </w:pPr>
      <w:bookmarkStart w:id="250" w:name="__RefHeading___Toc4715514_3381743652"/>
      <w:bookmarkStart w:id="251" w:name="_Toc93"/>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 xml:space="preserve">مادّۀ جهان از گازهایی که در فضا انتشار دارد آغاز گشته و از تراکم این گازها سدیم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w:t>
      </w:r>
    </w:p>
    <w:p>
      <w:pPr>
        <w:pStyle w:val="Heading5"/>
        <w:numPr>
          <w:ilvl w:val="4"/>
          <w:numId w:val="1"/>
        </w:numPr>
        <w:rPr/>
      </w:pPr>
      <w:bookmarkStart w:id="252" w:name="__RefHeading___Toc4715516_3381743652"/>
      <w:bookmarkStart w:id="253" w:name="_Toc94"/>
      <w:bookmarkEnd w:id="252"/>
      <w:r>
        <w:rPr>
          <w:rtl w:val="true"/>
        </w:rPr>
        <w:t>نظریه دکتر گاموف در خلقت</w:t>
      </w:r>
      <w:bookmarkEnd w:id="253"/>
    </w:p>
    <w:p>
      <w:pPr>
        <w:pStyle w:val="BookText"/>
        <w:rPr/>
      </w:pPr>
      <w:r>
        <w:rPr>
          <w:rFonts w:ascii="IRNazanin" w:hAnsi="IRNazanin" w:eastAsia="IRNazanin"/>
          <w:color w:val="111111"/>
          <w:sz w:val="28"/>
          <w:sz w:val="28"/>
          <w:szCs w:val="28"/>
          <w:rtl w:val="true"/>
          <w:lang w:bidi="fa-IR"/>
        </w:rPr>
        <w:t>دکتر گاموف استاد طبیعی دانشگاه واشنگتن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ابتدای پیدایش مملوّ ازگازهایی بوده که در هوا پراکنده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گازها از نظر تراکم و درجۀ حرارت به حدّی است که تصوّر آن برای ما امکان‌پذیر نیست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النجوم فی مسالکها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وجود انباشته از گازهای هلیوم، هیدروژن، ازت، اکسیژن، آرگون، گاز کربنیک، نئون، کریپتون، کزنون است که همگی در راه خدمت آماده می‌باشند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تخلّفی از ارادۀ صاحب خلقت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نجومی به وضوح بر این دلالت می‌کنند که ستارگان بی حساب آسمان و همچنین خورشید ما که درمیان آنها جای دارد نمی‌توانند همیشگی بوده باشند، بلکه احتمال دارد متجاوز از دو میلیارد سال پیش از گازهای سوزانی به وجود آمده باشند که تمام عالم را قبلاً فرا گرفته بوده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ستارگان در مراحل نخستین پیدایش و تکامل خود، کرات گازی رقیق و نسبتاً سردی هستند که در نتیجۀ انقباض ثقلی رفته رفته گرم‌تر می‌شوند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سپیده دم پیدایش جهان بایستی جرم ستارگان چنان رقیق بوده باشد که تمام</w:t>
      </w:r>
    </w:p>
    <w:p>
      <w:pPr>
        <w:pStyle w:val="BookText"/>
        <w:rPr/>
      </w:pPr>
      <w:r>
        <w:rPr>
          <w:rFonts w:ascii="IRNazanin" w:hAnsi="IRNazanin" w:eastAsia="IRNazanin"/>
          <w:color w:val="111111"/>
          <w:sz w:val="28"/>
          <w:sz w:val="28"/>
          <w:szCs w:val="28"/>
          <w:rtl w:val="true"/>
          <w:lang w:bidi="fa-IR"/>
        </w:rPr>
        <w:t>فضایی راکه در برابر آنها وجود داشته پر کند و به این ترتیب گاز بهم پیوستۀ خاصّی را بسازد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و مرگ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در پانزده قرن قبل در خطبۀ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حرکت دخان و گاز را تا تبدیل به هفت آسمان شدن، برابر آخرین تحقیقات علمی و تجربی امروز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با انشای جدیدی جوهای تیره و تار را که چهره‌اش بهم کشیده می‌نمود به تدریج و اندک اندک از هم گشود و باز کرد تا چهره‌اش باز شد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ژرژگاموف در کتاب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دو،سه،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وایتس زیکر توانست نشان بدهد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غبار رقیقی که در آغاز در تمام فضایی که امروز در اشغال سیّارات است پراکنده بوده است، در حدود مدّتی نزدیک به یک صد میلیون سال با هم جمع شده و سیّارات معدودی را که ما می‌شناسیم به وجود آورده‌اند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ژرژگاموف در آخرین فصل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و مرگ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تکامل جهان از فضایی آغاز می‌شود که به صورت یکنواخت از مادّه‌ای که اندازۀ گرما و چگالی آن باور نکردنی است پر شده و در این مادّه عمل تبدّل هسته‌های عناصر با یکدیگر به همان آسانی صورت می‌گیرد که تخم مرغ در آب جوش می‌پزد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آشپزخانۀ ما قبل تاریخی جهان، اندازۀ عناصر مختلف و نسبت آنها به یکدیگر مقدّر گردیده و از همان جاست که فراوانی آهن و اکسیژن و کمیابی زر و سیم تعیین شده است</w:t>
      </w:r>
      <w:r>
        <w:rPr>
          <w:rFonts w:eastAsia="IRNazanin" w:cs="IRNazanin"/>
          <w:color w:val="111111"/>
          <w:sz w:val="28"/>
          <w:szCs w:val="28"/>
          <w:rtl w:val="true"/>
          <w:lang w:bidi="fa-IR"/>
        </w:rPr>
        <w:t>.</w:t>
      </w:r>
      <w:bookmarkStart w:id="254" w:name="pg14159_201447"/>
    </w:p>
    <w:p>
      <w:pPr>
        <w:pStyle w:val="BookText"/>
        <w:rPr/>
      </w:pPr>
      <w:bookmarkEnd w:id="254"/>
      <w:r>
        <w:rPr>
          <w:rFonts w:ascii="IRNazanin" w:hAnsi="IRNazanin" w:eastAsia="IRNazanin"/>
          <w:color w:val="111111"/>
          <w:sz w:val="28"/>
          <w:sz w:val="28"/>
          <w:szCs w:val="28"/>
          <w:rtl w:val="true"/>
          <w:lang w:bidi="fa-IR"/>
        </w:rPr>
        <w:t>در تحت تأثیر فشار شگرف این گاز فشردۀ داغ، جهان به گسترش آغاز کرده و در طول این مدّت انبساط جهان، چگالی و درجۀ حرارت مادّه به کندی در حال تنزّل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معیّنی از این گسترش، گاز پیوسته بریدگی پیدا کرد و به صورت پاره ابرهای منظّم، مجزّای از یکدیگر، به بزرگی‌های مختلف درآمد و رفته رفته شکل این پاره‌ها به صورت منظّمِ گردی که همان شکل ستارگان است متبدّل گردید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و مرگ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5"/>
        <w:numPr>
          <w:ilvl w:val="4"/>
          <w:numId w:val="1"/>
        </w:numPr>
        <w:rPr/>
      </w:pPr>
      <w:bookmarkStart w:id="255" w:name="__RefHeading___Toc4715518_3381743652"/>
      <w:bookmarkStart w:id="256" w:name="_Toc95"/>
      <w:bookmarkEnd w:id="255"/>
      <w:r>
        <w:rPr>
          <w:rtl w:val="true"/>
        </w:rPr>
        <w:t>نظریۀ سیبورک در خلقت</w:t>
      </w:r>
      <w:bookmarkEnd w:id="256"/>
    </w:p>
    <w:p>
      <w:pPr>
        <w:pStyle w:val="BookText"/>
        <w:rPr/>
      </w:pPr>
      <w:r>
        <w:rPr>
          <w:rFonts w:ascii="IRNazanin" w:hAnsi="IRNazanin" w:eastAsia="IRNazanin"/>
          <w:color w:val="111111"/>
          <w:sz w:val="28"/>
          <w:sz w:val="28"/>
          <w:szCs w:val="28"/>
          <w:rtl w:val="true"/>
          <w:lang w:bidi="fa-IR"/>
        </w:rPr>
        <w:t xml:space="preserve">سیبورک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منظومۀ شمسی ما از تراکم گازهایی با حرکت گردبادی ایجاد شده است و چرخش سیّارات و خود خورشید بازماندۀ همان حرکت چرخشی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بر اساس منابع اسلامی و مدارک علمی که برپایۀ تحقیقات تجربی است به این نکته واقف شدید که مادّۀ اصلی جهان توده‌ای از گاز یا به عبارت دیگر غبار، یا به اصطلاح قرآن مجید دخان بوده که خود این مادّۀ اصلی طبق آیات قرآن و جملۀ زیبای دعای اوّل صحیفه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بِقُدْرَتِهِ الْخَلْقِ ابْتِداعاً، و اخْتَرَعَهُمْ عَلی مَشِیَّتِهِ اخْتِراعاً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نظریات متقن علمی که توسّط دانشمندان با انصاف و روشندل اظهار شده تکیه بر اراده و مشیّت ناظم و حکیم و قادری دارد که احاطۀ علمی و قیّومی‌اش بر باطن وظاهر هستی حاکم است و لفظ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ذات اوست که مستجمع جمیع صفات کمال است</w:t>
      </w:r>
      <w:r>
        <w:rPr>
          <w:rFonts w:eastAsia="IRNazanin" w:cs="IRNazanin"/>
          <w:color w:val="111111"/>
          <w:sz w:val="28"/>
          <w:szCs w:val="28"/>
          <w:rtl w:val="true"/>
          <w:lang w:bidi="fa-IR"/>
        </w:rPr>
        <w:t>.</w:t>
      </w:r>
      <w:bookmarkStart w:id="257" w:name="pg14159_201448"/>
    </w:p>
    <w:p>
      <w:pPr>
        <w:pStyle w:val="BookText"/>
        <w:rPr/>
      </w:pPr>
      <w:bookmarkEnd w:id="257"/>
      <w:r>
        <w:rPr>
          <w:rFonts w:ascii="IRNazanin" w:hAnsi="IRNazanin" w:eastAsia="IRNazanin"/>
          <w:color w:val="111111"/>
          <w:sz w:val="28"/>
          <w:sz w:val="28"/>
          <w:szCs w:val="28"/>
          <w:rtl w:val="true"/>
          <w:lang w:bidi="fa-IR"/>
        </w:rPr>
        <w:t xml:space="preserve">صاحبان عقل و درایت و خردمندان با وجدان و آنان که هستی و ریاضیّات عالی و فیزیک و هیئت را به دقّت مطالعه کرده‌اند، در برابر حضرت او خاضعند و به وجود مقدّس او عالمانه و آگاهانه اقرار دارند؛ زیرا آنان هنگامی که می‌بینند تمام اجزای عالم به وسیلۀ قوانین محکم ریاضی به یکدیگر مربوطند و ریاضیّات کلید فهم ظواهر طبیعت است، پی می‌برند که ناگزیر، اجزای عالم هستی را خردمندی به یکدیگر پیوسته و این خردمند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هستی بخش و ترتیب دهندۀ اجزای عالم هستی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بِقُدْرَتِهِ الْخَلْقِ ابْتِداعاً، و اخْتَرَعَهُمْ عَلی مَشِیَّتِهِ اخْتِراعاً</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4715520_3381743652"/>
      <w:bookmarkStart w:id="259" w:name="_Toc96"/>
      <w:bookmarkEnd w:id="258"/>
      <w:r>
        <w:rPr>
          <w:rtl w:val="true"/>
        </w:rPr>
        <w:t>نظریۀ آینشتاین در خلقت</w:t>
      </w:r>
      <w:bookmarkEnd w:id="259"/>
    </w:p>
    <w:p>
      <w:pPr>
        <w:pStyle w:val="BookText"/>
        <w:rPr/>
      </w:pPr>
      <w:r>
        <w:rPr>
          <w:rFonts w:ascii="IRNazanin" w:hAnsi="IRNazanin" w:eastAsia="IRNazanin"/>
          <w:color w:val="111111"/>
          <w:sz w:val="28"/>
          <w:sz w:val="28"/>
          <w:szCs w:val="28"/>
          <w:rtl w:val="true"/>
          <w:lang w:bidi="fa-IR"/>
        </w:rPr>
        <w:t>آینشتاین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نظام درونی که عالمِ ما را اداره می‌کند اعتقاد قطعی نبود، برای علم پایه و اساسی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و جزم و یقین است که ما رابه کشفیّات علمی نایل می‌کند و همواره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هر بحث علمی دقیقی بر اساس عقیده‌ای شبیه به عقیدۀ دینی است، آن عقیده این است که عالم براساس عقل آفریده شده و ممکن است آن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جملات زیباتری می‌گفت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و عمیق‌ترین احساسی که ممکن است به ما دست دهد حسّ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تخم علوم واقعی را در دل‌ها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حس بی خبر است، کسی که دیگر نمی‌تواند دستخوش حیرت شود، یا به حالت بهت زدگی درآید گویی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چیزی وجود دارد که ممکن نیست ما به کنه آن پی ببریم و به صورت بالاترین کمال‌ها و خیره کننده‌ترین جمال‌ها تجلّی می‌کند،</w:t>
      </w:r>
    </w:p>
    <w:p>
      <w:pPr>
        <w:pStyle w:val="BookText"/>
        <w:rPr/>
      </w:pPr>
      <w:r>
        <w:rPr>
          <w:rFonts w:ascii="IRNazanin" w:hAnsi="IRNazanin" w:eastAsia="IRNazanin"/>
          <w:color w:val="111111"/>
          <w:sz w:val="28"/>
          <w:sz w:val="28"/>
          <w:szCs w:val="28"/>
          <w:rtl w:val="true"/>
          <w:lang w:bidi="fa-IR"/>
        </w:rPr>
        <w:t>حال آن که استعدادها و حواسّ محدود ما جز به درک مقدّماتی‌ترین و ساده‌ترین صور این کمال و جمال قادر نیستند، این دانش و این حس را باید در ایمان واقعی جستجو کرد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جملات پر مغز آینشتاین سه مسئلۀ اساسی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و این جهان هستی بر اساس عقل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 همۀ توان قلبی و عقلی در برابر حضرت او و عظمت و مقامش مبهوت و حیرت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کنه ذات وجود مقدّس او برای کسی قابل 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آینشتاین که از طریق فیزیک و ریاضی و قدرت تفکّر به این سه مسئله رسیده به طور دقیق آثار اسلامی را مطالعه کرده بود؛ زیرا ما این سه واقعیّت را به وضوح در قرآن مجید و روایات و دعاها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نزدیک به هزار آیه عقل را دعوت به دقّت در جریان شگفت‌انگیز هستی می‌کند، تا به این حقیقت برسد که نظام آفرینش بر پایۀ اراده و مشیّت و حکومت عقلِ مطلق و حکمت و علمِ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قطعۀ دوّم زیارت امین اللّه که حاوی بهترین و پرمعناترین مضامین است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قُلُوبَ الْمُخْبِتینَ إلَیْکَ وَالِهَةٌ</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خدایا دلهای آنان که در برابر عظمت و جلال تو خاضعند نسبت به وجودت غرق شگفتی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اسلامی و روایات معتبره آمده</w:t>
      </w:r>
      <w:r>
        <w:rPr>
          <w:rFonts w:eastAsia="IRNazanin" w:cs="IRNazanin"/>
          <w:color w:val="111111"/>
          <w:sz w:val="28"/>
          <w:szCs w:val="28"/>
          <w:rtl w:val="true"/>
          <w:lang w:bidi="fa-IR"/>
        </w:rPr>
        <w:t>:</w:t>
      </w:r>
      <w:bookmarkStart w:id="260" w:name="pg14159_201450"/>
    </w:p>
    <w:p>
      <w:pPr>
        <w:pStyle w:val="BookText"/>
        <w:rPr/>
      </w:pPr>
      <w:bookmarkEnd w:id="260"/>
      <w:r>
        <w:rPr>
          <w:rFonts w:ascii="IRNazanin" w:hAnsi="IRNazanin" w:eastAsia="IRNazanin"/>
          <w:color w:val="111111"/>
          <w:sz w:val="28"/>
          <w:sz w:val="28"/>
          <w:szCs w:val="28"/>
          <w:rtl w:val="true"/>
          <w:lang w:bidi="fa-IR"/>
        </w:rPr>
        <w:t>در ذات و کنه حضرت او اندیشه نکنید که جز حیرت و سرگردانی و تعجّب و بهت، چیزی عاید شما نمی‌گردد، آن وجود پاک را باید از طریق اندیشه در اسما و صفات و آثارش شناخت که در این شناخت سود کامل دنیایی و آخرتی نصیب انسان می‌شود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61" w:name="__RefHeading___Toc4715522_3381743652"/>
      <w:bookmarkStart w:id="262" w:name="_Toc97"/>
      <w:bookmarkEnd w:id="261"/>
      <w:r>
        <w:rPr>
          <w:rtl w:val="true"/>
        </w:rPr>
        <w:t>نظریۀ جان آلدر در خلقت</w:t>
      </w:r>
      <w:bookmarkEnd w:id="262"/>
    </w:p>
    <w:p>
      <w:pPr>
        <w:pStyle w:val="BookText"/>
        <w:rPr/>
      </w:pPr>
      <w:r>
        <w:rPr>
          <w:rFonts w:ascii="IRNazanin" w:hAnsi="IRNazanin" w:eastAsia="IRNazanin"/>
          <w:color w:val="111111"/>
          <w:sz w:val="28"/>
          <w:sz w:val="28"/>
          <w:szCs w:val="28"/>
          <w:rtl w:val="true"/>
          <w:lang w:bidi="fa-IR"/>
        </w:rPr>
        <w:t xml:space="preserve">جان آلدر که از دانشمندان بزرگ قرن بیستم است در کتاب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در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حقیقت خلقت، بلکه جزئیّات خلقت نیز، اگر آنها را دقیقاً مورد مطالعه قرار دهیم، ما را به اعتقاد به وجود خدا رهبری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وجود حیات در کرۀ زمین را به نظر آورید، این حیات از کجا آمده و چگونه شروع شده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و مطالعات عدّۀ بی شماری از علمای زمین شناس، این حقیقت را ثابت و مسلّم نموده است که مدّت‌های متمادی و بسیار طولانی، در زمین آثاری از حیات و زندگی نبود، همیشه پست‌ترین طبقات زمین را فاقد قوّۀ حیات یافته‌اند، تنها در جوف طبقاتی که نسبتاً در قرون و ازمنه نزدیک تشکیل یافته، مستحدثاتی یافت می‌شود که وجود قوّۀ حیات را در سطح زمین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طبقات سطح الأرضی قدیمی همه آتش فشان بوده و از موادّ آتش فشانی تشکیل یافته و نشان می‌دهد که در زمان تشکیل آنها، دنیا به قدری حرارت داشته که تمام صخره‌ها مایع و جاری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میزان حرارتی که صخره‌ها را مبدّل به مایع می‌نماید، هیچ گونه قوّۀ حیاتی قابل بقا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آنهم که زمین رو به برودت و سردی گذاشت، میلیون‌ها سال سپری شد تا موجودات و حیات بر سطح</w:t>
      </w:r>
    </w:p>
    <w:p>
      <w:pPr>
        <w:pStyle w:val="BookText"/>
        <w:rPr/>
      </w:pPr>
      <w:r>
        <w:rPr>
          <w:rFonts w:ascii="IRNazanin" w:hAnsi="IRNazanin" w:eastAsia="IRNazanin"/>
          <w:color w:val="111111"/>
          <w:sz w:val="28"/>
          <w:sz w:val="28"/>
          <w:szCs w:val="28"/>
          <w:rtl w:val="true"/>
          <w:lang w:bidi="fa-IR"/>
        </w:rPr>
        <w:t>آن پدید آمد، ولی این موجودات ذی حیات از کجا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جواب سؤال مذکور سه فرضیّه برای ما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فرضیّۀ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از اصل زمین پدید گردید و منشأ آن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فرضیّۀ دوّم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خود به خود و بدون هیچ گونه عامل خارجی به 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فرضیّه بر روی این عقیده استوار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نتیجه و مولود منشأ جاویدان و سرمدی حیات یا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فرضیّۀ اوّل کاملاً منافی و مخالف کلیّۀ مقیاس‌ها و اصول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سلسله از سلاسل عالم خلقت و آفرینش می‌تواند سلسلۀ دیگری مشابه خود یا مادون خود به وجود آورد، نجّاری میزی می‌سازد، یا مردی طفلی به وجود می‌آورد و یا پرنده‌ای آشیانه‌ای می‌سازد، ولی هیچ امکان ندارد که میزی مرد نجّاری را بسازد، یا طفلی مردی را به وجود آورد و یا آشیانه‌ای پرنده‌ای را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مشاهده می‌شود در عین این که ایجاد یک حیات به وسیلۀ یک قوّۀ مافوق، موافق و مطابق اصول و قوانین طبیعت می‌باشد، ایجاد یک سلسلۀ عالی‌تر و والاتر در عالم خلقت به وسیلۀ موادّ فاقد قوّۀ فعل و انفعال، از قبیل خاک و سنگ نیز کاملاً مخالف عقل و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مشخصّات اشیای فاقد قوّۀ فعل و انفعال در طیّ قرن‌ها مورد دقیق‌ترین مطالعات واقع گردیده و نتایج آن ثبت و ضبط شده و مدلّل گردیده است که هیچ کدام از آنها واجد استعداد ایجاد حیات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ما را به سوی فرضیّۀ دوم می‌کشاند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خود به خود وجود یافت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فرضیّه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مجاهدات و مساعی بی شمار در اثبات این فرضیّه، به بهترین علمای دنیا ثابت شده است که ایجاد حیات به خودی خود و در تحت بهترین وسایل فنّی دارالتجزیه‌ها از دایرۀ امکان خارج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در هر جا و همیشه به وسیلۀ حیات پدید می‌گردد و هیچ گاه به وسیلۀ دیگری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علم می‌تواند بطلان یک عقیدۀ باطلی را اثبات نماید، بر روی این فرضیّه نیز که می‌گوید حیات خود به خود پدید آمده خط بطلان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حیاتی که دراین کره یافت می‌شود و در همه جا به چشم می‌خورد از کجا پدید آمده و مبدأ و منشأ آنچه می‌باشد؟ قبلاً مشاهده نمودیم که حیات همیشه وجود نداشته است و نیز ثابت نمودیم که ایجاد آن به خودی خود و یا به وسیلۀ موادّ بی جان و غیر ذی روح، خارج از دایرۀ امکان بوده است ؛ بنابراین تنها یک جواب معقول و منطقی در جلو ماست و آن مبنی بر این است که حیات از یک منشأ حیات عالی‌تر و والاتر و غیر مرئی که تمام اطراف ما را احاطه نموده پدیدار گردیده است؛ این منشأ و مبدأ حیات را خدا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مشاهده می‌کنیم که حیات غیر مرئی می‌باشد، در آن صورت غیر مرئی بودن این منشأ حیات نیز اشکال مخصوصی نتواند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اجسام زنده را توانیم دید، ولی نمی‌توانیم حیات در وجود آنها را ببینیم؛ هنگامی که شخصی می‌میرد، هیچ نمی‌بینیم که چیزی از وجود وی خارج گردد، بدن وی در ظاهر پنج دقیقه بعد از مرگ عین همان است که پنج دقیقه قبل از مرگ بود، ولی ما می‌دانیم که حیات به طور کامل او را ترک کرده است؛ لذا این عقیده کاملاً قابل قبول و منطقی است که بگوییم همان گونه که خود حیات غیر مرئی است همان طور نیز منشأ و منبع آن غیر مرئی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در قرن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 بیشتری به توضیح این مسئله نمی‌بینم، این قدر هست که منابع اسلامی به خصوص قرآن مجید و منابع علمی و تحقیقی و تجربی می‌گویند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مادّۀ اولیّۀ آفرینش توده‌ای عظیم از گاز بود و این گاز بر اثر فعل و انفعالاتی که</w:t>
      </w:r>
      <w:bookmarkStart w:id="263" w:name="pg14159_201453"/>
    </w:p>
    <w:p>
      <w:pPr>
        <w:pStyle w:val="BookText"/>
        <w:rPr/>
      </w:pPr>
      <w:bookmarkEnd w:id="263"/>
      <w:r>
        <w:rPr>
          <w:rFonts w:ascii="IRNazanin" w:hAnsi="IRNazanin" w:eastAsia="IRNazanin"/>
          <w:color w:val="111111"/>
          <w:sz w:val="28"/>
          <w:sz w:val="28"/>
          <w:szCs w:val="28"/>
          <w:rtl w:val="true"/>
          <w:lang w:bidi="fa-IR"/>
        </w:rPr>
        <w:t>میلیون‌ها سال در آن به وجود آمده، تبدیل به این مجموعۀ شگفت‌انگیز شده که آن را جهان می‌نامند؛ و منشأ این همه عجایب بهت‌انگیز و عناصر پر از اسرار و این نظام متقن و با حساب با توجّه به هزاران استدلال منطقی و حکمت استوار، وجود مقدس اللّه و ذات اقدس حقّ است که انبیای گرامی و ائمّۀ طاهرین علیهم السلام و اولیای عظام و عرفای شامخ و کتب آسمانی و به خصوص قرآن مجید آن چنان که شایسته است او را معرّفی کرده و دستورهای حضرتش را که ضامن خیر دنیا و آخرت انسان است تبلیغ کرده و از آدمی خواسته‌اند در تمام زمینه‌های زندگی، بندۀ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بافقی، در وصف آن جناب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ما قوّت گفتار داد گنج گهر داد و چه بسیار داد</w:t>
      </w:r>
    </w:p>
    <w:p>
      <w:pPr>
        <w:pStyle w:val="BookText"/>
        <w:rPr/>
      </w:pPr>
      <w:r>
        <w:rPr>
          <w:rFonts w:ascii="IRNazanin" w:hAnsi="IRNazanin" w:eastAsia="IRNazanin"/>
          <w:color w:val="111111"/>
          <w:sz w:val="28"/>
          <w:sz w:val="28"/>
          <w:szCs w:val="28"/>
          <w:rtl w:val="true"/>
          <w:lang w:bidi="fa-IR"/>
        </w:rPr>
        <w:t>کرد به ما لطف ز لطف عمیم نادره گنجیّ و چه گنج عظیم</w:t>
      </w:r>
    </w:p>
    <w:p>
      <w:pPr>
        <w:pStyle w:val="BookText"/>
        <w:rPr/>
      </w:pPr>
      <w:r>
        <w:rPr>
          <w:rFonts w:ascii="IRNazanin" w:hAnsi="IRNazanin" w:eastAsia="IRNazanin"/>
          <w:color w:val="111111"/>
          <w:sz w:val="28"/>
          <w:sz w:val="28"/>
          <w:szCs w:val="28"/>
          <w:rtl w:val="true"/>
          <w:lang w:bidi="fa-IR"/>
        </w:rPr>
        <w:t>آن که از این گنج نشد بهره‌مند قیمت این گنج چه داند که چند</w:t>
      </w:r>
    </w:p>
    <w:p>
      <w:pPr>
        <w:pStyle w:val="BookText"/>
        <w:rPr/>
      </w:pPr>
      <w:r>
        <w:rPr>
          <w:rFonts w:ascii="IRNazanin" w:hAnsi="IRNazanin" w:eastAsia="IRNazanin"/>
          <w:color w:val="111111"/>
          <w:sz w:val="28"/>
          <w:sz w:val="28"/>
          <w:szCs w:val="28"/>
          <w:rtl w:val="true"/>
          <w:lang w:bidi="fa-IR"/>
        </w:rPr>
        <w:t>دخل جهان گشته مهیّا از این بلکه دو عالم شده پیدا از این</w:t>
      </w:r>
    </w:p>
    <w:p>
      <w:pPr>
        <w:pStyle w:val="BookText"/>
        <w:rPr/>
      </w:pPr>
      <w:r>
        <w:rPr>
          <w:rFonts w:ascii="IRNazanin" w:hAnsi="IRNazanin" w:eastAsia="IRNazanin"/>
          <w:color w:val="111111"/>
          <w:sz w:val="28"/>
          <w:sz w:val="28"/>
          <w:szCs w:val="28"/>
          <w:rtl w:val="true"/>
          <w:lang w:bidi="fa-IR"/>
        </w:rPr>
        <w:t>بود جهان بر سر کوی عدم بی خبر از وضع جهان قِدَم</w:t>
      </w:r>
    </w:p>
    <w:p>
      <w:pPr>
        <w:pStyle w:val="BookText"/>
        <w:rPr/>
      </w:pPr>
      <w:r>
        <w:rPr>
          <w:rFonts w:ascii="IRNazanin" w:hAnsi="IRNazanin" w:eastAsia="IRNazanin"/>
          <w:color w:val="111111"/>
          <w:sz w:val="28"/>
          <w:sz w:val="28"/>
          <w:szCs w:val="28"/>
          <w:rtl w:val="true"/>
          <w:lang w:bidi="fa-IR"/>
        </w:rPr>
        <w:t>بیند و گوید نه به چشم و زبان زو شده موجود همین و هم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w:t>
      </w:r>
      <w:r>
        <w:rPr>
          <w:rFonts w:eastAsia="IRNazanin" w:cs="IRNazanin"/>
          <w:color w:val="111111"/>
          <w:sz w:val="28"/>
          <w:szCs w:val="28"/>
          <w:rtl w:val="true"/>
          <w:lang w:bidi="fa-IR"/>
        </w:rPr>
        <w:t>)</w:t>
      </w:r>
    </w:p>
    <w:p>
      <w:pPr>
        <w:pStyle w:val="Heading3"/>
        <w:numPr>
          <w:ilvl w:val="2"/>
          <w:numId w:val="1"/>
        </w:numPr>
        <w:rPr/>
      </w:pPr>
      <w:bookmarkStart w:id="264" w:name="__RefHeading___Toc4715524_3381743652"/>
      <w:bookmarkStart w:id="265" w:name="_Toc98"/>
      <w:bookmarkEnd w:id="264"/>
      <w:r>
        <w:rPr>
          <w:rtl w:val="true"/>
        </w:rPr>
        <w:t>گوشه ای از جهان با عظمت خلقت</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روی سوّمین سیّارۀ یک ستارۀ صغیر، واقع در کهکشانی به نام کهکشان داخلی زندگی می‌کند، مع ذلک آن چنان هوشمند است که می‌خواهد عظمت خیره کنندۀ تمام جهان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نمودارهای زیر نشان می‌دهد که او تا چه اندازه در این کوشش خود موفّقیّت حاصل 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مسافاتی که در این جا داده می‌شود بر حسب سال نوری است، یعنی برای</w:t>
      </w:r>
    </w:p>
    <w:p>
      <w:pPr>
        <w:pStyle w:val="BookText"/>
        <w:rPr/>
      </w:pPr>
      <w:r>
        <w:rPr>
          <w:rFonts w:ascii="IRNazanin" w:hAnsi="IRNazanin" w:eastAsia="IRNazanin"/>
          <w:color w:val="111111"/>
          <w:sz w:val="28"/>
          <w:sz w:val="28"/>
          <w:szCs w:val="28"/>
          <w:rtl w:val="true"/>
          <w:lang w:bidi="fa-IR"/>
        </w:rPr>
        <w:t xml:space="preserve">احتساب آن باید در نظر بگیریم که نور در هر ثانیه </w:t>
      </w:r>
      <w:r>
        <w:rPr>
          <w:rFonts w:eastAsia="IRNazanin" w:cs="IRNazanin"/>
          <w:color w:val="111111"/>
          <w:sz w:val="28"/>
          <w:szCs w:val="28"/>
          <w:lang w:bidi="fa-IR"/>
        </w:rPr>
        <w:t>186/000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معادل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می‌پیماید، با این حساب یک سال نوری بالغ بر شش تریلیون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مسافات این جهان‌های تو در تو از یکدیگر آن قدر زیاد است که هر طبقۀ فضایی به نوبۀ خود فقط لکّۀ خالی در میان طبقۀ دیگر فضا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منظومۀ شمسی که فضای نخست نامیده می‌شود در داخل فضای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خال تلقّی می‌شود و همین طور فضای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فضای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منظومۀ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هشت دقیقۀ نوری یا</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میل از زمین دور است و عرض آن فقط یک هزارم سال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را که آلفاسنتوری نامگذاری کرده اند</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از زمین فاصله دارد، یعنی هرگاه یک سفینۀ فضایی با سرعت یک میلیون میل در ساعت از زمین حرکت کند تقریباً سه هزار سال طول می‌کشد تا به این ستارۀ خیلی نزدیک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کهکشانی که زمین در داخل آن قرار دارد شبیه یک ظرف پر از ستاره و گاز و غبار است که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نوری فاصله دارد، ما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ستاره‌اش، خورشید زمین و ستارۀ آلفاسنتوری فقط یک نقطۀ نور در لبۀ خارجی این کهکشان مارپیچی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کهکشان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آندرومدا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گذاشته‌اند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نوری از کهکشان داخلی دور است، مع ذلک منجّمان آن را آن قدر نزدیک می‌دانند که به آن کهکشان خواهر نسبت داده و قسمتی از گروه کهکشان‌های داخلی تلقّی می‌کنند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آندرومدا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شکل مارپیچ است که در کناره‌های آن ستاره‌های جوان سکونت اختیار کرده و درون غلیظش را ستارگان قدیمی سوخته شده اشغال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کهکشان‌ها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تازه‌ترین اکتشافات علوم نجوم هستند، نزدیک‌ترین آنها با علامت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نوری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دورترین آنها که با علامت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شده شش بیلیون سال نوری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منجّمان معتقدند که تازه تا نیمۀ راه کنارۀ قابل رؤیت جهان با عظمت، پیش رفته‌اند و هنوز فضاهای نامکشوف دیگری را باید بیابند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آسمانی توحید، به نقل از مجلۀ نیوزویک </w:t>
      </w:r>
      <w:r>
        <w:rPr>
          <w:rFonts w:eastAsia="IRNazanin" w:cs="IRNazanin"/>
          <w:color w:val="111111"/>
          <w:sz w:val="28"/>
          <w:szCs w:val="28"/>
          <w:lang w:bidi="fa-IR"/>
        </w:rPr>
        <w:t>1964/5/25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کهکشانی که منظومۀ شمسی و کرات اطراف آن جزء کوچکی از آن به شمار می‌رود محیطش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کاترلیون متر است، در این کهکشان که ما به آن تعلّق داریم چندین نوع ستاره وجود دارد که بعضی از آنها به نام خورشیدهای آبی رنگ نورشان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شدیدتر و قوی‌تر از خورشید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کهکشان، پر از ستاره و پر از گاز و غبار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کهکشان‌ها و منظومه‌ها و صورت‌های فلکی نیز مثل زمین و مرّیخ و زهره که به دور خورشید می‌چرخند دور خود و دور کهکشان‌های بزرگتری نیز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کهکشان‌ها با سرعت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دور خود یا دور فضای نامتناهی گردش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کهکشان‌هایی که تاکنون شماره کرده‌اند از یک میلیارد تجاوز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کهکشان‌ها ستارگانی دارند که از لحاظ عظمت هزاران برابر خورشید ما است، فقط کهکشانی که کرۀ زمین در آن قرار دارد یکصد هزار میلیون ستاره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پس از دوران‌های مختلف و فعل و انفعالات شگفت‌انگیز، نظام متقن آفرینش بدین صورت که هست به وجود آمد و در یک گوشۀ آن سیّاره‌ای به نام زمین در سایۀ اراده و مشیّت حقّ برای حیات موجودات آماده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و توضیح آماده شدن آب دریاها، به استعداد رسیدن خاک، تکوّن معادن، آراسته شدن زمین جهت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است که هر یک در خور کتاب جداگانه است و خوشبختانه در این زمینه‌ها کتابهای تحقیقی فراوانی نوشته شده که موضوعات هر کدام نمایش و نمودی از قدرت و اراده و مشیّت حضرت حقّ و حکمت و علم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پس از جدا شدن از خورشید طی قرون متمادی به سردی گرایید و در سطح آن قشری به وجود آمد که ابتدا نازک و به تدریج ضخیم شد، از آن پس نخستین پوستۀ آن تشکیل یافت و این قشر حایل بین موادّ مذاب درون زمین و اتمسفر و گاز موجود در جوّ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پس از سرد شدن منقبض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هستۀ مرکزی زمین به حالت مَیَعان بود و مایع به علّت کاسته شدن درجۀ حرارت زودتر از جامد منقبض می‌شود، به این سبب هستۀ مرکزی آن از حجم پوسته یا قشر جامدش کوچکتر است و در سطح زمین چین‌هایی شبیه به چروک‌هایی که در سطح میوه‌های پلاسیده ظاهر می‌شود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آن چین‌ها، نخستین برآمدگی‌های قشر خاکی یعنی خشکی‌ها و قارّه‌ها پدیدار گردید، گازها و بخارهایی که در جوّ زمین موجود بود چون حرارت آنها کاهش یافت سرد گشته و در هم متراکم و به حالت میعان درآمدند و به باران مبدّل و به روی زمین نازل و در فرورفتگی‌های قشر و پوستۀ زمین جمع شدند، در نتیجه اقیانوس‌ها و دریاها به وجد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مقایسه‌ای که نسبت به بلندی برآمدگی‌های قشر زمین یعنی کوه‌ها با گودی دریاها به عمل آمده، معلوم گردیده عمق دریاها زیادتر از ارتفاع کوه‌های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مرتفع‌ترین کوه‌ها </w:t>
      </w:r>
      <w:r>
        <w:rPr>
          <w:rFonts w:eastAsia="IRNazanin" w:cs="IRNazanin"/>
          <w:color w:val="111111"/>
          <w:sz w:val="28"/>
          <w:szCs w:val="28"/>
          <w:lang w:bidi="fa-IR"/>
        </w:rPr>
        <w:t>8884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گودترین دریاها </w:t>
      </w:r>
      <w:r>
        <w:rPr>
          <w:rFonts w:eastAsia="IRNazanin" w:cs="IRNazanin"/>
          <w:color w:val="111111"/>
          <w:sz w:val="28"/>
          <w:szCs w:val="28"/>
          <w:lang w:bidi="fa-IR"/>
        </w:rPr>
        <w:t>11521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ارادۀ آفریدگار توانا و مشیّت مطلقه و دور اندیش جهان آفرینش، بر سطح</w:t>
      </w:r>
      <w:bookmarkStart w:id="266" w:name="pg14159_201457"/>
    </w:p>
    <w:p>
      <w:pPr>
        <w:pStyle w:val="BookText"/>
        <w:rPr/>
      </w:pPr>
      <w:bookmarkEnd w:id="266"/>
      <w:r>
        <w:rPr>
          <w:rFonts w:ascii="IRNazanin" w:hAnsi="IRNazanin" w:eastAsia="IRNazanin"/>
          <w:color w:val="111111"/>
          <w:sz w:val="28"/>
          <w:sz w:val="28"/>
          <w:szCs w:val="28"/>
          <w:rtl w:val="true"/>
          <w:lang w:bidi="fa-IR"/>
        </w:rPr>
        <w:t>برونی زمین قشری از خاک برای پرورش گیاهان و تهیّۀ مواد خوراکی انسان و حیوانات و در درون آن سنگ‌ها و معادن فلزات جهت تمهید زندگی بنی آدم خلق شد و برای استفاده از این همه مواهب، عقل و درایت و اندیشه و فکر به او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زمین، هوا و خورشید و ماه و شب و روز و چهار فصل و گردش وضعی و انتقالی و انواع معادن و گیاهان و چشمه و جوی و رود و رودخانه و دشت و صحرا و باغ و بستان و گلستان و هزاردستان و هر چه برای پدید آمدن حیات لازم بود قرار داد و انسان را بر سر این سفرۀ کامل و جامع نشاند و جهت تربیت و رشد و کمال و خیر دنیا و آخرتش انبیا و ائمّه و قرآن فرستاد و وی را امر فرمود تا برخوردش را با انواع نعمت‌ها هماهنگ با قواعد الهی قرار دهد، تا صلاح و سداد و حکمت و عدالت بر زمین حکمفرما شود و خیمۀ حیات از فساد و افساد پاک بماند</w:t>
      </w:r>
      <w:r>
        <w:rPr>
          <w:rFonts w:eastAsia="IRNazanin" w:cs="IRNazanin"/>
          <w:color w:val="111111"/>
          <w:sz w:val="28"/>
          <w:szCs w:val="28"/>
          <w:rtl w:val="true"/>
          <w:lang w:bidi="fa-IR"/>
        </w:rPr>
        <w:t>.</w:t>
      </w:r>
    </w:p>
    <w:p>
      <w:pPr>
        <w:pStyle w:val="Heading3"/>
        <w:numPr>
          <w:ilvl w:val="2"/>
          <w:numId w:val="1"/>
        </w:numPr>
        <w:rPr/>
      </w:pPr>
      <w:bookmarkStart w:id="267" w:name="__RefHeading___Toc4715526_3381743652"/>
      <w:bookmarkStart w:id="268" w:name="_Toc99"/>
      <w:bookmarkEnd w:id="267"/>
      <w:r>
        <w:rPr>
          <w:rtl w:val="true"/>
        </w:rPr>
        <w:t>اسرار حیات از زبان کرسی موریسن</w:t>
      </w:r>
      <w:bookmarkEnd w:id="268"/>
    </w:p>
    <w:p>
      <w:pPr>
        <w:pStyle w:val="Heading4"/>
        <w:numPr>
          <w:ilvl w:val="3"/>
          <w:numId w:val="1"/>
        </w:numPr>
        <w:rPr/>
      </w:pPr>
      <w:bookmarkStart w:id="269" w:name="__RefHeading___Toc4715528_3381743652"/>
      <w:bookmarkStart w:id="270" w:name="_Toc100"/>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با جمع شدن اسباب و علل، جهت پدید آمدن حیات بر صفحۀ خاک، مشیّت عاشقانه‌اش به ظهور این واقعیّت اسرارآمیز که تا ابد برای احدی روشن نخواهد شد تعلّق گرفت و حیات که پرتوی از امر حضرت او و شعاعی از هستی اوست ماهیّات امکانیّه را گرفت و جنب و جوش موجودات زنده از هر طبقه و نوعی در روی زمین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 موریسن که از دانشمندان بنام مغرب زمین است و قسمت‌های عمدۀ کتاب پر ارزشش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معارف الهیّه مطابقت دارد، محصول تحقیقات بزرگترین دانشمندان جهان علم را همراه با نظریّات خودش در باب حیات بدین صورت در کتابش آورده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جاودانی است، ازمنه و اعصار بی حساب و عصور طبقات الأرضی</w:t>
      </w:r>
    </w:p>
    <w:p>
      <w:pPr>
        <w:pStyle w:val="BookText"/>
        <w:rPr/>
      </w:pPr>
      <w:r>
        <w:rPr>
          <w:rFonts w:ascii="IRNazanin" w:hAnsi="IRNazanin" w:eastAsia="IRNazanin"/>
          <w:color w:val="111111"/>
          <w:sz w:val="28"/>
          <w:sz w:val="28"/>
          <w:szCs w:val="28"/>
          <w:rtl w:val="true"/>
          <w:lang w:bidi="fa-IR"/>
        </w:rPr>
        <w:t>سپری شده‌اند و حیات همچنان باقی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وَیَبْقَی وَجْهُ رَبِّکَ ذُو الْجَلاَلِ وَالْإِکْرَامِ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تنها ذات باشکوه و ارجمند پروردگارت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قارّه‌ها از زیر آب درآمده و در آب فرو رفته‌اند و آثار حیات پا برجا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اعماق دریاها و سطح امواج و شن‌های ساحلی اقیانوس‌ها را با جود خود فرا گرفته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هر دفعه که دوره‌های یخ سپری شده و قسمتی از سطح زمین را آزاد کرده است، حیات بالفور جای آن را تصرّف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دورۀ یخبندان فرا رسیده و منطقه قطبی پیش آمده است باز حیات در برابر پیشرفت آن مقاومت به خرج داده و همچنان 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از سطح پرچین و چروک زمین بیرون جسته، سطح کره را زلزله‌های هولناک درهم ریخته، قلل شامخۀ جبال در طیّ میلیون‌ها سال به تدریج شسته شده و طبقه به طبقه از بین رفته است، قارّه‌ها را آب شسته و به درون دریاها فرو برده و رسوبات سرزمین‌های عتیق همچو کفنی سپید کف اقیانوس‌ها را پوشیده است، با این حال حیات همچنان جاودانی و سرمد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ذرّات خاک را به مصرف می‌رساند و بنا به ناموس طبیعت هر روز شگفتی‌های تازه ایجاد می‌کند، امّا هر ذرّه را که به کار برده است در مسیر خود باقی می‌گذارد و می‌گذرد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صخره‌های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طبقات گچ و آهک و سنگ چخماق تشکیل شده است تاریخ گویایی از داستان زندگانی حیوانات دریایی و نباتات بحری و موجودات زندۀ ذرّه بینی قرون و اعصار متمادیه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جنگل‌های سر سبز، ذغال</w:t>
      </w:r>
    </w:p>
    <w:p>
      <w:pPr>
        <w:pStyle w:val="BookText"/>
        <w:rPr/>
      </w:pPr>
      <w:r>
        <w:rPr>
          <w:rFonts w:ascii="IRNazanin" w:hAnsi="IRNazanin" w:eastAsia="IRNazanin"/>
          <w:color w:val="111111"/>
          <w:sz w:val="28"/>
          <w:sz w:val="28"/>
          <w:szCs w:val="28"/>
          <w:rtl w:val="true"/>
          <w:lang w:bidi="fa-IR"/>
        </w:rPr>
        <w:t>سنگ و نفت و گاز، یادگار و باقی ماندۀ دورۀ فعّالیّت‌های ادوار گذشتۀ زمین اند که حیات به وسیلۀ آن نیروی آفتاب را اقتباس کرده و برای مصرف امروزی نوع بشر باقی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میراث‌های گران‌بهاست که از حیث قیمت و ارزش ما فوق همۀ جواهرات عالم محسوب می‌شود و بشر را به درجات ما فوق حیوانی ارتقا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کورۀ گداختۀ قشر زمین که در اوایل تکوین همۀ موادّ در آن ذوب می‌شد و به صورت نیم سوز و خاکستر در می‌آمد، حیات نیروی آفتاب رابه کار انداخته، ذرّات مرکّب آب را تجزیه کرد و کربن را در اسید کربنیک از اکسیژن جدا نمود و از مجموع آنها نیروی سوخت را در سراسر سطح زمین ذخیره نمود؛ همین سوخت است که اساس اوّلیّه و آلات و ادوات تمدّن بشر بوده و این همه شگفتی‌ها در جهان پدید نیامده است، مگر بر اثر آن که حیات قوای منتشر از خورشید را جذب و نگهداری کرده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وَسَخَّرَ لَکُمُ الَّیْلَ وَالنَّهَارَ وَالشَّمْسَ وَالْقَمَرَ وَالنُّجُومُ مُسَخَّرَاتٌ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و خورشید و ماه را نیز رام و مسخّر شما قرار داد، وستارگان هم به فرمانش رام و مسخّر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آیَاتِهِ اللَّیْلُ وَالنَّهَارُ وَالشَّمْسُ وَالْقَمَرُ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و خورشید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اللَّهَ یَسْجُدُ لَهُ مَن فِی السَّماوَاتِ وَمَن فِی الْأَرْضِ وَالشَّمْسُ وَالْقَمَرُ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 که هر که در آسمان‌ها و هر که در زمین است و خورشید و ماه و ستارگان و کوه‌ها و درختان و جنبندگان و بسیاری از مردم برای او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 اوضاع و احوال متغیّر آب و زمین و هوا غلبه کرده ودر هر گوشۀ دنیا، نبات یا حیوان ظاهر کرده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در اشکال عدیده و مختلف خود از موجودات تک سلّولی تا ماهی‌ها و حشرات و پستانداران و مرغان هوا و از میکرب‌ها و انگل‌ها و حیوانات ذرّه بینی تا نباتات و جانوران و ماموت‌ها وانسان، در هر شکل و هیئتی باشد بر عناصر طبیعت</w:t>
      </w:r>
    </w:p>
    <w:p>
      <w:pPr>
        <w:pStyle w:val="BookText"/>
        <w:rPr/>
      </w:pPr>
      <w:r>
        <w:rPr>
          <w:rFonts w:ascii="IRNazanin" w:hAnsi="IRNazanin" w:eastAsia="IRNazanin"/>
          <w:color w:val="111111"/>
          <w:sz w:val="28"/>
          <w:sz w:val="28"/>
          <w:szCs w:val="28"/>
          <w:rtl w:val="true"/>
          <w:lang w:bidi="fa-IR"/>
        </w:rPr>
        <w:t>چیره می‌شود و آنها را وادار می‌کند از ترکیبات اصلی خود خارج شوند و به وضع و ترکیب جدیدی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جانداران رنگارنگ و متنوّعی را از روی نمونه و قالب اجداد آنها به وجود می‌آورد و به آنها قدرتی می‌دهد که نسل‌های نامحدود دیگری را تا ابد به همان اشکال و قواره‌ها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بی نهایت کثیر التّوالد است تا حدّی که خود از مازاد توالد خویش تغذیه می‌کند، امّا در عین حال بر تعداد موالید، نظارت دقیق می‌نماید تا مبادا مخلوقات آن بیش از ظرفیّت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هرگاه در امر توالد ملخ جلوگیری نشود در ظرف چند سال نسل نباتات و هر گونه رستنی را از زمین بر می‌اندازد و طولی نمی‌کشد که زندگی حیوانی در بالای سطح آب معدوم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پیکر تراش ماهری است که شکل و هیئت موجودات زنده را طرّاحی می‌کند، هنرمندی است که نقش هر برگ سبز یا تنۀ درختی را ترسیم می‌کند و گل‌ها و میوه‌ها و جنگل‌ها و بال و پر مرغان بهشتی را به انواع رنگ‌ها مزیّن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رامشگری است که نغمه سرایی عشق را به مرغان آموخته است و در آوای مطّرد و خوش آهنگ حشرات، رمزی نهاده است که با هم راز و نیاز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صداها و اصوات متعدّد که از حنجرۀ حیات بر می‌خیزد از قرقر غوکان در فصل بهار و قدقد مادرانۀ ماکیان تا نعرۀ غرورآمیز شیر و بوق و کرنای فیل، همه و همه مظهری از نوع احساسات و تأثّرات موجودات زنده است و از همه بالاتر صدای انسانی است که زیر و بم و تنوّع عجیب آن از اصوات سایر جانداران دلکش‌تر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مستی چشم از شرابخانۀ کیست عقیق چهره و لعل لب از خزانۀ کیست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خرمن که برون جسته است دانۀ خال غبار خط معنبر ز آستانۀ کیست</w:t>
      </w:r>
      <w:bookmarkStart w:id="271" w:name="pg14159_201461"/>
    </w:p>
    <w:p>
      <w:pPr>
        <w:pStyle w:val="BookText"/>
        <w:rPr/>
      </w:pPr>
      <w:bookmarkEnd w:id="271"/>
      <w:r>
        <w:rPr>
          <w:rFonts w:ascii="IRNazanin" w:hAnsi="IRNazanin" w:eastAsia="IRNazanin"/>
          <w:color w:val="111111"/>
          <w:sz w:val="28"/>
          <w:sz w:val="28"/>
          <w:szCs w:val="28"/>
          <w:rtl w:val="true"/>
          <w:lang w:bidi="fa-IR"/>
        </w:rPr>
        <w:t>ز خواب ناز نظر وا نمی‌کند نرگس زبان سبزۀ نو رسته در فسانۀ کیست</w:t>
      </w:r>
    </w:p>
    <w:p>
      <w:pPr>
        <w:pStyle w:val="BookText"/>
        <w:rPr/>
      </w:pPr>
      <w:r>
        <w:rPr>
          <w:rFonts w:ascii="IRNazanin" w:hAnsi="IRNazanin" w:eastAsia="IRNazanin"/>
          <w:color w:val="111111"/>
          <w:sz w:val="28"/>
          <w:sz w:val="28"/>
          <w:szCs w:val="28"/>
          <w:rtl w:val="true"/>
          <w:lang w:bidi="fa-IR"/>
        </w:rPr>
        <w:t>می صبوح که در جام صبح ریخته است سیاه مستی شب از می شبانۀ کیست</w:t>
      </w:r>
    </w:p>
    <w:p>
      <w:pPr>
        <w:pStyle w:val="BookText"/>
        <w:rPr/>
      </w:pPr>
      <w:r>
        <w:rPr>
          <w:rFonts w:ascii="IRNazanin" w:hAnsi="IRNazanin" w:eastAsia="IRNazanin"/>
          <w:color w:val="111111"/>
          <w:sz w:val="28"/>
          <w:sz w:val="28"/>
          <w:szCs w:val="28"/>
          <w:rtl w:val="true"/>
          <w:lang w:bidi="fa-IR"/>
        </w:rPr>
        <w:t>بهار، نسخه‌ای از پنجۀ نگارین است خزان میوۀ ده رنگ عاشقانۀ کیست</w:t>
      </w:r>
    </w:p>
    <w:p>
      <w:pPr>
        <w:pStyle w:val="BookText"/>
        <w:rPr/>
      </w:pPr>
      <w:r>
        <w:rPr>
          <w:rFonts w:ascii="IRNazanin" w:hAnsi="IRNazanin" w:eastAsia="IRNazanin"/>
          <w:color w:val="111111"/>
          <w:sz w:val="28"/>
          <w:sz w:val="28"/>
          <w:szCs w:val="28"/>
          <w:rtl w:val="true"/>
          <w:lang w:bidi="fa-IR"/>
        </w:rPr>
        <w:t>نظر به خوشۀ پروین سیه نمی‌سازد دل رمیدۀ مادر هوای دانۀ کیست</w:t>
      </w:r>
    </w:p>
    <w:p>
      <w:pPr>
        <w:pStyle w:val="BookText"/>
        <w:rPr/>
      </w:pPr>
      <w:r>
        <w:rPr>
          <w:rFonts w:ascii="IRNazanin" w:hAnsi="IRNazanin" w:eastAsia="IRNazanin"/>
          <w:color w:val="111111"/>
          <w:sz w:val="28"/>
          <w:sz w:val="28"/>
          <w:szCs w:val="28"/>
          <w:rtl w:val="true"/>
          <w:lang w:bidi="fa-IR"/>
        </w:rPr>
        <w:t>ز عشق نیست اثر در جهان نمی‌دانم که این همای سعادت در آشیانۀ کیست</w:t>
      </w:r>
    </w:p>
    <w:p>
      <w:pPr>
        <w:pStyle w:val="BookText"/>
        <w:rPr/>
      </w:pPr>
      <w:r>
        <w:rPr>
          <w:rFonts w:ascii="IRNazanin" w:hAnsi="IRNazanin" w:eastAsia="IRNazanin"/>
          <w:color w:val="111111"/>
          <w:sz w:val="28"/>
          <w:sz w:val="28"/>
          <w:szCs w:val="28"/>
          <w:rtl w:val="true"/>
          <w:lang w:bidi="fa-IR"/>
        </w:rPr>
        <w:t>چگونه مست نگردد جهان ز گفتارش حریم سینۀ صائب شرابخانۀ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4715530_3381743652"/>
      <w:bookmarkStart w:id="273" w:name="_Toc101"/>
      <w:bookmarkEnd w:id="272"/>
      <w:r>
        <w:rPr>
          <w:rtl w:val="true"/>
        </w:rPr>
        <w:t>کیمیاگری حیات</w:t>
      </w:r>
      <w:bookmarkEnd w:id="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تنها انسان را مسلّط بر انواع صداها ساخته و او را به استادی در جمع آوری الحان و ارتعاشات صدا برگزیده و در عین حال لوازم و مصالح کافی نیز در دسترس او نهاده است تا از این اصوات به صورتی خوش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مهندسی ز بر دست است که طرح پای ملخ و مگس و عضلات ماهیچه و مفاصل و دستگاه خودکار قلب و سلسلۀ الکتریکی اعصاب کلّیّۀ جانوران و همچنین اعضای دستگاه عجیب دَوَران دَم همۀ موجودات زنده را او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 صحرا را همین مهندس چیره‌دست طرح ریخته و تخم آن را به دست باد صبا به اطراف می‌افشاند، گل‌ها را هم او رسم می‌کند و گرد تناسلی آنها را به وسیلۀ حشرات از بوته‌ای به بوتۀ دیگر می‌رساند و آنها را بارور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کیمیاگری افسونکار است که به میوه‌ها طعم و به ادویه بو و به گلها عطر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موادّ جدیدی تدارک می‌کند که طبیعت از تهیّۀ آنها برای موازنۀ افعال خود و برای جلوگیری از تهاجم مادّۀ حیات عاجز مانده بوده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به پروانه‌ها و کرم‌های شب تاب تشعشع و نوری عطا می‌کند که در عشق</w:t>
      </w:r>
    </w:p>
    <w:p>
      <w:pPr>
        <w:pStyle w:val="BookText"/>
        <w:rPr/>
      </w:pPr>
      <w:r>
        <w:rPr>
          <w:rFonts w:ascii="IRNazanin" w:hAnsi="IRNazanin" w:eastAsia="IRNazanin"/>
          <w:color w:val="111111"/>
          <w:sz w:val="28"/>
          <w:sz w:val="28"/>
          <w:szCs w:val="28"/>
          <w:rtl w:val="true"/>
          <w:lang w:bidi="fa-IR"/>
        </w:rPr>
        <w:t>بازی‌های شبانۀ آنها به کار آید و کیمیاگری حیات، متضمّن خیر و صلاح عالم هستی است؛ زیرا نه تنها به نیروی آفتاب، اسید کربونیک و آب را تبدیل به چوب و قند می‌کند، بلکه در ضمن این فعل و انفعال، اکسیژن زندگی بخش را برای تنفس جانداران تدارک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مورّخی داناست که تاریخ پیدایش خود را ورق به ورق در طیّ ازمنه و اعصار نوشته است و سرگذشت خود را در دل سنگ‌های خارا نقش کرده است و فقط چشم و دل بینا می‌خواهد که آن را درست بخواند و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بارقۀ شعف و شوق زنده بودن را در وجود زندگان می‌تاباند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برّۀ جوان با نشاط تمام می‌رود و فریاد شوق بر می‌آورد و خودش هم نمی‌داند برای چه این کار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طفل را افسونگر حیات رنگ می‌کند و از چشم او برق تلألؤ می‌ریزد و لب‌های نازک او را با تبسّم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بدون حیات هرگز تبسّم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برای حفظ و پرورش مخلوقات خود مادّۀ غذایی فراوان در بیضه فراهم می‌کند و نوزادان را به قدر کافی تغذیه می‌کند که زندگی و فعّالیّت را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سینۀ مادران حسّی نهفته و ناگفتنی پرورش می‌دهد که برای نوزادان خود غذای کافی تدارک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خود موجد حیات است، حوایج آنی نوزادان را با شیر رفع می‌کند و احتیاجات آیندۀ آنان را پیش بینی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عشق مادری را به دنیا آورده است و حسّ خانه و خانواده و عشق به وطن را به مردان عطا نموده و در راه همین عشق است که مردان می‌جنگند و جان فدا می‌کنند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برای حفظ و حراست موجودات وسایل عدیده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مخلوقات خود را در مواقع خطر با الوان مختلف مخفی می‌کند، به آنها یاد می‌دهد که فرار کنند، پر می‌دهد که پرواز نمایند، وسایل تدافعی چون شاخ و دندان و</w:t>
      </w:r>
    </w:p>
    <w:p>
      <w:pPr>
        <w:pStyle w:val="BookText"/>
        <w:rPr/>
      </w:pPr>
      <w:r>
        <w:rPr>
          <w:rFonts w:ascii="IRNazanin" w:hAnsi="IRNazanin" w:eastAsia="IRNazanin"/>
          <w:color w:val="111111"/>
          <w:sz w:val="28"/>
          <w:sz w:val="28"/>
          <w:szCs w:val="28"/>
          <w:rtl w:val="true"/>
          <w:lang w:bidi="fa-IR"/>
        </w:rPr>
        <w:t>چنگال می‌دهد که از خویشتن دفاع نمایند، حسّ شامّه و سامعه و باصرۀ آنها را تقویت می‌کند که گاهِ حمله یا دفاع آنها 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گاهی به معصوم‌ترین حشرات، صورتی کریه و وحشتناک عطا می‌کند تا سایر جانوران از آن بترسند و به اوتعرّضی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جز بر طبق قوانین و نظامات خود عملی انجام نمی‌دهد، ذرّات و اتم‌ها تابع قوانین مربوط به قوّۀ جاذبۀ زمین و فعل و انفعالات شیمیایی و تأثیرات هوا و الکتریسته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 خود قوّۀ ابتکار ندارد و فقط حیات است که هر لحظه نقش‌های تازه و موجودات بدیع به عرصۀ ظهور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وجود حیات عرصۀ پهناور زمین عبارت از بیابانی قَفْر </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متروک و بی‌آب و 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یزرع و دریایی مرده و بی فایده می‌شد، مادّۀ بدون حیات، جامد و بی جنبش و حرکت است و تنها خاصیّت آن این است که حیات را به صورت جانداران مختلف متجلّی می‌سازد و سلسلۀ وجود زندگان را الی الأبد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هنوز نتوانسته است بفهمد که حیات عبارت از چیست؟ حیات نه وزن دارد و نه ابعاد و نه هیچ صورت هندسی؛ حیات دارای قدرت و نیروی زیاد است؛ زیرا ریشه‌های درختی که در حال رشد و توسعه است صخره‌های سخت را می‌ترکاند، درخت عظیمی را به وجود می‌آورد و آن را قرن‌های متمادی برخلاف اثرات جاذبۀ زمین سر پا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هزارها خروار آب از زمین می‌کشد و آن را به صورت برگ و میوۀ درختان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موجودات زنده در روی زمین، درختی است که پنج هزار سال از عمر آن گذشته و تازه این عمر طولانی به منزلۀ لحظه‌ای در حیات زمین می‌باشد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با کوششی تزلزل ناپذیر به کالبد مادّه جان می‌بخشد و در عین انجام این</w:t>
      </w:r>
      <w:bookmarkStart w:id="274" w:name="pg14159_201464"/>
    </w:p>
    <w:p>
      <w:pPr>
        <w:pStyle w:val="BookText"/>
        <w:rPr/>
      </w:pPr>
      <w:bookmarkEnd w:id="274"/>
      <w:r>
        <w:rPr>
          <w:rFonts w:ascii="IRNazanin" w:hAnsi="IRNazanin" w:eastAsia="IRNazanin"/>
          <w:color w:val="111111"/>
          <w:sz w:val="28"/>
          <w:sz w:val="28"/>
          <w:szCs w:val="28"/>
          <w:rtl w:val="true"/>
          <w:lang w:bidi="fa-IR"/>
        </w:rPr>
        <w:t>امر خطیر هیچ گونه تبعیضی قائل نمی‌شود و نه به حال چیزی دلش می‌سوزد و نه از انجام کاری احساس مسرّت و خوشحالی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حیات اسّ و اساس هر گونه شعور و قوّۀ مدرکه در این عالم است و تنها از راه حیات است که ما با فهم ناقص خود به صنع خدای بی چون پی می‌بریم و اعمال او را ستایش می‌کنیم؛ حیات وسیله و دست آویزی است که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موقع اجرا می‌گذارد؛ حیات جاوید و سرمدی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آفرینش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به قول حضرت زین العابدین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بِقُدرَتِهِ الْخَلْقَ ابْتِداعاً، و اخْتَرَعَهُمْ عَلی مَشِیَّتِهِ اخْتِراعاً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حُسن رخ خوبان پیدا همه او دیدم در چشم نکو رویان زیبا همه او دیدم</w:t>
      </w:r>
    </w:p>
    <w:p>
      <w:pPr>
        <w:pStyle w:val="BookText"/>
        <w:rPr/>
      </w:pPr>
      <w:r>
        <w:rPr>
          <w:rFonts w:ascii="IRNazanin" w:hAnsi="IRNazanin" w:eastAsia="IRNazanin"/>
          <w:color w:val="111111"/>
          <w:sz w:val="28"/>
          <w:sz w:val="28"/>
          <w:szCs w:val="28"/>
          <w:rtl w:val="true"/>
          <w:lang w:bidi="fa-IR"/>
        </w:rPr>
        <w:t>در دیدۀ هر عاشق او بود همه لایق و ندر نظر وامق، عذرا همه او دیدم</w:t>
      </w:r>
    </w:p>
    <w:p>
      <w:pPr>
        <w:pStyle w:val="BookText"/>
        <w:rPr/>
      </w:pPr>
      <w:r>
        <w:rPr>
          <w:rFonts w:ascii="IRNazanin" w:hAnsi="IRNazanin" w:eastAsia="IRNazanin"/>
          <w:color w:val="111111"/>
          <w:sz w:val="28"/>
          <w:sz w:val="28"/>
          <w:szCs w:val="28"/>
          <w:rtl w:val="true"/>
          <w:lang w:bidi="fa-IR"/>
        </w:rPr>
        <w:t>دلدار دل افکاران غمخوار جگر خواران یاری ده بی یاران هر جا همه او دیدم</w:t>
      </w:r>
    </w:p>
    <w:p>
      <w:pPr>
        <w:pStyle w:val="BookText"/>
        <w:rPr/>
      </w:pPr>
      <w:r>
        <w:rPr>
          <w:rFonts w:ascii="IRNazanin" w:hAnsi="IRNazanin" w:eastAsia="IRNazanin"/>
          <w:color w:val="111111"/>
          <w:sz w:val="28"/>
          <w:sz w:val="28"/>
          <w:szCs w:val="28"/>
          <w:rtl w:val="true"/>
          <w:lang w:bidi="fa-IR"/>
        </w:rPr>
        <w:t>دیدم همه پیش و پس جز دوست ندیدم کس او بود همه او بس تنها همه او دیدم</w:t>
      </w:r>
    </w:p>
    <w:p>
      <w:pPr>
        <w:pStyle w:val="BookText"/>
        <w:rPr/>
      </w:pPr>
      <w:r>
        <w:rPr>
          <w:rFonts w:ascii="IRNazanin" w:hAnsi="IRNazanin" w:eastAsia="IRNazanin"/>
          <w:color w:val="111111"/>
          <w:sz w:val="28"/>
          <w:sz w:val="28"/>
          <w:szCs w:val="28"/>
          <w:rtl w:val="true"/>
          <w:lang w:bidi="fa-IR"/>
        </w:rPr>
        <w:t>آرام دل غمگین جز دوست کسی مگزین فی الجمله همه او بین زیرا همه او دیدم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w:t>
      </w:r>
    </w:p>
    <w:p>
      <w:pPr>
        <w:pStyle w:val="Heading3"/>
        <w:numPr>
          <w:ilvl w:val="2"/>
          <w:numId w:val="1"/>
        </w:numPr>
        <w:rPr/>
      </w:pPr>
      <w:bookmarkStart w:id="275" w:name="__RefHeading___Toc4715532_3381743652"/>
      <w:bookmarkStart w:id="276" w:name="_Toc102"/>
      <w:bookmarkEnd w:id="275"/>
      <w:r>
        <w:rPr>
          <w:rtl w:val="true"/>
        </w:rPr>
        <w:t>شناسایی و معرفت حق</w:t>
      </w:r>
      <w:bookmarkEnd w:id="276"/>
    </w:p>
    <w:p>
      <w:pPr>
        <w:pStyle w:val="BookText"/>
        <w:rPr/>
      </w:pPr>
      <w:r>
        <w:rPr>
          <w:rFonts w:ascii="IRNazanin" w:hAnsi="IRNazanin" w:eastAsia="IRNazanin"/>
          <w:color w:val="111111"/>
          <w:sz w:val="28"/>
          <w:sz w:val="28"/>
          <w:szCs w:val="28"/>
          <w:rtl w:val="true"/>
          <w:lang w:bidi="fa-IR"/>
        </w:rPr>
        <w:t>در احادیث نبویّه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أعْلَمُکُمْ بِاللّهِ أَخْوَفُکُمْ للّهِ</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آگاه‌ترین شما به خدا، خائف‌ترین شما برای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شناسایی و معرفت حقِّ اوّل، سه نحو متصوّر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ذات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صفات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افعال</w:t>
      </w:r>
    </w:p>
    <w:p>
      <w:pPr>
        <w:pStyle w:val="BookText"/>
        <w:rPr/>
      </w:pPr>
      <w:r>
        <w:rPr>
          <w:rFonts w:ascii="IRNazanin" w:hAnsi="IRNazanin" w:eastAsia="IRNazanin"/>
          <w:color w:val="111111"/>
          <w:sz w:val="28"/>
          <w:sz w:val="28"/>
          <w:szCs w:val="28"/>
          <w:rtl w:val="true"/>
          <w:lang w:bidi="fa-IR"/>
        </w:rPr>
        <w:t>درکتاب الهی؛ قرآن مجید از علم به ذات و علم به صفات و اسما و علم به افعال الهیّه بحث و گفتگو می‌شود و غایت خلقت انسانی و علّت غایی خلقتِ حقایق ملکوتی و موجودات واقع در مواطن غیب و سکّان ملأ اعلی، معرفت حقّ و عرفان جمال و جلال وجود مطلق است، همان معرفتی که اصل الاصول علم اعلی به شمار می‌رود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فلسفی ملاّصدرا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 و معارف الهیّه همه و همه توضیح و تفسیری بر آیات کتاب خدا و به انضمام آثار عینی که در دایرۀ وجود است نشانی از ذات و توضیحی از اسما و تفسیری از افعال آن وجود مقدّس و ذات اقدس است و این همه برای برانگیختن عشق و معرفت در قلب انسان برای پیمودن راه او تا رسیدن به مقام وصال و منزل قرب و در افتادن در عرصۀ فنا و باقی شدن به بقای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که اکثر مردم از حقایق الهیّه بی خبرند و به جای سفر به سوی دوست در ماتم شکم و شهوتند، از این وادی نور دورند و جملگی مست و مغرورند،نمی‌دانند منشأ این همه جنگ و نزاع و فساد وافساد، جدایی از اصل عالم و ریشۀ هستی یعنی حضرت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عطار نیشابوری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مقصود است ار چه دویدیم که از مقصود خود بویی ندیدیم</w:t>
      </w:r>
    </w:p>
    <w:p>
      <w:pPr>
        <w:pStyle w:val="BookText"/>
        <w:rPr/>
      </w:pPr>
      <w:r>
        <w:rPr>
          <w:rFonts w:ascii="IRNazanin" w:hAnsi="IRNazanin" w:eastAsia="IRNazanin"/>
          <w:color w:val="111111"/>
          <w:sz w:val="28"/>
          <w:sz w:val="28"/>
          <w:szCs w:val="28"/>
          <w:rtl w:val="true"/>
          <w:lang w:bidi="fa-IR"/>
        </w:rPr>
        <w:t>بسی زاری و دلتنگی نمودیم بسی خواریّ و بی برگی کشیدیم</w:t>
      </w:r>
    </w:p>
    <w:p>
      <w:pPr>
        <w:pStyle w:val="BookText"/>
        <w:rPr/>
      </w:pPr>
      <w:r>
        <w:rPr>
          <w:rFonts w:ascii="IRNazanin" w:hAnsi="IRNazanin" w:eastAsia="IRNazanin"/>
          <w:color w:val="111111"/>
          <w:sz w:val="28"/>
          <w:sz w:val="28"/>
          <w:szCs w:val="28"/>
          <w:rtl w:val="true"/>
          <w:lang w:bidi="fa-IR"/>
        </w:rPr>
        <w:t>بسی در گفتگوی دوست بودیم بسی در جست و جویش ره بریدیم</w:t>
      </w:r>
    </w:p>
    <w:p>
      <w:pPr>
        <w:pStyle w:val="BookText"/>
        <w:rPr/>
      </w:pPr>
      <w:r>
        <w:rPr>
          <w:rFonts w:ascii="IRNazanin" w:hAnsi="IRNazanin" w:eastAsia="IRNazanin"/>
          <w:color w:val="111111"/>
          <w:sz w:val="28"/>
          <w:sz w:val="28"/>
          <w:szCs w:val="28"/>
          <w:rtl w:val="true"/>
          <w:lang w:bidi="fa-IR"/>
        </w:rPr>
        <w:t>گهی سجّاده و محراب جستیم گهی رندی و قلاّشی گزیدیم</w:t>
      </w:r>
    </w:p>
    <w:p>
      <w:pPr>
        <w:pStyle w:val="BookText"/>
        <w:rPr/>
      </w:pPr>
      <w:r>
        <w:rPr>
          <w:rFonts w:ascii="IRNazanin" w:hAnsi="IRNazanin" w:eastAsia="IRNazanin"/>
          <w:color w:val="111111"/>
          <w:sz w:val="28"/>
          <w:sz w:val="28"/>
          <w:szCs w:val="28"/>
          <w:rtl w:val="true"/>
          <w:lang w:bidi="fa-IR"/>
        </w:rPr>
        <w:t>به هر ره کان کسی گیرد گرفتیم به هر پر کان کسی پرّد پریدیم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bookmarkStart w:id="277" w:name="pg14159_201467"/>
    </w:p>
    <w:p>
      <w:pPr>
        <w:pStyle w:val="BookText"/>
        <w:rPr/>
      </w:pPr>
      <w:bookmarkEnd w:id="27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اخْتِرَاعاً ثُمَّ سَلَکَ بِهِمْ طَرِیقَ إِرَادَتِهِ و بَعَثَهُمْ فِی سَبِیلِ مَحَبَّتِهِ لاَیَمْلِکُونَ تَأْخِیراً عَمَّا قَدَّمَهُمْ إِلَیْهِ و لاَ یَسْتَطِیعُونَ تَقَدُّماً إِلَی مَا أَخَّرَهُمْ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تمام آنها را در مسیر خواستۀ خود راهی نمود و در راه محبتش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پس رفتن، به جانب مرزهایی که آنان را از آنها پیش انداخت ندارند و توان پیش رفتن به سوی حدودی که آنان را از آنها پس انداخت ندارند</w:t>
      </w:r>
      <w:r>
        <w:rPr>
          <w:rFonts w:eastAsia="IRNazanin" w:cs="IRNazanin"/>
          <w:color w:val="111111"/>
          <w:sz w:val="28"/>
          <w:szCs w:val="28"/>
          <w:rtl w:val="true"/>
          <w:lang w:bidi="fa-IR"/>
        </w:rPr>
        <w:t>.</w:t>
      </w:r>
    </w:p>
    <w:p>
      <w:pPr>
        <w:pStyle w:val="Heading3"/>
        <w:numPr>
          <w:ilvl w:val="2"/>
          <w:numId w:val="1"/>
        </w:numPr>
        <w:rPr/>
      </w:pPr>
      <w:bookmarkStart w:id="278" w:name="__RefHeading___Toc4715534_3381743652"/>
      <w:bookmarkStart w:id="279" w:name="_Toc103"/>
      <w:bookmarkEnd w:id="278"/>
      <w:r>
        <w:rPr>
          <w:rtl w:val="true"/>
        </w:rPr>
        <w:t>هدایت تکوینی موجودات</w:t>
      </w:r>
      <w:bookmarkEnd w:id="279"/>
    </w:p>
    <w:p>
      <w:pPr>
        <w:pStyle w:val="Heading4"/>
        <w:numPr>
          <w:ilvl w:val="3"/>
          <w:numId w:val="1"/>
        </w:numPr>
        <w:rPr/>
      </w:pPr>
      <w:bookmarkStart w:id="280" w:name="__RefHeading___Toc4715536_3381743652"/>
      <w:bookmarkStart w:id="281" w:name="_Toc104"/>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عناصر و موجودات کیهانی اعمّ از منظومه‌ها و کهکشان‌ها و سحابی‌ها و آنچه در آن دایره است به هدایت تکوینی در مسیر معیّن خود قرار گرفتند و قرار گرفتنشان در مسیر معیّن با حرکت معیّن و اثرگیری و اثردهی لازم و فعل و انفعالات با حساب دقیق، باعث پدید آمدن این نظام شگرف و آماده شدن پهنۀ هستی برای انواع موجودات زنده و غیر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کسی است که به هر موجودی،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bookmarkStart w:id="282" w:name="pg14159_201468"/>
    </w:p>
    <w:p>
      <w:pPr>
        <w:pStyle w:val="BookText"/>
        <w:rPr/>
      </w:pPr>
      <w:bookmarkEnd w:id="2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سزاوارش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کرده، سپس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انواع معادن که در راه زندگی و حیات موجودات زنده سهم به سزائی دارند متّکی به هدایت تکوینی و ارادۀ ازلی حضرت حقّ و مشیّت حکیمانۀ آن ذات بی همتاست</w:t>
      </w:r>
      <w:r>
        <w:rPr>
          <w:rFonts w:eastAsia="IRNazanin" w:cs="IRNazanin"/>
          <w:color w:val="111111"/>
          <w:sz w:val="28"/>
          <w:szCs w:val="28"/>
          <w:rtl w:val="true"/>
          <w:lang w:bidi="fa-IR"/>
        </w:rPr>
        <w:t>.</w:t>
      </w:r>
    </w:p>
    <w:p>
      <w:pPr>
        <w:pStyle w:val="Heading4"/>
        <w:numPr>
          <w:ilvl w:val="3"/>
          <w:numId w:val="1"/>
        </w:numPr>
        <w:rPr/>
      </w:pPr>
      <w:bookmarkStart w:id="283" w:name="__RefHeading___Toc4715538_3381743652"/>
      <w:bookmarkStart w:id="284" w:name="_Toc105"/>
      <w:bookmarkEnd w:id="283"/>
      <w:r>
        <w:rPr>
          <w:rtl w:val="true"/>
        </w:rPr>
        <w:t>هدایت تکوینی گیاهان</w:t>
      </w:r>
      <w:bookmarkEnd w:id="284"/>
    </w:p>
    <w:p>
      <w:pPr>
        <w:pStyle w:val="Heading5"/>
        <w:numPr>
          <w:ilvl w:val="4"/>
          <w:numId w:val="1"/>
        </w:numPr>
        <w:rPr/>
      </w:pPr>
      <w:bookmarkStart w:id="285" w:name="__RefHeading___Toc4715540_3381743652"/>
      <w:bookmarkStart w:id="286" w:name="_Toc106"/>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مسئلۀ شگفت‌انگیز گیاهان از دیگر مسائلی است که باید مورد توجّه قرار گیرد که چه ارتباطی بین دانۀ نباتی و خاک و آب و هواست و چه نیرویی است که دانه را تبدیل به درخت و گل و گیاه و این همه میوه‌های متنوّع و خوشمزه و دارندۀ انواع ویتامین و مناسب با بدن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تمام این مسائل یک کلمه است و آن عنایت و رحمت و لطف و هدایت و دلالت حضرت اوست، ورنه در دانه و خاک چه قدرتی و چه شعوری است که بتواند این همه نقش بدیع و صنع عجیب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و پژوهشگران و دانشمندان بزرگ این رشته در زمینه‌های زیر در باب گیاهان و نباتات و درختان چه بحث‌های جالب و چه تحقیقات حیرت انگیزی دارند که همه و همه نشان دهندۀ اتّصال گیاهان به مسئلۀ هدایت و رحمت حقّ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ساختمان نباتات، طرز عمل وظایف الأعضایی نباتات، دخول مادّه، راههای ورود، موادّی که داخل گیاه می‌شوند، مکانیسم ورود آب، مکانیسم ورود اجسام محلول، مکانیسم ورود گازها، هدایت مادّه که از خارج آمده، هدایت مایعات، هدایت در زنبوری‌ها، هدایت در دستگاه‌های مختلف استوانۀ مرکزی، مصرف مادّۀ بی روح برای ساختمان پیکر گیاه، ترکیب نوری گلوسیدها، ترکیباتی که درپی ترکیب نوری صورت می‌گیرند، تولید گلوسیدها، تولید پروتیدها، تولید</w:t>
      </w:r>
      <w:bookmarkStart w:id="287" w:name="pg14159_201469"/>
    </w:p>
    <w:p>
      <w:pPr>
        <w:pStyle w:val="BookText"/>
        <w:rPr/>
      </w:pPr>
      <w:bookmarkEnd w:id="287"/>
      <w:r>
        <w:rPr>
          <w:rFonts w:ascii="IRNazanin" w:hAnsi="IRNazanin" w:eastAsia="IRNazanin"/>
          <w:color w:val="111111"/>
          <w:sz w:val="28"/>
          <w:sz w:val="28"/>
          <w:szCs w:val="28"/>
          <w:rtl w:val="true"/>
          <w:lang w:bidi="fa-IR"/>
        </w:rPr>
        <w:t>لیپیدها، پدیده‌های از هم پاشیدگی، هدایت موادّی که از متابولیسم حاصل شده‌اند، انرژی نورانی، انرژی شیمیایی، انرژی مکانیک، انرژی الکتریک، انرژی حرارتی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است که در پانزده قرن قبل وجود مقدّس حضرت زین العابدین علیه السلام در سپاس و تعریف از عنایت حقّ بیان 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سَلَکَ بِهِمْ طَریقَ ارادَتِهِ، وَبَعَثَهُمْ فی سَبیلِ مَحَبَّتِهِ</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4715542_3381743652"/>
      <w:bookmarkStart w:id="289" w:name="_Toc107"/>
      <w:bookmarkEnd w:id="288"/>
      <w:r>
        <w:rPr>
          <w:rtl w:val="true"/>
        </w:rPr>
        <w:t>سبزی نباتات</w:t>
      </w:r>
      <w:bookmarkEnd w:id="289"/>
    </w:p>
    <w:p>
      <w:pPr>
        <w:pStyle w:val="BookText"/>
        <w:rPr/>
      </w:pPr>
      <w:r>
        <w:rPr>
          <w:rFonts w:ascii="IRNazanin" w:hAnsi="IRNazanin" w:eastAsia="IRNazanin"/>
          <w:color w:val="111111"/>
          <w:sz w:val="28"/>
          <w:sz w:val="28"/>
          <w:szCs w:val="28"/>
          <w:rtl w:val="true"/>
          <w:lang w:bidi="fa-IR"/>
        </w:rPr>
        <w:t>گیاهان با هدایت حقّ، همراه با کمک خورشید، خاک، هوا و آب، اغلب به رنگ سبز آراسته می‌شوند تا جهان طبیعت به رنگی مطبوع و دل پسند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نشانه‌هایی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در چمن افسردگی را می‌برد و دل را باز می‌کند، چرا؟ چون گیاهان اغلب رنگ سبز دارند؛ اگر همۀ گیاهان به رنگ سرخ بودند گردش در چمن، در باغ و جنگل فرح بخش نبود، بلکه برای اعصاب زیان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نباتات سیاهرنگ می‌نمودند افسردگی را می‌بردند، یا آن که دل مردگی می‌آوردند؟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بشر در این هنگام تفریحگاهی داشت؛ آیا دلتنگی بشر دائمی نمی‌شد؟ آیا رنگ همۀ گیاهان اگر زرد می‌بود و منظرۀ پائیز همیشگی بود، بشر چه می‌کرد؟ اگر گیاهان همه سپید رنگ بودند، دیگر چشم صحیح و سالمی یافت می‌شد؟ شما نمی‌توانید برای مدّتی به بیابانی پر برف نگاه کنید، رنگ سپید برف چشم شما را می‌زند؛ پزشکان برای زندگی در برف عینک مخصوصی را برای چشم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اختیار رنگ سبز برای گیاهان در میان رنگ‌ها نشانۀ عقل و حکمت سازندۀ گیاهان نیست؟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نشانه‌هایی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ماشینی به طور خود کار به کار خود ادامه دهد و مغز متفکّری در آن تصرّف نکند محصول آن کارخانه یک جور خواهد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اتومبیلی اگر به راه افتد و راننده‌ای نداشته باشد جز به یک سو نخواهد رفت، مگر نشیب و فراز زمین سیر و حرکت او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گوناگون بودن محصولات کارخانه تشخیص می‌دهیم که مغزی متفکّر آن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سیر اتومبیل و پیچیدنش به این‌سو و آن سو، تندی و کندی آن، تشخیص می‌دهیم که اتومبیل تحت فرمان راننده‌ای عاقل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کارخانۀ خلقت و محصولات آن نظری می‌افکنیم و نمونه‌ای بسیار بسیار کوچک را که بیشتر با انسان ارتباط دارد در نظر می‌آوریم، به گیاهان می‌نگریم که برگ‌های سبزی دارند، ولی برگ‌های آنها هیچ کدام به یک شکل نیستند، برگ هر گیاهی شکلی مخصوص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 برگ‌ها یک جور نیستند، اگر برگ این درخت را نزدیک آن درخت بگذاریم می‌بینیم در سبزی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انواع میوه جات در عالم مشکل است به شمار آید، اقسام گل‌ها در جهان آن قدر بسیار است که به طور عادی در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میوه چندین جور موجود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سیصد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مهندسان کشاورزی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کشاورزی پاریس بیش از پنج هزار قسم انگور موجود است وآنها را با شماره معرّفی می‌کنند،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شمارۀ </w:t>
      </w:r>
      <w:r>
        <w:rPr>
          <w:rFonts w:eastAsia="IRNazanin" w:cs="IRNazanin"/>
          <w:color w:val="111111"/>
          <w:sz w:val="28"/>
          <w:szCs w:val="28"/>
          <w:lang w:bidi="fa-IR"/>
        </w:rPr>
        <w:t>1752</w:t>
      </w:r>
      <w:r>
        <w:rPr>
          <w:rFonts w:eastAsia="IRNazanin" w:cs="IRNazanin"/>
          <w:color w:val="111111"/>
          <w:sz w:val="28"/>
          <w:szCs w:val="28"/>
          <w:rtl w:val="true"/>
          <w:lang w:bidi="fa-IR"/>
        </w:rPr>
        <w:t>.</w:t>
      </w:r>
      <w:bookmarkStart w:id="290" w:name="pg14159_201471"/>
    </w:p>
    <w:p>
      <w:pPr>
        <w:pStyle w:val="BookText"/>
        <w:rPr/>
      </w:pPr>
      <w:bookmarkEnd w:id="290"/>
      <w:r>
        <w:rPr>
          <w:rFonts w:ascii="IRNazanin" w:hAnsi="IRNazanin" w:eastAsia="IRNazanin"/>
          <w:color w:val="111111"/>
          <w:sz w:val="28"/>
          <w:sz w:val="28"/>
          <w:szCs w:val="28"/>
          <w:rtl w:val="true"/>
          <w:lang w:bidi="fa-IR"/>
        </w:rPr>
        <w:t>آیا کسی می‌تواند انواع یک سیب را بشمارد؟</w:t>
      </w:r>
    </w:p>
    <w:p>
      <w:pPr>
        <w:pStyle w:val="BookText"/>
        <w:rPr/>
      </w:pPr>
      <w:r>
        <w:rPr>
          <w:rFonts w:ascii="IRNazanin" w:hAnsi="IRNazanin" w:eastAsia="IRNazanin"/>
          <w:color w:val="111111"/>
          <w:sz w:val="28"/>
          <w:sz w:val="28"/>
          <w:szCs w:val="28"/>
          <w:rtl w:val="true"/>
          <w:lang w:bidi="fa-IR"/>
        </w:rPr>
        <w:t>آیا این تنوّع محصولات و گوناگون بودن فرآورده‌های کارخانۀ خلقت نشانۀ آن نیست که اراده‌ای متفکّر این کارخانۀ عظیم و پهناور را اداره می‌کند و هزاران سال است که این روش برقرار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نشانه‌هایی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291" w:name="__RefHeading___Toc4715544_3381743652"/>
      <w:bookmarkStart w:id="292" w:name="_Toc108"/>
      <w:bookmarkEnd w:id="291"/>
      <w:r>
        <w:rPr>
          <w:rtl w:val="true"/>
        </w:rPr>
        <w:t>هدایت تکوینی حیوانات</w:t>
      </w:r>
      <w:bookmarkEnd w:id="292"/>
    </w:p>
    <w:p>
      <w:pPr>
        <w:pStyle w:val="BookText"/>
        <w:rPr/>
      </w:pPr>
      <w:r>
        <w:rPr>
          <w:rFonts w:ascii="IRNazanin" w:hAnsi="IRNazanin" w:eastAsia="IRNazanin"/>
          <w:color w:val="111111"/>
          <w:sz w:val="28"/>
          <w:sz w:val="28"/>
          <w:szCs w:val="28"/>
          <w:rtl w:val="true"/>
          <w:lang w:bidi="fa-IR"/>
        </w:rPr>
        <w:t>داستان هدایت و راهنمایی حیوانات هم از عجایب فعل حضرت حقّ است، قرآن مجید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دآبَّةٍ إلاّ هُوَ آخِذٌ بِناصِیَتِها إنَّ رَبّی عَلی صِراطٍ مُسْتَقیمٍ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هیچ جنبنده‌ای نیست مگر این که او مهارش را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فرمانروایی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مسلماً پروردگارم بر راهی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کرسی موریسن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مسئلۀ شعور، فصلی را به حیوانات اختصاص داده و نتیجۀ زحمات هزاران دانشمند را اینچنین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غریزۀ خانه و آشیانه دارند، چلچله‌ای که در رواق خانۀ شما آشیانه می‌سازد، در فصل زمستان به قشلاق می‌رود، امّا همین که طلیعۀ بهار آشکار شد به لانۀ خود بر می‌گردد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سرمای دی ماه خیلی از پرندگان به سمت جنوب و نواحی گرمسیر پرواز می‌کنند و غالب آنها صدها فرسخ فاصله را در زمین و بر فراز دریاها می‌پیمایند، امّا هرگز راه خانه خود را گم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کبوتری را در جعبۀ سر بسته بگذارید و مسافتی بسیار بعید آن را ببرید، همین که پای او را گشودید در هوا چرخی می‌زند و یکسر به سوی آشیانۀ خویش مراجعت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در بحبوحۀ بادهای تند که تنۀ درختان و شاخۀ نباتات را به شدّت تکان می‌دهد و گرد و غباری تاریک در فضا ایجاد کرده است راه کندوی خود را به سهولت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حشرات ریز دارای چشم‌های ذرّه بینی هستند که میزان قدرت آنها بر ما مجهول است و عقاب‌ها و قرقی‌ها و کرکس‌ها صاحب چشم‌های دور بینی هستند که مسافات بعیده را با آن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حیوانات در شب ظلمانی راه خود را پیدا می‌کنند و به آسانی راه می‌روند؛ زیرا اگر چشمان آنها هم در تاریکی شب کند باشد اختلاف هوای اطراف جاده را درک می‌کنند و نور بسیار ضعیف ماورای قرمز که از سطح جاده می‌تابد چشم آنها را متأثّر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جغد در ظلمات شب‌های تار، موش کوچکی را که در میان علف‌های صحرا می‌رود به آسانی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معمولی که ما گوشت آن را می‌خوریم عدّۀ زیادی چشم‌های زیبا مثل چشمان خود ما دارد که پیوسته برق می‌زند و دلیل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چشم‌ها نور افکن‌های برّاقی دارد و اجسام را به صور اصلی در مردمک منعکس می‌سازد، از این نور افکن‌ها در چشم انسانی تعبیه نشده است؛ آیا تعبیۀ این نور افکن‌ها به واسطۀ آن بوده است که قوّۀ مُدر که و شعور ماهی اسکالوپ کم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چشم جانوران این دنیا از دو تا هست تا چند هزار و کیفیّت دید آنها هم با یکدیگر به کلّی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گل‌های رنگارنگ را به شکل و رنگی که می‌بینیم نمی‌بیند، بلکه آنها را به وسیلۀ نور ماورای بنفش مشاهده می‌کند و این نور خود بر زیبایی و جلوۀ گل‌ها بسی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زنبوران کارگر در کندوی عسل، حجره‌ها و دهلیزها را به اندازه‌های مختلف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حجره‌های کوچک مخصوص کارگران و حجره‌های بزرگتر مخصوص زنبورهای نر، در حالی که ملکه‌ها احتمالاً در حجره‌های اختصاصی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تخم‌های عقیم خود را در حجرۀ مخصوص زنبوران نر می‌گذارد، در حالی که تخم‌های بار آور را در حجره‌های مخصوص مادّه‌ها و ملکه‌ها می‌ریزد، کارگران که همان زنبوران مادّۀ تغییر شکل یافته هستند از مدّت‌ها پیش انتظار ظهور نسل جدید زنبوران را می‌برند و غذای نوزادان را که عبارت از موم و عسل است تدارک می‌کنند و برای آنها می‌جوند، امّا همین که زنبوران نر و مادّه نزدیک موقع تکامل خود می‌رسند آن وقت عمل جویدن غذا را برای آنها موقوف می‌کنند و عسل را به حال طبیعی به آنها می‌خورانند، زنبوران مادّه که به این کیفیّت پرورش می‌یابند بعدها همان زنبوران کارگر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زنبوران مادّه که در حجرۀ ملکه هستند غذا را تا آخر کار همچنان می‌جوند و به خورد آنها می‌دهند و همین زنبورها هستند که تبدیل به ملکۀ کندو می‌شوند و تخم‌های بار آور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به وسیلۀ قوّۀ شامّه تشخیص می‌دهد که چه حیوانی از نزدیکی‌های او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حیوانات دارای حسّ سامعۀ بسیار دقیق وحسّاس هستند که قوّت شنوائی آن خیلی بیش از حسّ سامعۀ محدود و ضعیف انسانی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 از عنکبوت‌های آبی، لانۀ گردی شبیه به توپ از تارهای خود می‌سازد و آن را به جسمی بسته، در زیر آب می‌اندازد، سپس خود بر سطح آب آمده موهای</w:t>
      </w:r>
    </w:p>
    <w:p>
      <w:pPr>
        <w:pStyle w:val="BookText"/>
        <w:rPr/>
      </w:pPr>
      <w:r>
        <w:rPr>
          <w:rFonts w:ascii="IRNazanin" w:hAnsi="IRNazanin" w:eastAsia="IRNazanin"/>
          <w:color w:val="111111"/>
          <w:sz w:val="28"/>
          <w:sz w:val="28"/>
          <w:szCs w:val="28"/>
          <w:rtl w:val="true"/>
          <w:lang w:bidi="fa-IR"/>
        </w:rPr>
        <w:t>زیر شکم خود را پر از هوا می‌کند و به زیر لانه رفته، هوا در آن می‌دمد و در واقع آن را باد می‌کند و آن قدر این عمل تکرار می‌شود تا لانۀ او مثل توپ باد کرده می‌شود،آن وقت در این لانه تخم می‌گذارد و بچّه‌های خود را بزرگ می‌کند و به این وسیله آنها را از خطرات هوایی محفوظ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عنکبوت متضمّن یک سلسله اقدامات دقیق عملی از نسّاجی و مهندسی گرفته تا ساختمان و عملیّات دریایی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آزاد، سال‌ها در دریا زیست می‌کند و سپس به رودخانه‌ای که از آن جا به دریا آمده بر می‌گردد و عجیب‌تر آن که از حاشیۀ رودخانه بالا رفته و به نهری که خود سابقاً در آن متولّد شده است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دولتی راجع به ساحل رودخانه‌ها هر چه می‌خواهد باشد و قوانین مزبور فرضاً هم در یک ساحل رودخانه سهل‌تر از ساحل دیگر باشد، ولی ماهی آزاد فقط به تبعیّت از شعور باطنی خود به همان ساحل می‌رود که محلّ نشو و نمای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ماهی آزادی را که به سمت علیای رودخانه می‌رود از مسیر خود منحرف ساخته و آن را در نهری غیر از آن که موطن اوست بیندازید خود او این اشتباه را درک می‌کند و با جریان آب بر می‌گردد و سپس بر علیه جریان شنا کرده و خود را به نهر اصلی خویش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قضیّۀ ماهی آزاد عجیب‌تر و غامض‌تر، قضیّۀ مارماهی است؛ این حیوانات عجیب همین که به مرحلۀ رشد رسیدند و در هر رودخانه و برکه در هر گوشۀ عالم باشند به طرف نقطه‌ای در جنوب جزایر برمودا حرکت می‌کنند و در آن جا در اعماق ژرف اقیانوس تخم می‌گذارند و در همان جا می‌میرند، آن عدّه از مار ماهی‌ها که از اروپا می‌آیند هزاران میل مسافت را در دریا می‌پیمایند تا به این نقطه می‌رسند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مار ماهی که هنگام تولّد از هیچ کجای عالم خبری ندارند و فقط خود را</w:t>
      </w:r>
    </w:p>
    <w:p>
      <w:pPr>
        <w:pStyle w:val="BookText"/>
        <w:rPr/>
      </w:pPr>
      <w:r>
        <w:rPr>
          <w:rFonts w:ascii="IRNazanin" w:hAnsi="IRNazanin" w:eastAsia="IRNazanin"/>
          <w:color w:val="111111"/>
          <w:sz w:val="28"/>
          <w:sz w:val="28"/>
          <w:szCs w:val="28"/>
          <w:rtl w:val="true"/>
          <w:lang w:bidi="fa-IR"/>
        </w:rPr>
        <w:t>در صحرائی بی پایان از آب دیده‌اند، شروع می‌کنند به مراجعت و موطن اصلی خود و پس از عبور از دریاهای بی‌پایان و غلبه بر طوفان‌ها و امواج و جزر و مدها دوباره به همان رودخانه یا برکه‌ای که والدین آنها از آن جا آمده‌اند بر می‌گردند، به طوری که همۀ آبروها و دریاچه‌های جهان همیشه پر از مار ماهی است، این مارماهی‌های جوان پس از آن که با زحمات و مشقّات فراوان خود را به موطن اصلی رساندند در آن جا نشو و نما می‌کنند و چون به سنّ رشد رسیدند بر طبق همان قوانین مزبور و لاینحلّ به نزدیکی جزایر برمودا بر می‌گردند و این دور و تسلسل را از سر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 جهت یابی و بازگشت به موطن از کجا سرچشمه گرفته است؟ هرگز تاکنون هیچ مار ماهی از سواحل آمریکا در آب‌های اروپا دیده نشده و هیچ مار ماهی اروپایی هم در سواحل آمریکا شکار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مار ماهی اروپایی وقت کافی برای رسیدن به جزایر برمودا و پیمودن عرصۀ دریاها را داشته باشد دورۀ رشد آن را به یک سال و گاهی هم بیشتر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ذرّات سلّول هایی که با هم جمع شده و بدن مار ماهی را به وجود آورده‌اند دارای حسّ جهت یابی بوده و قوّت اراده‌ای هم برای انجام آن داشته‌اند؟</w:t>
      </w:r>
    </w:p>
    <w:p>
      <w:pPr>
        <w:pStyle w:val="BookText"/>
        <w:rPr/>
      </w:pPr>
      <w:r>
        <w:rPr>
          <w:rFonts w:ascii="IRNazanin" w:hAnsi="IRNazanin" w:eastAsia="IRNazanin"/>
          <w:color w:val="111111"/>
          <w:sz w:val="28"/>
          <w:sz w:val="28"/>
          <w:szCs w:val="28"/>
          <w:rtl w:val="true"/>
          <w:lang w:bidi="fa-IR"/>
        </w:rPr>
        <w:t xml:space="preserve">حیوانات در ظاهر دارای یک قسم حسّ استداراک یا تلپاتی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فرانسوی است به معنای انتقال فکر، انتقال حسیات، ارتباط فکری میان دو نفر از راه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پروانۀ مادّه‌ای را در کنار پنجرۀ اطاقتان بگذارید علائم خفیفی از خود پخش می‌کند، پروانۀ نر از مسافتی بسیار دور که انسان، مشکل می‌تواند باور کند این علائم را می‌گیرد و جواب آن را پس می‌فرستد و شما هر چه سعی کنید که اختلالی در این خبرگزاری ایجاد کنید محال است موفّق شوید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وجود ضعیف، دستگاه فرستنده با خود دارد، یا پروانۀ نر در کنار آنتن</w:t>
      </w:r>
    </w:p>
    <w:p>
      <w:pPr>
        <w:pStyle w:val="BookText"/>
        <w:rPr/>
      </w:pPr>
      <w:r>
        <w:rPr>
          <w:rFonts w:ascii="IRNazanin" w:hAnsi="IRNazanin" w:eastAsia="IRNazanin"/>
          <w:color w:val="111111"/>
          <w:sz w:val="28"/>
          <w:sz w:val="28"/>
          <w:szCs w:val="28"/>
          <w:rtl w:val="true"/>
          <w:lang w:bidi="fa-IR"/>
        </w:rPr>
        <w:t>شاخ‌های خود دستگاه گیرنده دارد؟</w:t>
      </w:r>
    </w:p>
    <w:p>
      <w:pPr>
        <w:pStyle w:val="BookText"/>
        <w:rPr/>
      </w:pPr>
      <w:r>
        <w:rPr>
          <w:rFonts w:ascii="IRNazanin" w:hAnsi="IRNazanin" w:eastAsia="IRNazanin"/>
          <w:color w:val="111111"/>
          <w:sz w:val="28"/>
          <w:sz w:val="28"/>
          <w:szCs w:val="28"/>
          <w:rtl w:val="true"/>
          <w:lang w:bidi="fa-IR"/>
        </w:rPr>
        <w:t>جیرجیرک، بال‌ها یا پاهای خود را بهم می‌مالد و صدای آن در شب‌های صاف و آرام تا یک کیلومتر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 جیرجیرک برای صدا کردن جفت خود ششصد تن هوا را به حرکت در می‌آورد و خانم جیرجیرک هم با یک وسیلۀ دیگر فیزیکی، جواب معاشقات او را به گرمی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جوجۀ پرنده‌ای را از آشیانه خارج کنید و در محیطی دیگر آن را بپرورانید همین که به مرحلۀ رشد و تکامل رسید خود شروع به ساختن لانه به سبک و طریقۀ گذشتگانش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مشخّص و متمایزی که از انواع مخلوفات صادر می‌شود همه اتّفاقی و بر سبیل تصادف است، یا عقل و شعوری کلی باعث صدور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تمام سؤالاتی که در این زمینه‌ها شده در جملات زیبای دعا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سَلَکَ بِهِمْ طَریقَ ارادَتِهِ، وَبَعَثَهُمْ فی سَبیلِ مَحَبَّتِهِ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به قول حکیم شفایی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کوی تو تا رخت در گل افتادست هزار کعبه به هر گوشۀ دل افتادست</w:t>
      </w:r>
    </w:p>
    <w:p>
      <w:pPr>
        <w:pStyle w:val="BookText"/>
        <w:rPr/>
      </w:pPr>
      <w:r>
        <w:rPr>
          <w:rFonts w:ascii="IRNazanin" w:hAnsi="IRNazanin" w:eastAsia="IRNazanin"/>
          <w:color w:val="111111"/>
          <w:sz w:val="28"/>
          <w:sz w:val="28"/>
          <w:szCs w:val="28"/>
          <w:rtl w:val="true"/>
          <w:lang w:bidi="fa-IR"/>
        </w:rPr>
        <w:t>صبا به یاد تو از باغ گلفشان می‌رفت بجای برگ گل آیینه در گل افتادست</w:t>
      </w:r>
    </w:p>
    <w:p>
      <w:pPr>
        <w:pStyle w:val="BookText"/>
        <w:rPr/>
      </w:pPr>
      <w:r>
        <w:rPr>
          <w:rFonts w:ascii="IRNazanin" w:hAnsi="IRNazanin" w:eastAsia="IRNazanin"/>
          <w:color w:val="111111"/>
          <w:sz w:val="28"/>
          <w:sz w:val="28"/>
          <w:szCs w:val="28"/>
          <w:rtl w:val="true"/>
          <w:lang w:bidi="fa-IR"/>
        </w:rPr>
        <w:t>ز دست یاری چشم کرشمه پردازش کلاه گوشۀ خورشید در گل افتادست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دوستی تو خصمند عالمی با من هزار دشمن و یک دوست مشکل افتادست</w:t>
      </w:r>
      <w:bookmarkStart w:id="293" w:name="pg14159_201477"/>
    </w:p>
    <w:p>
      <w:pPr>
        <w:pStyle w:val="BookText"/>
        <w:rPr/>
      </w:pPr>
      <w:bookmarkEnd w:id="293"/>
      <w:r>
        <w:rPr>
          <w:rFonts w:ascii="IRNazanin" w:hAnsi="IRNazanin" w:eastAsia="IRNazanin"/>
          <w:color w:val="111111"/>
          <w:sz w:val="28"/>
          <w:sz w:val="28"/>
          <w:szCs w:val="28"/>
          <w:rtl w:val="true"/>
          <w:lang w:bidi="fa-IR"/>
        </w:rPr>
        <w:t>شفایی از تو تمنّای زخم دیگر داشت رسید حشر و همان نیم بسمل افتادست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شفایی اصفهانی</w:t>
      </w:r>
      <w:r>
        <w:rPr>
          <w:rFonts w:eastAsia="IRNazanin" w:cs="IRNazanin"/>
          <w:color w:val="111111"/>
          <w:sz w:val="28"/>
          <w:szCs w:val="28"/>
          <w:rtl w:val="true"/>
          <w:lang w:bidi="fa-IR"/>
        </w:rPr>
        <w:t>)</w:t>
      </w:r>
    </w:p>
    <w:p>
      <w:pPr>
        <w:pStyle w:val="Heading4"/>
        <w:numPr>
          <w:ilvl w:val="3"/>
          <w:numId w:val="1"/>
        </w:numPr>
        <w:rPr/>
      </w:pPr>
      <w:bookmarkStart w:id="294" w:name="__RefHeading___Toc4715546_3381743652"/>
      <w:bookmarkStart w:id="295" w:name="_Toc109"/>
      <w:bookmarkEnd w:id="294"/>
      <w:r>
        <w:rPr>
          <w:rtl w:val="true"/>
        </w:rPr>
        <w:t>عقل و نبوت در هدایت انسان ها</w:t>
      </w:r>
      <w:bookmarkEnd w:id="295"/>
    </w:p>
    <w:p>
      <w:pPr>
        <w:pStyle w:val="BookText"/>
        <w:rPr/>
      </w:pPr>
      <w:r>
        <w:rPr>
          <w:rFonts w:ascii="IRNazanin" w:hAnsi="IRNazanin" w:eastAsia="IRNazanin"/>
          <w:color w:val="111111"/>
          <w:sz w:val="28"/>
          <w:sz w:val="28"/>
          <w:szCs w:val="28"/>
          <w:rtl w:val="true"/>
          <w:lang w:bidi="fa-IR"/>
        </w:rPr>
        <w:t>داستان هدایت انسان هم که به وسیلۀ عقل و فطرت و نبوّت و امامت و کتاب انجام می‌گیرد از اعظم عجایب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مدرسه‌ای به اندازۀ اسلام از طریق قرآن مجید و روایات در جهت تعریف عقل و عظمت و ارزش این گوهر والا، داد سخن نداده؛ ارزش انسان در پیشگاه حقّ و در حریم منطق به قدر استفادۀ او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واسطۀ دریافت حقایق و در صورت به کار گرفتنش علی رغم هوای نفس، ضامن خیر دنیا و آخرت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معنا در طول تاریخ ثابت شده که اگر عقل از نبوّت و کتاب و امامت و هدایت و عنایت و رحمت حق کمک نگیرد قدرت فراهم آوردن تمام سعادت را برای انسان ندارد، این است که بین انسان‌هایی که از طریق عقل با هدایت حق مرتبطند و آنان که به عقل تنها تکیه زده‌اند فرق بسیار و تفاوت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مدرسه‌هایی که به عقل اکتفا کرده‌اند هرگز نتوانسته‌اند یک نمونه از مرد و زنی که در دامن نبوّت و ولایت تربیت شده‌اند تحویل تاریخ انسان و انسانیّت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به تجربه ثابت شده که عقل بی نبوّت همیشه اسیر هوا و هوس و غرایز و امیال حیوانی بوده و جز نوری ضعیف آنهم در بعضی از مواقع از خود بروز و ظهور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همراه با نبوّت می‌زیست از تبعیضاتی که همیشه در تاریخ بشر بوده خبری نبود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قوی و ضعیف، حاکم و محکوم، مستکبر و مستضعف، استعمارگر و استعمار زده، آزاد و بنده، همه و همه معلول تنها ماندن انسان از نبوّت و امامت</w:t>
      </w:r>
    </w:p>
    <w:p>
      <w:pPr>
        <w:pStyle w:val="BookText"/>
        <w:rPr/>
      </w:pPr>
      <w:r>
        <w:rPr>
          <w:rFonts w:ascii="IRNazanin" w:hAnsi="IRNazanin" w:eastAsia="IRNazanin"/>
          <w:color w:val="111111"/>
          <w:sz w:val="28"/>
          <w:sz w:val="28"/>
          <w:szCs w:val="28"/>
          <w:rtl w:val="true"/>
          <w:lang w:bidi="fa-IR"/>
        </w:rPr>
        <w:t>رهبران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را دقّت کنید و به آیات کریمه‌اش فکر کنید، اگر دستورهایش حاکم بر حیات انسان بود، چیزی جز عدالت و حقیقت و مهر و رأفت در کرۀ زمین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همیشه پر از فساد و افساد، فسق و فجور، ظلم و جور، خیانت و جنایت و همه گونه تبعیضات ظالمانه بوده و این به علت نبودِ عقل و فکر و اندیشه و وجدان و فطرت در بشر نبوده، بلکه علّت این همه بیداد، جدا نگاه داشتن عقل از نبوّت و هدایت و وحی و امامت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عقل وقتی مهجور باشد جز این همه مصیبت بیداد و بیدادگری از جوامع انسانی توقّع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حکومت و نورانیّت عقل، محدود به کشف حقایق مادّی و قسمتی بسیار ناچیز از علوم معنوی است،این اندازه نورانیّت در بپا کردن خیمۀ سعادت همه جانبه و خیر دنیا و آخرت در همۀ شؤون کافی نیست،این مقدار از روشنایی قدرت تأمین امنیّت همه جانبه در زندگی بشر را ندارد؛ نیاز انسان را به مسئلۀ وحی در تمام جوانب حیات به وضوح می‌توان دید و این واقعیتی است که مجامع علمی جهانی کم و بیش در مرز اقرار و اعتراف نسبت به آن قرار گرفته‌اند و دیری نخواهد پائید که تمام جهان دست نیاز به پیشگاه وحی دراز خواهد کرد و به حریم نبوّت پناه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مکتب سعادت بخش اسلام، بخشی عظیم از آیات قرآن و روایات را به معرفی عقل و عظمت آن اختصاص داده و با همۀ ارزشی که برای این عنصر معنوی قائل است آن را بی نیاز از ارتباط با عقل کلّ یعنی صاحب عالم و آدم نمی‌داند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خیر دنیا و آخرت انسان را محصول ارتباط او با عقل و فطرت و وجدان و</w:t>
      </w:r>
    </w:p>
    <w:p>
      <w:pPr>
        <w:pStyle w:val="BookText"/>
        <w:rPr/>
      </w:pPr>
      <w:r>
        <w:rPr>
          <w:rFonts w:ascii="IRNazanin" w:hAnsi="IRNazanin" w:eastAsia="IRNazanin"/>
          <w:color w:val="111111"/>
          <w:sz w:val="28"/>
          <w:sz w:val="28"/>
          <w:szCs w:val="28"/>
          <w:rtl w:val="true"/>
          <w:lang w:bidi="fa-IR"/>
        </w:rPr>
        <w:t>قرآن و نبوّت و امامت می‌داند و این همه را هرگز جدای از هم ندانسته بلکه این مجموعه را دلیل و راهنمای راه انسان به سوی سعادت همه جانبه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همراه با علوم مادّی و معنوی قابلیّت عجیبی برای رشد و کمال و رساندن انسان به خیر دنیا و آخرت دارد، هدایت عقل منهای نبوّت هدایتی ناقص است و به هیچ عنوان تأمین کنندۀ تمام نیازهای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نبوّت دو حجّت بزرگ الهی و دو چراغ فروزان در راه زندگی است که اگر انسان در پرتو این دو نور پرفروغ حرکت کند به تمام واقعیّت‌ها و حقایقی که در عرصۀ حیات محتاج به آن است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قدرت عقل به درک واقعیّت‌ها و حقایق می‌رسد و شیرینی و استحکام حکمت و استدلال را می‌یابد و با کمک این نیروی پر قدرت الهی به برنامه‌های خداوندی و به تمام حقایق آسمانی تسلیم می‌شود و از وجود وی منبعی عظیم برای عبادت ربّ و خدمت به خلق ساخته شده و به پیمودن راه سعادت و سلامت موفّق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محبّتی که انبیا و اولیا، امامان و عرفا از آن دم می‌زنند و آن را محور واقعیّت‌ها می‌دانند، محصول پیوستن عقل به نبوّت انبیا و وحدت عقل و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عقل با کمک علم و وحی به کار گرفته شود و عالمیان عالم متدیّن شوند جهان زندگی و عرصه گاه حیات، نمونه‌ای از بهشت عنبر سرشت آخرت خواهد شد و همگان در همۀ جهات و شؤون فردی و خانوادگی و اجتماعی به حقوق خود قانع گشته، از تجاوز به حقّ دیگران اگر چه کمتر از ذرّه باشد خودداری خواهند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و دین در مسیر عقل قرار نگیرند، این عنصر گران‌بها و مایۀ سعادت از رشد و کمال مناسب برخوردار نخواهد شد و اگر به عمل تنها آراسته شود و جدای از دین</w:t>
      </w:r>
    </w:p>
    <w:p>
      <w:pPr>
        <w:pStyle w:val="BookText"/>
        <w:rPr/>
      </w:pPr>
      <w:r>
        <w:rPr>
          <w:rFonts w:ascii="IRNazanin" w:hAnsi="IRNazanin" w:eastAsia="IRNazanin"/>
          <w:color w:val="111111"/>
          <w:sz w:val="28"/>
          <w:sz w:val="28"/>
          <w:szCs w:val="28"/>
          <w:rtl w:val="true"/>
          <w:lang w:bidi="fa-IR"/>
        </w:rPr>
        <w:t>و ایمان به خدا و روز جزا بماند همانند پرنده‌ای است که از یک بال محروم باشد، در آن صورت دنیایش آباد و آخرتش به تمام معنی خراب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خداوند و توجه به روز قیامت که محور بعثت و نبوّت انبیای الهی بود، باعث رشد عقل و شکوفایی تمام استعدادهای انسانی و حافظ انسان از شرور و مفاسد خانمانسوز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علاوۀ ایمان، زمینه ساز بیداری وجدان و منبع تولید عشق و محبّت نسبت به حقایق و محرّک انسان به سوی فضایل و حسنات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تجربۀ حیات بشری ثابت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ظهور دادن این همه آثار معنوی و برکات باطنی را ندارد، آنچه باعث ظهور این همه حقایق است ایمان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محسن است، مؤمن صابر و متوکّل است، مؤمن متّقی و پرهیزکار است، مؤمن منبع خیر و برکت است، مؤمن مولّد خیر و فضیلت است، مؤمن پاک و پاکیزه است، مؤمن بصیر و بیناست، مؤمن عارف و عاشق است،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به وسیلۀ وحی و نور نبوّت، شعاع ایمان بر قلب بتابد، میل دل به تمام حسنات میلی شدید می‌شود و جاذبۀ الهی انسان را مجذوب تمام حقایق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قاسم انوار که از عرفای بزرگ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مخزن اسرار ربّانی دل است محرم انوار روحانی دل است</w:t>
      </w:r>
    </w:p>
    <w:p>
      <w:pPr>
        <w:pStyle w:val="BookText"/>
        <w:rPr/>
      </w:pPr>
      <w:r>
        <w:rPr>
          <w:rFonts w:ascii="IRNazanin" w:hAnsi="IRNazanin" w:eastAsia="IRNazanin"/>
          <w:color w:val="111111"/>
          <w:sz w:val="28"/>
          <w:sz w:val="28"/>
          <w:szCs w:val="28"/>
          <w:rtl w:val="true"/>
          <w:lang w:bidi="fa-IR"/>
        </w:rPr>
        <w:t>خانۀ دل معدن صدق و صفاست مظهر انوار ذات کبریاست</w:t>
      </w:r>
    </w:p>
    <w:p>
      <w:pPr>
        <w:pStyle w:val="BookText"/>
        <w:rPr/>
      </w:pPr>
      <w:r>
        <w:rPr>
          <w:rFonts w:ascii="IRNazanin" w:hAnsi="IRNazanin" w:eastAsia="IRNazanin"/>
          <w:color w:val="111111"/>
          <w:sz w:val="28"/>
          <w:sz w:val="28"/>
          <w:szCs w:val="28"/>
          <w:rtl w:val="true"/>
          <w:lang w:bidi="fa-IR"/>
        </w:rPr>
        <w:t>دل چه باشد کاشف اطوار روح دل چه باشد قابل امطار روح</w:t>
      </w:r>
    </w:p>
    <w:p>
      <w:pPr>
        <w:pStyle w:val="BookText"/>
        <w:rPr/>
      </w:pPr>
      <w:r>
        <w:rPr>
          <w:rFonts w:ascii="IRNazanin" w:hAnsi="IRNazanin" w:eastAsia="IRNazanin"/>
          <w:color w:val="111111"/>
          <w:sz w:val="28"/>
          <w:sz w:val="28"/>
          <w:szCs w:val="28"/>
          <w:rtl w:val="true"/>
          <w:lang w:bidi="fa-IR"/>
        </w:rPr>
        <w:t>زهد و تقوا قربت و خوف و رجا اعتبار و صدق و اخلاص و صفا</w:t>
      </w:r>
    </w:p>
    <w:p>
      <w:pPr>
        <w:pStyle w:val="BookText"/>
        <w:rPr/>
      </w:pPr>
      <w:r>
        <w:rPr>
          <w:rFonts w:ascii="IRNazanin" w:hAnsi="IRNazanin" w:eastAsia="IRNazanin"/>
          <w:color w:val="111111"/>
          <w:sz w:val="28"/>
          <w:sz w:val="28"/>
          <w:szCs w:val="28"/>
          <w:rtl w:val="true"/>
          <w:lang w:bidi="fa-IR"/>
        </w:rPr>
        <w:t>توبه و توحید و ایمان و یقین هم ثبات و هم ورع در راه دین</w:t>
      </w:r>
    </w:p>
    <w:p>
      <w:pPr>
        <w:pStyle w:val="BookText"/>
        <w:rPr/>
      </w:pPr>
      <w:r>
        <w:rPr>
          <w:rFonts w:ascii="IRNazanin" w:hAnsi="IRNazanin" w:eastAsia="IRNazanin"/>
          <w:color w:val="111111"/>
          <w:sz w:val="28"/>
          <w:sz w:val="28"/>
          <w:szCs w:val="28"/>
          <w:rtl w:val="true"/>
          <w:lang w:bidi="fa-IR"/>
        </w:rPr>
        <w:t>حسن عهد و رغبت و صدق و صفا عشق و قبض و بسط و تسلیم و رضا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تفویض و توکّل نور فکر نور عقل و نور خشیت نور ذکر</w:t>
      </w:r>
      <w:bookmarkStart w:id="296" w:name="pg14159_201481"/>
    </w:p>
    <w:p>
      <w:pPr>
        <w:pStyle w:val="BookText"/>
        <w:rPr/>
      </w:pPr>
      <w:bookmarkEnd w:id="296"/>
      <w:r>
        <w:rPr>
          <w:rFonts w:ascii="IRNazanin" w:hAnsi="IRNazanin" w:eastAsia="IRNazanin"/>
          <w:color w:val="111111"/>
          <w:sz w:val="28"/>
          <w:sz w:val="28"/>
          <w:szCs w:val="28"/>
          <w:rtl w:val="true"/>
          <w:lang w:bidi="fa-IR"/>
        </w:rPr>
        <w:t>جملگی اوصاف دل گردد تو را گر کنی پاکش ز شرک ما سوا</w:t>
      </w:r>
    </w:p>
    <w:p>
      <w:pPr>
        <w:pStyle w:val="BookText"/>
        <w:rPr/>
      </w:pPr>
      <w:r>
        <w:rPr>
          <w:rFonts w:ascii="IRNazanin" w:hAnsi="IRNazanin" w:eastAsia="IRNazanin"/>
          <w:color w:val="111111"/>
          <w:sz w:val="28"/>
          <w:sz w:val="28"/>
          <w:szCs w:val="28"/>
          <w:rtl w:val="true"/>
          <w:lang w:bidi="fa-IR"/>
        </w:rPr>
        <w:t>ای اسیر درد بی درمان دلت غرقۀ دریای بی پایان دلت</w:t>
      </w:r>
    </w:p>
    <w:p>
      <w:pPr>
        <w:pStyle w:val="BookText"/>
        <w:rPr/>
      </w:pPr>
      <w:r>
        <w:rPr>
          <w:rFonts w:ascii="IRNazanin" w:hAnsi="IRNazanin" w:eastAsia="IRNazanin"/>
          <w:color w:val="111111"/>
          <w:sz w:val="28"/>
          <w:sz w:val="28"/>
          <w:szCs w:val="28"/>
          <w:rtl w:val="true"/>
          <w:lang w:bidi="fa-IR"/>
        </w:rPr>
        <w:t>دیو را بیرون کن از ایوان دل مدّتی مردانه شو دربان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قاسم انوار</w:t>
      </w:r>
      <w:r>
        <w:rPr>
          <w:rFonts w:eastAsia="IRNazanin" w:cs="IRNazanin"/>
          <w:color w:val="111111"/>
          <w:sz w:val="28"/>
          <w:szCs w:val="28"/>
          <w:rtl w:val="true"/>
          <w:lang w:bidi="fa-IR"/>
        </w:rPr>
        <w:t>)</w:t>
      </w:r>
    </w:p>
    <w:p>
      <w:pPr>
        <w:pStyle w:val="Heading3"/>
        <w:numPr>
          <w:ilvl w:val="2"/>
          <w:numId w:val="1"/>
        </w:numPr>
        <w:rPr/>
      </w:pPr>
      <w:bookmarkStart w:id="297" w:name="__RefHeading___Toc4715548_3381743652"/>
      <w:bookmarkStart w:id="298" w:name="_Toc110"/>
      <w:bookmarkEnd w:id="297"/>
      <w:r>
        <w:rPr>
          <w:rtl w:val="true"/>
        </w:rPr>
        <w:t>مقام وصل و هجر</w:t>
      </w:r>
      <w:bookmarkEnd w:id="298"/>
    </w:p>
    <w:p>
      <w:pPr>
        <w:pStyle w:val="BookText"/>
        <w:rPr/>
      </w:pPr>
      <w:r>
        <w:rPr>
          <w:rFonts w:ascii="IRNazanin" w:hAnsi="IRNazanin" w:eastAsia="IRNazanin"/>
          <w:color w:val="111111"/>
          <w:sz w:val="28"/>
          <w:sz w:val="28"/>
          <w:szCs w:val="28"/>
          <w:rtl w:val="true"/>
          <w:lang w:bidi="fa-IR"/>
        </w:rPr>
        <w:t>عقل اگر در عرصۀ حیات و شؤون زندگی از نبوّت کمک نگیرد،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دریافت حقایق معنوی موفق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شهوات و هوا شده، محجوب از تماشای واقعیّت‌ها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این معنی به هیچ عنوان نیاز به استدلال و حکمت ندارد، زندگی انسان در ادوار مختلفه نشانگر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همراه با نبوّت و ولایت به فرمودۀ عرفای بزرگ مقام وصل است و خرد و عقل منهای رسالت انبیا مقام هجر و فراق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وصل مقام آراستگی به حقایق و صفات الهیّه و حسنات اخلاقیّه و مقام هجر و فراق مقام اوصاف رذیله و حالات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خواجۀ شیراز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باغ وصل تو دارد ریاض رضوان آب ز تاب هجر تو دارد شرار دوزخ 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بزرگوار، محمّد بن محمّد دارابی در شرح این بیت حافظ می‌گوید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عبارت از معرفت حقیقی و متخلّق به اخلاق اللّه شدن است و هجر عبارت از اوصاف ذمیمه و اخلاق ناپسند است و بنابر تجسّم اعمال که آیات و احادیث دلالت بر آن دارد معنی بیت ظاهر است، مثل کریمۀ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تَجِدُ کُلُّ نَفْسٍ مَا عَمِلَتْ مِنْ خَیْرٍ مُحْضَراً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هر کس آنچه را از کار نیک انجام داده و آنچه را از کار زشت مرتکب شده حاضر شده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فَالْیَوْمَ لاَ تُظْلَمُ نَفْسٌ شَیْئاً وَلاَ تُجْزَوْنَ إِلَّا مَا کُنتُمْ تَعْمَلُونَ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این روز به هیچ کس ذره‌ای ستم نمی‌شود و جز آنچه را انجام می‌دادید پاداش داده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یَشْرَبُ فِی انِیَةِ الذَّهَبِ وَالْفِضَّةِ إنَّما یُجَرْجِرُ فی جَوْفِهِ نارُجَهَنَّمَ</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آن کس که در ظروف طلا و نقره چیز می‌نوشد، جز این نیست که آتش دوزخ در شکمش صدا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الظُّلْمُ ظُلُماتُ یَوْمِ الْقِیامَةِ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ظلم، تاریکیهای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 الْجَنَّةِ قیعانٌ، و غِراسُها سُبحانَ رَبِّی العَظِیمِ وَبِحَمْدِهِ</w:t>
      </w:r>
      <w:r>
        <w:rPr>
          <w:rFonts w:eastAsia="Amiri" w:cs="Amiri" w:ascii="Amiri" w:hAnsi="Amiri"/>
          <w:color w:val="111111"/>
          <w:sz w:val="28"/>
          <w:szCs w:val="28"/>
          <w:rtl w:val="true"/>
          <w:lang w:bidi="ar-SA"/>
        </w:rPr>
        <w:t xml:space="preserve">. </w:t>
      </w:r>
      <w:r>
        <w:rPr>
          <w:rStyle w:val="FootnoteAnchor"/>
          <w:rtl w:val="true"/>
        </w:rPr>
        <w:footnoteReference w:id="215"/>
      </w:r>
      <w:bookmarkStart w:id="299" w:name="pg14159_201483"/>
    </w:p>
    <w:p>
      <w:pPr>
        <w:pStyle w:val="BookText"/>
        <w:rPr/>
      </w:pPr>
      <w:bookmarkEnd w:id="299"/>
      <w:r>
        <w:rPr>
          <w:rFonts w:ascii="IRNazanin" w:hAnsi="IRNazanin" w:eastAsia="IRNazanin"/>
          <w:color w:val="111111"/>
          <w:sz w:val="28"/>
          <w:sz w:val="28"/>
          <w:szCs w:val="28"/>
          <w:rtl w:val="true"/>
          <w:lang w:bidi="fa-IR"/>
        </w:rPr>
        <w:t>زمین بهشت کویر و بی‌گیاه است و نهال‌های آن ذکر سبحان ربی العظیم و بحمده است</w:t>
      </w:r>
      <w:r>
        <w:rPr>
          <w:rFonts w:eastAsia="IRNazanin" w:cs="IRNazanin"/>
          <w:color w:val="111111"/>
          <w:sz w:val="28"/>
          <w:szCs w:val="28"/>
          <w:rtl w:val="true"/>
          <w:lang w:bidi="fa-IR"/>
        </w:rPr>
        <w:t>.</w:t>
      </w:r>
    </w:p>
    <w:p>
      <w:pPr>
        <w:pStyle w:val="Heading3"/>
        <w:numPr>
          <w:ilvl w:val="2"/>
          <w:numId w:val="1"/>
        </w:numPr>
        <w:rPr/>
      </w:pPr>
      <w:bookmarkStart w:id="300" w:name="__RefHeading___Toc4715550_3381743652"/>
      <w:bookmarkStart w:id="301" w:name="_Toc111"/>
      <w:bookmarkEnd w:id="300"/>
      <w:r>
        <w:rPr>
          <w:rtl w:val="true"/>
        </w:rPr>
        <w:t>اعمال نیک و اعمال بد</w:t>
      </w:r>
      <w:bookmarkEnd w:id="301"/>
    </w:p>
    <w:p>
      <w:pPr>
        <w:pStyle w:val="BookText"/>
        <w:rPr/>
      </w:pPr>
      <w:r>
        <w:rPr>
          <w:rFonts w:ascii="IRNazanin" w:hAnsi="IRNazanin" w:eastAsia="IRNazanin"/>
          <w:color w:val="111111"/>
          <w:sz w:val="28"/>
          <w:sz w:val="28"/>
          <w:szCs w:val="28"/>
          <w:rtl w:val="true"/>
          <w:lang w:bidi="fa-IR"/>
        </w:rPr>
        <w:t xml:space="preserve">شیخ بهایی، جامع علوم ظاهر و باطن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ارباب قلوب و مکاشفه نقل فرموده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عقارب در برزخ عبارت از افعال ذمیمه و اخلاق قبیحۀ دنیویّه است و بهشت و رضوان و حور و قصور عبارت از اعمال صالحه و اعتقادات حقّه در این نشأه است که در آخرت به صورت نعمت و نقمت ظاهر می‌شود، چون حقیقت واحده به صور مختلفه به حسب اختلاف مواطن متغایره، ظاهر می‌گردد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اربعین حدیث، 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سطور قبل به نگارش رفت گوشه‌ای از معانی بلند جملات زیبای دعا است که ازقلب عرشی حضرت سجّاد علیه السلام ظهور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سَلَکَ بِهِمْ طَرِیقَ إِرَادَتِهِ و بَعَثَهُمْ فِی سَبِیلِ مَحَبَّتِهِ، لاَ یَمْلِکُونَ تَأْخِیراً عَمَّا قَدَّمَهُمْ إِلَیْهِ و لاَ یَسْتَطِیعُونَ تَقَدُّماً إِلَی مَا أَخَّرَهُمْ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این حقیقت منافاتی با مسئلۀ اختیار انسان ندارد، اختیار در رابطه با فعل انسان است، قدرتی نیست که بتواند به وسیلۀ آن تغییری در واقعیّت‌ها ایجاد کند، وجود مقدّس او اراده فرموده بسیاری از موجودات، بدون داشتن اختیار در مسیر مربوط به خود حرکت کنند و عدّه‌ای دیگر همراه با اختیار؛ و هیچ کدام از این دو نوع قدرت، ایجاد تغییر در ارادۀ ازلی و ابدی او ندارند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تمام اجزای هستی با عشق به او به سوی او در حرکتند، گروهی با</w:t>
      </w:r>
    </w:p>
    <w:p>
      <w:pPr>
        <w:pStyle w:val="BookText"/>
        <w:rPr/>
      </w:pPr>
      <w:r>
        <w:rPr>
          <w:rFonts w:ascii="IRNazanin" w:hAnsi="IRNazanin" w:eastAsia="IRNazanin"/>
          <w:color w:val="111111"/>
          <w:sz w:val="28"/>
          <w:sz w:val="28"/>
          <w:szCs w:val="28"/>
          <w:rtl w:val="true"/>
          <w:lang w:bidi="fa-IR"/>
        </w:rPr>
        <w:t>هدایت تکوینی، جمعی با هدایت غریزی و طبیعی و عدّه‌ای با کمک عقل و فطرت و وجدان و نبوّت و این همه انعکاسی از اراده و مشیّت و عشق و محبّت او به موجودات هستی و عناصر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 همه عالم را بازار تو می‌بینم مرد و زن و خاص و عام در کار تو می‌بینم</w:t>
      </w:r>
    </w:p>
    <w:p>
      <w:pPr>
        <w:pStyle w:val="BookText"/>
        <w:rPr/>
      </w:pPr>
      <w:r>
        <w:rPr>
          <w:rFonts w:ascii="IRNazanin" w:hAnsi="IRNazanin" w:eastAsia="IRNazanin"/>
          <w:color w:val="111111"/>
          <w:sz w:val="28"/>
          <w:sz w:val="28"/>
          <w:szCs w:val="28"/>
          <w:rtl w:val="true"/>
          <w:lang w:bidi="fa-IR"/>
        </w:rPr>
        <w:t>عقل همه چالاکان حیران تو می‌یابم جان همه مشتاقان ایثار تو می‌بینم</w:t>
      </w:r>
    </w:p>
    <w:p>
      <w:pPr>
        <w:pStyle w:val="BookText"/>
        <w:rPr/>
      </w:pPr>
      <w:r>
        <w:rPr>
          <w:rFonts w:ascii="IRNazanin" w:hAnsi="IRNazanin" w:eastAsia="IRNazanin"/>
          <w:color w:val="111111"/>
          <w:sz w:val="28"/>
          <w:sz w:val="28"/>
          <w:szCs w:val="28"/>
          <w:rtl w:val="true"/>
          <w:lang w:bidi="fa-IR"/>
        </w:rPr>
        <w:t>با هر که سخن گویم زو می‌شنوم سرّت هر جا که روم آن جا آثار تو می‌بینم</w:t>
      </w:r>
    </w:p>
    <w:p>
      <w:pPr>
        <w:pStyle w:val="BookText"/>
        <w:rPr/>
      </w:pPr>
      <w:r>
        <w:rPr>
          <w:rFonts w:ascii="IRNazanin" w:hAnsi="IRNazanin" w:eastAsia="IRNazanin"/>
          <w:color w:val="111111"/>
          <w:sz w:val="28"/>
          <w:sz w:val="28"/>
          <w:szCs w:val="28"/>
          <w:rtl w:val="true"/>
          <w:lang w:bidi="fa-IR"/>
        </w:rPr>
        <w:t>در حلقۀ مجلس‌ها اسرار تو می‌خوانند در جملۀ دفترها اذکار تو می‌بینم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تن که سری دارد در پای تو افتادست هر جان که دلی دارد بیمار تو می‌بینم</w:t>
      </w:r>
      <w:bookmarkStart w:id="302" w:name="pg14159_201485"/>
    </w:p>
    <w:p>
      <w:pPr>
        <w:pStyle w:val="BookText"/>
        <w:rPr/>
      </w:pPr>
      <w:bookmarkEnd w:id="30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لِکُلِّ رُوحٍ مِنْهُمْ قُوتاً مَعْلُوماً مَقْسُوماً مِنْ رِزْقِهِ لاَیَنْقُصُ مَنْ زَادَهُ نَاقِصٌ و لاَ یَزِیدُ مَنْ نَقَصَ مِنْهُمْ 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رزق و روزیش، برای هر یک از جان داران، خوراکی معلوم و قسمت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کسی را که فراوان داده، احدی نمی‌تواند بکاهد و نصیب کسی از آنان را که کاسته، هیچ کس نمی‌تواند بیفزاید</w:t>
      </w:r>
      <w:r>
        <w:rPr>
          <w:rFonts w:eastAsia="IRNazanin" w:cs="IRNazanin"/>
          <w:color w:val="111111"/>
          <w:sz w:val="28"/>
          <w:szCs w:val="28"/>
          <w:rtl w:val="true"/>
          <w:lang w:bidi="fa-IR"/>
        </w:rPr>
        <w:t>.</w:t>
      </w:r>
    </w:p>
    <w:p>
      <w:pPr>
        <w:pStyle w:val="Heading3"/>
        <w:numPr>
          <w:ilvl w:val="2"/>
          <w:numId w:val="1"/>
        </w:numPr>
        <w:rPr/>
      </w:pPr>
      <w:bookmarkStart w:id="303" w:name="__RefHeading___Toc4715552_3381743652"/>
      <w:bookmarkStart w:id="304" w:name="_Toc112"/>
      <w:bookmarkEnd w:id="303"/>
      <w:r>
        <w:rPr>
          <w:rtl w:val="true"/>
        </w:rPr>
        <w:t>حقیقت رزق و روزی</w:t>
      </w:r>
      <w:bookmarkEnd w:id="304"/>
    </w:p>
    <w:p>
      <w:pPr>
        <w:pStyle w:val="Heading4"/>
        <w:numPr>
          <w:ilvl w:val="3"/>
          <w:numId w:val="1"/>
        </w:numPr>
        <w:rPr/>
      </w:pPr>
      <w:bookmarkStart w:id="305" w:name="__RefHeading___Toc4715554_3381743652"/>
      <w:bookmarkStart w:id="306" w:name="_Toc113"/>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در مسئلۀ رزق و روزی حیوانات جای بحث نیست، چرا که آنها از دایرۀ تکالیف شرعیه بیرونند، امّا در ارتباط با انسان که مکلّف به تکالیف الهیّه است و در برابر حلال و حرام حضرت حقّ مسؤول است و وظیفه دارد به توسط فعّالیّت مشروع، آنچه برای او حلال و طیّب مقرّر شده به دست آورد و از حرامی که اصلاً روزی او نشده بپرهیزد، جای بحث مفصّل و مشروحی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صریح قرآن، پذیرش سلطۀ ستمکاران و طاغوت و طاغوتیان حرام است و قبول کنندۀ ظلم و ستم، شریک ظالم و خائن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برای همۀ انسان‌ها در سفرۀ طبیعت حقّ قرار داده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خوراک، حقّ مسکن، حقّ پوشاک و حقّ هر بهرۀ مشروعی که انسان نیازمند به آن است؛ به هیچ عنوان معنا ندارد گروهی به عنوان حاکم بر دیگران از تمام مواهب طبیعی به هر صورت که بخواهند استفاده کنند و استفادۀ ایشان به قیمت</w:t>
      </w:r>
    </w:p>
    <w:p>
      <w:pPr>
        <w:pStyle w:val="BookText"/>
        <w:rPr/>
      </w:pPr>
      <w:r>
        <w:rPr>
          <w:rFonts w:ascii="IRNazanin" w:hAnsi="IRNazanin" w:eastAsia="IRNazanin"/>
          <w:color w:val="111111"/>
          <w:sz w:val="28"/>
          <w:sz w:val="28"/>
          <w:szCs w:val="28"/>
          <w:rtl w:val="true"/>
          <w:lang w:bidi="fa-IR"/>
        </w:rPr>
        <w:t>محرومیّت اکثریّت مردم جهان باشد، این مردمند که وظیفۀ واجب دارند بر ستمکاران نابکار و خائنان پلید و حاکمان زورگو در شرق و غرب عالم بتازند و آنان را سر جای خود بنشانند، تا سفرۀ گستردۀ روزی از چنگ آنان درآید و همگان در سایۀ جهاد مثبت و فعّالیّت مشروع بتوانند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وضع مستکبران و زورگویان و محرومیّت مستضعفان و اکثریّت مردم جهان بنگرد و بگوید خدا این طور خواسته، بدون شکّ برخلاف صریح قرآن و عقل و منطق و حکمت و برهان نظر داده و به حضرت حق تهمت زده و قضاوتی شیطانی و نابجا از خود بروز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و تنگی رزق مسئلۀ دیگری است و حکومت جبّاران و طاغیان و بهرۀ آزاد آنان از سفرۀ طبیعت، مسئلۀ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سلطه گران و ستم پیشگان و اسراف کاری آنان در امور مادّی، دردی است که باید با هجوم محرومان جهان بر آنان، علاج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سگان هار و گرگان دهان باز، باید از سر این سفره کنار زده شوند و جهان و جهانیان از شرّ آنان راحت شوند، تا آنان که در محرومیّت جان می‌سپارند به حقوق حقّۀ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رزق از جانب حقّ برای هر کس از طریق عنایت و لطف و فضل مقرّر گردد و از حلال خالص معیّن می‌شود، آنهم نه برای این که دارندۀ وسعت به مال اندوزی و جمع آوری و تکاثر بپردازد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تنگی رزق نه به معنای محرومیّت کسی است که دچار محدودیّت است و بر اوست که برای علاج تنگی روزی دست پیش دیگران دراز کند و شخصیّت عالی انسانی خویش را با مالی که دست دیگران است معامله نماید، بلکه وسعت و کاستی بر اساس مصلحت جهانیان است و برای هر دو طرف جنبۀ امتحان و آزمایش دارد و اگر این گونه نباشد چرخ حیات و کارگاه زندگی آن طوری که باید،</w:t>
      </w:r>
    </w:p>
    <w:p>
      <w:pPr>
        <w:pStyle w:val="BookText"/>
        <w:rPr/>
      </w:pPr>
      <w:r>
        <w:rPr>
          <w:rFonts w:ascii="IRNazanin" w:hAnsi="IRNazanin" w:eastAsia="IRNazanin"/>
          <w:color w:val="111111"/>
          <w:sz w:val="28"/>
          <w:sz w:val="28"/>
          <w:szCs w:val="28"/>
          <w:rtl w:val="true"/>
          <w:lang w:bidi="fa-IR"/>
        </w:rPr>
        <w:t>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دارای وسعت می‌شود، باید اضافۀ درآمد خود را در راه نیازهای جامعه مصرف کند و از این که وسعت در رزق، سبب مستی و بی خبری او شود بپرهیزد و آن که دارای تنگی رزق است باید قناعت پیشه کند و برای رفع محدودیّت از دست زدن به گناه و معصیت خودداری نماید که وسعت و تنگی برای انسان همیشگی نیست، بلکه هر کدام را دوره و زمانی است که آن دوره و زمان، کلاس امتحان حقّ و محض مصلحت حیات انسان است و به قول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اموال و زر و زیور دنیا و ملک و حکومت یک جا مستقرّ نیست، بلکه در حال گردش و در عرصۀ دست به دست شدن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است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الْأَرْضِ مُسْتَقَرٌّ وَمَتَاعٌ إِلَی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شما در زمین ، قرارگاهی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مدتی معین ، وسیلۀ بهره‌وری اندکی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وسعت و گشایشی که برای مستکبران و زورگویان و طاغوتیان است، وسعت و گشایشی است که از طریق ظلم و زور و جبر و عنف و جنایت و خیانت و ستم و ستمکاری و خوردن خون مظلومان و غارت حقّ محرومان به دست آمده و ربطی به حضرت حقّ ندارد که حقّ تعالی فراهم آوردن چنین وسعتی را حرام می‌داند و در روز قیامت و در دادگاه عدل تا آخرین درهم و دینار این گونه ثروت و مال را به حساب ستمکاران خواهد گذاشت، آنهم حساب سختی که دنبال آن عذاب و شکنجۀ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محرومیّت محرومان جهان که در ثروتمندترین سرزمین‌ها زندگی می‌کنند و زیر پا و کنار دست آنان، معادنی سرشار از عناصر قیمتی و طلا و نفت است نیز به حساب حضرت حقّ نیست که خداوند چنین محرومیّت‌های عارضی را که محصول حکومت قلدران و سکوت محرومان است، رضایت ندارد</w:t>
      </w:r>
      <w:r>
        <w:rPr>
          <w:rFonts w:eastAsia="IRNazanin" w:cs="IRNazanin"/>
          <w:color w:val="111111"/>
          <w:sz w:val="28"/>
          <w:szCs w:val="28"/>
          <w:rtl w:val="true"/>
          <w:lang w:bidi="fa-IR"/>
        </w:rPr>
        <w:t>.</w:t>
      </w:r>
      <w:bookmarkStart w:id="307" w:name="pg14159_201488"/>
    </w:p>
    <w:p>
      <w:pPr>
        <w:pStyle w:val="Heading4"/>
        <w:numPr>
          <w:ilvl w:val="3"/>
          <w:numId w:val="1"/>
        </w:numPr>
        <w:rPr/>
      </w:pPr>
      <w:bookmarkStart w:id="308" w:name="__RefHeading___Toc4715556_3381743652"/>
      <w:bookmarkStart w:id="309" w:name="_Toc114"/>
      <w:bookmarkEnd w:id="307"/>
      <w:bookmarkEnd w:id="308"/>
      <w:r>
        <w:rPr>
          <w:rtl w:val="true"/>
        </w:rPr>
        <w:t>رزق و روزی در قرآن مجید</w:t>
      </w:r>
      <w:bookmarkEnd w:id="309"/>
    </w:p>
    <w:p>
      <w:pPr>
        <w:pStyle w:val="Heading5"/>
        <w:numPr>
          <w:ilvl w:val="4"/>
          <w:numId w:val="1"/>
        </w:numPr>
        <w:rPr/>
      </w:pPr>
      <w:bookmarkStart w:id="310" w:name="__RefHeading___Toc4715558_3381743652"/>
      <w:bookmarkStart w:id="311" w:name="_Toc115"/>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در زمینۀ وسعت و تنگی رزق لازم است به قرآن مجید و روایات و اخبار مراجعه کرد، تا حقیقت مطلب آن چنان که باید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مجید را در باب اصل روزی و حلال و حرام مالی و وسعت و تنگی رزق و این که همۀ این برنامه‌ها، امتحان الهی برای رشد و تکامل انسان و شکوفایی استعدادهای اوست و انسان نباید در برابر ثروت مست کند و در تنگی معیشت پست شود، می‌توان به پنج دسته تقسیم کرد</w:t>
      </w:r>
      <w:r>
        <w:rPr>
          <w:rFonts w:eastAsia="IRNazanin" w:cs="IRNazanin"/>
          <w:color w:val="111111"/>
          <w:sz w:val="28"/>
          <w:szCs w:val="28"/>
          <w:rtl w:val="true"/>
          <w:lang w:bidi="fa-IR"/>
        </w:rPr>
        <w:t>:</w:t>
      </w:r>
    </w:p>
    <w:p>
      <w:pPr>
        <w:pStyle w:val="Heading5"/>
        <w:numPr>
          <w:ilvl w:val="4"/>
          <w:numId w:val="1"/>
        </w:numPr>
        <w:rPr/>
      </w:pPr>
      <w:bookmarkStart w:id="312" w:name="__RefHeading___Toc4715560_3381743652"/>
      <w:bookmarkStart w:id="313" w:name="_Toc116"/>
      <w:bookmarkEnd w:id="312"/>
      <w:r>
        <w:rPr>
          <w:rtl w:val="true"/>
        </w:rPr>
        <w:t>رزّاقیّت خداوند</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رزق و روزی را به طور مطلق مستند به حضرت حقّ می‌داند و از آن آیات استفاده می‌شود که آنچه از جانب او مقرّر است صحیح و خیر و به دور از حرام و شرّ است، چرا که حضرت او منبع فضل و رحمت و عنایت و مرحمت و لطف و کرامت و جود و سخا و عطا و بخشش و قدرت جناب او بی‌نهایت در بی‌نهایت است و جز خیر و خوبی و درستی و سلامت برای احدی نخواسته و نمی‌خواهد؛ و از آن جا که سلامت زندگی مردم بستگی به رعایت اوامر و نواهی او دارد و مهم‌ترین عامل حرکت آدمی به سوی عبادت و تقوا، روزی پاک و حلال است، معنا ندارد خداوند عزیز از طرفی از انسان برنامۀ پاک و رعایت حقوق بخواهد و از طرف دیگر روزی انسان را از راه حرام قرار دهد که در کار حکیم و عالم و عادل تناقض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غیب ایمان دارند و نماز را بر پا می‌دارند و از آنچه به آنان روزی داده‌ایم، انفاق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یُقِیمُونَ الصَّلاَةَ وَمِمَّا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آنان که نماز را برپا می‌دارند و ازآنچه به آنان روزی داده‌ایم، انفاق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إِذَا ذُکِرَ اللَّهُ وَجِلَتْ قُلُوبُهُمْ وَالصَّابِرِینَ عَلَی مَا أَصَابَهُمْ وَالْمُقِیمِی الصَّلاَةِ وَمِمَّا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همانان که وقتی خدا یاد شود، دل‌هایشان می‌هراسد و بر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 و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می‌رسد، شکیبایند و برپا دارندگان نمازند و از آنچه روزی آنان نمودیم، انفاق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یُؤْتَوْنَ أَجْرَهُم مَرَّتَیْنِ بِمَا صَبَرُوا وَیَدْرَءُونَ بِ‌الْحَسَنَةِ السَّیِّئَةَ وَمِمَّا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اینان به علت صبری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ایمان و عمل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نیکی و خوبی خود دفع می‌کنند و از آنچه به آنان روزی کرده‌ایم، انفاق می‌نمایند، دوبار پاداششان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یُنففِقُونَ </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بستر استراحت و خواب نیستند،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پهلوهایشان از خوابگاه‌هایشان دور می‌شود در حالی که همواره پروردگارشان را به علت</w:t>
      </w:r>
      <w:bookmarkStart w:id="314" w:name="pg14159_201490"/>
    </w:p>
    <w:p>
      <w:pPr>
        <w:pStyle w:val="BookText"/>
        <w:rPr/>
      </w:pPr>
      <w:bookmarkEnd w:id="314"/>
      <w:r>
        <w:rPr>
          <w:rFonts w:ascii="IRNazanin" w:hAnsi="IRNazanin" w:eastAsia="IRNazanin"/>
          <w:color w:val="111111"/>
          <w:sz w:val="28"/>
          <w:sz w:val="28"/>
          <w:szCs w:val="28"/>
          <w:rtl w:val="true"/>
          <w:lang w:bidi="fa-IR"/>
        </w:rPr>
        <w:t xml:space="preserve">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از آنچه آنان را روزی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به خصال و اوصاف مردان راه حقّ و عارفان عاشق اشاره می‌کند که اینان با غیب عالم، در ارتباطند و بپا دارندۀ نمازند و چون یاد خدا شود قلبشان از عظمت حقّ مملوّ از ترس و خشیت می‌شود، بر مصایب و طوفان‌ها برای حفظ دین خود صبر می‌ورند، بدی را به خوبی برطرف می‌نمایند، به وقت نیمه شب و سحر از بستر خوش و رختخواب ناز سربرداشته به عرصه گاه عبادت و مناجات قدم می‌نهند؛ و در پایان هر پنج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به این بندگان صالح و عباد شایسته روزی کرده‌ایم، در راه خیر و صلاح مردم و پیشبرد اهداف حقّ و رفع نیاز نیازمندان و جبران درد دردمندان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اصل رزق و روزی در ارتباط با عنایت و حکمت خداست و آنچه ریشه در اسما و صفات او دارد صحیح و پاک و اصیل و عین نور است و این معنا از جملۀ وَمِمّا رَزَقْناهُمْ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یاد شده، احدی را نمی‌رسد که تصوّر کند خداوند را غیر از روزی پاک، رزق دیگری هست که از حرام باشد که این مسئله تهمتی شیطانی به حریم پاک حضرت حقّ است، حریمی که از هر عیب و نقصی منزّه و جز کمال و درستی و عدل و صدق و رحمت و کرم و خلاصه کمالات بی نهایت در بی نهایت، در آن پیشگاه با عظمت، چیزی یافت نمی‌شود</w:t>
      </w:r>
      <w:r>
        <w:rPr>
          <w:rFonts w:eastAsia="IRNazanin" w:cs="IRNazanin"/>
          <w:color w:val="111111"/>
          <w:sz w:val="28"/>
          <w:szCs w:val="28"/>
          <w:rtl w:val="true"/>
          <w:lang w:bidi="fa-IR"/>
        </w:rPr>
        <w:t>.</w:t>
      </w:r>
    </w:p>
    <w:p>
      <w:pPr>
        <w:pStyle w:val="Heading5"/>
        <w:numPr>
          <w:ilvl w:val="4"/>
          <w:numId w:val="1"/>
        </w:numPr>
        <w:rPr/>
      </w:pPr>
      <w:bookmarkStart w:id="315" w:name="__RefHeading___Toc4715562_3381743652"/>
      <w:bookmarkStart w:id="316" w:name="_Toc117"/>
      <w:bookmarkEnd w:id="315"/>
      <w:r>
        <w:rPr>
          <w:rtl w:val="true"/>
        </w:rPr>
        <w:t>طیّب بودن رزق الهی</w:t>
      </w:r>
      <w:bookmarkEnd w:id="31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رزق الهی را به طور صریح حلال طیّب دانسته و پیشگاه مقدّس کارگردان هستی را از عیب روزی کردن حرام، مبرّا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وَلاَ تَتَّبِعُوا خُطُواتِ الشَّیْطانِ إِنَّهُ لَکُمْ عَدُوٌّ مُبِینٌ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میوه‌ها و خوردنی‌ها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حلال و پاکیزه است، بخورید و از گام‌های شیطان پیروی نکنید؛ زیرا او نسبت به شما دشمنی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وَکُلُوا مِمَّا رَزَقَکُمُ اللّهُ حَلاَلاً طَیِّباً وَاتَّقُوا اللّهَ الَّذِی أَنْتُمْ بِهِ مُؤْمِنُونَ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از نعمت های حلال و پاکیزه‌ای که خدا روزی شما فرموده، بخورید؛ و از خدایی که به او ایمان دارید، پروا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فَکُلُوا مِمَّا غَنِمْتُمْ حَلاَلاً طَیِّباً وَاتَّقُوا اللّهَ 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آنچه از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گرفته‌اید، حلال و پاکیزه بخورید و از خدا پروا کنید؛ یقیناً خدا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فَکُلُوا مِمَّا رَزَقَکُمُ اللَّهُ حَلاَلاً طَیِّباً وَاشْکُرُوا نِعْمَتَ اللَّهِ إِن کُنتُم إِیَّاهُ تَعْبُدُونَ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نعمت هایی که خدا روزی شما کرده است، حلال وپاکیزه بخورید و نعمت خدا را سپاس گزارید، اگر تنها خدا را می‌پرستید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بالا به وجوب شرعی توجّه به اکل حلال طیّب و حرمت خوردن حرام اشاره رفته و هشدار می‌دهد که در برابر حرام مالی تقوا پیشه کنید و چون به مصرف حلال طیّب موفّق شدید، شکر نعمت‌های الهی را به جای آورید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جملات مِمّا رَزَقَکُمُ اللّهُ و وَمِمّا غَنِمْتُمْ به طور صریح استفاده می‌شود</w:t>
      </w:r>
      <w:bookmarkStart w:id="317" w:name="pg14159_201492"/>
    </w:p>
    <w:p>
      <w:pPr>
        <w:pStyle w:val="BookText"/>
        <w:rPr/>
      </w:pPr>
      <w:bookmarkEnd w:id="317"/>
      <w:r>
        <w:rPr>
          <w:rFonts w:ascii="IRNazanin" w:hAnsi="IRNazanin" w:eastAsia="IRNazanin"/>
          <w:color w:val="111111"/>
          <w:sz w:val="28"/>
          <w:sz w:val="28"/>
          <w:szCs w:val="28"/>
          <w:rtl w:val="true"/>
          <w:lang w:bidi="fa-IR"/>
        </w:rPr>
        <w:t>که آنچه را حضرت حقّ و جناب محبوب روزی فرموده حلال طیّب است و وجود مقدّس او راه حرام را به روی بندگان باز نکرده است، این مردم هستند که حدود تقوا را می‌شکنند و قدم به جای قدم خطرناک شیطان و طاغوت می‌گذارند و فردای قیامت را که ظرف سعادت ابدی و خیر همیشگی است و جای همنشینی با انبیا و اولیاست با این چند روزۀ زودگذر و فانی معامله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ابنای روزگار را چنین نصیحت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جمشید فرّخ سرشت به سرچشمه‌ای بر، به سنگی نوشت</w:t>
      </w:r>
    </w:p>
    <w:p>
      <w:pPr>
        <w:pStyle w:val="BookText"/>
        <w:rPr/>
      </w:pPr>
      <w:r>
        <w:rPr>
          <w:rFonts w:ascii="IRNazanin" w:hAnsi="IRNazanin" w:eastAsia="IRNazanin"/>
          <w:color w:val="111111"/>
          <w:sz w:val="28"/>
          <w:sz w:val="28"/>
          <w:szCs w:val="28"/>
          <w:rtl w:val="true"/>
          <w:lang w:bidi="fa-IR"/>
        </w:rPr>
        <w:t>بر این چشمه چون ما بسی دم زدند برفتند چون چشم بر هم زدند</w:t>
      </w:r>
    </w:p>
    <w:p>
      <w:pPr>
        <w:pStyle w:val="BookText"/>
        <w:rPr/>
      </w:pPr>
      <w:r>
        <w:rPr>
          <w:rFonts w:ascii="IRNazanin" w:hAnsi="IRNazanin" w:eastAsia="IRNazanin"/>
          <w:color w:val="111111"/>
          <w:sz w:val="28"/>
          <w:sz w:val="28"/>
          <w:szCs w:val="28"/>
          <w:rtl w:val="true"/>
          <w:lang w:bidi="fa-IR"/>
        </w:rPr>
        <w:t>نه بر باد رفتی سحرگاه و شام سریر سلیمان علیه السلام؟</w:t>
      </w:r>
    </w:p>
    <w:p>
      <w:pPr>
        <w:pStyle w:val="BookText"/>
        <w:rPr/>
      </w:pPr>
      <w:r>
        <w:rPr>
          <w:rFonts w:ascii="IRNazanin" w:hAnsi="IRNazanin" w:eastAsia="IRNazanin"/>
          <w:color w:val="111111"/>
          <w:sz w:val="28"/>
          <w:sz w:val="28"/>
          <w:szCs w:val="28"/>
          <w:rtl w:val="true"/>
          <w:lang w:bidi="fa-IR"/>
        </w:rPr>
        <w:t>در آخر ندیدی که بر باد رفت خنک آن که با دانش و داد رفت</w:t>
      </w:r>
    </w:p>
    <w:p>
      <w:pPr>
        <w:pStyle w:val="BookText"/>
        <w:rPr/>
      </w:pPr>
      <w:r>
        <w:rPr>
          <w:rFonts w:ascii="IRNazanin" w:hAnsi="IRNazanin" w:eastAsia="IRNazanin"/>
          <w:color w:val="111111"/>
          <w:sz w:val="28"/>
          <w:sz w:val="28"/>
          <w:szCs w:val="28"/>
          <w:rtl w:val="true"/>
          <w:lang w:bidi="fa-IR"/>
        </w:rPr>
        <w:t>طریقت بجز خدمت خلق نیست به تسبیح و سجّاده و دلق نیست</w:t>
      </w:r>
    </w:p>
    <w:p>
      <w:pPr>
        <w:pStyle w:val="BookText"/>
        <w:rPr/>
      </w:pPr>
      <w:r>
        <w:rPr>
          <w:rFonts w:ascii="IRNazanin" w:hAnsi="IRNazanin" w:eastAsia="IRNazanin"/>
          <w:color w:val="111111"/>
          <w:sz w:val="28"/>
          <w:sz w:val="28"/>
          <w:szCs w:val="28"/>
          <w:rtl w:val="true"/>
          <w:lang w:bidi="fa-IR"/>
        </w:rPr>
        <w:t>قدم باید اندر طریقت نه دَم که اصلی ندارد دم بی قدم</w:t>
      </w:r>
    </w:p>
    <w:p>
      <w:pPr>
        <w:pStyle w:val="BookText"/>
        <w:rPr/>
      </w:pPr>
      <w:r>
        <w:rPr>
          <w:rFonts w:ascii="IRNazanin" w:hAnsi="IRNazanin" w:eastAsia="IRNazanin"/>
          <w:color w:val="111111"/>
          <w:sz w:val="28"/>
          <w:sz w:val="28"/>
          <w:szCs w:val="28"/>
          <w:rtl w:val="true"/>
          <w:lang w:bidi="fa-IR"/>
        </w:rPr>
        <w:t>مگو جاهی از سلطنت بیش نیست که ایمن‌تر از مُلک درویش نیست</w:t>
      </w:r>
    </w:p>
    <w:p>
      <w:pPr>
        <w:pStyle w:val="BookText"/>
        <w:rPr/>
      </w:pPr>
      <w:r>
        <w:rPr>
          <w:rFonts w:ascii="IRNazanin" w:hAnsi="IRNazanin" w:eastAsia="IRNazanin"/>
          <w:color w:val="111111"/>
          <w:sz w:val="28"/>
          <w:sz w:val="28"/>
          <w:szCs w:val="28"/>
          <w:rtl w:val="true"/>
          <w:lang w:bidi="fa-IR"/>
        </w:rPr>
        <w:t>گدا را چو حاصل شود نان شام چنان خوش بخسبد که سلطان 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Heading5"/>
        <w:numPr>
          <w:ilvl w:val="4"/>
          <w:numId w:val="1"/>
        </w:numPr>
        <w:rPr/>
      </w:pPr>
      <w:bookmarkStart w:id="318" w:name="__RefHeading___Toc4715564_3381743652"/>
      <w:bookmarkStart w:id="319" w:name="_Toc118"/>
      <w:bookmarkEnd w:id="318"/>
      <w:r>
        <w:rPr>
          <w:rtl w:val="true"/>
        </w:rPr>
        <w:t>وسعت و تنگی رزق</w:t>
      </w:r>
      <w:bookmarkEnd w:id="31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وسعت معیشت و تنگی رزق را تنها و تنها در جهت مصلحت حیات ذکر می‌کند و هشدار می‌دهد که به وسعت زندگی دل خوش نکنید و از ضیق معیشت ظاهری سر به زانوی غم مگذارید که این هر دو امری عارضی و زود گذر و از دست رفتنی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یَبْسُطُ الرِّزْقَ لِمَن یَشَاءُ وَیَقْدِرُ وَفَرِحُوا بِ‌الْحَیَاةِ الدُّنْیَا وَمَا الْحَیَاةُ</w:t>
      </w:r>
    </w:p>
    <w:p>
      <w:pPr>
        <w:pStyle w:val="BookText"/>
        <w:rPr/>
      </w:pPr>
      <w:r>
        <w:rPr>
          <w:rFonts w:ascii="Amiri" w:hAnsi="Amiri" w:eastAsia="Amiri" w:cs="Amiri"/>
          <w:color w:val="111111"/>
          <w:sz w:val="28"/>
          <w:sz w:val="28"/>
          <w:szCs w:val="28"/>
          <w:rtl w:val="true"/>
          <w:lang w:bidi="ar-SA"/>
        </w:rPr>
        <w:t xml:space="preserve">الدُّنْیَا فِی الْآخِرَةِ إِلَّا مَتَاعٌ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روزی را برای هر کس که بخواهد، وسعت می‌دهد و برای هر کس که بخواهد، تنگ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حیات جاوید و پرنعمت آخرت بی‌خبرند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زودگذر دنیا شادمان شدند، در حالی که زندگی دنیا در برابر آخرت جز متاعی اندک و ناچیز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 یَبْسُطُ الرِّزْقَ لِمَن یَشَاءُ وَیَقْدِرُ إِنَّهُ کَانَ بِعِبَادِهِ خَبِیراً بَصِیراً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یقیناً پروردگارت رزق را برای هر که بخواهد وسعت می‌دهد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می‌گیرد؛ زیرا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و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یَبْسُطُ الرِّزْقَ لِمَن یَشَاءُ مِنْ عِبَادِهِ وَیَقْدِرُ لَهُ إِنَّ اللَّهَ بِکُلِّ شَیْ‌ءٍ عَلِیمٌ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خدا روزی را برای هرکس از بندگانش که بخواهد وسعت می‌دهد و یا تنگ می‌گیرد؛ یقیناً خدا بر هر کاری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لَمْ یَرَوْا أَنَّ اللَّهَ یَبْسُطُ الرِّزْقَ لِمَن یَشَاءُ وَیَقْدِرُ إِنَّ فِی ذلِکَ لَآیَاتٍ لِقَوْمٍ یُؤْمِنُونَ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آیا ندانسته‌اند که خدا رزق و روزی را برای هرکه بخواهد فراخ و گشاده قرار می‌دهد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می‌گیرد؟ یقیناً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مردمی که ایمان دارند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رَبِّی یَبْسُطُ الرِّزْقَ لِمَن یَشَاءُ مِنْ عِبَادِهِ وَیَقْدِرُ لَهُ وَمَا أَنفَقْتُم مِن شَیْ‌ءٍ فَهُوَ یُخْلِفُهُ وَهُوَ خَیْرُ الرَّازِقِینَ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پروردگارم روزی را برای هر کس از بندگانش بخواهد وسعت می‌دهد و یا تنگ می‌گیرد و هرچه را انفاق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و 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عوضی را جایگزین آن می‌کند؛ و او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گشایش رزق امتحان الهی است و تنگی رزق هم امتحان و هر دو نوع از امتحان هم به مصلحت عباد و بندگان است، تا چه کسی در عرصۀ وسعت رزق از امتحان حقّ که خرج مال در راه رضای اوست برآید و چه کسی در تنگی معیشت برای حفظ ایمان و شرف خود تا به پایان رسیدن آن وضع، صبر و استقامت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روزی در چهار چوب حلال و مشروع آنهم با رعایت تمام قوانین الهی و فرامین حق مستند به خداست و این وسعت از جانب محبوب دارای حدّ واندازه و مرز و بوم معیّن است و دارندگان این نوع وسعت مکلّفند از گشایش زندگی به نفع محرومان و در جهت تداوم اسلام استفاده کنند که روی هم انباشته کردن ثروت گر چه از حلال باشد امری نامشروع و برنامه‌ای ضدّ خدا و در جهت نابودی سعادت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ضیق معیشت به این معنا که هر چه انسان کوشش و فعّالیّت می‌کند آن طور که می‌خواهد نمی‌شود و یا بر اثر حادثه‌ای از حوادث طبیعی و اجتماعی، مال مشروع را از دست می‌دهد و دچار تنگی در زندگی می‌گردد مستند به خداست، نه ضیق معیشتی که بر اثر اسراف و تبذیر و ندانم کاری و گناه و معصیت به سر انسان آمده که در ضیق معیشت واقعی جای صبر واستقامت و حوصله و بردباری و حفظ ایمان و اخلاق از دست شیاطین است، تا زمانی که به فرمودۀ قرآن از پس عُسر نوبت یُسر و بعد از مشکل نوبت آسانی برسد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است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سَیَجْعَلُ اللّهُ بَعْدَ عُسْرٍ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زودی پس از سختی و تنگنا ، فراخی و گشایش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بینای حقیقت است بدون شکّ، وسعت و تنگی روزی را به چیزی نمی‌شمارد، آنچه برای او مهم است ادای تکلیف و وظیفه است، در وسعت رزق خود را مکلّف به خرج مال در راه رضای دوست می‌داند و در تنگی معیشت برای حفظ اعتبار خود در پیشگاه حضرت محبوب صبر واستقامت پیشه می‌کند که عاشقان وصال حضرتش مسلکی جز این نمی‌دانند وراهی جز این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مَقَالِیدُ السَّماوَاتِ وَالْأَرْضِ یَبْسُطُ الرِّزْقَ لِمَن یَشَاءُ وَیَقْدِرُ إِنَّهُ بِکُلِّ شَیْ‌ءٍ عَلِیمٌ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کلیدهای آسمان‌ها و زمین فقط در سیطرۀ مالکیّت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را برای هر کس که بخواهد وسعت می‌دهد و یا تنگ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او به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بعضی از آیات تنگی رزق را نسبت به بندگان، عامل پاک ماندن آنان از گناه و معصیت و خرابی دنیا و آخرت و بهم خوردن سعادت دارَیْن می‌داند و در حقیقت تنگی رزق را علّت نجات و مأمن انسان و رسانندۀ آدمی به مقام با عظمت قرب به حساب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بَسَطَ اللَّهُ الرِّزْقَ لِعِبَادِهِ لَبَغَوْا فِی الْأَرْضِ وَلکِن یُنَزِّلُ بِقَدَرٍ مَا یَشَاءُ إِنَّهُ بِعِبَادِهِ خَبِیرٌ بَصِیرٌ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اگر خدا روزی را بر بندگانش وسعت دهد، در زمین سرکشی و ستم کنند، ولی آنچه را بخواهد به اندازه نازل می‌کند؛ یقیناً او به بندگانش آگاه و بیناست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بسط رزق برای همه کس علامت محبّت و لطف حقّ نیست و ضیق رزق هم برای همه کس نشانۀ مطرود بودن او از پیشگاه محبوب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برای آنان که اخلاق ابولهبی و قارونی و ابوسفیانی دارند علت هلاکت و شقاوت ابدی و فقر و تنگ دستی برای آنان که اخلاق سلمانی و ابوذری و مقدادی و میثمی و کمیلی و بلالی دارند عامل حرکت معنوی و شکوفایی صبر و استقامت در راه خدا و علّت فراهم آمدن سعادت و سلامت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کتاب علم و هدایت و حکمت و فضیلت، دربارۀ آنان که از وسعت رزق در راه ارضای شهوات و فساد و افساد و لذّت‌های زودگذر سوء استفاده می‌کنند و نسبت به خرج مال در راهی که خداوند مقرّر فرموده بخل می‌ورزند،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یَحْسَبَنَّ الَّذِینَ یَبْخَلُونَ بِمَا آتَاهُمُ اللّهُ مِن فَضْلِهِ هُوَ خَیْراً لَهُمْ بَلْ هُوَ شَرٌّ لَهُمْ سَیُطَوَّقُونَ مَا بَخِلُوا بِهِ یَوْمَ الْقِیَامَةِ وَلِلّهِ مِیرَاثُ السَّماوَاتِ وَالْأَرْضِ وَاللّهُ بِمَا تَعْمَلُونَ خَبِیرٌ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خدا به آنچه از فضلش به آنان داده بخل می‌ورزند، گمان نکنند که آن بخل به سود آنان است، بلکه آن بخل به زیانشان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به آن بخل ورزیدند در روز قیامت طوق گردنشان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آسمان‌ها و زمین فقط در سیطرۀ مالکیّت خداست و خدا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آنان که ثروت و مال و وسعت روزی را در راه خدا و رفع حوایج محرومان و مسیر بندگی و اطاعت و خدمت به عباد حق خرج می‌کنند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أَعْطَی وَاتَّقَی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ثروتش را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کرد و پرهیزکاری پیشه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وعدۀ نیکوتر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وعدۀ خدا نسبت به پاداش انفاق و پرهیزکاری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او را برای راه آسانی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همۀ اعمال نیک به توفیق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ثروت و مال، چه ثروتی که تحت عنوان انفال است مانند معادن، دریاها، جنگل‌ها که مالکیّت خاص ندارد و همۀ ملّت در بهره وری از آن منابع مساویند و چه مالی که از طریق کسب مشروع و نتیجۀ زحمت و تلاش انسان به دست می‌آید معاملۀ اسلامی شود، یعنی برابر با نقشه‌های صحیح قرآنی و فرامین الهی و دستورهای انبیا و ائمّه علیهم السلام عمل شود، بقای جامعه همراه با سعادت و سلامت و خیر دنیا و آخرت و تأمین حقوق همه جانبۀ تمام افراد ملّت اعمّ از معنوی و مادی تضمین می‌گردد و اگر با انفال و ثروتی که از طریق کسب و کار به دست می‌آید برخورد سفیهانه شود و برابر با امیال و غرایز و شهوات آزاد معامله گردد، جامعه را بقایی نخواهد ماند و فساد و افساد و سلب حقوق اکثریّت و حاکمیّت عده‌ای معدود و زورگو و ستم پیشه و شهوت‌ران و آلوده به سر ملّت سایه خواهد انداخت و ظلم و بیداد همچون تیشه‌ای ریشۀ جامعه را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باید با کمک حکومت صالح از افتادن ثروت‌های عمومی و خصوصی به دست سفیهان و نااهلان جلوگیری کند و چنانچه آن چنان طبقه‌ای بر ملت حاکم است، با قیام الهی خود بر آنان بتازد و آنچه از انفال و ثروت‌های باد آورده را که به قیمت فقیر شدن اکثریّت، به جیب آنان ریخته شده از کف آنان خارج سازد، تا در سایۀ آن قیام و مبارزه غارت رفتگان، به حقوق مادّی و معنوی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آیۀ شریفه و روایت ذیل توجّه نمایید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تُؤْتُوا السُّفَهَاءَ أَمْوَالَکُمُ الَّتِی جَعَلَ اللّهُ لَکُمْ قِیَاماً وَارْزُقُوهُمْ فِیهَا</w:t>
      </w:r>
    </w:p>
    <w:p>
      <w:pPr>
        <w:pStyle w:val="BookText"/>
        <w:rPr/>
      </w:pPr>
      <w:r>
        <w:rPr>
          <w:rFonts w:ascii="Amiri" w:hAnsi="Amiri" w:eastAsia="Amiri" w:cs="Amiri"/>
          <w:color w:val="111111"/>
          <w:sz w:val="28"/>
          <w:sz w:val="28"/>
          <w:szCs w:val="28"/>
          <w:rtl w:val="true"/>
          <w:lang w:bidi="ar-SA"/>
        </w:rPr>
        <w:t xml:space="preserve">وَاکْسُوهُمْ وَقُولُوا لَهُمْ قَوْلاً مَعْرُوفاً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اموالتان را که خدا مایۀ قوام و برپایی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گردانیده به سبک مغزان ندهید، ولی آنان را از درآمد آن بخورانید و لباس بپوشانید و با آنان به صورتی شایسته و پسندیده سخن 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بَقاءَ الْإسْلامِ وَبَقاءَ الْمُسْلِمینَ أنْ تَصیرَ الْأمْوالُ عِنْدَ مَنْ یَعْرِفُ فیهَا الْحَقَّ و یَصْنَعُ فیهَا الْمَعرُوفَ، وَإنَّ مِنْ فَناءِ الْمُسلِمینَ وَفَنَاءِ الْإسْلامِ أن تَصیرَ الْأمْوالُ عِنْدَ مَنْ لا یَعرِفُ فیهَا الْحَقَّ و لایَصْنَعُ فیهَا الْمَعْرُوفَ</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موجبات دوام فرهنگ مسلمانان و اسلام، قرار داشتن مال در دست کسانی است که حقوق آن را بدانند و با آن به احسان و کار خیر برخیزند و از موجبات فنای مسلمانان و اسلام این است که ثروت در دست آنانی قرار گیرد که نسبت به حقوق آن جاهل باشند و با آن به کار خیر و انجام برنامه‌های نیک برنخیزند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یکی از دعاهای خود به پیشگاه حضرت حقّ عرضه می‌دارد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نَعُوذُ بِکَ مِنْ تَنَاوُلِ الْإِسرَافِ، وَمِنْ فِقْدَانِ الْکَفَافِ، و مِنْ مَعِیشَةٍ فِی شِدَّةٍ</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الهی به وقت داشتن مال، از افتادن در چاه هولناک اسراف به تو پناه می‌برم و از نداشتن مال در حدّی که زندگی و معیشتم را اداره</w:t>
      </w:r>
      <w:bookmarkStart w:id="320" w:name="pg14159_201499"/>
    </w:p>
    <w:p>
      <w:pPr>
        <w:pStyle w:val="BookText"/>
        <w:rPr/>
      </w:pPr>
      <w:bookmarkEnd w:id="320"/>
      <w:r>
        <w:rPr>
          <w:rFonts w:ascii="IRNazanin" w:hAnsi="IRNazanin" w:eastAsia="IRNazanin"/>
          <w:color w:val="111111"/>
          <w:sz w:val="28"/>
          <w:sz w:val="28"/>
          <w:szCs w:val="28"/>
          <w:rtl w:val="true"/>
          <w:lang w:bidi="fa-IR"/>
        </w:rPr>
        <w:t>کند به حضرت تو التجا می‌کنم</w:t>
      </w:r>
      <w:r>
        <w:rPr>
          <w:rFonts w:eastAsia="IRNazanin" w:cs="IRNazanin"/>
          <w:color w:val="111111"/>
          <w:sz w:val="28"/>
          <w:szCs w:val="28"/>
          <w:rtl w:val="true"/>
          <w:lang w:bidi="fa-IR"/>
        </w:rPr>
        <w:t>.</w:t>
      </w:r>
    </w:p>
    <w:p>
      <w:pPr>
        <w:pStyle w:val="Heading5"/>
        <w:numPr>
          <w:ilvl w:val="4"/>
          <w:numId w:val="1"/>
        </w:numPr>
        <w:rPr/>
      </w:pPr>
      <w:bookmarkStart w:id="321" w:name="__RefHeading___Toc4715566_3381743652"/>
      <w:bookmarkStart w:id="322" w:name="_Toc119"/>
      <w:bookmarkEnd w:id="321"/>
      <w:r>
        <w:rPr>
          <w:rtl w:val="true"/>
        </w:rPr>
        <w:t>امتحان الهی وسعت و ضیق رزق</w:t>
      </w:r>
      <w:bookmarkEnd w:id="32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رزق و روزی را چه در جهت وسعتش و چه در زمینۀ تنگی و ضیقش امتحان الهی می‌داند و این انسان مسؤول و مکلّف است که باید در این امتحان و آزمایش قرار گیرد تا استعدادهای الهی و انسانیش با کمک این امتحان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ثروت است با بذل و بخشش و انفاق و صدقه به مقام جود و سخا و مهر و محبّت و نوع دوستی و تواضع در برابر سایر انسان‌ها و حالات عالی معنوی برسد و اگر در فقر و فاقه و تنگدستی است به مقام صبر و استقامت و حوصله و حلم و ایستادگی در برابر طوفان‌ها و سختیها و حفظ شرف و کرامت انسانی و نشان دادن عظمت روحی و فضیلت و حمیّت نفسی نایل گردد</w:t>
      </w:r>
      <w:r>
        <w:rPr>
          <w:rFonts w:eastAsia="IRNazanin" w:cs="IRNazanin"/>
          <w:color w:val="111111"/>
          <w:sz w:val="28"/>
          <w:szCs w:val="28"/>
          <w:rtl w:val="true"/>
          <w:lang w:bidi="fa-IR"/>
        </w:rPr>
        <w:t>.</w:t>
      </w:r>
    </w:p>
    <w:p>
      <w:pPr>
        <w:pStyle w:val="Heading3"/>
        <w:numPr>
          <w:ilvl w:val="2"/>
          <w:numId w:val="1"/>
        </w:numPr>
        <w:rPr/>
      </w:pPr>
      <w:bookmarkStart w:id="323" w:name="__RefHeading___Toc4715568_3381743652"/>
      <w:bookmarkStart w:id="324" w:name="_Toc120"/>
      <w:bookmarkEnd w:id="323"/>
      <w:r>
        <w:rPr>
          <w:rtl w:val="true"/>
        </w:rPr>
        <w:t>مال و ثروت یا آزمایش بزرگ الهی</w:t>
      </w:r>
      <w:bookmarkEnd w:id="324"/>
    </w:p>
    <w:p>
      <w:pPr>
        <w:pStyle w:val="Heading4"/>
        <w:numPr>
          <w:ilvl w:val="3"/>
          <w:numId w:val="1"/>
        </w:numPr>
        <w:rPr/>
      </w:pPr>
      <w:bookmarkStart w:id="325" w:name="__RefHeading___Toc4715570_3381743652"/>
      <w:bookmarkStart w:id="326" w:name="_Toc121"/>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در زمینۀ این که مال و ثروت دنیا محض امتحان و آزمایش بندگان است مضمون بسیار عالی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ن و القلم </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بَلَوْنَاهُمْ کَمَا بَلَوْنَا أَصْحَابَ الْجَنَّةِ إِذْ أَقْسَمُوا لَیَصْرِمُنَّهَا مُصْبِحِینَ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یَسْتَثْنُونَ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 عَلَیْهَا طَائِفٌ مِّن رَّبِّکَ وَهُمْ نَائِمُونَ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کَالصَّرِیِم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فَتَنَادَوْا مُصْبِحِینَ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اغْدُوْا عَلَی حَرْثِکُمْ إِن کُنتُمْ صَارِمِینَ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وَهُمْ یَتَخَافَتُونَ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لَایَدْخُلَنَّهَا الْیَوْمَ عَلَیْکُم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وَغَدَوْا عَلَی حَرْدٍ قَادِرِینَ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رَأَوْهَا قَالُوا إِنَّا لَضَالُّونَ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نَحْنُ مَحْرُومُونَ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أَوْسَطُهُمْ أَلَمْ أَقُل لَّکُمْ لَوْلاَ تُسَبِّحُونَ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 رَبِّنَا إِنَّا کُنَّا 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بَعْضُهُمْ عَلَی بَعْضٍ یَتَلاَوَمُونَ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یَاوَیْلَنَا إِنَّا کُنَّا طَاغِینَ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رَبُّنَا أَن یُبْدِلَنَا خَیْراً مِّنْهَا إِنَّا إِلَی رَبِّنَا رَاغِبُونَ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الْعَذَابُ وَلَعَذَابُ الْآخِرَةِ أَکْبَرُ لَوْ کَانُوا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ما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مکه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آزمودیم همان گونه که صاحبان آن باغ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منطقۀ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آزمودیم، هنگامی که سوگند خوردند که صبحگاهان حتماً میوه‌های باغ را بچینند،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از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تهیدستان و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صاحبان باغ در خواب بودند، بلایی فراگیر از سوی پروردگارت آن باغ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شبی تاریک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خاکستر چیزی در آن دیده نمی‌شد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وهنگام صبح یکدیگر را آوازدادند،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قصد چیدن میوه دارید بامدادان به سوی کشتزار و باغتان حرکت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افتادند در حالی که آهسته به هم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نباید نیازمندی در این باغ بر شما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بامدادان به قصد این که تهیدستان را محروم گذارند به سوی باغ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 رسیدند و آن را نابود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ما گمراه بوده‌ایم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 تصمیم خلاف حقّی دربارۀ مستمندان و تهیدستان گرفتیم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خدا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عاقل‌ترینشان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که چرا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 بودن از هر عیب و 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او را از انتقام گرفتن درمانده می‌دانید؟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پاکی می‌ستاییم، مسلماً ما ستمکار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یکدیگر رو کرده به سرزنش و ملامت هم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طغیان گر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پروردگارمان بهتر از آن را به ما عوض دهد چون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چیزی دل بریدیم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پروردگارمان راغب و علاقه‌مندیم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آخرت اگر معرفت و آگاهی داشتند، بزرگ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فوق العاده قابل توجّه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در آن آیات مطرح است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اهالی یمن در منطقۀ صنعا در حالی که قلبی لبریز از ایمان و عشق و محبّت به حقّ داشت و در اجرای دستورهای الهی سر از پا نمی‌شناخت، به آباد کردن زمینی بپا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زحمت و رنج زیاد باغی با صفا همراه درختان پر از میوه فراهم آمد، بوی گل و گیاه به مشام می‌خورد، اطراف باغ با درخت‌های بلند محاصره شد، آب شیرینْ جوی‌های باغ را لبریز کرد و نسیم خوش هوا قیمت باغ را افزون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الهی درگوشه و کنار باغ به گردش برخاست و دیدگانش از تماشای آن همه محصول خدادادی خیره شد، او پس از هر گردشی و لذّت بردن از وضع آن سرمایۀ هنگفت به گوشه‌ای از باغ می‌رفت و برای ادای شکر به عبادت و خضوع در برابر مالک اصلی هر ملکی می‌نشست و صورت بر خاک ذلّت در پیشگاه حضرت عزّت می‌گذاشت و با زبان حال به محضر مقدّس مولایش عرضه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مرادش تویی از همه جویاتر است وانکه در این جستجوست از همه پویاتر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همه صورتگران صورت زیبا کشند صورت زیبای تواز همه زیباتر است</w:t>
      </w:r>
    </w:p>
    <w:p>
      <w:pPr>
        <w:pStyle w:val="BookText"/>
        <w:rPr/>
      </w:pPr>
      <w:r>
        <w:rPr>
          <w:rFonts w:ascii="IRNazanin" w:hAnsi="IRNazanin" w:eastAsia="IRNazanin"/>
          <w:color w:val="111111"/>
          <w:sz w:val="28"/>
          <w:sz w:val="28"/>
          <w:szCs w:val="28"/>
          <w:rtl w:val="true"/>
          <w:lang w:bidi="fa-IR"/>
        </w:rPr>
        <w:t>چون به چمن صف زنند خیل سَهی قامتان قامت رعنای تو از همه رعناتر است</w:t>
      </w:r>
    </w:p>
    <w:p>
      <w:pPr>
        <w:pStyle w:val="BookText"/>
        <w:rPr/>
      </w:pPr>
      <w:r>
        <w:rPr>
          <w:rFonts w:ascii="IRNazanin" w:hAnsi="IRNazanin" w:eastAsia="IRNazanin"/>
          <w:color w:val="111111"/>
          <w:sz w:val="28"/>
          <w:sz w:val="28"/>
          <w:szCs w:val="28"/>
          <w:rtl w:val="true"/>
          <w:lang w:bidi="fa-IR"/>
        </w:rPr>
        <w:t>سنبل مشکین تو از همه آشفته‌تر نرگس شهلای تو از همه شهلاتر است</w:t>
      </w:r>
    </w:p>
    <w:p>
      <w:pPr>
        <w:pStyle w:val="BookText"/>
        <w:rPr/>
      </w:pPr>
      <w:r>
        <w:rPr>
          <w:rFonts w:ascii="IRNazanin" w:hAnsi="IRNazanin" w:eastAsia="IRNazanin"/>
          <w:color w:val="111111"/>
          <w:sz w:val="28"/>
          <w:sz w:val="28"/>
          <w:szCs w:val="28"/>
          <w:rtl w:val="true"/>
          <w:lang w:bidi="fa-IR"/>
        </w:rPr>
        <w:t>حُسن دلارای تو از همه مشهورتر عاشق رسوای تو از همه رسواتر است</w:t>
      </w:r>
    </w:p>
    <w:p>
      <w:pPr>
        <w:pStyle w:val="BookText"/>
        <w:rPr/>
      </w:pPr>
      <w:r>
        <w:rPr>
          <w:rFonts w:ascii="IRNazanin" w:hAnsi="IRNazanin" w:eastAsia="IRNazanin"/>
          <w:color w:val="111111"/>
          <w:sz w:val="28"/>
          <w:sz w:val="28"/>
          <w:szCs w:val="28"/>
          <w:rtl w:val="true"/>
          <w:lang w:bidi="fa-IR"/>
        </w:rPr>
        <w:t>مست مقامات شوق از همه هشیارتر پیر خرابات عشق از همه برناتر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 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مناجات و نیایشش از حضرت محبوب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ثروت باعث طغیان و یاغی‌گری و افتادن او در چاه شهوات شود محافظت گردد و از طوفان‌های ویرانگر غرایز و وسوسه‌های شیاطین بر کنار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حقّ درخواست داشت که به اندازۀ عفاف و کفاف از آن همه محصول برداشت کند و مازاد بر احتیاج را در آن راهی که معبود محبوب خواسته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برنامۀ همیشگی آن انسان بیدار و مرد با کرامت این بود که به وقت رسیدن محصول به اندازه‌ای که خرج خانواده و مخارج سالانۀ باغ تأمین شود به بازار فروش رود و بقیّۀ آن به مستمندان و دردمندان و نیازمندان برسد، به همین خاطر وقتی خریداران در حدّی که او می‌خواست میوه را به مراکز فروش حمل می‌کردند، درِ باغ را به روی محتاجان باز می‌گذاشت و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نیاز دارید از این منبع سرشار الهی ببرید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آن مرد که همچون پدر از ایمان و عشق بهره نداشتند و اندیشۀ مادّی بر آنان حاکم بود، برخلاف معمول از آن معلّم بزرگوار درس کرامت و سخاوت نگرفته</w:t>
      </w:r>
    </w:p>
    <w:p>
      <w:pPr>
        <w:pStyle w:val="BookText"/>
        <w:rPr/>
      </w:pPr>
      <w:r>
        <w:rPr>
          <w:rFonts w:ascii="IRNazanin" w:hAnsi="IRNazanin" w:eastAsia="IRNazanin"/>
          <w:color w:val="111111"/>
          <w:sz w:val="28"/>
          <w:sz w:val="28"/>
          <w:szCs w:val="28"/>
          <w:rtl w:val="true"/>
          <w:lang w:bidi="fa-IR"/>
        </w:rPr>
        <w:t>بودند به اعتراض برخاسته به پدر پیر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اینسان که با باغ عمل می‌کنی تجاوز به حقّ ماست و ایجاد محدودیّت در رزق و روزی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بدین صورت ادامه دهی به زودی ما را دچار فقر و تنگدستی کرده و به مشقّت و سختی دچار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حقّ پرست در پاسخ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اندیشه و فکرتان خطا کار می‌دانم، ثروت انباشته چه ارزشی دارد و چه دردی از انسان دوا می‌کند؟ گیرم که من از روزگار جوانی مخارج خود را تأمین می‌کردم، بقیّه را رویهم می‌گذاشتم و امروز انبارهایی از کیسۀ زر و طلا و نقره داشتم به من بگویید چه فایده داشت، جز این که در کنار آن همه ثروت می‌مردم و شما آن را به ارث می‌بردید و من در عالم برزخ باید پاسخگوی آن همه مال در برابر حقّ می‌بودم، مال و ثروتی که در آن حقّ تهیدستان و ضعیفان و افتادگان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حقیقی این باغ و بستان واین مال و ثروت از من و شما نیست، آفرینش از آنِ خداست و ما در کنار این سفره مأمور به اوامر او هستیم، خواستۀ حضرت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نیاز مصرف کرده و بقیّه را در راه او به خرج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که تعدادی معدود در انواع وسایل زندگی ولذّت وخوشی غرق باشند و طایفه‌ای دیگر که در میانشان عباد شایستۀ حق وجود دارد، با زن و بچّۀ خود در عین آبروداری و داشتن کار و کسب ضعیف، دچار رنج و مصیبت و درد و مشقّت و گرفتاری و رنج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نعمت‌های او که از باب لطف و محبّت و عنایت و کرامت به ما ارزانی داشته خوردن و خوراندن و عبادت و خدمت به خلق اوست و من راهی جز این نمی‌روم و برنامه‌ای جز این نمی‌خواهم، مرا عشقی جز عشق او نیست و هدفی جز جلب رضایت و عنایت او ندارم، من در وفاداری نسبت به او و اهداف پاکش استقامت می‌ورزم و از توفیق چنین زندگی دلشادم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خاکِ سر کوی وفا شد چه بجا شد سر در ره تیغ تو فدا شد چه بجا شد</w:t>
      </w:r>
    </w:p>
    <w:p>
      <w:pPr>
        <w:pStyle w:val="BookText"/>
        <w:rPr/>
      </w:pPr>
      <w:r>
        <w:rPr>
          <w:rFonts w:ascii="IRNazanin" w:hAnsi="IRNazanin" w:eastAsia="IRNazanin"/>
          <w:color w:val="111111"/>
          <w:sz w:val="28"/>
          <w:sz w:val="28"/>
          <w:szCs w:val="28"/>
          <w:rtl w:val="true"/>
          <w:lang w:bidi="fa-IR"/>
        </w:rPr>
        <w:t>اشکم که دلی داشت گره بر سر مژگان در کوی تو از دیده جدا شد چه بجا شد</w:t>
      </w:r>
    </w:p>
    <w:p>
      <w:pPr>
        <w:pStyle w:val="BookText"/>
        <w:rPr/>
      </w:pPr>
      <w:r>
        <w:rPr>
          <w:rFonts w:ascii="IRNazanin" w:hAnsi="IRNazanin" w:eastAsia="IRNazanin"/>
          <w:color w:val="111111"/>
          <w:sz w:val="28"/>
          <w:sz w:val="28"/>
          <w:szCs w:val="28"/>
          <w:rtl w:val="true"/>
          <w:lang w:bidi="fa-IR"/>
        </w:rPr>
        <w:t>چون سایه به خاک قدمت جبهۀ ما را یک سجده به صد شکر ادا شد چه بجا شد</w:t>
      </w:r>
    </w:p>
    <w:p>
      <w:pPr>
        <w:pStyle w:val="BookText"/>
        <w:rPr/>
      </w:pPr>
      <w:r>
        <w:rPr>
          <w:rFonts w:ascii="IRNazanin" w:hAnsi="IRNazanin" w:eastAsia="IRNazanin"/>
          <w:color w:val="111111"/>
          <w:sz w:val="28"/>
          <w:sz w:val="28"/>
          <w:szCs w:val="28"/>
          <w:rtl w:val="true"/>
          <w:lang w:bidi="fa-IR"/>
        </w:rPr>
        <w:t>این دیده که حسرتکدۀ شوق تماشاست ای خوش نگهان جای شما شد چه بجا شد</w:t>
      </w:r>
    </w:p>
    <w:p>
      <w:pPr>
        <w:pStyle w:val="BookText"/>
        <w:rPr/>
      </w:pPr>
      <w:r>
        <w:rPr>
          <w:rFonts w:ascii="IRNazanin" w:hAnsi="IRNazanin" w:eastAsia="IRNazanin"/>
          <w:color w:val="111111"/>
          <w:sz w:val="28"/>
          <w:sz w:val="28"/>
          <w:szCs w:val="28"/>
          <w:rtl w:val="true"/>
          <w:lang w:bidi="fa-IR"/>
        </w:rPr>
        <w:t>بیدل هوس نشأۀ آوارگیی داشت چون اشک کنون بی‌سر و پا شد چه بجا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فرزندان من، مال و ثروت و قدرت و جاه امانتی است که از جانب دوست به ما واگذار شده تا در نافع‌ترین راه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مستمندان، مریضان و دردمندان، بیچارگان و افتادگان، یتیمان و بینوایان همه و همه و حتّی حیوانات و پرندگان در این مال و ثروت حقّ دارند و باید به حقّ خود برسند تا حضرت محبوب از ما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همه به حقّ خود رسیدند آن وقت نوبت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من از روزگار جوانی به توفیق الهی انتخاب کرده‌ام و تا هستم ادامه می‌دهم و هیچ قدرتی نمی‌تواند مرا از این راه مستقیم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بدانید که ثروت و مال از این راه برکت پیدا می‌کند و از طوفان حوادث و بلاها محفوظ می‌ماند و وسیلۀ جلب صلوات و رحمت حقّ شده و مقدّمه‌ای برای آبادی آخرت می‌گردد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دهید، می‌بینید که مویم سپید شده، جسمم ضعیف گشته، قامتم به خمیدگی نشسته، امراض گوناگون به من هجوم آورده، چند صباحی بیشتر از عمرم نمانده، پس ازمرگ من این زمین آباد و باغ پر از میوه به شما می‌رسد، این شما هستید که در برابر این ارث دو راه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مسیر مرا ادامه می‌دهید، یا به راه شیطنت و پستی قدم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انفاق برآمدید خداوند عوضش را</w:t>
      </w:r>
    </w:p>
    <w:p>
      <w:pPr>
        <w:pStyle w:val="BookText"/>
        <w:rPr/>
      </w:pPr>
      <w:r>
        <w:rPr>
          <w:rFonts w:ascii="IRNazanin" w:hAnsi="IRNazanin" w:eastAsia="IRNazanin"/>
          <w:color w:val="111111"/>
          <w:sz w:val="28"/>
          <w:sz w:val="28"/>
          <w:szCs w:val="28"/>
          <w:rtl w:val="true"/>
          <w:lang w:bidi="fa-IR"/>
        </w:rPr>
        <w:t>به شما می‌دهد و اگر به خیمۀ بخل و دنائت نشستید عذاب خدا که تلف شدن مال و افتادن از چشم عنایت اوست به شما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 و شنود، چند صباحی گذشت که پیک اجل در رسید و پیرمرد را به جوار رحمت حقّ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به سرعت سپری شد؛ باغْ آمادۀ بهره‌برداری گشت و میوه‌های فراوان آن نزدیک چیدن شد، فقرا و مستمندان از این که اواخر تابستان رسیده خوشحال شدند؛ زیرا در انتظار چنان وقتی بودند، وقتی که با رفتن به آن باغ مشکلشان حل می‌شد و نیازشان برآورده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پیرمرد که وارثان باغ بودند به مشورت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در این باغ برای فقرا و مستمندان حقّی نیست، ما تمام این محصول را تبدیل به ثروت هنگفت می‌کنیم و برای خود وجهه و آبرو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برادران که در اخلاق و رفتار نزدیک به پدر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تصمیم را نمی‌پسندم، شما تصوّر می‌کنید که این کار به نفع شماست امّا بدانید که این نیّت آلوده باعث از دست رفتن باغ و مال و منال است، بیایید روش پدر را ادامه دهید تا باغ بماند و برکت حضرت حقّ به شما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آنچه مالک نیستی نظر مده که سخنان و موعظۀ تو در بین ما خریدار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مؤمن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نماز بایستید که نماز بازدارندۀ انسان از کارهای ناشایسته و نیّت‌های آلوده است؛ ولی به سخنانش اعتنایی نکردند و به موعظه‌اش گوش ندادند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تصمیم گرفتند صبح زود به باغ رفته و نیّت خود را پیاده کنند، میوه‌ها را با قیمت گران به خریداران دهند و نیازمندان و محرومان را در محرومیّت و نیاز باقی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خورده و به بستر راحت رفتند، در حالی که محکوم خواب سنگین بودند، ابری صاعقه‌زا از جانب قادر متعال مأموریّت یافت بر آن باغ و تمام درختانش صاعقه بزند و هر چه در آن چهار دیوار است از بیخ و بن بسوزاند و به نابودی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اوّل صبح به باغ آمدند، وضعی عجیب مشاهده کردند، از یکدیگر پرسیدند باغ ما همین است؟ ما که دیروز این جا را پر از درخت پربار و آراسته به گل و ریاحین دیدیم، شاید اشتباه آمده‌ایم؛ ولی برادر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باغ شما همین است، بیچاره‌ها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که بینوایان را محروم کنید خود شما محروم شدید و کیفر بخل و پستی خود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خداوند بزرگ در پایان این داستان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الْعَذابُ وَلَعَذابُ الْآخِرَةِ أکْبَرُ لَوْ کانُوا یَعْلَمُونَ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آخرت اگر معرفت و آگاهی داشتند،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وجود مقّدس او، انسان را جهت رشد و کمال به صورت‌های گوناگون غرق در محبّت و لطف می‌کند، اگر انسان قدردانی از آن رحمت و محبّت کرد، به ثواب عظیم می‌رسد و اگر عصیان و طغیان پیشه نمود، عتابش را به صورت‌های مختلف جهت بیداری و بینایی متوجّه وی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قدردان نعمت اویند و خوشا به حال آنان که از عتاب و هشدار او، به بصیرت و آگاهی می‌رسند و از گناه و معصیت توبه کرده، به راه او باز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أَنَّمَا أَمْوَالُکُمْ وَأَوْلاَدُکُمْ فِتْنَةٌ وَأَنَّ اللّهَ عِندَهُ أَجْرٌ عَظِیمٌ </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اموال و فرزندانتان فقط وسیلۀ آزمایش شماست، وخداست که</w:t>
      </w:r>
      <w:bookmarkStart w:id="327" w:name="pg14159_201506"/>
    </w:p>
    <w:p>
      <w:pPr>
        <w:pStyle w:val="BookText"/>
        <w:rPr/>
      </w:pPr>
      <w:bookmarkEnd w:id="327"/>
      <w:r>
        <w:rPr>
          <w:rFonts w:ascii="IRNazanin" w:hAnsi="IRNazanin" w:eastAsia="IRNazanin"/>
          <w:color w:val="111111"/>
          <w:sz w:val="28"/>
          <w:sz w:val="28"/>
          <w:szCs w:val="28"/>
          <w:rtl w:val="true"/>
          <w:lang w:bidi="fa-IR"/>
        </w:rPr>
        <w:t>پاداشی بزرگ نزد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أَمْوَالُکُمْ وَأَوْلاَدُکُمْ فِتْنَةٌ وَاللَّهُ عِندَهُ 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وَاسْمَعُوا وَأَطِیعُوا وَأَنفِقُوا خَیراً لِأَنفُسِکُمْ وَمَن یُوقَ شُحَّ نَفْسِهِ فَأُولئِکَ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و فرزندانتان فقط وسیلۀ آزمایش‌اند و خداست که پاداشی بزرگ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به اندازۀ استطاعتی که دارید از خدا پروا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اطاعت نمایید و انفاق کنید که برای شما بهتر است؛ و کسانی که خود را از بخل و حرص بازدارند آنان رستگارند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وَلَنَبْلُوَنَّکُمْ بِشَیْ‌ءٍ مِنَ الْخَوْفِ وَالْجُوعِ وَنَقْصٍ مِنَ الْأَمْوَالِ وَالْأَنْفُسِ وَالَّثمَرَاتِ وَبَشِّرِ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وَرَحْمَةٌ وَأُولئِکَ هُمُ الْمُهْتَدُونَ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 بی‌تردید شما را به چیزی اندک از ترس و گرسنگی و کاهش بخشی از اموال و کسان و محصولات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نباتی یا ثمرات باغ زندگی از زن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صبرکنندگان را بشارت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کسانی که چون بلا و آسیبی به آنان 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مملوک خداییم و یقیناً به سوی او بازمی‌گردیم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آنانند که درودها و رحمتی از سوی پروردگارشان بر آنان است و آنانند که هدایت یافته‌اند</w:t>
      </w:r>
      <w:r>
        <w:rPr>
          <w:rFonts w:eastAsia="IRNazanin" w:cs="IRNazanin"/>
          <w:color w:val="111111"/>
          <w:sz w:val="28"/>
          <w:szCs w:val="28"/>
          <w:rtl w:val="true"/>
          <w:lang w:bidi="fa-IR"/>
        </w:rPr>
        <w:t>.</w:t>
      </w:r>
    </w:p>
    <w:p>
      <w:pPr>
        <w:pStyle w:val="Heading4"/>
        <w:numPr>
          <w:ilvl w:val="3"/>
          <w:numId w:val="1"/>
        </w:numPr>
        <w:rPr/>
      </w:pPr>
      <w:bookmarkStart w:id="328" w:name="__RefHeading___Toc4715572_3381743652"/>
      <w:bookmarkStart w:id="329" w:name="_Toc122"/>
      <w:bookmarkEnd w:id="328"/>
      <w:r>
        <w:rPr>
          <w:rtl w:val="true"/>
        </w:rPr>
        <w:t>متاع دنیا یا پاداش عقبی</w:t>
      </w:r>
      <w:bookmarkEnd w:id="32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مال و منال دنیا و زر و زیور و ثروت و متاعش را در برابر امور معنوی</w:t>
      </w:r>
    </w:p>
    <w:p>
      <w:pPr>
        <w:pStyle w:val="BookText"/>
        <w:rPr/>
      </w:pPr>
      <w:r>
        <w:rPr>
          <w:rFonts w:ascii="IRNazanin" w:hAnsi="IRNazanin" w:eastAsia="IRNazanin"/>
          <w:color w:val="111111"/>
          <w:sz w:val="28"/>
          <w:sz w:val="28"/>
          <w:szCs w:val="28"/>
          <w:rtl w:val="true"/>
          <w:lang w:bidi="fa-IR"/>
        </w:rPr>
        <w:t>و ثواب آخرتی و رضایت حق، امری ناچیز و عنصری قلیل و برنامه‌ای ناپایدار می‌داند و به انسان سفارش می‌کند دل به متاع کم و اشیای ناپایدار مبند و گول ظاهر دنیا را مخور، بلکه آنچه در دست داری آن را تبدیل به عمل صالح کن و از زر و زیور دنیا و متاع قلیل آن، مصالح برای آخرت ابدی و جهان همیشگی فراهم آور که این گونه برخوردِ با دنیا، برنامۀ تمام انبیا و اولیای الهی بوده و جز این راه محصولی غیر گناه و شقاوت به دست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مَتَاعُ الدُّنْیَا قَلِیلٌ وَالآخِرَةُ خَیْرٌ لِمَنِ اتَّقَی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اندک و آخرت برای آنان که تقوا ورزیده‌اند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تقوا با متاع دنیا برخورد حکیمانه دارند، آنان از وقت و مال و علم و آبرو و قدرت خویش برای آبادی آخرت استفاده می‌کنند و هرگز حاضر نیستند حقّ را با باطل معامله نمایند و سعادت ابدی را از دست داده به شقاوت همیشگی دچار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پس آیا کسی که وعدۀ نیک به او داده‌ایم و حتماً به آن خواهد رسید، مانند کسی است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کالا و ابزار زندگی دنیا برخوردارش کرده‌ایم، سپس او در روز قیامت از احضار شوندگان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إنَّما هذِهِ الْحَیاةُ الدُّنْیا مَتاعٌ و إنَّ الْآخِرَةَ هِیَ دارُالْقَرارِ </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دنیا فقط کالایی بی‌ارزش و زودگذر است و بی‌تردید</w:t>
      </w:r>
    </w:p>
    <w:p>
      <w:pPr>
        <w:pStyle w:val="BookText"/>
        <w:rPr/>
      </w:pPr>
      <w:r>
        <w:rPr>
          <w:rFonts w:ascii="IRNazanin" w:hAnsi="IRNazanin" w:eastAsia="IRNazanin"/>
          <w:color w:val="111111"/>
          <w:sz w:val="28"/>
          <w:sz w:val="28"/>
          <w:szCs w:val="28"/>
          <w:rtl w:val="true"/>
          <w:lang w:bidi="fa-IR"/>
        </w:rPr>
        <w:t>آخرت سرای همیشگی و 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قَلِیلٌ ثُمَّ مَأْوَاهُمْ جَهَنَّمُ وَبِئْسَ الْمِهَادُ</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ناچیزی از زندگی زود گذر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جایگاهشان دوزخ است و آن بد آرامگاهی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کُلُّ ذلِکَ لَمَّا مَتَاعُ الْحَیَاةِ الدُّنْیَا وَالْآخِرَةُ عِندَ رَبِّکَ لِلْمُتَّقِینَ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خانه‌ها و زندگی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و زیور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همۀ اینها جز کالای اندک زندگی دنیا نیست و آخرت نزد پروردگارت برای پرهیزکاران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وَالْبَنُونَ زِینَةُ الْحَیَاةِ الدُّنْیَا وَالْبَاقِیَاتُ الصَّالِحَاتُ خَیْرٌ عِندَ رَبِّکَ ثَواباً وَخَیْرٌ أَمَلاً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مال و فرزندان، آرایش و زیور زندگی دنیا هستند، ولی اعمال شایستۀ پایدار نزد پروردگارت از جهت پاداش بهتر و از لحاظ امید داشتن به آنها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بزرگوار صلی الله علیه و آله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الدُّنْیا فِی الْآخِرَةِ إلّامِثْلُ ما یَجْعَلُ أحَدُکُمْ إصْبَعَهُ فِی الْیَمِّ، فَلْیَنْظُرْ بِمَ یَرْجِعُ</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چهرۀ دنیا در آخرت به مانند این است که یکی از شما انگشت به آب دریا زند، مگر از آن همه آب چه اندازه نصیب سرانگشت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که دل به چه می‌سپارید و با چه عنصری در ارتباط می‌آیید</w:t>
      </w:r>
      <w:r>
        <w:rPr>
          <w:rFonts w:eastAsia="IRNazanin" w:cs="IRNazanin"/>
          <w:color w:val="111111"/>
          <w:sz w:val="28"/>
          <w:szCs w:val="28"/>
          <w:rtl w:val="true"/>
          <w:lang w:bidi="fa-IR"/>
        </w:rPr>
        <w:t>!)</w:t>
      </w:r>
      <w:bookmarkStart w:id="330" w:name="pg14159_201509"/>
    </w:p>
    <w:p>
      <w:pPr>
        <w:pStyle w:val="BookText"/>
        <w:rPr/>
      </w:pPr>
      <w:bookmarkEnd w:id="330"/>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الدُّنْیا فی ما مَضی إلّاکَمِثْلِ ثَوْبٍ شُقَّ بِاثْنَیْنِ و بَقِیَ خَیْطٌ، إلّا فَکانَ ذلِکَ الْخَیْطُ قَدِ انْقَطَعَ</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237/3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دنیا نسبت به گذشته مانند جامه‌ای است که دو تکّه شده، جز نخی از بقیۀ آن باقی نیست که آن نخ هم پاره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مغرور این چند روزه و این متاع اندک و عنصر ناپایدار می‌شود، از لمس تمام حقایق محروم و از رحمت حضرت حق ممنوع و در نتیجه در تمام شؤون حیات دچار فساد و افساد گشته و اگر دستش برسد برای دستمالی، قیصریّه را به آتش می‌کشد و به خاطر برخوردی، جهان را بهم می‌ریزد و محض هوا و شهوتی، انسان و انسانیّت را به انواع بلاها دچار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تکبّر از نتیجه پوست است جاه و مال آن کبر را زان دوست است</w:t>
      </w:r>
    </w:p>
    <w:p>
      <w:pPr>
        <w:pStyle w:val="BookText"/>
        <w:rPr/>
      </w:pPr>
      <w:r>
        <w:rPr>
          <w:rFonts w:ascii="IRNazanin" w:hAnsi="IRNazanin" w:eastAsia="IRNazanin"/>
          <w:color w:val="111111"/>
          <w:sz w:val="28"/>
          <w:sz w:val="28"/>
          <w:szCs w:val="28"/>
          <w:rtl w:val="true"/>
          <w:lang w:bidi="fa-IR"/>
        </w:rPr>
        <w:t>این تکبّر چیست غفلت از لُباب منجمد چون غفلت یخ ز آفتاب</w:t>
      </w:r>
    </w:p>
    <w:p>
      <w:pPr>
        <w:pStyle w:val="BookText"/>
        <w:rPr/>
      </w:pPr>
      <w:r>
        <w:rPr>
          <w:rFonts w:ascii="IRNazanin" w:hAnsi="IRNazanin" w:eastAsia="IRNazanin"/>
          <w:color w:val="111111"/>
          <w:sz w:val="28"/>
          <w:sz w:val="28"/>
          <w:szCs w:val="28"/>
          <w:rtl w:val="true"/>
          <w:lang w:bidi="fa-IR"/>
        </w:rPr>
        <w:t>کبر زان جوید همیشه جاه و مال که ز سرگین است گلخن را کمال</w:t>
      </w:r>
    </w:p>
    <w:p>
      <w:pPr>
        <w:pStyle w:val="BookText"/>
        <w:rPr/>
      </w:pPr>
      <w:r>
        <w:rPr>
          <w:rFonts w:ascii="IRNazanin" w:hAnsi="IRNazanin" w:eastAsia="IRNazanin"/>
          <w:color w:val="111111"/>
          <w:sz w:val="28"/>
          <w:sz w:val="28"/>
          <w:szCs w:val="28"/>
          <w:rtl w:val="true"/>
          <w:lang w:bidi="fa-IR"/>
        </w:rPr>
        <w:t>کبر زشت و از گدایان زشت‌تر روز سرد و برف آنگه جامه تر</w:t>
      </w:r>
    </w:p>
    <w:p>
      <w:pPr>
        <w:pStyle w:val="BookText"/>
        <w:rPr/>
      </w:pPr>
      <w:r>
        <w:rPr>
          <w:rFonts w:ascii="Amiri" w:hAnsi="Amiri" w:eastAsia="Amiri" w:cs="Amiri"/>
          <w:color w:val="111111"/>
          <w:sz w:val="28"/>
          <w:sz w:val="28"/>
          <w:szCs w:val="28"/>
          <w:rtl w:val="true"/>
          <w:lang w:bidi="ar-SA"/>
        </w:rPr>
        <w:t xml:space="preserve">تُرَّهات </w:t>
      </w:r>
      <w:r>
        <w:rPr>
          <w:rStyle w:val="FootnoteAnchor"/>
          <w:rtl w:val="true"/>
        </w:rPr>
        <w:footnoteReference w:id="253"/>
      </w:r>
      <w:r>
        <w:rPr>
          <w:rFonts w:ascii="IRNazanin" w:hAnsi="IRNazanin" w:eastAsia="IRNazanin"/>
          <w:color w:val="111111"/>
          <w:sz w:val="28"/>
          <w:sz w:val="28"/>
          <w:szCs w:val="28"/>
          <w:rtl w:val="true"/>
          <w:lang w:bidi="fa-IR"/>
        </w:rPr>
        <w:t>از دعوی و دعوت مگو رو سخن از کبر و از نخوت مگو</w:t>
      </w:r>
    </w:p>
    <w:p>
      <w:pPr>
        <w:pStyle w:val="BookText"/>
        <w:rPr/>
      </w:pPr>
      <w:r>
        <w:rPr>
          <w:rFonts w:ascii="IRNazanin" w:hAnsi="IRNazanin" w:eastAsia="IRNazanin"/>
          <w:color w:val="111111"/>
          <w:sz w:val="28"/>
          <w:sz w:val="28"/>
          <w:szCs w:val="28"/>
          <w:rtl w:val="true"/>
          <w:lang w:bidi="fa-IR"/>
        </w:rPr>
        <w:t>چند حرف طُمطراق و کار و بار کار و حال خود ببین و شرم‌دار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3"/>
        <w:numPr>
          <w:ilvl w:val="2"/>
          <w:numId w:val="1"/>
        </w:numPr>
        <w:rPr/>
      </w:pPr>
      <w:bookmarkStart w:id="331" w:name="__RefHeading___Toc4715574_3381743652"/>
      <w:bookmarkStart w:id="332" w:name="_Toc123"/>
      <w:bookmarkEnd w:id="331"/>
      <w:r>
        <w:rPr>
          <w:rtl w:val="true"/>
        </w:rPr>
        <w:t>رزق و روزی در روایات</w:t>
      </w:r>
      <w:bookmarkEnd w:id="332"/>
    </w:p>
    <w:p>
      <w:pPr>
        <w:pStyle w:val="Heading4"/>
        <w:numPr>
          <w:ilvl w:val="3"/>
          <w:numId w:val="1"/>
        </w:numPr>
        <w:rPr/>
      </w:pPr>
      <w:bookmarkStart w:id="333" w:name="__RefHeading___Toc4715576_3381743652"/>
      <w:bookmarkStart w:id="334" w:name="_Toc124"/>
      <w:bookmarkEnd w:id="333"/>
      <w:r>
        <w:rPr>
          <w:rtl w:val="true"/>
        </w:rPr>
        <w:t>اشاره</w:t>
      </w:r>
      <w:bookmarkEnd w:id="33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مال و ثروت و روزی حلال و به دست آورندۀ آن که از راه کسب مشروع و</w:t>
      </w:r>
    </w:p>
    <w:p>
      <w:pPr>
        <w:pStyle w:val="BookText"/>
        <w:rPr/>
      </w:pPr>
      <w:r>
        <w:rPr>
          <w:rFonts w:ascii="IRNazanin" w:hAnsi="IRNazanin" w:eastAsia="IRNazanin"/>
          <w:color w:val="111111"/>
          <w:sz w:val="28"/>
          <w:sz w:val="28"/>
          <w:szCs w:val="28"/>
          <w:rtl w:val="true"/>
          <w:lang w:bidi="fa-IR"/>
        </w:rPr>
        <w:t>لحاظ کردن ایمان و تقوا به دست می‌آورد، روایات و فرازهایی بسیار پر قیمت در منابع عالی اسلامی ثبت شده که توجّه به آن آثار گران‌بهای الهی لازم است، آثاری که قیمت مؤمن و برخوردش را با حقوق مالی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الْکاسِبُ حَبیبُ اللّهِ</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به کسب مشروع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تولیدات کشاورزی، صنعتی، دامداری، تجارت،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قول خداوند بزرگ نقل کرده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عِیالی، فَأحَبُّهُمْ إلیَّ أَلْطَفُهُمْ بِهِمْ وَأسْعاهُمْ فی حَوائِجِهِمْ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تمام مردم عیال منند، محبوب‌ترین آنان نزد من کسانی هستند که از هر جهت به مردم لطف و محبّت کنند و در برآوردن نیازهای آنان و رفع مشکلات و علاج دردشان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الْمالُ الصّالِحُ لِلْرَجُلِ الصّالِحِ</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چه نیکوست مال پاک و حلال برای بندۀ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انسان شایسته مال صحیح را می‌شناسد و آن را در خیرات و مبرّات خرج می‌کند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محضر مقدّس حضرت صادق علیه السلام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روزی مرا فراوان کند،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نمی‌کنم، برو و روزی خود را با اسباب و وسایلی که خداوند مقرّر فرموده تحصیل کن</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تهذیب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تَرَکَ دُنْیاهُ لِآخِرَتِهِ وَلا آخِرَتَهُ لِدُنیاهُ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ما نیست کسی که دنیایش را برای آخرت و یا آخرت خود را برای دنیا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در توضیح روایت بسیار 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الْعَوْنُ عَلَی الْآخِرَةِ الدُّنْیا</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چه خوب کمکی است دنیا برای دستیابی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در کارهای خود هدف از زندگانی را دنیا قرار داد و در جستجویش زندگانی خود را سپری نمود، بدترین حال را منظور کرده است؛ زیرا که دنیا آن چنانکه مورد تمایل ماست دستگیر ما نخواهد بود، به این معنا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بی‌نهایت که فقط با یک هدف بی نهایت روحانی اشباع خواهد گشت نمی‌تواند با نمودها و پدیده‌های زندگانی دنیا اشباع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حال را کسی به دست آورده است کسی که از تمام کوشش‌های دنیوی عنوانِ وسیله منظور نموده و عُقبی را جستجو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کسب دنیوی هر چه حیله و مکر و دانایی به کار ببری سرد است و نابجاست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و زیرکی برای ترک دنیا پرستی شایسته می‌باشد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زندان نشسته و در جستجوی رهایی از زندان است، کار خردمندانه را</w:t>
      </w:r>
    </w:p>
    <w:p>
      <w:pPr>
        <w:pStyle w:val="BookText"/>
        <w:rPr/>
      </w:pPr>
      <w:r>
        <w:rPr>
          <w:rFonts w:ascii="IRNazanin" w:hAnsi="IRNazanin" w:eastAsia="IRNazanin"/>
          <w:color w:val="111111"/>
          <w:sz w:val="28"/>
          <w:sz w:val="28"/>
          <w:szCs w:val="28"/>
          <w:rtl w:val="true"/>
          <w:lang w:bidi="fa-IR"/>
        </w:rPr>
        <w:t>آن موقع انجام داده است که در آن زندان نقبی بزند، شاید که از آن زندان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بستن زندان کار ابلهانه‌ای است، مانند کرم ابریشمی که هر چند می‌تند گرفتاری خود را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از دنیا پرستی غافل شدن از خداست، نه این که دنیا پرستی عبارت است از داشتن مال و منال و مقام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صاحب مال به طور دقیق مال را ارزیابی کند و این ارزیابی را به طور کامل بجا آورد او خداپرست است و در حقیقت عبادت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دنیا را آن چنانکه دین دستور داده است مالک شوی، این همان مال است که پیامبر صلی الله علیه و آله دربارۀ آن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المالُ الصَّالِحُ لِلرَّجُلِ الصَّالِح</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نیکوست مال مشروع و صالح برای انسان صالح و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دنیا و محبّت آن را در اعماق دل خود جای دهی، مانند این است که آب توی کشتی راه یابد، این آبِ متراکم شده باعث غرق شدن کشتی خواهد شد، امّااگر مال دنیا و محبّت آن در اعماق قلبت نبوده باشد مانند آب در زیر کشتی موجب حرکت او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بود که سلیمان علیه السلام با آن مال و مقام و ثروت و مکنت، خود را فقیر و مسکین می‌دانست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یک کوزۀ خالی و بی‌آب سرش بسته شده باشد در روی آب می‌ایستد، از آن جهت که درون مرد خدا خالی از نمودهای سنگین مال دوستی است، لذا تا روی جهان هستی سر می‌کشد و مشرف به جهان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نمی‌تواند مرد الهی را در خود فرو ببرد؟ زیرا که از نفحۀ الهی، کوزۀ روح او پر است؛</w:t>
      </w:r>
      <w:bookmarkStart w:id="335" w:name="pg14159_201513"/>
    </w:p>
    <w:p>
      <w:pPr>
        <w:pStyle w:val="BookText"/>
        <w:rPr/>
      </w:pPr>
      <w:bookmarkEnd w:id="335"/>
      <w:r>
        <w:rPr>
          <w:rFonts w:ascii="IRNazanin" w:hAnsi="IRNazanin" w:eastAsia="IRNazanin"/>
          <w:color w:val="111111"/>
          <w:sz w:val="28"/>
          <w:sz w:val="28"/>
          <w:szCs w:val="28"/>
          <w:rtl w:val="true"/>
          <w:lang w:bidi="fa-IR"/>
        </w:rPr>
        <w:t>اگر تمام دنیا ملک مرد خدا باشد با این حال خود را بی‌چیز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أَنتُمُ الْفُقَرَاءُ إِلَی اللَّهِ وَاللَّهُ هُوَ الْغَنِیُّ الْحَمِیدُ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نیازمندان به خدا و فقط خدا بی‌نیاز و ستوده است</w:t>
      </w:r>
      <w:r>
        <w:rPr>
          <w:rFonts w:eastAsia="IRNazanin" w:cs="IRNazanin"/>
          <w:color w:val="111111"/>
          <w:sz w:val="28"/>
          <w:szCs w:val="28"/>
          <w:rtl w:val="true"/>
          <w:lang w:bidi="fa-IR"/>
        </w:rPr>
        <w:t>.</w:t>
      </w:r>
    </w:p>
    <w:p>
      <w:pPr>
        <w:pStyle w:val="Heading4"/>
        <w:numPr>
          <w:ilvl w:val="3"/>
          <w:numId w:val="1"/>
        </w:numPr>
        <w:rPr/>
      </w:pPr>
      <w:bookmarkStart w:id="336" w:name="__RefHeading___Toc4715578_3381743652"/>
      <w:bookmarkStart w:id="337" w:name="_Toc125"/>
      <w:bookmarkEnd w:id="336"/>
      <w:r>
        <w:rPr>
          <w:rtl w:val="true"/>
        </w:rPr>
        <w:t>طلب مال حلال در روایات</w:t>
      </w:r>
      <w:bookmarkEnd w:id="337"/>
    </w:p>
    <w:p>
      <w:pPr>
        <w:pStyle w:val="BookText"/>
        <w:rPr/>
      </w:pPr>
      <w:r>
        <w:rPr>
          <w:rFonts w:ascii="IRNazanin" w:hAnsi="IRNazanin" w:eastAsia="IRNazanin"/>
          <w:color w:val="111111"/>
          <w:sz w:val="28"/>
          <w:sz w:val="28"/>
          <w:szCs w:val="28"/>
          <w:rtl w:val="true"/>
          <w:lang w:bidi="fa-IR"/>
        </w:rPr>
        <w:t>در باب طلب حلال و خرج مازاد بر نیاز، در مهم‌ترین کتب حدیث، روایات پرقیمتی ثبت شده که توجّه به پاره‌ای از آنها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الْحَلالِ فَریضَةٌ عَلی کُلِّ مُسْلِمٍ و مُسْلِمَةٍ</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دنبال کردن حلال بر هر مرد و زن مسلمان فریضۀ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عبادت هفتاد جزء است، برترین آن دنبال حلال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مِنْ کَدِّ یَدِهِ حَلالاً فُتِحَ لَهُ أبوابُ الْجَنَّةِ، یَدْخُلُ مِنْ أیِّها شاءَ</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محصول زحمت خود اداره شود، تمام درهای بهشت به رویش باز می‌شود، از هر کدام که بخواهد وارد آن جایگاه الهی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اکْتَسَبَ مالاً مِنْ غَیْرِ حِلِّهِ کانَ زادَهُ إلَی النّارِ</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67/13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14765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طریق غیر مشروع مالی به دست آورد، زاد و توشۀ جهنمی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الْحَلالَ قامَ عَلی رَأْسِهِ مَلَکٌ یَسْتَغْفِرُ لَهُ حَتّی یَفْرُغَ مِنْ أکْلِهِ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کسی که از روزی حلال می‌خورد، مَلَکی برایش از حضرت حق طلب مغفرت می‌کند تا از خوردن بیاساید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الْکادُّ عَلی عِیالِهِ کَالْمُجاهِدِ فی سَبیلِ اللّه</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آن کس که برای اهل و عیالش در جهت به دست آوردن روزی حلال به زحمت است، همچون رزمنده‌ای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الْحَلالَ أرْبَعینَ یَوْماً نَوَّرَ اللّهُ قَلْبَهُ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هر کس به مدّت چهل روز از روزی حلال تناول کند، خداوند قلبش را نورانی گرداند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مجید و روایات و اخبار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روزی حلال عبادت است و هر عبادتی در سایۀ این عبادت مورد قبول خداست، عبادت</w:t>
      </w:r>
      <w:bookmarkStart w:id="338" w:name="pg14159_201515"/>
    </w:p>
    <w:p>
      <w:pPr>
        <w:pStyle w:val="BookText"/>
        <w:rPr/>
      </w:pPr>
      <w:bookmarkEnd w:id="338"/>
      <w:r>
        <w:rPr>
          <w:rFonts w:ascii="IRNazanin" w:hAnsi="IRNazanin" w:eastAsia="IRNazanin"/>
          <w:color w:val="111111"/>
          <w:sz w:val="28"/>
          <w:sz w:val="28"/>
          <w:szCs w:val="28"/>
          <w:rtl w:val="true"/>
          <w:lang w:bidi="fa-IR"/>
        </w:rPr>
        <w:t>و کار خیری که ریشه در مال حرام دارد در ترازوی حقّ وزنی ندارد و برای قبولی آن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و روایات این فصل و مقدّمات و سطوری که گذشت بدین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حلال وظیفۀ شرعی و پرداخت مازاد بر احتیاج در راه خدا یک مسئولیّت سنگین الهی و اجتماعی است</w:t>
      </w:r>
      <w:r>
        <w:rPr>
          <w:rFonts w:eastAsia="IRNazanin" w:cs="IRNazanin"/>
          <w:color w:val="111111"/>
          <w:sz w:val="28"/>
          <w:szCs w:val="28"/>
          <w:rtl w:val="true"/>
          <w:lang w:bidi="fa-IR"/>
        </w:rPr>
        <w:t>.</w:t>
      </w:r>
    </w:p>
    <w:p>
      <w:pPr>
        <w:pStyle w:val="Heading3"/>
        <w:numPr>
          <w:ilvl w:val="2"/>
          <w:numId w:val="1"/>
        </w:numPr>
        <w:rPr/>
      </w:pPr>
      <w:bookmarkStart w:id="339" w:name="__RefHeading___Toc4715580_3381743652"/>
      <w:bookmarkStart w:id="340" w:name="_Toc126"/>
      <w:bookmarkEnd w:id="339"/>
      <w:r>
        <w:rPr>
          <w:rtl w:val="true"/>
        </w:rPr>
        <w:t>نتایج آیات و روایات بسط و قبض رزق</w:t>
      </w:r>
      <w:bookmarkEnd w:id="340"/>
    </w:p>
    <w:p>
      <w:pPr>
        <w:pStyle w:val="BookText"/>
        <w:rPr/>
      </w:pPr>
      <w:r>
        <w:rPr>
          <w:rFonts w:ascii="IRNazanin" w:hAnsi="IRNazanin" w:eastAsia="IRNazanin"/>
          <w:color w:val="111111"/>
          <w:sz w:val="28"/>
          <w:sz w:val="28"/>
          <w:szCs w:val="28"/>
          <w:rtl w:val="true"/>
          <w:lang w:bidi="fa-IR"/>
        </w:rPr>
        <w:t>از آنچه که در سطور گذشته ملاحظه کردید نتایج زیر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بسط و قبض و وسعت و تنگی رزق به هیچ عنوان مانع از فعّالیّت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هر انسانی مکلّف به کسب و کار است و بیکاری و بی‌عاری و خوردن از محصول زحمات دیگران بدون شک حرام و امری ممنوع است؛ بسط و قبض در کسب و کار و رعایت شرایط الهی امری آسمانی و حقیقتی ملکوتی است که نظام حیات انسانی آن را اقتضا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و تنگدستی، یا معیشت مستکبرانه و وسعت در مال و منال، اگر معلول استعمار و استثمار باشد از نظر فرهنگ حق مردود و غیر قابل قبول است و بر مستضعفان و تهیدستان واجب شرعی است که بر قلدران و زورگویان و اربابان جاه و مال بتازند که همگان به حقوق الهی و انسانی خود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 و قبض که معلول گناه و معصیت و فساد و افساد و اسراف و تبذیر است ربطی به مقدّرات الهیّه و نقشه‌های ملکوتیّه و ارادۀ حضرت حقّ ندارد که برای احدی روزی حرام مقرّر نشده و سخت‌گیری نابجا مقدّر نگشته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 و قبض حقیقی عین امتحان و آزمایش حضرت ربّ العزّه جهت رشد و کمال عباد و ظهور شایستگی بندگان است و به عبارت دیگر معلول حکمت و عدل حقّ نسبت به انسان است و هیچ جایی برای ایراد و خرده‌گیری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عباد از طریق بسط رزق به بهشت عنبر سرشت می‌رسند، به این معنا که مال و ثروت را در راه خدا و خیرات و مبرّات و صدقات و انفاقات به کار می‌گیرند و برای آخرت خویش اندوخته‌ای بس عظیم ذخیره می‌نمایند و گروه دیگر به خاطر صبر و استقامت در کنار قبض و تنگ‌دستی از شهوات و غرایز و ذلّت و نکبت در امان می‌مانند و همین تقوا و پرهیزکاری، عالی‌ترین ذخیرۀ آنان برای قیامت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نداشتن مال و ثروت برای آنان ترمزی قوی در برابر معاصی و گناهان است و عاملی برای پاکی و طهارت، طهارتی که محصول اخروی آن رضوان و بهشت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بیداران و بینایان برای حقّ زنده‌اند و برای حقّ می‌میرند، جز حقّ نمی‌خواهند و جز حقّ نمی‌دانند، کسب و کارشان، خوراک و پوشاکشان، مرکب و مسکنشان، اخلاق و حرفشان، اطوار و رفتارشان، مال و منالشان، جاه و مقامشان همه و همه برای حقّ و در راه حقّ و محض حقّ و عین حقّ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برای آنان نردبان آخرت و نان و نعمتشان برای عبادت ربّ و خدمت به خلق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لَهُ فِی الْحَیَاةِ أَجَلاً مَوْقُوتاً و نَصَبَ لَهُ أَمَداً مَحْدُوداً یَتَخَطَّأُ إِلَیْهِ بِأَیَّامِ عُمُرِهِ و یَرْهَقُهُ بِأَعْوَامِ دَهْرِهِ حَتَّی إِذَا بَلَغَ أَقْصَی أَثَرِهِ و اسْتَوْعَبَ حِسَابَ عُمُرِهِ قَبَضَهُ إِلَی مَا نَدَبَهُ إِلَیْهِ مِنْ مَوْفُورِ ثَوَابِهِ أَوْ مَحْذُورِ عِقَابِهِ لِیَجْزِیَ الَّذِینَ أَسَاءُوا بِمَا عَمِلُوا و یَجْزِیَ الَّذِینَ أَحْسَنُوا بِالْحُسْنَی</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مِنْهُ تَقَدَّسَتْ أَسْمَاؤُهُ و تَظاَهَرَتْ آلاَؤُهُ لاَ یُسْأَلُ عَمَّا یَفْعَلُ و هُمْ یُسْأَلُونَ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زندگی او را زمانی معیّن، مقدّر فرمود و پایانی محدود قرار داد که به سوی آن پایان، با ایّام عمرش قدم برمی‌دارد و با سال‌های زندگیش، به آن نزدیک می‌شود، تا هنگامی که به دورترین باقی مانده پایان زندگیش برسد و پیمانۀ حساب عمرش را تمام و کامل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آنچه از پاداش بسیار، یا عذاب دردناک فرا خوانده ببرد، تا به خاطر عدالتش، بدکاران را به علّت کردار ناپسندشان و نیکوکاران را به سبب کار نیکشان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مبارک است نام‌های حضرتش و پی در پی است نعمت‌هایش</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انجام می‌دهد، بازخواست نشود، ولی همگان در پیشگاهش بازخواست شوند</w:t>
      </w:r>
      <w:r>
        <w:rPr>
          <w:rFonts w:eastAsia="IRNazanin" w:cs="IRNazanin"/>
          <w:color w:val="111111"/>
          <w:sz w:val="28"/>
          <w:szCs w:val="28"/>
          <w:rtl w:val="true"/>
          <w:lang w:bidi="fa-IR"/>
        </w:rPr>
        <w:t>.</w:t>
      </w:r>
      <w:bookmarkStart w:id="341" w:name="pg14159_201518"/>
    </w:p>
    <w:p>
      <w:pPr>
        <w:pStyle w:val="Heading3"/>
        <w:numPr>
          <w:ilvl w:val="2"/>
          <w:numId w:val="1"/>
        </w:numPr>
        <w:rPr/>
      </w:pPr>
      <w:bookmarkStart w:id="342" w:name="__RefHeading___Toc4715582_3381743652"/>
      <w:bookmarkStart w:id="343" w:name="_Toc127"/>
      <w:bookmarkEnd w:id="341"/>
      <w:bookmarkEnd w:id="342"/>
      <w:r>
        <w:rPr>
          <w:rtl w:val="true"/>
        </w:rPr>
        <w:t>ارزش عمر در قرآن</w:t>
      </w:r>
      <w:bookmarkEnd w:id="343"/>
    </w:p>
    <w:p>
      <w:pPr>
        <w:pStyle w:val="BookText"/>
        <w:rPr/>
      </w:pPr>
      <w:r>
        <w:rPr>
          <w:rFonts w:ascii="IRNazanin" w:hAnsi="IRNazanin" w:eastAsia="IRNazanin"/>
          <w:color w:val="111111"/>
          <w:sz w:val="28"/>
          <w:sz w:val="28"/>
          <w:szCs w:val="28"/>
          <w:rtl w:val="true"/>
          <w:lang w:bidi="fa-IR"/>
        </w:rPr>
        <w:t>این فرازها و جملات زیبای دعا به دو واقعیّت بسیار مهم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ذی حیاتی دراین جهان وقت معیّن و زمان محدودی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پس از ورود به جهان دیگر به جزای اعمالش چه نیک، چه بد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ملل مختلفۀ جهان هر یک برای نشان دادن قیمت و ارزش عمر ضرب المثلی دارند که مشهورترین ضرب المثل‌ها در این زمینه این جملۀ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 عزیز و فرهنگ ثمربخش الهی زمان و وقت را با هیچ کدام از عناصر مادی هر چند دارای ارزش بالا و سنگین باشد نسنجیده؛ زیرا در میزان عدل و حکمت، عنصری از عناصر همسنگ با وقت و عمر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و ارزش عمر در اسلام، ایمان و عمل صالح و اخلاق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لحظات و دقایق، ساعات و روزها و شب‌ها، هفته‌ها و سال‌های عمرش را در برابر تحصیل ایمان و معرفت و عمل صالح و اخلاق حسنه بپردازد، وقت خود را به حق خرج کرده و در این زمینه از هر ضرر و خسرانی مصون مانده و در پایان راه به رضای خدا و جنّات نعیم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عمر در امور بیهوده، یا در عیش و نوش شیطانی، یا در راه طاغوت و طاغوتچه، یا در راه دنیای محض و مادّیّت خالص، یا در لهو و لعب، هدر دادن وقت وتلف کردن زمان است و عاقبتی جز ذلّت و نکبت و اندوه و حسرت و غضب حقّ و آتش جهنّم ندارد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روز قیامت دچار حسرت و اندوه و اضطراب و وحشت و عذاب و ذلّت می‌شوند همانانند که در آن جا به تمامی معنی متوجّه می‌گردند که عمر را</w:t>
      </w:r>
    </w:p>
    <w:p>
      <w:pPr>
        <w:pStyle w:val="BookText"/>
        <w:rPr/>
      </w:pPr>
      <w:r>
        <w:rPr>
          <w:rFonts w:ascii="IRNazanin" w:hAnsi="IRNazanin" w:eastAsia="IRNazanin"/>
          <w:color w:val="111111"/>
          <w:sz w:val="28"/>
          <w:sz w:val="28"/>
          <w:szCs w:val="28"/>
          <w:rtl w:val="true"/>
          <w:lang w:bidi="fa-IR"/>
        </w:rPr>
        <w:t>ضایع کرده و وقت و زمانی که حضرت حقّ برای رشد و کمال به آنان مرحمت فرموده بود صرف هوا و هوس و ابلیس و جنود او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روز وضع انبیا و اولیا و عاشقان و عارفان و به خصوص سختی عذاب، آنان را بیدار می‌کند و به منتهای بینایی نسبت به وضع خودشان می‌رساند و می‌فهمند که نمی‌بایست عمر را ضایع می‌کردند و شب و روز و هفته و سال را به بطالت و گناه می‌گذراندند؛ به همین خاطر از میان شعله‌های آتش و عذاب سخت الهی فریاد برمی‌آورند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مارا به دنیا برگردان و به همان اندازه وقتی که در اختیار ما گذاشتی برای بار دوّم در اختیار ما بگذار، تا تمام لحظات و روز و شب و ماه و سالش را در عمل صالح و ایمان و اخلاق صرف کنیم و بعد از آن از عنایات و الطاف و رحمت و مرحمت تو همچون پاکان و نیکان بهره‌مند گردیم؛ ولی در پاسخ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بار، عمر در اختیارتان گذاشتیم و برای خرج کردن آن در راه صواب و ثواب، توسّط انبیا و اولیا شما را هدایت کردیم، می‌خواستید همان وقتی که در دنیا بودید از وقت استفاده کنید و از عمر بهره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و جواب در قرآن مجید، پنج بار بین اهل عذاب و حضرت حق ردّ و بدل می‌شود و در مرحلۀ پنجم زبان اهل جهنّم برای همیشه بسته شده، از سخن گفتن الی الأبد عاجز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رَبَّنَا أَمَتَّنَا اثْنَتَیْنِ وَأَحْیَیْتَنَا اثْنَتَیْنِ فَ‌اعْتَرَفْنَا بِذُنُوبِنَا فَهَلْ إِلَی خُرُوجٍ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وَإِن یُشْرَکْ بِهِ تُؤْمِنُوا فَ‌الْحُکْمُ لِلَّهِ الْعَلِیِّ الْکَبِیرِ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ما را میراندی و دوبار زنده کردی، اکنون به</w:t>
      </w:r>
    </w:p>
    <w:p>
      <w:pPr>
        <w:pStyle w:val="BookText"/>
        <w:rPr/>
      </w:pPr>
      <w:r>
        <w:rPr>
          <w:rFonts w:ascii="IRNazanin" w:hAnsi="IRNazanin" w:eastAsia="IRNazanin"/>
          <w:color w:val="111111"/>
          <w:sz w:val="28"/>
          <w:sz w:val="28"/>
          <w:szCs w:val="28"/>
          <w:rtl w:val="true"/>
          <w:lang w:bidi="fa-IR"/>
        </w:rPr>
        <w:t xml:space="preserve">گناهانمان معترفیم، پس آیا راهی برای بیرون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است که چون خدا به یگانگی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معبودانتان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یگانگی‌اش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می‌کردید و اگر برای او شریک و همتایی قرار داده می‌شد، باور می‌کردید؛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ویژۀ خدای والامرتبه و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تَرَی إِذِ الْمُجْرِمُونَ نَاکِسُوا رُؤُوسِهِمْ عِندَ رَبِّهِمْ رَبَّنَا ابْصَرْنَا وَسَمِعْنَا فَارْجِعْنا نَعْمَلْ صَالِحاً إِنَّا مُوقِنُونَ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لَآتَیْنَا کُلَّ نَفْسٍ هُدَاهَا وَلکِنْ حَقَّ الْقَوْلُ مِنِّی لَأَمْلَأَنَّ جَهَنَّمَ مِنَ الْجِنَّةِ وَالنَّاسِ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نَسِیتُمْ لِقَاءَ یَوْمِکُمْ هذَا إِنَّا نَسِینَاکُمْ وَذُوقُوا عَذَابَ الْخُلْدِ بِمَا کُنتُمْ تَعْمَلُونَ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ببینی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پروردگارشان سرهایشان را به زیر افکنده‌اند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آنچه ما را وعده داده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شدیم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گشتیم، پس ما را به دنیا برگردان تا کار شایسته انجام دهیم، بی‌تردید ما باور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می‌خواستیم، هدایت هرکسی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عطا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را آزاد و مختار آفریدیم تا راه هدایت یا گمراهی را خود انتخاب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فرمان من بر عذاب لازم و حتم شده است که بی‌تردید دوزخ را از همۀ جنّیان و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من 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کیفر آن که دیدار امروزتان را فراموش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دوزخ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واگذاشته‌ایم و به کیفر آنچه همواره انجام می‌دادید، عذاب جاودانه را بچشید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یَصْطَرِخُونَ فِیهَا رَبَّنَا أَخْرِجْنَا نَعْمَلْ صَالِحاً غَیْرَ الَّذِی کُنَّا نَعْمَلُ أَو لَمْ</w:t>
      </w:r>
    </w:p>
    <w:p>
      <w:pPr>
        <w:pStyle w:val="BookText"/>
        <w:rPr/>
      </w:pPr>
      <w:r>
        <w:rPr>
          <w:rFonts w:ascii="Amiri" w:hAnsi="Amiri" w:eastAsia="Amiri" w:cs="Amiri"/>
          <w:color w:val="111111"/>
          <w:sz w:val="28"/>
          <w:sz w:val="28"/>
          <w:szCs w:val="28"/>
          <w:rtl w:val="true"/>
          <w:lang w:bidi="ar-SA"/>
        </w:rPr>
        <w:t xml:space="preserve">نُعَمِّرْکُم مّا یَتَذَکَّرُ فِیهِ مَن تَذَکَّرَ وَجَاءَکُمُ النَّذِیرُ فَذُوقُوا فَمَا لِلظَّالِمِینَ مِن نَصِیرٍ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در آن جا شیون و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بیرون بیاور تا کار شایسته انجام دهیم غیر آنچه انجام می‌دادیم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را چندان عمر ندادیم که هر کس می‌خواست در آن مقدار عمر متذکّر شود، متذکّر می‌شد؛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دهنده‌ای به سوی شما نیامد؟ پس بچشید که برای ستمکاران هیچ یاوری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وَأَنذِرِ النَّاسَ یَوْمَ یَأْتِیهِمُ الْعَذَابُ فَیَقُولُ الَّذِینَ ظَلَمُوا رَبَّنَا أَخِّرْنَا إِلَی أَجَلٍ قَرِیبٍ نُّجِبْ دَعْوَتَکَ وَنَتَّبِعِ الرُّسُلَ أَو لَمْ تَکُونُوا أَقْسَمْتُم مِن قَبْلُ مَا لَکُم مِن زَوَالٍ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مردم را از روزی که عذاب به سویشان می‌آید،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ستم ورزیده‌اند،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سرآمدی نزدیک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کوتاه مهلت ده تا دعوتت را اجابت کنیم و از پیامبرانت پیروی نماییم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به آنان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نبودید که پیش از این سوگند یاد می‌کردید که هرگز برای شما زوال و فنایی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رَبَّنَا غَلَبَتْ عَلَیْنَا شِقْوَتُنَا وَکُنَّا قَوْماً 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اخْسَئُوا فِیهَا وَلاَ تُکَلِّمُونِ </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تیره‌بختی و شقاوت ما بر ما چیره شد و ما گروهی گمراه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دوزخ بیرون آر، 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بدی‌ها و گمراهی‌ها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بازگشتیم، بی‌تردید ستمکار خواهیم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bookmarkStart w:id="344" w:name="pg14159_201522"/>
    </w:p>
    <w:p>
      <w:pPr>
        <w:pStyle w:val="BookText"/>
        <w:rPr/>
      </w:pPr>
      <w:bookmarkEnd w:id="344"/>
      <w:r>
        <w:rPr>
          <w:rFonts w:ascii="IRNazanin" w:hAnsi="IRNazanin" w:eastAsia="IRNazanin"/>
          <w:color w:val="111111"/>
          <w:sz w:val="28"/>
          <w:sz w:val="28"/>
          <w:szCs w:val="28"/>
          <w:rtl w:val="true"/>
          <w:lang w:bidi="fa-IR"/>
        </w:rPr>
        <w:t>سگان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دوزخ گم شوید و با من سخن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برای همیشه آنان را از سخن گفتن با حق محروم و ممنوع می‌کنند شدیدترین عذاب و سخت‌ترین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اینان کسانی هستند که وقت را غنیمت دانسته و برای عمر ارزش قائل شدند و به هدایت انبیا و اولیا مدّت اقامت خود را در دنیا با کسب ایمان و عمل صالح و اخلاق حسنه و در یک کلمه با عبادت ربّ و خدمت به خلق عوض کردند، اینان را در جهان آخرت رضای حقّ وبهشت عنبر سرشت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محوری جز خدا ندارد و محبوبی جز حضرت حقّ در عرش دلش حکومت نمی‌کند و معلّمی در مسیر تربیت و رشد و کمال جز انبیا و اولیا نمی‌شناسد، گوهر وقت جز با عشق محبوب حقیقی و جز با عمل صالح و اخلاق حسنه معامله نمی‌کند و راستی که عشق حضرت حقّ جز این اقتضا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معین الدّین چَشتی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یار، تو را دارم اغیار نمی‌خواهم غیر از تو که دل بردی دلدار نمی‌خواهم</w:t>
      </w:r>
    </w:p>
    <w:p>
      <w:pPr>
        <w:pStyle w:val="BookText"/>
        <w:rPr/>
      </w:pPr>
      <w:r>
        <w:rPr>
          <w:rFonts w:ascii="IRNazanin" w:hAnsi="IRNazanin" w:eastAsia="IRNazanin"/>
          <w:color w:val="111111"/>
          <w:sz w:val="28"/>
          <w:sz w:val="28"/>
          <w:szCs w:val="28"/>
          <w:rtl w:val="true"/>
          <w:lang w:bidi="fa-IR"/>
        </w:rPr>
        <w:t>خاری که ز درد تو خسته است مرا در دل من خستۀ آن خارم گلزار نمی‌خواهم</w:t>
      </w:r>
    </w:p>
    <w:p>
      <w:pPr>
        <w:pStyle w:val="BookText"/>
        <w:rPr/>
      </w:pPr>
      <w:r>
        <w:rPr>
          <w:rFonts w:ascii="IRNazanin" w:hAnsi="IRNazanin" w:eastAsia="IRNazanin"/>
          <w:color w:val="111111"/>
          <w:sz w:val="28"/>
          <w:sz w:val="28"/>
          <w:szCs w:val="28"/>
          <w:rtl w:val="true"/>
          <w:lang w:bidi="fa-IR"/>
        </w:rPr>
        <w:t>گر جلوه دهی بر دل نقد دو جهان گویم من عاشق دیدارم دینار نمی‌خواهم</w:t>
      </w:r>
    </w:p>
    <w:p>
      <w:pPr>
        <w:pStyle w:val="BookText"/>
        <w:rPr/>
      </w:pPr>
      <w:r>
        <w:rPr>
          <w:rFonts w:ascii="IRNazanin" w:hAnsi="IRNazanin" w:eastAsia="IRNazanin"/>
          <w:color w:val="111111"/>
          <w:sz w:val="28"/>
          <w:sz w:val="28"/>
          <w:szCs w:val="28"/>
          <w:rtl w:val="true"/>
          <w:lang w:bidi="fa-IR"/>
        </w:rPr>
        <w:t>سرّی که مرا با توست با غیر تو چون گویم تو دانی و من دانم اظهار نمی‌خواهم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الدّین چَشتی</w:t>
      </w:r>
      <w:r>
        <w:rPr>
          <w:rFonts w:eastAsia="IRNazanin" w:cs="IRNazanin"/>
          <w:color w:val="111111"/>
          <w:sz w:val="28"/>
          <w:szCs w:val="28"/>
          <w:rtl w:val="true"/>
          <w:lang w:bidi="fa-IR"/>
        </w:rPr>
        <w:t>)</w:t>
      </w:r>
    </w:p>
    <w:p>
      <w:pPr>
        <w:pStyle w:val="Heading3"/>
        <w:numPr>
          <w:ilvl w:val="2"/>
          <w:numId w:val="1"/>
        </w:numPr>
        <w:rPr/>
      </w:pPr>
      <w:bookmarkStart w:id="345" w:name="__RefHeading___Toc4715584_3381743652"/>
      <w:bookmarkStart w:id="346" w:name="_Toc128"/>
      <w:bookmarkEnd w:id="345"/>
      <w:r>
        <w:rPr>
          <w:rtl w:val="true"/>
        </w:rPr>
        <w:t>ارزش عمر در روایات</w:t>
      </w:r>
      <w:bookmarkEnd w:id="346"/>
    </w:p>
    <w:p>
      <w:pPr>
        <w:pStyle w:val="Heading4"/>
        <w:numPr>
          <w:ilvl w:val="3"/>
          <w:numId w:val="1"/>
        </w:numPr>
        <w:rPr/>
      </w:pPr>
      <w:bookmarkStart w:id="347" w:name="__RefHeading___Toc4715586_3381743652"/>
      <w:bookmarkStart w:id="348" w:name="_Toc129"/>
      <w:bookmarkEnd w:id="347"/>
      <w:r>
        <w:rPr>
          <w:rtl w:val="true"/>
        </w:rPr>
        <w:t>اشاره</w:t>
      </w:r>
      <w:bookmarkEnd w:id="34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و اولیا، امامان و عارفان و عاشقان و ناصحان از تمام افراد بشر خواسته‌اند به ارزش و قیمت وقت، معرفت پیدا کنند و سعی و کوشش آنان بر این باشد که لحظات و ساعت و شب‌ها و روزها و هفته‌ها و ماهها و سال‌های خود را با حقّ و حقیقت و طاعت ربّ و خدمت به خلق معامله کنند و از این که اوقات پر ارزش را به</w:t>
      </w:r>
    </w:p>
    <w:p>
      <w:pPr>
        <w:pStyle w:val="BookText"/>
        <w:rPr/>
      </w:pPr>
      <w:r>
        <w:rPr>
          <w:rFonts w:ascii="IRNazanin" w:hAnsi="IRNazanin" w:eastAsia="IRNazanin"/>
          <w:color w:val="111111"/>
          <w:sz w:val="28"/>
          <w:sz w:val="28"/>
          <w:szCs w:val="28"/>
          <w:rtl w:val="true"/>
          <w:lang w:bidi="fa-IR"/>
        </w:rPr>
        <w:t>دست دیو خطرناک هوا و هوس و طوفان بنیان برانداز شهوات و غرایز شیطانی بسپارند پرهیز کنند؛ ورنه در پایان راه و در عاقبت کار که سریع‌تر از برق می‌رسد به حسرت ابدی و اندوه همیشگی و عذاب دائم دچار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اسلامی و روایات با ارزش کتب معتبرۀ حدیث، انسان را در راه خرج کردن وقت در اموری که منفعت ابدی دارد راهنمایی می‌کنند و آدمی را از مصرف کردن عمر گرانمایه در مسائلی که محصولی جز ضرر ابدی و خسارت همیشگی ندارد هشدار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الْمَحارِمَ تَکُنْ أعْبَدَ النّاسِ، و ارْضَ بِما قَسَمَ اللّهُ لَکَ تَکُن أغْنَی النّاسِ، و أحْسِنْ إلی جارِکَ تَکُنْ مُؤْمِناً، وَأحِبَّ لِلنَّاسِ ما تُحِبُّ لِنَفْسِکَ تَکُنْ مُوقِناً، وَلا تُکْثِرِ الضِّحْکَ فَإنَّ کَثْرَةَ الضِّحْکِ تُمیتُ الْقُلُوبَ</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242/16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عزیز را در گناهان و محرّمات خرج مکن تا عابدترین مردم باشی، به آنچه از راه کسب مشروع، خدایت عنایت فرمود خشنود باش تا بی‌نیازترین افراد باشی، به همسایه نیکی کن تا مؤمن به حساب آیی، آنچه برای خود دوست داری برای همه دوست داشته باش تا اهل یقین باشی و از خندۀ زیاد بپرهیز که خندۀ زیاد دل‌ها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خَزَنَ لِسانَهُ سَتَرَ اللّهُ عَوْرَتَهُ، وَمَنْ کَفَّ غَضَبَهُ کَفَّ اللّهُ عَنْهُ عَذابَهُ، وَمَنِ اعْتَذَرَ إلیَ اللّهِ عَزَّوَجَلَّ قَبِلَ عُذْرَهُ و تَجاوَزَ عَنْهُ</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زبانش را از غیبت و تهمت و باطل و استهزای به دیگران و فحش</w:t>
      </w:r>
      <w:bookmarkStart w:id="349" w:name="pg14159_201524"/>
    </w:p>
    <w:p>
      <w:pPr>
        <w:pStyle w:val="BookText"/>
        <w:rPr/>
      </w:pPr>
      <w:bookmarkEnd w:id="349"/>
      <w:r>
        <w:rPr>
          <w:rFonts w:ascii="IRNazanin" w:hAnsi="IRNazanin" w:eastAsia="IRNazanin"/>
          <w:color w:val="111111"/>
          <w:sz w:val="28"/>
          <w:sz w:val="28"/>
          <w:szCs w:val="28"/>
          <w:rtl w:val="true"/>
          <w:lang w:bidi="fa-IR"/>
        </w:rPr>
        <w:t>و ناروا و زخم زبان و هر آنچه مردم را به ناحق می‌آزارد حفظ کند، خداوند عیبش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جلوی خشم و غضب و عصبانیّت خود را بگیرد از عذاب خدا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مسیر با عظمت توبه وقت بگذارد و درصدد تدارک گذشته برآید و از حضرت دوست با عرضه کردن ایمان و عمل صالح و اخلاق حسنه و ترک هر آنچه محبوب نمی‌پسندد در مقام عذرخواهی برآید، خداوند عذرش را بپذیرد و توبه‌اش را قبول کند</w:t>
      </w:r>
      <w:r>
        <w:rPr>
          <w:rFonts w:eastAsia="IRNazanin" w:cs="IRNazanin"/>
          <w:color w:val="111111"/>
          <w:sz w:val="28"/>
          <w:szCs w:val="28"/>
          <w:rtl w:val="true"/>
          <w:lang w:bidi="fa-IR"/>
        </w:rPr>
        <w:t>.</w:t>
      </w:r>
    </w:p>
    <w:p>
      <w:pPr>
        <w:pStyle w:val="Heading4"/>
        <w:numPr>
          <w:ilvl w:val="3"/>
          <w:numId w:val="1"/>
        </w:numPr>
        <w:rPr/>
      </w:pPr>
      <w:bookmarkStart w:id="350" w:name="__RefHeading___Toc4715588_3381743652"/>
      <w:bookmarkStart w:id="351" w:name="_Toc130"/>
      <w:bookmarkEnd w:id="350"/>
      <w:r>
        <w:rPr>
          <w:rtl w:val="true"/>
        </w:rPr>
        <w:t>حکایت سلمان و ابو درداء</w:t>
      </w:r>
      <w:bookmarkEnd w:id="351"/>
    </w:p>
    <w:p>
      <w:pPr>
        <w:pStyle w:val="BookText"/>
        <w:rPr/>
      </w:pPr>
      <w:r>
        <w:rPr>
          <w:rFonts w:ascii="IRNazanin" w:hAnsi="IRNazanin" w:eastAsia="IRNazanin"/>
          <w:color w:val="111111"/>
          <w:sz w:val="28"/>
          <w:sz w:val="28"/>
          <w:szCs w:val="28"/>
          <w:rtl w:val="true"/>
          <w:lang w:bidi="fa-IR"/>
        </w:rPr>
        <w:t>سلمان فارسی به دیدن ابودرداء رفت، همسر ابودرداء را در لباسی کهنه و حالتی دل مرده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ابودرداء دل از دنیا برداشته و رابطه با غیر عبادت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منتظر ماند تا ابودرداء از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خوش آمد گفت و برایش غذا آورد،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غذا بخور،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غذا میل کن، 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غذا نخوری من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غذا خوردند، تا شب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ابودرداء برای عبادت برخاست سلمان جلوی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تو حقّی است و جسد و اهل بیتت را نیز بر تو حقّی است، گاهی روزه بگیر، گاهی از روزه بپرهیز، نمازت را به موقع بجای آر و از وقت خواب و استراحت کم مکن، هر صاحب حقّی را به حقّش برسان که اوقات عزیز انسان به همان سان که خدا وانبیا و کتب آسمانی دستور داده‌اند باید خرج شود، ورنه آدمی از بسیاری از فیوضات ربّانیّه محروم می‌ماند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ابودرداء خدمت رسول خدا صلی الله علیه و آله رسید و آنچه بین او و سلمان گذشته بود</w:t>
      </w:r>
      <w:bookmarkStart w:id="352" w:name="pg14159_201525"/>
    </w:p>
    <w:p>
      <w:pPr>
        <w:pStyle w:val="BookText"/>
        <w:rPr/>
      </w:pPr>
      <w:bookmarkEnd w:id="352"/>
      <w:r>
        <w:rPr>
          <w:rFonts w:ascii="IRNazanin" w:hAnsi="IRNazanin" w:eastAsia="IRNazanin"/>
          <w:color w:val="111111"/>
          <w:sz w:val="28"/>
          <w:sz w:val="28"/>
          <w:szCs w:val="28"/>
          <w:rtl w:val="true"/>
          <w:lang w:bidi="fa-IR"/>
        </w:rPr>
        <w:t>تعریف کرد، رسول الهی هم آنچه سلمان به ابودرداء فرموده بود تأیید نمودند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المحلی، 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40/10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أسْلَمَ، وَکانَ رِزْقُهُ کَفافاً وَصَبَرَ عَلی ذلِکَ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کسی که در تمام زمینه‌ها تسلیم حضرت حقّ شد و به رزق خود بسنده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خود را برای به چنگ آوردن روزی حرام صرف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براین گونه زندگی استقامت ورزید پیروز و رستگار شد</w:t>
      </w:r>
      <w:r>
        <w:rPr>
          <w:rFonts w:eastAsia="IRNazanin" w:cs="IRNazanin"/>
          <w:color w:val="111111"/>
          <w:sz w:val="28"/>
          <w:szCs w:val="28"/>
          <w:rtl w:val="true"/>
          <w:lang w:bidi="fa-IR"/>
        </w:rPr>
        <w:t>.</w:t>
      </w:r>
    </w:p>
    <w:p>
      <w:pPr>
        <w:pStyle w:val="Heading3"/>
        <w:numPr>
          <w:ilvl w:val="2"/>
          <w:numId w:val="1"/>
        </w:numPr>
        <w:rPr/>
      </w:pPr>
      <w:bookmarkStart w:id="353" w:name="__RefHeading___Toc4715590_3381743652"/>
      <w:bookmarkStart w:id="354" w:name="_Toc131"/>
      <w:bookmarkEnd w:id="353"/>
      <w:r>
        <w:rPr>
          <w:rtl w:val="true"/>
        </w:rPr>
        <w:t>نصایحی از بهاء الدین بلخی</w:t>
      </w:r>
      <w:bookmarkEnd w:id="354"/>
    </w:p>
    <w:p>
      <w:pPr>
        <w:pStyle w:val="Heading4"/>
        <w:numPr>
          <w:ilvl w:val="3"/>
          <w:numId w:val="1"/>
        </w:numPr>
        <w:rPr/>
      </w:pPr>
      <w:bookmarkStart w:id="355" w:name="__RefHeading___Toc4715592_3381743652"/>
      <w:bookmarkStart w:id="356" w:name="_Toc132"/>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 xml:space="preserve">در این زمینه سلطان العلماء بهاء الدّین بلخی معروف به بهاء ولد،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تذکره نویسان نسبش را به ابوبکر رسانده و لقب بکری به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معارف و نیز در آثار مولوی همچنین در کتبیۀ مزار به این نسب اشاره‌ای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ولد همچون پدر و اجدادش، به وعظ و خطابه روی آورد و چنانکه از نسبت خطیبی در نام جدش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مواعظ او غالباً با معانی صوفیانه و اشاره به آیات قرآن همراه بود که گاه موجب ناخرسندی برخی فقها و علما و سوءظن حکام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نصایحی حکیمانه و مقالاتی عالمانه دارد که به گوشه‌ای از آن در سطور زیر توجّه می‌کنید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 در هر ریزه شهوت تو دیوی چنگال در زده است و به بوی آن مراد در تو می‌آیند، چنانکه مورچه با دانه چنگال سخت کرده باشد، اندرونت از دیوان همچون مورچه خانه از آن شده است، تو را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 را که گلو و</w:t>
      </w:r>
    </w:p>
    <w:p>
      <w:pPr>
        <w:pStyle w:val="BookText"/>
        <w:rPr/>
      </w:pPr>
      <w:r>
        <w:rPr>
          <w:rFonts w:ascii="IRNazanin" w:hAnsi="IRNazanin" w:eastAsia="IRNazanin"/>
          <w:color w:val="111111"/>
          <w:sz w:val="28"/>
          <w:sz w:val="28"/>
          <w:szCs w:val="28"/>
          <w:rtl w:val="true"/>
          <w:lang w:bidi="fa-IR"/>
        </w:rPr>
        <w:t>شهوت است در بند تا در نیایند و اگر تو درِ آن را بستی و هنوز اندکی می‌آیند و وسوسه می‌کنند از آن است که اندکی مراد هنوز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را از نان تهی کن تا از نور پر کنی، تو از نان تهی کردی و لکن نقش سودا پر کردی و خون‌ریم مردمان پر کردی، از نانت از آن تهی کردند تا بدانی که از آن دگرها به طریق اولی است تهی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یَکْفیهِ الْإشارَةُ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 عاقل خطاب کرده‌ایم نه با غیر عاقل، اکنون هر اندیشه که هست و هر سودائی که هست و هر چیزی که هست چو در اندیشه آمد چون گل خشک را ماند و گیاه خشک و زرد گشته را ماند و آن که برون از اندیشۀ توست هنوز نو نو شکوفه و تازگی دارد و سبزۀ نیک تازه از آن جا بیرون می‌آید همچنان که میوه‌ها و کوکها که نو میرسد، اوّلش را می‌خورند و دگرها را رها می‌کنند؛ زیرا که اوّلش لطفی و طبعی دارند و از این قِبَل گفت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الْجُوعُ طَعامُ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که در عرصۀ غیب، سبزۀ حکمت می‌روید و آهوی طبعت آن را می‌چرد، اکنون هر اندیشه که چهره نمود و تو آن را خوردیش به اوّل وهلت در عالمی سادگی، آبگون می‌باش که هر چه برویید و بدان اندیشه خوردی رهاش کن تا باز نو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 از هوایی که سپس مرگ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قدم در معصیت نهاده‌ای بدان که قدم در حدود ولایت دوزخ نهاده‌ای در طرفه هوایی، یعنی چنانکه بادی را سَموم آفریند و بادی را هوای عفن آفریند که سر و پوست و گوشت مردم را زیان رساند، همچنان دمِ غیبت تو را و نَفَس فحش تو را سمومی و هوای عفنی آفریند سپس مرگ تا تو را پریشان دارد و از نَفَس تسبیح و نصیحت و شهادت و صدق تو در قولْ آن را هوای خوشی آفریند در حدود ولایت بهشت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یک رکن در اصل آفرینش هوا و باد راست و آب و خاک راست و آتش</w:t>
      </w:r>
    </w:p>
    <w:p>
      <w:pPr>
        <w:pStyle w:val="BookText"/>
        <w:rPr/>
      </w:pP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آتش، آتش صلابت و عداوت است با اهل کفر؛ و آب، آب رقّت و شفقت است بر اهل اسلام؛ و باد، باد نصایح و عدل و صدق است؛ و خاک، خاک اجزای صابر و حَمول </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تو را از اینان قرینان آفرینند در بهشت تا بدانی که مقصود اعتقاد و تعظیم است و به آنچه مراد اللّه باشد اعتقاد را به آن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تسبیح و تهلیل و اعتقاد و بندگی و زاری بر حضرت اللّه خوشتر بود از همه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چو اللّه تو را می‌بیند خود را چون عروسان بیارای که خریدار از وی قوی‌تر نخواهی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را به سرمۀ شرم و اعتبار مکحّل کن و گوش به گوشوارۀ هوش بیارای و دست را به کار ادب برنه،روی را به سپیده و غازۀ </w:t>
      </w:r>
      <w:r>
        <w:rPr>
          <w:rStyle w:val="FootnoteAnchor"/>
          <w:rtl w:val="true"/>
        </w:rPr>
        <w:footnoteReference w:id="281"/>
      </w:r>
      <w:r>
        <w:rPr>
          <w:rFonts w:ascii="IRNazanin" w:hAnsi="IRNazanin" w:eastAsia="IRNazanin"/>
          <w:color w:val="111111"/>
          <w:sz w:val="28"/>
          <w:sz w:val="28"/>
          <w:szCs w:val="28"/>
          <w:rtl w:val="true"/>
          <w:lang w:bidi="fa-IR"/>
        </w:rPr>
        <w:t xml:space="preserve">نیاز و اخلاص بیارای و پای را به خلخال خدمتکاری آراسته گردان و فرق میان حقّ و باطل راست کن و خِمار </w:t>
      </w:r>
      <w:r>
        <w:rPr>
          <w:rStyle w:val="FootnoteAnchor"/>
          <w:rtl w:val="true"/>
        </w:rPr>
        <w:footnoteReference w:id="282"/>
      </w:r>
      <w:r>
        <w:rPr>
          <w:rFonts w:ascii="Amiri" w:hAnsi="Amiri" w:eastAsia="Amiri" w:cs="Amiri"/>
          <w:color w:val="111111"/>
          <w:sz w:val="28"/>
          <w:sz w:val="28"/>
          <w:szCs w:val="28"/>
          <w:rtl w:val="true"/>
          <w:lang w:bidi="ar-SA"/>
        </w:rPr>
        <w:t xml:space="preserve">تعفّف و معجر </w:t>
      </w:r>
      <w:r>
        <w:rPr>
          <w:rStyle w:val="FootnoteAnchor"/>
          <w:rtl w:val="true"/>
        </w:rPr>
        <w:footnoteReference w:id="283"/>
      </w:r>
      <w:r>
        <w:rPr>
          <w:rFonts w:ascii="IRNazanin" w:hAnsi="IRNazanin" w:eastAsia="IRNazanin"/>
          <w:color w:val="111111"/>
          <w:sz w:val="28"/>
          <w:sz w:val="28"/>
          <w:szCs w:val="28"/>
          <w:rtl w:val="true"/>
          <w:lang w:bidi="fa-IR"/>
        </w:rPr>
        <w:t xml:space="preserve">استعصام </w:t>
      </w:r>
      <w:r>
        <w:rPr>
          <w:rStyle w:val="FootnoteAnchor"/>
          <w:rtl w:val="true"/>
        </w:rPr>
        <w:footnoteReference w:id="284"/>
      </w:r>
      <w:r>
        <w:rPr>
          <w:rFonts w:ascii="IRNazanin" w:hAnsi="IRNazanin" w:eastAsia="IRNazanin"/>
          <w:color w:val="111111"/>
          <w:sz w:val="28"/>
          <w:sz w:val="28"/>
          <w:szCs w:val="28"/>
          <w:rtl w:val="true"/>
          <w:lang w:bidi="fa-IR"/>
        </w:rPr>
        <w:t>بر سر افکن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الْأوْلِیاءُ عَرائِسُ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اولیای خدا بندگان آراسته پروردگارند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اغیاران بر آن وقوفی نیابند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آری، به قول رسول الهی صلی الله علیه و آله </w:t>
      </w:r>
      <w:r>
        <w:rPr>
          <w:rFonts w:eastAsia="IRNazanin" w:cs="IRNazanin"/>
          <w:color w:val="111111"/>
          <w:sz w:val="28"/>
          <w:szCs w:val="28"/>
          <w:rtl w:val="true"/>
          <w:lang w:bidi="fa-IR"/>
        </w:rPr>
        <w:t>:</w:t>
      </w:r>
      <w:bookmarkStart w:id="357" w:name="pg14159_201528"/>
    </w:p>
    <w:p>
      <w:pPr>
        <w:pStyle w:val="BookText"/>
        <w:rPr/>
      </w:pPr>
      <w:bookmarkEnd w:id="357"/>
      <w:r>
        <w:rPr>
          <w:rFonts w:ascii="Amiri" w:hAnsi="Amiri" w:eastAsia="Amiri" w:cs="Amiri"/>
          <w:color w:val="111111"/>
          <w:sz w:val="28"/>
          <w:sz w:val="28"/>
          <w:szCs w:val="28"/>
          <w:rtl w:val="true"/>
          <w:lang w:bidi="ar-SA"/>
        </w:rPr>
        <w:t>قَدْ أفْلَحَ مَنْ أسْلَمَ، وَکانَ رِزْقُهُ کَفافاً وَصَبَرَ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در تمام زمینه‌ها تسلیم حضرت حقّ شد و به رزق خود بسنده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خود را برای به چنگ آوردن روزی حرام صرف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براین گونه زندگی استقامت ورزید پیروز و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وقت صرف حقّ کند و از خرج آن در راه غیر دریغ ورزد و جز به حلال خدا در تمام زمینه‌ها دست نبرد، به گنج رضای دوست و گنجینۀ بهشت محبوب بدون شک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دنیا و به دست آوردن حقّ دیگران ارزش صرف وقت ندارد گر چه مجموعه‌ای که به دست می‌آورید از دنیا و مافیها فزون‌تر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عالمۀ فاضله، 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شالودۀ کاخ جهان بر آبست تا چشم بهم برزنی خراب است</w:t>
      </w:r>
    </w:p>
    <w:p>
      <w:pPr>
        <w:pStyle w:val="BookText"/>
        <w:rPr/>
      </w:pPr>
      <w:r>
        <w:rPr>
          <w:rFonts w:ascii="IRNazanin" w:hAnsi="IRNazanin" w:eastAsia="IRNazanin"/>
          <w:color w:val="111111"/>
          <w:sz w:val="28"/>
          <w:sz w:val="28"/>
          <w:szCs w:val="28"/>
          <w:rtl w:val="true"/>
          <w:lang w:bidi="fa-IR"/>
        </w:rPr>
        <w:t>ایمن چه نشینی در این سفینه کین بحر همیشه در انقلاب است</w:t>
      </w:r>
    </w:p>
    <w:p>
      <w:pPr>
        <w:pStyle w:val="BookText"/>
        <w:rPr/>
      </w:pPr>
      <w:r>
        <w:rPr>
          <w:rFonts w:ascii="IRNazanin" w:hAnsi="IRNazanin" w:eastAsia="IRNazanin"/>
          <w:color w:val="111111"/>
          <w:sz w:val="28"/>
          <w:sz w:val="28"/>
          <w:szCs w:val="28"/>
          <w:rtl w:val="true"/>
          <w:lang w:bidi="fa-IR"/>
        </w:rPr>
        <w:t>افسونگر چرخ کبود هر شب در فکرت افسون شیخ و شاب است</w:t>
      </w:r>
    </w:p>
    <w:p>
      <w:pPr>
        <w:pStyle w:val="BookText"/>
        <w:rPr/>
      </w:pPr>
      <w:r>
        <w:rPr>
          <w:rFonts w:ascii="IRNazanin" w:hAnsi="IRNazanin" w:eastAsia="IRNazanin"/>
          <w:color w:val="111111"/>
          <w:sz w:val="28"/>
          <w:sz w:val="28"/>
          <w:szCs w:val="28"/>
          <w:rtl w:val="true"/>
          <w:lang w:bidi="fa-IR"/>
        </w:rPr>
        <w:t>ای تشنه مرو کاندرین بیابان گر یک سرِ آب است صد سراب است</w:t>
      </w:r>
    </w:p>
    <w:p>
      <w:pPr>
        <w:pStyle w:val="BookText"/>
        <w:rPr/>
      </w:pPr>
      <w:r>
        <w:rPr>
          <w:rFonts w:ascii="IRNazanin" w:hAnsi="IRNazanin" w:eastAsia="IRNazanin"/>
          <w:color w:val="111111"/>
          <w:sz w:val="28"/>
          <w:sz w:val="28"/>
          <w:szCs w:val="28"/>
          <w:rtl w:val="true"/>
          <w:lang w:bidi="fa-IR"/>
        </w:rPr>
        <w:t>سیمرغ که هرگز به دام ناید در دام زمانه کم از ذُباب است</w:t>
      </w:r>
    </w:p>
    <w:p>
      <w:pPr>
        <w:pStyle w:val="BookText"/>
        <w:rPr/>
      </w:pPr>
      <w:r>
        <w:rPr>
          <w:rFonts w:ascii="IRNazanin" w:hAnsi="IRNazanin" w:eastAsia="IRNazanin"/>
          <w:color w:val="111111"/>
          <w:sz w:val="28"/>
          <w:sz w:val="28"/>
          <w:szCs w:val="28"/>
          <w:rtl w:val="true"/>
          <w:lang w:bidi="fa-IR"/>
        </w:rPr>
        <w:t>بگذشت مه و سال دین عجب نیست این قافله عمری است در شتاب است</w:t>
      </w:r>
    </w:p>
    <w:p>
      <w:pPr>
        <w:pStyle w:val="BookText"/>
        <w:rPr/>
      </w:pPr>
      <w:r>
        <w:rPr>
          <w:rFonts w:ascii="IRNazanin" w:hAnsi="IRNazanin" w:eastAsia="IRNazanin"/>
          <w:color w:val="111111"/>
          <w:sz w:val="28"/>
          <w:sz w:val="28"/>
          <w:szCs w:val="28"/>
          <w:rtl w:val="true"/>
          <w:lang w:bidi="fa-IR"/>
        </w:rPr>
        <w:t>بیدار شو ای بخت خفته چوپان کین بادیه راحتگه ذِئاب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Heading4"/>
        <w:numPr>
          <w:ilvl w:val="3"/>
          <w:numId w:val="1"/>
        </w:numPr>
        <w:rPr/>
      </w:pPr>
      <w:bookmarkStart w:id="358" w:name="__RefHeading___Toc4715594_3381743652"/>
      <w:bookmarkStart w:id="359" w:name="_Toc133"/>
      <w:bookmarkEnd w:id="358"/>
      <w:r>
        <w:rPr>
          <w:rtl w:val="true"/>
        </w:rPr>
        <w:t>خرج کردن وقت در کلام امام سجاد علیه السلام</w:t>
      </w:r>
      <w:bookmarkEnd w:id="35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روایتی بسیار جالب همۀ مردم را در راه خرج کردن وقت گران قیمت اینچنین راهنمایی می‌کند</w:t>
      </w:r>
      <w:r>
        <w:rPr>
          <w:rFonts w:eastAsia="IRNazanin" w:cs="IRNazanin"/>
          <w:color w:val="111111"/>
          <w:sz w:val="28"/>
          <w:szCs w:val="28"/>
          <w:rtl w:val="true"/>
          <w:lang w:bidi="fa-IR"/>
        </w:rPr>
        <w:t>:</w:t>
      </w:r>
      <w:bookmarkStart w:id="360" w:name="pg14159_201529"/>
    </w:p>
    <w:p>
      <w:pPr>
        <w:pStyle w:val="BookText"/>
        <w:rPr/>
      </w:pPr>
      <w:bookmarkEnd w:id="360"/>
      <w:r>
        <w:rPr>
          <w:rFonts w:ascii="Amiri" w:hAnsi="Amiri" w:eastAsia="Amiri" w:cs="Amiri"/>
          <w:color w:val="111111"/>
          <w:sz w:val="28"/>
          <w:sz w:val="28"/>
          <w:szCs w:val="28"/>
          <w:rtl w:val="true"/>
          <w:lang w:bidi="ar-SA"/>
        </w:rPr>
        <w:t>إنَّ أحَبَّکُمْ عَنْدَ اللّهِ عَزَّوَجَلَّ أحْسَنُکُمْ عَمَلاً، و إنَّ أعْظَمَکُمْ عِنْدَ اللّهِ عَمَلاً أعْظَمُکُم عِنْدَ اللّهِ رَغْبَةً، و إنَّ انْجاکُمْ مِنْ عَذابِ اللّهِ أشَدُّکُمْ خَشْیَةً للّهِ، و إنَّ أقْرَبَکُمْ مِنَ اللّهِ أوْسَعُکُمْ خُلْقاً، و إنَّ أَرْضاکُمْ عِنْدَ اللّهِ أسْبَغُکُمْ عَلی عِیالِهِ، وَإنَّ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بلاغة الإمام علیّ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شما نزد خدای عزّوجلّ نیکوکارترین شماست و عظیم‌ترین شما از نظر عمل، عظیم‌ترین شما از نظر رغبت به عنایت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ناجی‌ترین شما از عذاب الهی با خشیت‌ترین شماست و نزدیکترین شما به خدا آن است که همۀ مردم از صفات حسنه و اخلاق پسندیدۀ او برخوردار باشند و آن که خدا از او راضی‌تر است آن است که عیالش را در وسعت بیشتر و بهره‌وری افزون‌تر از نعمت حق قرار دهد و به حق که گرامی‌ترین شما نزد حق، خود نگهدارترین شما از محرّمات الهیّه است</w:t>
      </w:r>
      <w:r>
        <w:rPr>
          <w:rFonts w:eastAsia="IRNazanin" w:cs="IRNazanin"/>
          <w:color w:val="111111"/>
          <w:sz w:val="28"/>
          <w:szCs w:val="28"/>
          <w:rtl w:val="true"/>
          <w:lang w:bidi="fa-IR"/>
        </w:rPr>
        <w:t>.</w:t>
      </w:r>
    </w:p>
    <w:p>
      <w:pPr>
        <w:pStyle w:val="Heading4"/>
        <w:numPr>
          <w:ilvl w:val="3"/>
          <w:numId w:val="1"/>
        </w:numPr>
        <w:rPr/>
      </w:pPr>
      <w:bookmarkStart w:id="361" w:name="__RefHeading___Toc4715596_3381743652"/>
      <w:bookmarkStart w:id="362" w:name="_Toc134"/>
      <w:bookmarkEnd w:id="361"/>
      <w:r>
        <w:rPr>
          <w:rtl w:val="true"/>
        </w:rPr>
        <w:t>خرج کردن وقت در کلام پیامبر</w:t>
      </w:r>
      <w:bookmarkEnd w:id="362"/>
    </w:p>
    <w:p>
      <w:pPr>
        <w:pStyle w:val="BookText"/>
        <w:rPr/>
      </w:pPr>
      <w:r>
        <w:rPr>
          <w:rFonts w:ascii="IRNazanin" w:hAnsi="IRNazanin" w:eastAsia="IRNazanin"/>
          <w:color w:val="111111"/>
          <w:sz w:val="28"/>
          <w:sz w:val="28"/>
          <w:szCs w:val="28"/>
          <w:rtl w:val="true"/>
          <w:lang w:bidi="fa-IR"/>
        </w:rPr>
        <w:t>رسول با کرامت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سَلِمَ مِنْ رِجالِ امّتی مِنْ أرْبَعِ خِصالٍ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الدُّخُولِ فِی الدُّنْیا، وَاتَّباعِ الْهَوی، وَشَهْوَةِ الْبَطْنِ، وَشَهْوَةِ الْفَرْجِ، وَمَنْ سَلِمَ مِنْ نِساءِ امَّتی مِنْ أرْبَعِ خِصالٍ فَلَهَا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حَفِظَتْ ما بَیْنَ رِجْلَیْها، وَأطاعَتْ زَوْجَها، وَصَلَّتْ خَمْسَها، وَصامَتْ شَهْرَها</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مردان امّتم هر کدام از چهار خصلت در امان بمانند و وقت عمر گرانمایه درراه چهار چیز نگذارند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در دنیای حرام، هواپرستی، دچار شدن به شهوت شکم و گرفتار آمدن به شهوت جنسی</w:t>
      </w:r>
      <w:r>
        <w:rPr>
          <w:rFonts w:eastAsia="IRNazanin" w:cs="IRNazanin"/>
          <w:color w:val="111111"/>
          <w:sz w:val="28"/>
          <w:szCs w:val="28"/>
          <w:rtl w:val="true"/>
          <w:lang w:bidi="fa-IR"/>
        </w:rPr>
        <w:t>.</w:t>
      </w:r>
      <w:bookmarkStart w:id="363" w:name="pg14159_201530"/>
    </w:p>
    <w:p>
      <w:pPr>
        <w:pStyle w:val="BookText"/>
        <w:rPr/>
      </w:pPr>
      <w:bookmarkEnd w:id="363"/>
      <w:r>
        <w:rPr>
          <w:rFonts w:ascii="IRNazanin" w:hAnsi="IRNazanin" w:eastAsia="IRNazanin"/>
          <w:color w:val="111111"/>
          <w:sz w:val="28"/>
          <w:sz w:val="28"/>
          <w:szCs w:val="28"/>
          <w:rtl w:val="true"/>
          <w:lang w:bidi="fa-IR"/>
        </w:rPr>
        <w:t>و از زنان امّتم هر کدامشان به چهار حقیقت توجّه کنند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عفّت، اطاعت از شوهر، ادای نماز پنج وقت و روزۀ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بدون شک، محصول ایمان به خدا و توجّه به قیامت و عمل صالح است، چنانکه در قرآن مجید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تَجْری مِن تَحْتِهَا الْأَنْهَارُ خَالِدِینَ فِیهَا أَبَداً رَضِیَ اللّهُ عَنْهُمْ وَرَضُوا عَنْهُ ذلِکَ لِمَنْ خَشِیَ رَبَّهُ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کسانی که ایمان آورده و کارهای شایسته انجام داده‌اند، اینانند که بهترین مخلوقاتند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پاداششان نزد پروردگارشان بهشت‌های پاینده‌ای است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 جاری است، در آنها جاودانه‌اند، خدا از آنان خشنود است و آنان هم از خدا خشنودند؛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w:t>
      </w:r>
    </w:p>
    <w:p>
      <w:pPr>
        <w:pStyle w:val="Heading4"/>
        <w:numPr>
          <w:ilvl w:val="3"/>
          <w:numId w:val="1"/>
        </w:numPr>
        <w:rPr/>
      </w:pPr>
      <w:bookmarkStart w:id="364" w:name="__RefHeading___Toc4715598_3381743652"/>
      <w:bookmarkStart w:id="365" w:name="_Toc135"/>
      <w:bookmarkEnd w:id="364"/>
      <w:r>
        <w:rPr>
          <w:rtl w:val="true"/>
        </w:rPr>
        <w:t>خرج کردن وقت در کلام امام موسی بن جعفر علیه السلام</w:t>
      </w:r>
      <w:bookmarkEnd w:id="365"/>
    </w:p>
    <w:p>
      <w:pPr>
        <w:pStyle w:val="BookText"/>
        <w:rPr/>
      </w:pPr>
      <w:r>
        <w:rPr>
          <w:rFonts w:ascii="IRNazanin" w:hAnsi="IRNazanin" w:eastAsia="IRNazanin"/>
          <w:color w:val="111111"/>
          <w:sz w:val="28"/>
          <w:sz w:val="28"/>
          <w:szCs w:val="28"/>
          <w:rtl w:val="true"/>
          <w:lang w:bidi="fa-IR"/>
        </w:rPr>
        <w:t>حضرت موسی بن جعفر علیهما السلام جهت و راه خرج عمر را در روایتی بسیار پر قیمت اینچنین بیان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اجْتَهِدُوا فی أنْ یَکُونَ زَمانُکُمْ أرْبَعَ ساعاتٍ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ساعَةٍ لِمُناجاةِ اللّهِ، وَساعَةٍ لِأمْرِ الْمَعاشِ، وَساعَةٍ لِمُعاشَرَةِ الْإخْوانِ وَالثِّقاتِ الَّذینَ یُعَرِّفُونَکُمْ عُیُوبَکُمْ وَیُخْلِصُونَ لَکُمْ فِی الْباطِنِ، وَساعَةٍ تَخْلُونَ فیها لِلَذّاتِکُمْ فی غَیْرِ مُحَرَّمٍ</w:t>
      </w:r>
      <w:r>
        <w:rPr>
          <w:rFonts w:eastAsia="Amiri" w:cs="Amiri" w:ascii="Amiri" w:hAnsi="Amiri"/>
          <w:color w:val="111111"/>
          <w:sz w:val="28"/>
          <w:szCs w:val="28"/>
          <w:rtl w:val="true"/>
          <w:lang w:bidi="ar-SA"/>
        </w:rPr>
        <w:t xml:space="preserve">. </w:t>
      </w:r>
      <w:r>
        <w:rPr>
          <w:rStyle w:val="FootnoteAnchor"/>
          <w:rtl w:val="true"/>
        </w:rPr>
        <w:footnoteReference w:id="289"/>
      </w:r>
      <w:bookmarkStart w:id="366" w:name="pg14159_201531"/>
    </w:p>
    <w:p>
      <w:pPr>
        <w:pStyle w:val="BookText"/>
        <w:rPr/>
      </w:pPr>
      <w:bookmarkEnd w:id="366"/>
      <w:r>
        <w:rPr>
          <w:rFonts w:ascii="IRNazanin" w:hAnsi="IRNazanin" w:eastAsia="IRNazanin"/>
          <w:color w:val="111111"/>
          <w:sz w:val="28"/>
          <w:sz w:val="28"/>
          <w:szCs w:val="28"/>
          <w:rtl w:val="true"/>
          <w:lang w:bidi="fa-IR"/>
        </w:rPr>
        <w:t>بکوشید که زمان و وقت شما چهار ساعت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ساعتی برای عبادت و مناجات با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ساعتی برای تحصیل معاش و ادرۀ امور زندگی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ساعتی برای معاشرت با برادران ایمانی و آن چهره‌های الهی و مطمئنّی که عیوب شما را به شما معرّفی می‌کنند و خلوص باطن به شما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ساعتی برای لذّات و خوشی‌هایی که از نظر شرع مطّهر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یمین، شاعر دانشمند، در این مقال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هیچ اگر داری ز حال خود خبر پس چرا باید که باشد یکدمت پروای قال</w:t>
      </w:r>
    </w:p>
    <w:p>
      <w:pPr>
        <w:pStyle w:val="BookText"/>
        <w:rPr/>
      </w:pPr>
      <w:r>
        <w:rPr>
          <w:rFonts w:ascii="IRNazanin" w:hAnsi="IRNazanin" w:eastAsia="IRNazanin"/>
          <w:color w:val="111111"/>
          <w:sz w:val="28"/>
          <w:sz w:val="28"/>
          <w:szCs w:val="28"/>
          <w:rtl w:val="true"/>
          <w:lang w:bidi="fa-IR"/>
        </w:rPr>
        <w:t>در توحّد کوش و وقت خویش را ضایع مکن از تکثّر می‌نیاید هیچ حاصل جز ملال</w:t>
      </w:r>
    </w:p>
    <w:p>
      <w:pPr>
        <w:pStyle w:val="BookText"/>
        <w:rPr/>
      </w:pPr>
      <w:r>
        <w:rPr>
          <w:rFonts w:ascii="IRNazanin" w:hAnsi="IRNazanin" w:eastAsia="IRNazanin"/>
          <w:color w:val="111111"/>
          <w:sz w:val="28"/>
          <w:sz w:val="28"/>
          <w:szCs w:val="28"/>
          <w:rtl w:val="true"/>
          <w:lang w:bidi="fa-IR"/>
        </w:rPr>
        <w:t>آنچه داری گر بر آن افزون کنی نقصان توست وانچه دانی گر بیفزایی برآن یابی کمال</w:t>
      </w:r>
    </w:p>
    <w:p>
      <w:pPr>
        <w:pStyle w:val="BookText"/>
        <w:rPr/>
      </w:pPr>
      <w:r>
        <w:rPr>
          <w:rFonts w:ascii="IRNazanin" w:hAnsi="IRNazanin" w:eastAsia="IRNazanin"/>
          <w:color w:val="111111"/>
          <w:sz w:val="28"/>
          <w:sz w:val="28"/>
          <w:szCs w:val="28"/>
          <w:rtl w:val="true"/>
          <w:lang w:bidi="fa-IR"/>
        </w:rPr>
        <w:t>مال اگر ز ابن یمین مایل به غیری شد چه شد گفته‌ام با دل که از بهر مَنال ای دل منال</w:t>
      </w:r>
    </w:p>
    <w:p>
      <w:pPr>
        <w:pStyle w:val="BookText"/>
        <w:rPr/>
      </w:pPr>
      <w:r>
        <w:rPr>
          <w:rFonts w:ascii="IRNazanin" w:hAnsi="IRNazanin" w:eastAsia="IRNazanin"/>
          <w:color w:val="111111"/>
          <w:sz w:val="28"/>
          <w:sz w:val="28"/>
          <w:szCs w:val="28"/>
          <w:rtl w:val="true"/>
          <w:lang w:bidi="fa-IR"/>
        </w:rPr>
        <w:t>مال را ز آغاز فطرت در طبیعت هست میل واضع اسماش گویی بهر این گفتست 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یمین</w:t>
      </w:r>
      <w:r>
        <w:rPr>
          <w:rFonts w:eastAsia="IRNazanin" w:cs="IRNazanin"/>
          <w:color w:val="111111"/>
          <w:sz w:val="28"/>
          <w:szCs w:val="28"/>
          <w:rtl w:val="true"/>
          <w:lang w:bidi="fa-IR"/>
        </w:rPr>
        <w:t>)</w:t>
      </w:r>
    </w:p>
    <w:p>
      <w:pPr>
        <w:pStyle w:val="Heading4"/>
        <w:numPr>
          <w:ilvl w:val="3"/>
          <w:numId w:val="1"/>
        </w:numPr>
        <w:rPr/>
      </w:pPr>
      <w:bookmarkStart w:id="367" w:name="__RefHeading___Toc4715600_3381743652"/>
      <w:bookmarkStart w:id="368" w:name="_Toc136"/>
      <w:bookmarkEnd w:id="367"/>
      <w:r>
        <w:rPr>
          <w:rtl w:val="true"/>
        </w:rPr>
        <w:t>خرج کردن وقت در کلام امام باقر علیه السلام</w:t>
      </w:r>
      <w:bookmarkEnd w:id="36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نماز عشا را در مسجد کوفه خواند، سپس مردم را سه بار ندا داد آن طور که همه شنیدند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نُودیَ فیکُمْ بِالرَّحیلِ، فَمَا التَّعَرُّجُ عَلَی الدُّنْیا بَعْدَ النِّداءِ فیها بِالرَّحیلِ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وانْتَقِلُوا بِأفْضَلِ ما بِحَضْرَتِکُمْ مِنَ الزّادِ وَهُوَ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طریقَکُمْ إلیَ الْمَعادِ، وَمَمَرَّکُمْ عَلَی الصِّراطِ وَالْهَوْلَ الْأعْظَمَ أمامُکُمْ؛ وَعَلی طَریقِکُمْ عَقَبَةٌ کَئُودٍ وَمَنازِلُ مَهُولَةٌ مَخُوفَةٌ، لابُدَّ لَکُمْ مِنَ الْمَمَرِّ عَلَیْها وَالْوُقُوفِ بِها؛ فَإمّا بِرَحْمَةٍ مِنَ اللّهِ، فَنجَاةٌ مِنْ هَوْلِها وَعَظِیمِ خَطَرِها وَفَظاعَةِ مَنْظَرِها وَشِدَّةِ مُخْتَبَرِها؛ وَإمّا بِهَلَکَةٍ لَیْسَ بَعْدَهَا نَجاةٌ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همۀ شما را مشمول رحمت قرار دهد، برای سفر آخرت مجهّز و مهیّا شوید که شما را به آن سرای جاودانی خوانده‌اند و از همۀ شما جهت سفر به آن وادی دعوت کرده‌اند، پس از این دعوتْ توقّف و قصد اقامت شما برای چیست؟ زندگی شما نشان می‌دهد که گویی به سرای دیگر خوانده نشدید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رحمت کند، آماده شوید و برترین چیزی که از زاد و توشه در اختیار شماست و آن تقواست برای جهان دیگر همراه خود ببرید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راه شما به سوی جهان دیگر است و عبور شما بر صراط است، هول اعظم پیش روی شماست، منزل سخت در راهتان قرار دارد، توقّفگاه‌های هولناک و وحشت‌زا در برابر دارید که عبور ازآنها برای شما اجباری است و از آن چاره‌ای ندارید، نجات شما از آن همه منازل هول‌انگیز فقط و فقط در سایۀ رحمت اوست که این رحمت جز با ایمان و عمل صالح به دست نمی‌آید چنانچه در غفلت به سر برید و دچار هلاکت شوید راه نجاتی</w:t>
      </w:r>
      <w:bookmarkStart w:id="369" w:name="pg14159_201533"/>
    </w:p>
    <w:p>
      <w:pPr>
        <w:pStyle w:val="BookText"/>
        <w:rPr/>
      </w:pPr>
      <w:bookmarkEnd w:id="369"/>
      <w:r>
        <w:rPr>
          <w:rFonts w:ascii="IRNazanin" w:hAnsi="IRNazanin" w:eastAsia="IRNazanin"/>
          <w:color w:val="111111"/>
          <w:sz w:val="28"/>
          <w:sz w:val="28"/>
          <w:szCs w:val="28"/>
          <w:rtl w:val="true"/>
          <w:lang w:bidi="fa-IR"/>
        </w:rPr>
        <w:t>برای شما نخواهد بود</w:t>
      </w:r>
      <w:r>
        <w:rPr>
          <w:rFonts w:eastAsia="IRNazanin" w:cs="IRNazanin"/>
          <w:color w:val="111111"/>
          <w:sz w:val="28"/>
          <w:szCs w:val="28"/>
          <w:rtl w:val="true"/>
          <w:lang w:bidi="fa-IR"/>
        </w:rPr>
        <w:t>!!</w:t>
      </w:r>
    </w:p>
    <w:p>
      <w:pPr>
        <w:pStyle w:val="Heading3"/>
        <w:numPr>
          <w:ilvl w:val="2"/>
          <w:numId w:val="1"/>
        </w:numPr>
        <w:rPr/>
      </w:pPr>
      <w:bookmarkStart w:id="370" w:name="__RefHeading___Toc4715602_3381743652"/>
      <w:bookmarkStart w:id="371" w:name="_Toc137"/>
      <w:bookmarkEnd w:id="370"/>
      <w:r>
        <w:rPr>
          <w:rtl w:val="true"/>
        </w:rPr>
        <w:t>شهید دوّم و ارزش وقت</w:t>
      </w:r>
      <w:bookmarkEnd w:id="371"/>
    </w:p>
    <w:p>
      <w:pPr>
        <w:pStyle w:val="BookText"/>
        <w:rPr/>
      </w:pPr>
      <w:r>
        <w:rPr>
          <w:rFonts w:ascii="IRNazanin" w:hAnsi="IRNazanin" w:eastAsia="IRNazanin"/>
          <w:color w:val="111111"/>
          <w:sz w:val="28"/>
          <w:sz w:val="28"/>
          <w:szCs w:val="28"/>
          <w:rtl w:val="true"/>
          <w:lang w:bidi="fa-IR"/>
        </w:rPr>
        <w:t xml:space="preserve">شهید دوّم شارح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و فقهای باکرامت جهان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 در جلالت قدر و جودت فهم و خدمت به فقه ارزندۀ شیعه، مردی کم نظیر و انسانی با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بزرگوارش در رسالۀ با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 آن مرد بزرگ به ارزش وقت و ادای حقّ هر صاحب حقی و این که لحظه‌ای از وقت او هدر نرود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ادارۀ امور خانه در اوّل شب او را می‌دیدم که با دراز گوشی هیزم به خانه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صبح را پس از عبادات شبانه در گوشۀ منزلش، در مسجد بجا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هنگامی که بر کرسی درس می‌نشست و مباحثۀ علمی شروع می‌کرد مانند دریا موج می‌زد و این نشان می‌داد که با پشتکاری عجیب به اندوختن مایه‌های علمی در ایّام جوانی، رنج و مشقّت بسیاری تحمّل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احتیاجات مادّی و معنوی خودش را خودش تأمین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و هر مهمانی بر او وارد می‌شد خودش به خدمت شخص وارد، اقدام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عجایب کارهای او این بود که وقتی قلم بر مرکّب می‌گذاشت تا سی سطر می‌نوشت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هزار کتاب از او به یادگار ماند که دویست جلدش به خط شریف خودش بود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خواب و رؤیا با عالم ملکوت ارتباط داشت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شیخ بهایی می‌گوید</w:t>
      </w:r>
      <w:r>
        <w:rPr>
          <w:rFonts w:eastAsia="IRNazanin" w:cs="IRNazanin"/>
          <w:color w:val="111111"/>
          <w:sz w:val="28"/>
          <w:szCs w:val="28"/>
          <w:rtl w:val="true"/>
          <w:lang w:bidi="fa-IR"/>
        </w:rPr>
        <w:t>:</w:t>
      </w:r>
      <w:bookmarkStart w:id="372" w:name="pg14159_201534"/>
    </w:p>
    <w:p>
      <w:pPr>
        <w:pStyle w:val="BookText"/>
        <w:rPr/>
      </w:pPr>
      <w:bookmarkEnd w:id="372"/>
      <w:r>
        <w:rPr>
          <w:rFonts w:ascii="IRNazanin" w:hAnsi="IRNazanin" w:eastAsia="IRNazanin"/>
          <w:color w:val="111111"/>
          <w:sz w:val="28"/>
          <w:sz w:val="28"/>
          <w:szCs w:val="28"/>
          <w:rtl w:val="true"/>
          <w:lang w:bidi="fa-IR"/>
        </w:rPr>
        <w:t>بر او وارد شدم وی را غرق در اندیشه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شهید ثانی هستم برای این که دیشب خواب دیدم سیّد مرتضی مهمانی دارد و تمام علمای امامیّه جمعند، من چون وارد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شیخ شهید بنشین؛ این دلیل بر شهادت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هم شهید شد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259/2</w:t>
      </w:r>
      <w:r>
        <w:rPr>
          <w:rFonts w:ascii="IRNazanin" w:hAnsi="IRNazanin" w:eastAsia="IRNazanin"/>
          <w:color w:val="111111"/>
          <w:sz w:val="28"/>
          <w:sz w:val="28"/>
          <w:szCs w:val="28"/>
          <w:rtl w:val="true"/>
          <w:lang w:bidi="fa-IR"/>
        </w:rPr>
        <w:t>، به نقل از رسالۀ بغیة المرید</w:t>
      </w:r>
      <w:r>
        <w:rPr>
          <w:rFonts w:eastAsia="IRNazanin" w:cs="IRNazanin"/>
          <w:color w:val="111111"/>
          <w:sz w:val="28"/>
          <w:szCs w:val="28"/>
          <w:rtl w:val="true"/>
          <w:lang w:bidi="fa-IR"/>
        </w:rPr>
        <w:t>.</w:t>
      </w:r>
    </w:p>
    <w:p>
      <w:pPr>
        <w:pStyle w:val="Heading3"/>
        <w:numPr>
          <w:ilvl w:val="2"/>
          <w:numId w:val="1"/>
        </w:numPr>
        <w:rPr/>
      </w:pPr>
      <w:bookmarkStart w:id="373" w:name="__RefHeading___Toc4715604_3381743652"/>
      <w:bookmarkStart w:id="374" w:name="_Toc138"/>
      <w:bookmarkEnd w:id="373"/>
      <w:r>
        <w:rPr>
          <w:rtl w:val="true"/>
        </w:rPr>
        <w:t>سیّد مهدی قزوینی و ارزش وقت</w:t>
      </w:r>
      <w:bookmarkEnd w:id="374"/>
    </w:p>
    <w:p>
      <w:pPr>
        <w:pStyle w:val="BookText"/>
        <w:rPr/>
      </w:pPr>
      <w:r>
        <w:rPr>
          <w:rFonts w:ascii="IRNazanin" w:hAnsi="IRNazanin" w:eastAsia="IRNazanin"/>
          <w:color w:val="111111"/>
          <w:sz w:val="28"/>
          <w:sz w:val="28"/>
          <w:szCs w:val="28"/>
          <w:rtl w:val="true"/>
          <w:lang w:bidi="fa-IR"/>
        </w:rPr>
        <w:t>حالات عجیب عالم بزرگ سیّد مهدی قزوینی هر انسانی را غرق حیرت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اشخاص برای تمام مردم جهان الگو، اسوه و سرمشق‌اند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که به گفتۀ خودش زیاد خدمت آن مرد بزرگ رسیده بود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کرامات و مقامات از سیّد مرحوم بعید نبود، چه او علم و عمل را از عمّ خود جناب سیّد باقر صاحب اسرار و خال خود جناب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 اکرمش او را تأدیب نمود و تربیت فرمود و بر خفایا واسرار مطّلع ساخت تا رسید به آن مقام که نرسد به حول آن افکار و دارا شد از فضایل و مناقب مقداری که جمع نشد در غیر او از علمای 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بعد از آن که هجرت کردند از نجف اشرف به حلّه و مستقر شدند در آن جا و شروع نمودند در هدایت مردم و اظهار حق و ازهاق باطل، به برکت دعوت آن جناب از داخل حلّه و خارج آن زیاده از صد هزار نفر از اعراب، شیعۀ مخلص اثنا عشری شدند و شفاهی به حقیر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حلّه رفتم دیدم شیعیان آن جا از علائم امامیّه و شعار شیعه جز بردن اموات خود به نجف اشرف چیزی ندارند و از سایر احکام و آثار عاری و بری، حتّی از تبرّای از أعداء اللّه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هدایت او همه از صلحا و ابرار شدند و این فضیلت بزرگی است که از</w:t>
      </w:r>
    </w:p>
    <w:p>
      <w:pPr>
        <w:pStyle w:val="BookText"/>
        <w:rPr/>
      </w:pPr>
      <w:r>
        <w:rPr>
          <w:rFonts w:ascii="IRNazanin" w:hAnsi="IRNazanin" w:eastAsia="IRNazanin"/>
          <w:color w:val="111111"/>
          <w:sz w:val="28"/>
          <w:sz w:val="28"/>
          <w:szCs w:val="28"/>
          <w:rtl w:val="true"/>
          <w:lang w:bidi="fa-IR"/>
        </w:rPr>
        <w:t>خصایص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نفسانیّه و صفات انسانیّه که در آن جناب بود از صبر و تقوا و رضا و تحمّل مشقّت عبادت، سکون نفس و دوام اشتغال به ذکر خدای تعالی و هرگز در خانۀ خود از اهل و اولاد و خدمتگزاران چیزی از حوایج نمی‌طلبید، مانند غذا در ناهار و شام و قهوه و چای و قلیان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دعوت می‌کرد و در ولیمه‌ها حاضر می‌شد، لکن به همراه، کتبی بر می‌داشتند و در گوشۀ مجلس مشغول تألیف خود بودند؛ از صحبت‌های مجلس ایشان را خبری نبود مگر آن که مسئله‌ای پرسند جواب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و عادت او در ماه رمضان چنین بود که نماز مغرب را با جماعت در مسجد می‌گزارد، آنگاه نافلۀ مقرّری مغرب را در ماه رمضان که از هزار رکعت در تمام ماه حسب قسمت به او می‌رسید می‌خواند و به خانه می‌آمد و افطار می‌کرد و برمی‌گشت به مسجد به همان نحو نماز عشا را بجا می‌آورد و به خانه باز می‌گشت، مردم در آن جا جمع می‌شدند، اوّل قاری خوش صدایی آیاتی از قرآن که تعلّق داشت به وعظ و زجر و تهدید و تخویف می‌خواند به نحوی که قلوب قاسیه را نرم و چشم‌های خشک شده را تر می‌کرد، آنگاه دیگری به همان نسق خطبه‌ای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آنگاه سیّمی قرائت می‌کرد مصایب أبی عبد اللّه الحسین علیه السلام را، آنگاه یکی از صلحا مشغول خواندن ادعیۀ ماه مبارک می‌شد و دیگران متابعت می‌کردند، تا وقت خوردن سحر، پس هر یک به منزل خود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مراقبت و مواظبت اوقات و تمام نوافل و سنن و قرائت با آن که در سنّ به غایت پیری رسیده بود آیت و حجّتی بود در عصر خود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رائقۀ بسیاری در فقه و اصول و توحید و امامت و کلام و غیر اینها که یکی از آنها کتابی است در اثبات این که فرقۀ ناجیه شیعه است که از کتب نفیسه</w:t>
      </w:r>
      <w:bookmarkStart w:id="375" w:name="pg14159_201536"/>
    </w:p>
    <w:p>
      <w:pPr>
        <w:pStyle w:val="BookText"/>
        <w:rPr/>
      </w:pPr>
      <w:bookmarkEnd w:id="375"/>
      <w:r>
        <w:rPr>
          <w:rFonts w:ascii="Amiri" w:hAnsi="Amiri" w:eastAsia="Amiri" w:cs="Amiri"/>
          <w:color w:val="111111"/>
          <w:sz w:val="28"/>
          <w:sz w:val="28"/>
          <w:szCs w:val="28"/>
          <w:rtl w:val="true"/>
          <w:lang w:bidi="ar-SA"/>
        </w:rPr>
        <w:t>است، طوبی له و حُسْنُ مَآب</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776/2</w:t>
      </w:r>
      <w:r>
        <w:rPr>
          <w:rFonts w:eastAsia="IRNazanin" w:cs="IRNazanin"/>
          <w:color w:val="111111"/>
          <w:sz w:val="28"/>
          <w:szCs w:val="28"/>
          <w:rtl w:val="true"/>
          <w:lang w:bidi="fa-IR"/>
        </w:rPr>
        <w:t xml:space="preserve"> -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376" w:name="__RefHeading___Toc4715606_3381743652"/>
      <w:bookmarkStart w:id="377" w:name="_Toc139"/>
      <w:bookmarkEnd w:id="376"/>
      <w:r>
        <w:rPr>
          <w:rtl w:val="true"/>
        </w:rPr>
        <w:t>ارزش وقت در کلام امیر المؤمنین علیه السلام</w:t>
      </w:r>
      <w:bookmarkEnd w:id="377"/>
    </w:p>
    <w:p>
      <w:pPr>
        <w:pStyle w:val="BookText"/>
        <w:rPr/>
      </w:pPr>
      <w:r>
        <w:rPr>
          <w:rFonts w:ascii="Amiri" w:hAnsi="Amiri" w:eastAsia="Amiri" w:cs="Amiri"/>
          <w:color w:val="111111"/>
          <w:sz w:val="28"/>
          <w:sz w:val="28"/>
          <w:szCs w:val="28"/>
          <w:rtl w:val="true"/>
          <w:lang w:bidi="ar-SA"/>
        </w:rPr>
        <w:t>إنَّ الْمَغْبُونَ مَنْ غُبِنَ عُمْرَهُ، وَإنَّ الْمَغْبُوطَ مَنْ أنْفَدَ عُمْرَهُ فی طاعَةِ رَبِّهِ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به راستی زیانکارکسی است که در جهت عمرش زیان کرده؛ و بهره وری که دیگران به او در خرج عمرش حسرت خورند کسی است که وقتش را در طاعت پروردگارش تمام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الْعاقِلَ مَنْ نَظَرَ فی یَوْمِهِ لِغَدِهِ، وَسَعی فی فِکاکِ نَفْسِهِ، و عَمِلَ لِما لابُدَّ لَهُ و لا مَحیصَ لَهُ عَنْهُ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به حقیقت، خردمند و دانا کسی است که در امروزش فردایش را بنگرد و دنیایش را مزرعۀ آخرت بداند و در آزاد کردن نفسش از شهوات و سخط حقّ و عذاب جهنّم بکوشد و بکوشد برای روزی که از آن چاره و راه فرار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أخْسَرَ النّاسِ صَفْقَةً و أخْیَبَهُمْ سَعْیاً رَجُلٌ أخْلَقَ بَدَنَهُ فی طَلَبِ آمالِهِ، وَلَمْ تُساعِدْهُ الْمَقادیرُ عَلی إِرادَتِهِ، فَخَرَجَ مِنَ الدُّنْیا بِحَسَراتِهِ، وَقَدِمَ عَلی الْآخِرَةِ بِتَبِعاتِهِ</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زیانکارترین مردم در تجارت و معاملۀ عمر و پشیمان‌ترین آنان در سعی و کوشش، کسی است که پیکرش را در پی آرزوهایش بفرساید</w:t>
      </w:r>
    </w:p>
    <w:p>
      <w:pPr>
        <w:pStyle w:val="BookText"/>
        <w:rPr/>
      </w:pPr>
      <w:r>
        <w:rPr>
          <w:rFonts w:ascii="IRNazanin" w:hAnsi="IRNazanin" w:eastAsia="IRNazanin"/>
          <w:color w:val="111111"/>
          <w:sz w:val="28"/>
          <w:sz w:val="28"/>
          <w:szCs w:val="28"/>
          <w:rtl w:val="true"/>
          <w:lang w:bidi="fa-IR"/>
        </w:rPr>
        <w:t>و مقدّرات الهی با وی مساعدت ننمایند و او به آرزوهایش نرسد، آنگاه با اندوه و حسرت فراوان از جهان بیرون رود و با رنج‌های فراوان وارد آخرت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که انسان عمر خود را با خدا معامله کند و با چهره‌ای باز و دلی شاد به حضرت حق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أوْقاتِکَ أجْزاءُ عُمْرِکَ، فَلاتُنْفِدْ لَکَ وَقْتاً إلّافیما یُنْجِیکَ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اوقاتی که می‌گذرانی پاره‌های عمر تو هستند، لذا نباید وقت خود را تمام کنی مگر در چیزی که نجات تو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را با عینک توحید و چشم انبیا و اولیا ببینیم، جائی است که راه هر گونه رشد و کمال در آن به روی انسان باز است، اگر از نعیم آن به طور صحیح استفاده شود آدمی به ذروۀ اعلا و به عالم ملکوت و به جهان ملکوت و به جهان ابدی می‌رسد و هرگز حاضر نمی‌شود ثانیه‌ای از وقت خود را در غیر راه حقّ مصرف کند، در حقیقت دنیا را مقدّمۀ آخرت گرفته و از حضیض خاک، خود را به اوج افلاک معنوی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چشم بی خبران و مادّیگران به آن نظر شود جای عیش و نوش و ظلم و ستم و آمیختن حقّ به باطل و باطل به حقّ است، در این صورت از انسان چهره‌ای بدتر از گرگ و روحی بی معناتر از جماد و قلبی سخت‌تر از سنگ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وضع بینایان و کوردلان در جملات زیر اشاره دارد، بینایانی که از تمام لحظات عمر برای به دست آوردن خشنودی حق و بهشت عنبر سرشت بهره گرفتند و نابینایان کوردلی که جز مَظلمه و وزر و وبال چیزی بار پرونده نکردند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الدُّنْیا مُنْتَهی بَصَرِ الْأعْمی، لا یُبْصِرُ مِمّا وَراءَها شَیْئاً؛ وَالْبَصیرُ یُنْفِذُها بَصَرَهُ و یَعْلَمُ أنَّ الدّارَ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فَالْبَصیرُ مِنْها شاخِصٌ، وَالْأعْمی</w:t>
      </w:r>
    </w:p>
    <w:p>
      <w:pPr>
        <w:pStyle w:val="BookText"/>
        <w:rPr/>
      </w:pPr>
      <w:r>
        <w:rPr>
          <w:rFonts w:ascii="Amiri" w:hAnsi="Amiri" w:eastAsia="Amiri" w:cs="Amiri"/>
          <w:color w:val="111111"/>
          <w:sz w:val="28"/>
          <w:sz w:val="28"/>
          <w:szCs w:val="28"/>
          <w:rtl w:val="true"/>
          <w:lang w:bidi="ar-SA"/>
        </w:rPr>
        <w:t>إلَیْها شاخِصٌ، و الْبَصیرُ مِنْها مُتَزَوِّدٌ، وَالْأعْمی إلَیْها مُتَزَوِّدٌ</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دنیا آخرین چشم انداز شخص کوردل است و پس از این چهارچوب محدود چیزی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به کار فردای قیامت که خدا و کتب آسمانی و انبیا و ائمه علیهم السلام از آن خبر داده‌اند نمی‌اندیشد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روشندل دیدۀ قلبش نفوذ پیدا می‌کند و در می‌یابد که خانۀ واقعی و حیات همیشگی از پسِ این دنیاست، لذا شخص بینا از دنیا می‌کوچد و کوردل به سوی دنیا می‌رود، بینا از دنیا با خرج کردن عمرش در طاعت ربّ برای آخرت توشه می‌گیرد و نابینا فقط برای دنیایش دست و پا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اللَّیْلَ وَالنَّهارَ یَعْمَلانِ فیکَ فَاعْمَلْ فیهِما، و یَأْخُذانِ مِنْکَ فَخُذْ مِنْهُما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به راستی که روز و شب در تو عمل و اثر دارند، تو نیز در آنها به عمل پرداز،آنها از عمرت می‌گیرند تو هم در برابر خرج شدن عمر بهرۀ معنوی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بزرگ حکیم صفای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بنشین به پس زانو در مِصطبۀ </w:t>
      </w:r>
      <w:r>
        <w:rPr>
          <w:rStyle w:val="FootnoteAnchor"/>
          <w:rtl w:val="true"/>
        </w:rPr>
        <w:footnoteReference w:id="299"/>
      </w:r>
      <w:r>
        <w:rPr>
          <w:rFonts w:ascii="IRNazanin" w:hAnsi="IRNazanin" w:eastAsia="IRNazanin"/>
          <w:color w:val="111111"/>
          <w:sz w:val="28"/>
          <w:sz w:val="28"/>
          <w:szCs w:val="28"/>
          <w:rtl w:val="true"/>
          <w:lang w:bidi="fa-IR"/>
        </w:rPr>
        <w:t>جانها تا چند همی گردی بر گرد بیابانها</w:t>
      </w:r>
    </w:p>
    <w:p>
      <w:pPr>
        <w:pStyle w:val="BookText"/>
        <w:rPr/>
      </w:pPr>
      <w:r>
        <w:rPr>
          <w:rFonts w:ascii="IRNazanin" w:hAnsi="IRNazanin" w:eastAsia="IRNazanin"/>
          <w:color w:val="111111"/>
          <w:sz w:val="28"/>
          <w:sz w:val="28"/>
          <w:szCs w:val="28"/>
          <w:rtl w:val="true"/>
          <w:lang w:bidi="fa-IR"/>
        </w:rPr>
        <w:t>بگذار سر ای سالک بر پای گدای دل تا تاج نهند از سر در پای تو سلطانها</w:t>
      </w:r>
    </w:p>
    <w:p>
      <w:pPr>
        <w:pStyle w:val="BookText"/>
        <w:rPr/>
      </w:pPr>
      <w:r>
        <w:rPr>
          <w:rFonts w:ascii="IRNazanin" w:hAnsi="IRNazanin" w:eastAsia="IRNazanin"/>
          <w:color w:val="111111"/>
          <w:sz w:val="28"/>
          <w:sz w:val="28"/>
          <w:szCs w:val="28"/>
          <w:rtl w:val="true"/>
          <w:lang w:bidi="fa-IR"/>
        </w:rPr>
        <w:t>در مزرعۀ دنیا حاصل نتوان بردن در مزرعه گر بارد از چشم تو بارانها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کوه اگر گویم این راز زهم ریزد گوئی دل سنگینت زد پتک به سندانها</w:t>
      </w:r>
      <w:bookmarkStart w:id="378" w:name="pg14159_201539"/>
    </w:p>
    <w:p>
      <w:pPr>
        <w:pStyle w:val="BookText"/>
        <w:rPr/>
      </w:pPr>
      <w:bookmarkEnd w:id="378"/>
      <w:r>
        <w:rPr>
          <w:rFonts w:ascii="IRNazanin" w:hAnsi="IRNazanin" w:eastAsia="IRNazanin"/>
          <w:color w:val="111111"/>
          <w:sz w:val="28"/>
          <w:sz w:val="28"/>
          <w:szCs w:val="28"/>
          <w:rtl w:val="true"/>
          <w:lang w:bidi="fa-IR"/>
        </w:rPr>
        <w:t>بشکافت به طنّازی بشکست به طرّاری تیرش همه جوشنها زلفش همه پیمانها</w:t>
      </w:r>
    </w:p>
    <w:p>
      <w:pPr>
        <w:pStyle w:val="BookText"/>
        <w:rPr/>
      </w:pPr>
      <w:r>
        <w:rPr>
          <w:rFonts w:ascii="IRNazanin" w:hAnsi="IRNazanin" w:eastAsia="IRNazanin"/>
          <w:color w:val="111111"/>
          <w:sz w:val="28"/>
          <w:sz w:val="28"/>
          <w:szCs w:val="28"/>
          <w:rtl w:val="true"/>
          <w:lang w:bidi="fa-IR"/>
        </w:rPr>
        <w:t>آن ماه همی تابد آن سرو همی روید در زاویۀ دلها از باغچۀ جانها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 اصفهانی</w:t>
      </w:r>
      <w:r>
        <w:rPr>
          <w:rFonts w:eastAsia="IRNazanin" w:cs="IRNazanin"/>
          <w:color w:val="111111"/>
          <w:sz w:val="28"/>
          <w:szCs w:val="28"/>
          <w:rtl w:val="true"/>
          <w:lang w:bidi="fa-IR"/>
        </w:rPr>
        <w:t>)</w:t>
      </w:r>
    </w:p>
    <w:p>
      <w:pPr>
        <w:pStyle w:val="Heading3"/>
        <w:numPr>
          <w:ilvl w:val="2"/>
          <w:numId w:val="1"/>
        </w:numPr>
        <w:rPr/>
      </w:pPr>
      <w:bookmarkStart w:id="379" w:name="__RefHeading___Toc4715608_3381743652"/>
      <w:bookmarkStart w:id="380" w:name="_Toc140"/>
      <w:bookmarkEnd w:id="379"/>
      <w:r>
        <w:rPr>
          <w:rtl w:val="true"/>
        </w:rPr>
        <w:t>منازل الهی در کلام شاه داعی</w:t>
      </w:r>
      <w:bookmarkEnd w:id="380"/>
    </w:p>
    <w:p>
      <w:pPr>
        <w:pStyle w:val="Heading4"/>
        <w:numPr>
          <w:ilvl w:val="3"/>
          <w:numId w:val="1"/>
        </w:numPr>
        <w:rPr/>
      </w:pPr>
      <w:bookmarkStart w:id="381" w:name="__RefHeading___Toc4715610_3381743652"/>
      <w:bookmarkStart w:id="382" w:name="_Toc141"/>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از آن جا که مصرف بجای وقت به طور حتم و یقین نیاز به معرفت و شناخت یک سلسله امور الهی و اسلامی دارد، لازم است بیش از آنچه در صفحات گذشته به تحریر آمد مسائلی تذکّر داده شود، لذا در این قسمت به گفتاری از عارف بزرگ، شاه داعی شیرازی اشارت می‌رود، باشد که ارباب حال و اهل صفا و وفا استفادۀ بیشتری نصیبشان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داعی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منازل این راه که مشتمل بر سه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منزل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منزل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منزل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Heading4"/>
        <w:numPr>
          <w:ilvl w:val="3"/>
          <w:numId w:val="1"/>
        </w:numPr>
        <w:rPr/>
      </w:pPr>
      <w:bookmarkStart w:id="383" w:name="__RefHeading___Toc4715612_3381743652"/>
      <w:bookmarkStart w:id="384" w:name="_Toc142"/>
      <w:bookmarkEnd w:id="383"/>
      <w:r>
        <w:rPr>
          <w:rtl w:val="true"/>
        </w:rPr>
        <w:t>فصل اول</w:t>
      </w:r>
      <w:r>
        <w:rPr>
          <w:rtl w:val="true"/>
        </w:rPr>
        <w:t xml:space="preserve">: </w:t>
      </w:r>
      <w:r>
        <w:rPr>
          <w:rtl w:val="true"/>
        </w:rPr>
        <w:t>در منزل علم</w:t>
      </w:r>
      <w:r>
        <w:rPr>
          <w:rtl w:val="true"/>
        </w:rPr>
        <w:t>:</w:t>
      </w:r>
      <w:bookmarkEnd w:id="384"/>
    </w:p>
    <w:p>
      <w:pPr>
        <w:pStyle w:val="Heading5"/>
        <w:numPr>
          <w:ilvl w:val="4"/>
          <w:numId w:val="1"/>
        </w:numPr>
        <w:rPr/>
      </w:pPr>
      <w:bookmarkStart w:id="385" w:name="__RefHeading___Toc4715614_3381743652"/>
      <w:bookmarkStart w:id="386" w:name="_Toc143"/>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بباید دانست که منزل اوّل سالکان این راه را منزل علم است که تابه آن نرسند به منزل‌های دیگر نتوانند رسید و علمی که سالک را از آن گریز نیست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شریعت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طریقت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حقیقت</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4715616_3381743652"/>
      <w:bookmarkStart w:id="388" w:name="_Toc144"/>
      <w:bookmarkEnd w:id="387"/>
      <w:r>
        <w:rPr/>
        <w:t>1</w:t>
      </w:r>
      <w:r>
        <w:rPr>
          <w:rtl w:val="true"/>
        </w:rPr>
        <w:t xml:space="preserve"> - </w:t>
      </w:r>
      <w:r>
        <w:rPr>
          <w:rtl w:val="true"/>
        </w:rPr>
        <w:t>علم شریعت</w:t>
      </w:r>
      <w:bookmarkEnd w:id="3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علم شریعت که آن علم فرایض و سنن و آداب است بر چهار اصل می‌آید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و معاملات و نکاح و جراح و در چهار اصل فرایض است و سنن هست و آداب هست و چند چیز بباید دانستن تا علم شریعت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سنّت و</w:t>
      </w:r>
    </w:p>
    <w:p>
      <w:pPr>
        <w:pStyle w:val="BookText"/>
        <w:rPr/>
      </w:pPr>
      <w:r>
        <w:rPr>
          <w:rFonts w:ascii="IRNazanin" w:hAnsi="IRNazanin" w:eastAsia="IRNazanin"/>
          <w:color w:val="111111"/>
          <w:sz w:val="28"/>
          <w:sz w:val="28"/>
          <w:szCs w:val="28"/>
          <w:rtl w:val="true"/>
          <w:lang w:bidi="fa-IR"/>
        </w:rPr>
        <w:t>مکروه و مباح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آن باشد که اگر آن نکنند گناهکار شوند و مستحقّ عذاب و اگر بکنند فرمانبردار باشند و مستحقّ ثواب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آن باشد که اگر نکنند بزه‌مند نشوند و مستحقّ عقوبت نباشند امّا فضیلت ثواب از ایشان فوت شود و اگر بکنند فضیلت و ثواب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مکروه آن چیزی است که اگر نکنند ثواب بیابند و اگر بکنند بزه‌مند نشوند، پس نا کردن آن از کردن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مباح آن چیزی است که اگر بکنند و نکنند برابر باشد، نه به کردن آن بزه‌مند شوند و نه به ناکردن و درکردن و نکردن آن ثوابی و عقابی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علما حلال و مباح را به یک معنی حمل کرده‌اند و بعضی حلال را از مباح، اخصّ دانسته‌اند و تمسّک به بعضی احادیث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آن است که به فعل آن مستحقّ مذمّت شوند شرعاً و عقاب بر آن مترتّب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دانسته شد که فرض و سنّت و مکروه و مباح و حرام چیست بباید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عمل آن بر بنده‌ای مکلّف فرض شود علم آن نیز فرض باشد، پس چون نماز بر او فرض باشد علم آن فرض باشد، در زکات و حجّ نیز همچنین می‌دان که چون عمل آن فرض شد علم آن فرض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سالک را در اصل عبادات نگاه باید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بر او فرض است علم آن بر او فرض بود و ببایدش آموخت که اگر آن مقدار که بر او فرض باشد نیاموزد عاصی باشد، امّا لازم نیست که همۀ علوم فقه از عبادات و معاملات و نکاح و جراح بیاموزد تا در منزل علم به علم شریعت رسیده باشد، آن قدر از علم شریعت که بر او فرض است و آن قدر که سنّت و ادب به آن شناخت چون حاصل کرد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منزل علم به علم شریعت رسیده است</w:t>
      </w:r>
      <w:r>
        <w:rPr>
          <w:rFonts w:eastAsia="IRNazanin" w:cs="IRNazanin"/>
          <w:color w:val="111111"/>
          <w:sz w:val="28"/>
          <w:szCs w:val="28"/>
          <w:rtl w:val="true"/>
          <w:lang w:bidi="fa-IR"/>
        </w:rPr>
        <w:t>.</w:t>
      </w:r>
      <w:bookmarkStart w:id="389" w:name="pg14159_201541"/>
    </w:p>
    <w:p>
      <w:pPr>
        <w:pStyle w:val="BookText"/>
        <w:rPr/>
      </w:pPr>
      <w:bookmarkEnd w:id="389"/>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4715618_3381743652"/>
      <w:bookmarkStart w:id="391" w:name="_Toc145"/>
      <w:bookmarkEnd w:id="390"/>
      <w:r>
        <w:rPr/>
        <w:t>2</w:t>
      </w:r>
      <w:r>
        <w:rPr>
          <w:rtl w:val="true"/>
        </w:rPr>
        <w:t xml:space="preserve"> - </w:t>
      </w:r>
      <w:r>
        <w:rPr>
          <w:rtl w:val="true"/>
        </w:rPr>
        <w:t>علم طریقت</w:t>
      </w:r>
      <w:bookmarkEnd w:id="3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علم طریقت دانستن روش اولیاست که بدانند که اولیا چگونه رفته‌اند تا به مقصود رسیده‌اند؛ و رفتار ایشان اگر چه در ریاضت نفس به یکدیگر نمی‌ماند امّا به هر وجه که ریاضت کشیده‌اند از متابعت حضرت مصطفی صلی الله علیه و آله بیرون نرفته‌اند و هر که از متابعت آن حضرت بیرون رفته است در آن حالت که بیرون رفته است نه بر طریقت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علم ریاضیّات اولیا از دانستن سه چیز بیرون نیست که چون آن دانسته شود فی الواقع توان گفت که سالک در منزل علم به علم طریقت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نفس و حال او در موافقت راه حقّ و 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خواطر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معالجۀ نفس که او را در راه حقّ چگونه رام توان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4715620_3381743652"/>
      <w:bookmarkStart w:id="393" w:name="_Toc146"/>
      <w:bookmarkEnd w:id="392"/>
      <w:r>
        <w:rPr>
          <w:rtl w:val="true"/>
        </w:rPr>
        <w:t xml:space="preserve">الف </w:t>
      </w:r>
      <w:r>
        <w:rPr>
          <w:rtl w:val="true"/>
        </w:rPr>
        <w:t xml:space="preserve">- </w:t>
      </w:r>
      <w:r>
        <w:rPr>
          <w:rtl w:val="true"/>
        </w:rPr>
        <w:t>دانستن نفس</w:t>
      </w:r>
      <w:bookmarkEnd w:id="3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نفس که به پارسی روانش گویند آفریده‌ای است که درازا و پهنا و بوم ندارد و کارفرمای بدن است و هر چه در جسد آدمی پیدا می‌شود و او به منزلۀ جرم ماه است پاک و صافی و در او دانش هاست چون شعاع ماه در ماه، ولکن چنانکه ماه شعاع از آفتاب دارد نه از خود، نفس این دانش‌ها از آفتاب ربوبیّت حقّ دارد نه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چند صفت است که به واسطۀ آن صفت‌ها او را نام‌های دیگر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روح که پارسی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می‌گوید که صفت او آن است که تدبیر کمال خود می‌کند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صفت تمیز میان خود و احوال خود و غیر می‌کند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صفت او</w:t>
      </w:r>
      <w:bookmarkStart w:id="394" w:name="pg14159_201542"/>
    </w:p>
    <w:p>
      <w:pPr>
        <w:pStyle w:val="BookText"/>
        <w:rPr/>
      </w:pPr>
      <w:bookmarkEnd w:id="394"/>
      <w:r>
        <w:rPr>
          <w:rFonts w:ascii="IRNazanin" w:hAnsi="IRNazanin" w:eastAsia="IRNazanin"/>
          <w:color w:val="111111"/>
          <w:sz w:val="28"/>
          <w:sz w:val="28"/>
          <w:szCs w:val="28"/>
          <w:rtl w:val="true"/>
          <w:lang w:bidi="fa-IR"/>
        </w:rPr>
        <w:t xml:space="preserve">آن است که دائم از جهت ادارک معنی نو از حالی به حالی می‌گردد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هر صفت از این صفات که گفته شد او را در بدن آلتی موجود است که به هر آلتی فعلی که مناسب صفتی است در او از او به ظهور می‌رسد، از برای فعل او به واسطۀ صفت تمیز آلت دماغ موجود است و از برای فعل او به واسطۀ تقلّب از حالی به حالی آلت او آن گوشت پارۀ صنوبری است که در پهلوی چپ آدمی است و از برای این آلات که گفته شد به این آلات همه عالم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نفس که صفت او گفته شد به این آلات که دارد فعل او همه بدی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اگر سرزنش خود به بدی می‌کند و روی به نیکی دارد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اگر از بدی باز ایستاده و آرام و الفت به نیکی گرفته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اشارتی مجمل به دانستن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4715622_3381743652"/>
      <w:bookmarkStart w:id="396" w:name="_Toc147"/>
      <w:bookmarkEnd w:id="395"/>
      <w:r>
        <w:rPr>
          <w:rtl w:val="true"/>
        </w:rPr>
        <w:t xml:space="preserve">ب </w:t>
      </w:r>
      <w:r>
        <w:rPr>
          <w:rtl w:val="true"/>
        </w:rPr>
        <w:t xml:space="preserve">- </w:t>
      </w:r>
      <w:r>
        <w:rPr>
          <w:rtl w:val="true"/>
        </w:rPr>
        <w:t>دانستن خواطر</w:t>
      </w:r>
      <w:bookmarkEnd w:id="3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خواطر چهارست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مَلَکی که در دل آدمی می‌افتد که نیکی بکند و واسطۀ آنچه در دل افتاده است مَلَک است گر چه اصلش از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ربّانی که در دل می‌افتد که خیری از او صادر شود بی آن که در آن خیر توقّع نفعی داشته باشد و درین خاطر از حقّ تعالی غیری واسطه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شیطانی است که در دل او می‌افتد که بدی بکند و واسطۀ آنچه در دل افتاده است شیطان است اگر چه اصلش از حقّ تعالی است، چه الهام فجور و تقوا از مهر و لطف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را که میانۀ خاطر مَلَکی و شیطانی، صفت کنند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مُلْهَمه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نفسانی که در دل می‌افتد سرّی به واسطۀ جبلّت نفس که بر هوا و آرزوست</w:t>
      </w:r>
      <w:r>
        <w:rPr>
          <w:rFonts w:eastAsia="IRNazanin" w:cs="IRNazanin"/>
          <w:color w:val="111111"/>
          <w:sz w:val="28"/>
          <w:szCs w:val="28"/>
          <w:rtl w:val="true"/>
          <w:lang w:bidi="fa-IR"/>
        </w:rPr>
        <w:t>.</w:t>
      </w:r>
      <w:bookmarkStart w:id="397" w:name="pg14159_201543"/>
    </w:p>
    <w:p>
      <w:pPr>
        <w:pStyle w:val="BookText"/>
        <w:rPr/>
      </w:pPr>
      <w:bookmarkEnd w:id="397"/>
      <w:r>
        <w:rPr>
          <w:rFonts w:ascii="IRNazanin" w:hAnsi="IRNazanin" w:eastAsia="IRNazanin"/>
          <w:color w:val="111111"/>
          <w:sz w:val="28"/>
          <w:sz w:val="28"/>
          <w:szCs w:val="28"/>
          <w:rtl w:val="true"/>
          <w:lang w:bidi="fa-IR"/>
        </w:rPr>
        <w:t>و هرگز نتواند بود که آدمی یک طرفة العین از خاطری از این خاطره‌های چهارگانه خالی باشد مگر در خواب و بی‌خودی و تحقیق آن است که در خواب و بی‌خودی نیز این خواطر هست لکن چون نفس به آن مشغول نمی‌شود چنان می‌نماید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در موافقت و مخالفت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موافق راه حقّ است، آن نفسی است که خاطر ربّانی و خاطر ملکی اختیار می‌کند و فعل خیر و نفسی که مخالف راه حقّ است آن نفس است که خاطر شیطانی اختیار می‌کند وخود سبب خاطرهای بد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تقریر حال موافقت نفس و مخالفت او در راه خداوند تعالی معلوم می‌شود و سالک باید که در موافقت حقّ تعالی و مخالفت نفس و شیطان دائم در جهاد و غزای معنوی باشد که آن نفی خاطر شیطانی و نفسانی است و نگاهداشتن خود از فعل بد و اثبات خاطر ربّانی و مَلَکی و مشغول کردن خود به فعل نیک، ان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4715624_3381743652"/>
      <w:bookmarkStart w:id="399" w:name="_Toc148"/>
      <w:bookmarkEnd w:id="398"/>
      <w:r>
        <w:rPr>
          <w:rtl w:val="true"/>
        </w:rPr>
        <w:t xml:space="preserve">ج </w:t>
      </w:r>
      <w:r>
        <w:rPr>
          <w:rtl w:val="true"/>
        </w:rPr>
        <w:t xml:space="preserve">- </w:t>
      </w:r>
      <w:r>
        <w:rPr>
          <w:rtl w:val="true"/>
        </w:rPr>
        <w:t>دانستن معالجۀ نفس</w:t>
      </w:r>
      <w:bookmarkEnd w:id="3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دانستن معالجۀ نفس موقوف صحبت اهل اللّه و عالم ربّانی و مرشد ملکوتی باشد که از او بدانند، یا الهام حضرت حقّ تعالی به دل طالب رسد و بداند که او را چگونه رام می‌باید کرد، یا از سخن انبیا و اولیا که بخواند و بداند وفی الجمله، نفس را به آن رام توان کرد که در حظّ دنیا زیادت از ضرورت به او نرسانند و در حظّ آخرت تا توان، کار خیر از او بسازند تا او را فکر دنیا کم شود و فکر آخرت بسیار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کارهای خیر طلب اخلاص از او کنند و در هر چیزی او را متّهم دارند و او را در همۀ احوال مقصّر شمارند و دائم او را شکنند که اگر یک لحظه او را به خود وا گذارند فتنه‌ها بر انگیزد</w:t>
      </w:r>
      <w:r>
        <w:rPr>
          <w:rFonts w:eastAsia="IRNazanin" w:cs="IRNazanin"/>
          <w:color w:val="111111"/>
          <w:sz w:val="28"/>
          <w:szCs w:val="28"/>
          <w:rtl w:val="true"/>
          <w:lang w:bidi="fa-IR"/>
        </w:rPr>
        <w:t>.</w:t>
      </w:r>
      <w:bookmarkStart w:id="400" w:name="pg14159_201544"/>
    </w:p>
    <w:p>
      <w:pPr>
        <w:pStyle w:val="BookText"/>
        <w:rPr/>
      </w:pPr>
      <w:bookmarkEnd w:id="400"/>
      <w:r>
        <w:rPr>
          <w:rFonts w:ascii="IRNazanin" w:hAnsi="IRNazanin" w:eastAsia="IRNazanin"/>
          <w:color w:val="111111"/>
          <w:sz w:val="28"/>
          <w:sz w:val="28"/>
          <w:szCs w:val="28"/>
          <w:rtl w:val="true"/>
          <w:lang w:bidi="fa-IR"/>
        </w:rPr>
        <w:t>و او را به این صفت رام توان کرد که گفته شد و با وجود آن که رام باشد اعتماد نباید کرد و از مکر او ایمن نباید بود و لجام شریعت از سر او بیرون نباید کرد تا باشد که او را به سلامت از قنطرۀ شهوات طبیعت بگذرانند و در سنگلاخ دنیا پای او از جای نرود و در گذرگاه لذّت بدنی از دزد شیطان در امان باشد و او را با متاع ایمان به معمورۀ عالم آخرت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نموداری از عالم طریقت که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4715626_3381743652"/>
      <w:bookmarkStart w:id="402" w:name="_Toc149"/>
      <w:bookmarkEnd w:id="401"/>
      <w:r>
        <w:rPr/>
        <w:t>3</w:t>
      </w:r>
      <w:r>
        <w:rPr>
          <w:rtl w:val="true"/>
        </w:rPr>
        <w:t xml:space="preserve"> - </w:t>
      </w:r>
      <w:r>
        <w:rPr>
          <w:rtl w:val="true"/>
        </w:rPr>
        <w:t>علم حقیقت</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علم حقیقت، دانستن نفس است با آفریدگار او و این دانستن بهترین همۀ دانش‌هاست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می‌گوییم که آفریدگار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مطلق، به این معنی که ادراک غیر او به کنه حقیقت او نمی‌رسد، پس مقیّد به وصف غایت و محدود به حدّ نهایت نشود، همیشه به خود بوده و هست و باشد و هر مقصود که گویی از این موجود مطلق حاصل است، هر زنده به او زنده است و او زنده، هر دانایی به او داناست و او دانا، هر بینایی به او بیناست و او بینا، هر شنوایی به او شنواست و او شنوا، هر توانایی به او تواناست و او توانا، هر خواهنده‌ای به او خواهنده است و او خواهنده، هر گویائی به او گویاست و او گوینده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به این صفات کمال آراسته است و ذات او به هر صفتی از این صفات پیدا، به خود تمام و ثابت است و به هیچ وجه جهت نیستی ندارد و در ذات و صفات و اسما و افعال یگانه و یکتاست، هست مطلق است و چنان به خود پیدا و روشن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خواند از غایت پیدایی و بیرون از او هیچ چیز به خود پیدایی ندارد جز او، به خود ظلمت مطلق است از غایت ناپیدائی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نور مطلق که پیدای مطلق است به پیدائی خود پیوسته شعاع به طرف ظلمت می‌افکند و پاره پاره ظلمت که ناپیدائی صفت اوست رنگ پیدایی نور</w:t>
      </w:r>
    </w:p>
    <w:p>
      <w:pPr>
        <w:pStyle w:val="BookText"/>
        <w:rPr/>
      </w:pPr>
      <w:r>
        <w:rPr>
          <w:rFonts w:ascii="IRNazanin" w:hAnsi="IRNazanin" w:eastAsia="IRNazanin"/>
          <w:color w:val="111111"/>
          <w:sz w:val="28"/>
          <w:sz w:val="28"/>
          <w:szCs w:val="28"/>
          <w:rtl w:val="true"/>
          <w:lang w:bidi="fa-IR"/>
        </w:rPr>
        <w:t>می‌گیرد تا همۀ ناپیدایی‌ها پیدا می‌شود و به زبان عبارت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هست شد و آفریدگار که آن نور مطلق است آفریده‌ها که آن ناپیدایی‌ها بود به حدّ پیدایی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ناپیدایی‌ها که پیدایی یافت نفس آدمی است که ظلمتی بود که از نور روشن شد و روشنی او که از نور یافته است زندگی و دانایی و شنوایی و بینایی و توانایی و خواهندگی و گویایی است که در او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نفس به آفریدگار نفس، آن بود که گوییم نفس ظلمتی است که نور آفریدگار آن را روشن کرده است و روشنایی او پرتو نورِ صفت آفریدگار اوست، پس اگر فرض کنی که روشنایی نور پروردگار به او پیوسته است او موجودی است نورانی به نورِ پروردگار، این است نسبت نفس به سوی آفریدگار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هر که نفس را نشناسد پس آفریدگار نفس را نشناسد، پس نفس را دو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روشنی و آن از آفریدگار دارد، جهت تاریکی و آن از خود دارد؛ روشنی او جهت هستی اوست به سوی هست مطلق که نور مطلق است و تاریکی او جهت نیستی اوست به سوی نیست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باید که نظر به جهت نیستی نفس کند و گوید که به حقیقت نفس نیست؛ زیرا که نه هستِ مطلق است؛ و نظر به جهت هستی نفس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نفس به او هستی دارد به حقیقت هست که هستِ مطلق است و نفس را هستی مَجازی است و هستی مَجازی اعتبار ندارد، پس آفریدگار به حقیقت هست و آفریده به مجاز و در این مشهد تواند بود که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مَوْجُودَ إلَّااللّهُ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حقیقی، فقط خداست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نسبت نفس به آفریدگار نفس چنین دانست به قدر خود به علل حقیقت</w:t>
      </w:r>
      <w:bookmarkStart w:id="403" w:name="pg14159_201546"/>
    </w:p>
    <w:p>
      <w:pPr>
        <w:pStyle w:val="BookText"/>
        <w:rPr/>
      </w:pPr>
      <w:bookmarkEnd w:id="403"/>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سه علم که علم شریعت و علم طریقت و علم حقیقت است حاصل نشود سالک به منزل علم نرسیده باشد، واللّه أعلم</w:t>
      </w:r>
      <w:r>
        <w:rPr>
          <w:rFonts w:eastAsia="IRNazanin" w:cs="IRNazanin"/>
          <w:color w:val="111111"/>
          <w:sz w:val="28"/>
          <w:szCs w:val="28"/>
          <w:rtl w:val="true"/>
          <w:lang w:bidi="fa-IR"/>
        </w:rPr>
        <w:t>.</w:t>
      </w:r>
    </w:p>
    <w:p>
      <w:pPr>
        <w:pStyle w:val="Heading4"/>
        <w:numPr>
          <w:ilvl w:val="3"/>
          <w:numId w:val="1"/>
        </w:numPr>
        <w:rPr/>
      </w:pPr>
      <w:bookmarkStart w:id="404" w:name="__RefHeading___Toc4715628_3381743652"/>
      <w:bookmarkStart w:id="405" w:name="_Toc150"/>
      <w:bookmarkEnd w:id="404"/>
      <w:r>
        <w:rPr>
          <w:rtl w:val="true"/>
        </w:rPr>
        <w:t>فصل دوم</w:t>
      </w:r>
      <w:r>
        <w:rPr>
          <w:rtl w:val="true"/>
        </w:rPr>
        <w:t xml:space="preserve">: </w:t>
      </w:r>
      <w:r>
        <w:rPr>
          <w:rtl w:val="true"/>
        </w:rPr>
        <w:t>در منزل عمل</w:t>
      </w:r>
      <w:r>
        <w:rPr>
          <w:rtl w:val="true"/>
        </w:rPr>
        <w:t>:</w:t>
      </w:r>
      <w:bookmarkEnd w:id="405"/>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که در طریق کمال نفس، فریاد رس شخص است و عمل صالح را شرط آن است که قرین اعتقاد صحیح باشد و اگر نه چنین باشد آن عمل به وصله ننشیند و موجب رستگاری نشود و نتیجۀ ثواب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اعتقاد درست آن است که بدانی که هدایتِ ایمان و معرفت، حضرت پروردگار می‌دهد و توفیق طاعتْ او می‌بخشد؛ این منّتی و منّتی دیگر آن که چون عمل صالح از تو در وجود آمد از سر اعتقاد پاک، البتّه سعی تو ضایع نمی‌گردد و خدای متعال ثواب آن عمل کرامت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 کاری است که فرمودۀ خدای و رسول او باشد، چون ارکان اسلام ادا کردن و چون سنّت‌های پیغمبر بجای آوردن و بعد از فرائضْ سنّت‌های مؤکّده اوّل بجای آرد و دیگر سعی کند که چندانکه متابعت سنّت می‌تواند کرد تقصیر نکند، از نماز جماعت و نماز جنازه و با جنازه سر قبر رفتن و پرسش بیماران کردن و تفقّد حال مسلمانان نمودن و در کارهای خیر مدد بودن و آشتی به میانۀ مسلمانان دادن و فتنه بازنشاندن و کلمة الخیر گفتن و سلام فاش کردن و به دعوت‌های خیر حاضر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از جمله اعمال صالحه مداومت نماید بر صلۀ رحم و حقّ همسایه؛ و چون ابواب عمل صالح کثیر است و از عهدۀ تعداد آن بیرون نمی‌تواند آمدن، به این چند کلمه در این فصل اختصار کردیم</w:t>
      </w:r>
      <w:r>
        <w:rPr>
          <w:rFonts w:eastAsia="IRNazanin" w:cs="IRNazanin"/>
          <w:color w:val="111111"/>
          <w:sz w:val="28"/>
          <w:szCs w:val="28"/>
          <w:rtl w:val="true"/>
          <w:lang w:bidi="fa-IR"/>
        </w:rPr>
        <w:t>.</w:t>
      </w:r>
    </w:p>
    <w:p>
      <w:pPr>
        <w:pStyle w:val="Heading4"/>
        <w:numPr>
          <w:ilvl w:val="3"/>
          <w:numId w:val="1"/>
        </w:numPr>
        <w:rPr/>
      </w:pPr>
      <w:bookmarkStart w:id="406" w:name="__RefHeading___Toc4715630_3381743652"/>
      <w:bookmarkStart w:id="407" w:name="_Toc151"/>
      <w:bookmarkEnd w:id="406"/>
      <w:r>
        <w:rPr>
          <w:rtl w:val="true"/>
        </w:rPr>
        <w:t>فصل سوم</w:t>
      </w:r>
      <w:r>
        <w:rPr>
          <w:rtl w:val="true"/>
        </w:rPr>
        <w:t xml:space="preserve">: </w:t>
      </w:r>
      <w:r>
        <w:rPr>
          <w:rtl w:val="true"/>
        </w:rPr>
        <w:t>در منزل خُلق</w:t>
      </w:r>
      <w:r>
        <w:rPr>
          <w:rtl w:val="true"/>
        </w:rPr>
        <w:t>:</w:t>
      </w:r>
      <w:bookmarkEnd w:id="407"/>
    </w:p>
    <w:p>
      <w:pPr>
        <w:pStyle w:val="Heading5"/>
        <w:numPr>
          <w:ilvl w:val="4"/>
          <w:numId w:val="1"/>
        </w:numPr>
        <w:rPr/>
      </w:pPr>
      <w:bookmarkStart w:id="408" w:name="__RefHeading___Toc4715632_3381743652"/>
      <w:bookmarkStart w:id="409" w:name="_Toc152"/>
      <w:bookmarkEnd w:id="408"/>
      <w:r>
        <w:rPr>
          <w:rtl w:val="true"/>
        </w:rPr>
        <w:t>اشاره</w:t>
      </w:r>
      <w:bookmarkEnd w:id="40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خوی شخص بر دو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نیک و خلق بد</w:t>
      </w:r>
      <w:r>
        <w:rPr>
          <w:rFonts w:eastAsia="IRNazanin" w:cs="IRNazanin"/>
          <w:color w:val="111111"/>
          <w:sz w:val="28"/>
          <w:szCs w:val="28"/>
          <w:rtl w:val="true"/>
          <w:lang w:bidi="fa-IR"/>
        </w:rPr>
        <w:t>:</w:t>
      </w:r>
      <w:bookmarkStart w:id="410" w:name="pg14159_201547"/>
    </w:p>
    <w:p>
      <w:pPr>
        <w:pStyle w:val="BookText"/>
        <w:rPr/>
      </w:pPr>
      <w:bookmarkEnd w:id="410"/>
      <w:r>
        <w:rPr>
          <w:rFonts w:ascii="IRNazanin" w:hAnsi="IRNazanin" w:eastAsia="IRNazanin"/>
          <w:color w:val="111111"/>
          <w:sz w:val="28"/>
          <w:sz w:val="28"/>
          <w:szCs w:val="28"/>
          <w:rtl w:val="true"/>
          <w:lang w:bidi="fa-IR"/>
        </w:rPr>
        <w:t>خُلق نیک صفتی چند باشد در شخص که شرع پسندد و عقل مستحسن داند و آن بر دو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آن که به وصلۀ دنیا نشیند و قسمی آن که به وصلۀ آخرت نشیند و نسبت با عالم معاد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جملۀ اخلاق نیک چهار خُلق است و باقی خلق‌های نیکو همه از آن 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4715634_3381743652"/>
      <w:bookmarkStart w:id="412" w:name="_Toc153"/>
      <w:bookmarkEnd w:id="411"/>
      <w:r>
        <w:rPr>
          <w:rtl w:val="true"/>
        </w:rPr>
        <w:t>عدالت</w:t>
      </w:r>
      <w:bookmarkEnd w:id="4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امور شخصی و خانوادگی و اجتماعی راه افراط و تفریط نباشد و راه میانه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4715636_3381743652"/>
      <w:bookmarkStart w:id="414" w:name="_Toc154"/>
      <w:bookmarkEnd w:id="413"/>
      <w:r>
        <w:rPr>
          <w:rtl w:val="true"/>
        </w:rPr>
        <w:t>حکمت</w:t>
      </w:r>
      <w:bookmarkEnd w:id="4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چیزها به قدر خود چنان بداند که دانستنی است و بر وفق آن دانستنی‌ها عمل چنان کند که چنان باید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4715638_3381743652"/>
      <w:bookmarkStart w:id="416" w:name="_Toc155"/>
      <w:bookmarkEnd w:id="415"/>
      <w:r>
        <w:rPr>
          <w:rtl w:val="true"/>
        </w:rPr>
        <w:t>عفّت</w:t>
      </w:r>
      <w:bookmarkEnd w:id="4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را از حرام منع کند با همۀ آلات او، پس به دل کار حرام نکند و به چشم صورت حرام نبیند و به گوش سخن حرام نشنود و به زبان سخن حرام نگوید و به دست تصرّف در حرام نکند و به پای رفتار حرام نکند و به جای حرام نرود و به دهان و حلق از لقمۀ حرام و جرعۀ حرام احتراز کند و به فَرْج مباشرت حرام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4715640_3381743652"/>
      <w:bookmarkStart w:id="418" w:name="_Toc156"/>
      <w:bookmarkEnd w:id="417"/>
      <w:r>
        <w:rPr>
          <w:rtl w:val="true"/>
        </w:rPr>
        <w:t>شجاعت</w:t>
      </w:r>
      <w:bookmarkEnd w:id="41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تواند درمعرض حاصل کردن مقصود، مقصود شرعی رود اگر چه بیم ازهلاک نفس باشد، مثل دلیری در معرکه، غزا کردن و دلیری کردن آنگاه که کلمۀ حق در روی سلطان ستمکار باید گفت، دلیری کردن چون مسئلۀ علم با</w:t>
      </w:r>
    </w:p>
    <w:p>
      <w:pPr>
        <w:pStyle w:val="BookText"/>
        <w:rPr/>
      </w:pPr>
      <w:r>
        <w:rPr>
          <w:rFonts w:ascii="IRNazanin" w:hAnsi="IRNazanin" w:eastAsia="IRNazanin"/>
          <w:color w:val="111111"/>
          <w:sz w:val="28"/>
          <w:sz w:val="28"/>
          <w:szCs w:val="28"/>
          <w:rtl w:val="true"/>
          <w:lang w:bidi="fa-IR"/>
        </w:rPr>
        <w:t>خصم دانشمند بحث باید کرد و دلیری کردن چون دشمن در مقابل آید به سخن و حمله و ضرب و دلیری کردن در همۀ امور به شرط آن که از حدّ شرع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شخص را این چهار خلق حاصل شد همۀ اخلاق نیکش ممکن است که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اخلاق حسنه که عارفان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شکر و رضا و توکّل و تسلیم و صدق و اخلاص،آن که در عرف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نام کنند چون تواضع و پیش سلامی و رفق و مدارات و از سرِ گناه گذشتن و عیب پوشیدن و بردباری نمودن و نیازمندی و الفت و محبّت و دلسوزی یکدیگر ورزیدن و امثال آن که احصای آن نمی‌توان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خویهای خوش عادت باید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خلق بد کناره می‌باید جست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و بددلی و ابلهی و حرص و شره و از برای دنیا خواری کشیدن و هم از برای دنیا تکبّر بر مردم کردن و خشم بی جایگه و میل طبع بر چیزهای نامشروع نه ضرورت،رشک و حسد بردن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همچنان که خلق نیک از بسیاری آن، این جا جای تعداد آن نیست، خلق بد را نیز این جا نتوان هم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وظیفه آن است که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صفتی که چون عادت شخص شود او را به سبب آن کمالی حاصل گردد اختیار باید کرد که خُلق نیک است و هر صفتی که چون عادت شود شخص را سبب نقصانی گردد و از راه کمالش باز دارد و ترک باید کرد خلق بد است و اللّه المرشد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 رساله، شاه داعی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طریقی که وقت پر قیمت را باید در آن طی کرد، تا با سپری کردن عمر در این طریق خیر دنیا و آخرت حاصل گردد و غیر این محصولی جز خِزْی دنیا و عذاب آخرت ندارد</w:t>
      </w:r>
      <w:r>
        <w:rPr>
          <w:rFonts w:eastAsia="IRNazanin" w:cs="IRNazanin"/>
          <w:color w:val="111111"/>
          <w:sz w:val="28"/>
          <w:szCs w:val="28"/>
          <w:rtl w:val="true"/>
          <w:lang w:bidi="fa-IR"/>
        </w:rPr>
        <w:t>!</w:t>
      </w:r>
      <w:bookmarkStart w:id="419" w:name="pg14159_201549"/>
    </w:p>
    <w:p>
      <w:pPr>
        <w:pStyle w:val="Heading4"/>
        <w:numPr>
          <w:ilvl w:val="3"/>
          <w:numId w:val="1"/>
        </w:numPr>
        <w:rPr/>
      </w:pPr>
      <w:bookmarkStart w:id="420" w:name="__RefHeading___Toc4715642_3381743652"/>
      <w:bookmarkStart w:id="421" w:name="_Toc157"/>
      <w:bookmarkEnd w:id="419"/>
      <w:bookmarkEnd w:id="420"/>
      <w:r>
        <w:rPr>
          <w:rtl w:val="true"/>
        </w:rPr>
        <w:t>جاهای صرف وقت در روایات</w:t>
      </w:r>
      <w:bookmarkEnd w:id="421"/>
    </w:p>
    <w:p>
      <w:pPr>
        <w:pStyle w:val="BookText"/>
        <w:rPr/>
      </w:pPr>
      <w:r>
        <w:rPr>
          <w:rFonts w:ascii="IRNazanin" w:hAnsi="IRNazanin" w:eastAsia="IRNazanin"/>
          <w:color w:val="111111"/>
          <w:sz w:val="28"/>
          <w:sz w:val="28"/>
          <w:szCs w:val="28"/>
          <w:rtl w:val="true"/>
          <w:lang w:bidi="fa-IR"/>
        </w:rPr>
        <w:t>مواضع و مواقفی که باید اوقات عزیز در آن صرف شود در قرآن مجید و روایات و اخبار نشان داده شده و از این طریق حجّت حضرت حقّ بر بندگان تمام است و احدی را در پیشگاه حضرت محبوب در این زمینه عذری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قسمتی از آن مواضع و مواقف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سَلَکَ طَریقاً یَطْلُبُ فیه عِلْماً سَلَکَ اللّهُ بِهِ طَریقاً إلَی الْجَنَّةِ، وَإنَّ الْمَلائِکَةَ لَتَضَعُ أجْنِحَتَها لِطالِبِ الْعِلْمِ رِضاً بِهِ، و إنَّهُ لَیَسْتَغْفِرُ لِطالِبِ الْعِلْمِ مَنْ فِی السَّماءِ و مَنْ فِی الْأرْضِ حَتَّی الْحُوتِ فِی الْبَحْرِ، و فَضْلُ الْعالِمِ عَلَی الْعابِدِ کَفَضْلِ الْقَمَرِ عَلی سائِرِ النُّجُومِ لَیْلَةَ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الْعُلَماءَ وَرَثَةُ الْأنْبِیاءِ، إنَّ الْأنْبِیاءَ لَمْ یُوَرِّثُوا دیناراً و لادِرْهَماً ولکِنْ وَرَّثُوا الْعِلْمَ، فَمَنْ أخَذَ مِنْهُ أخَذَ بِحَظٍّ وافِرٍ</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راهی که به دانش و معرفت معارف الهیّه منتهی می‌شود بپیماید خداوند راهش را به بهشت قرار می‌دهد، ملائکه با خشنودی کامل بال‌های خود را برای نشستن طالب علم می‌گستراند و هر آینه هر کس در آسمان و زمین است برای طلبۀ علم طلب آمرزش از حقّ می‌کند حتّی ماهی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دانشمند بر عابد برتری ماه بر سایر ستارگان در شب چهارده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دانشمندان وارثان پیامبرانند؛ انبیا درهم و دینار باقی نگذاشتند آنچه از آنان باقی ماند علم و معرفت بود، هر کس از ایشان اخذ علم کند به حظّ وافر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تَلْزَمُ کُلَّ ذی حِجی و عَقْلٍ مِنْ أُمَّتی،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اسْتِماعُ الْعِلْمِ وَحِفْظُهُ وَ نَشْرُهُ، وَالْعَمَلُ بِهِ</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 الرسول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162/74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بر هر صاحب خرد و عقلی از امّت من واجب است، گفته شد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چیز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دانش، حفظ آن، نشرش در میان مردم و عمل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الْعِلْمَ لِلتَّکَبُّرِ ماتَ جاهِلاً، و مَنْ تَعَلَّمَهُ لِلْقَوْلِ دُونَ الْعَمَلِ ماتَ مُنافِقاً، و مَنْ تَعَلَّمَهُ لِلْمُناظَرَةِ ماتَ فاسِقاً، وَمَنْ تَعَلَّمَهُ لِکَثْرَةِ الْمالِ ماتَ زِنْدیقاً، و مَنْ تَعَلَّمَهُ لِلْعَمَلِ ماتَ عارفاً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هر کس علم بیاموزد تا به دیگران بزرگی بفروشد جاهل از دنیا می‌رود، وهر کس دنبال علم برود فقط برای گفتن ولی عمل نکند منافق می‌میرد و هر کس علم را برای جدال با دیگران بخواند فاسق می‌میرد،هر کس دانش را برای کثرت مال بخواهد زندیق از جهان در می‌گذرد و هر کس دانش را به خاطر عمل فراگیرد عارف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یَکُونُ الْعَبْدُ فِی السَّماءِ و لافِی الْأرْضِ مُوْمِناً حَتی یَکُونَ فَضُولاً، وَلا یَکُونُ فَضُولاً حَتّی یَکُونَ مُسْلِماً، و لا یَکُونُ مُسْلِماً حَتی یَسْلَمَ النّاسُ مِنْ یَدِهِ و لِسانِه، و لایَسْلَمُ النّاسُ مِنْ یَدِهِ وَلِسانِهِ حَتّی یَکُونَ عالِماً، و لایَکُونَ عالِماً حَتّی یَکُونَ عامِلاً بِالعِلْمِ، و لا یَکُونُ عامِلاً بِالْعِلْمِ حَتّی یَکُونَ</w:t>
      </w:r>
    </w:p>
    <w:p>
      <w:pPr>
        <w:pStyle w:val="BookText"/>
        <w:rPr/>
      </w:pPr>
      <w:r>
        <w:rPr>
          <w:rFonts w:ascii="Amiri" w:hAnsi="Amiri" w:eastAsia="Amiri" w:cs="Amiri"/>
          <w:color w:val="111111"/>
          <w:sz w:val="28"/>
          <w:sz w:val="28"/>
          <w:szCs w:val="28"/>
          <w:rtl w:val="true"/>
          <w:lang w:bidi="ar-SA"/>
        </w:rPr>
        <w:t>زاهِداً، وَ لایَکُونُ زاهِداً حَتّی یَکُونَ وَرِعاً وَ لایَکُونُ وَرِعاً حتّی یَکُونَ مُتَواضِعاً وَ لایکُونُ مُتَواضِعاً حَتّی یَکُونَ عارِفاً بِنَفْسِهِ، و لایَکُونُ عارفاً بِنَفْسِهِ حَتّی یَکُونَ عاقِلاً</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 الرسول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در آسمان و زمین مؤمن نیست مگر بسیار بخشنده باشد، بسیار بخشندگی فرع مسلمان بودن است، مسلمان بودن فرع دین است که تمام مردم از دست و زبان انسان راحت باشند و مردم از انسان راحت نیستند مگر انسان عالم و با معرفت باشد، آدمی عالِم به حساب نمی‌آید مگر عمل کننده باشد، عمل کننده نیست مگر بی‌رغبت به امور حرام باشد و بی‌رغبت نیست مگر پاکدامن باشد و پاکدامن نیست مگرمتواضع در برابر حقّ باشد و متواضع نیست مگر نفس خود را بشناسد و نفس شناس نیست مگر خردمند و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أفشُوا السَّلامَ، و أطْعِمُوا الطّعامَ، و صِلُوا الْأرْحامَ وَصَلوُّا بِاللَّیْلِ وَالنّاسُ نِیامٌ تَدْخُلُوا الْجَنَّةَ بِالسَّلامِ</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افشای در سلام داشته باشید، به دیگران بخورانید، صلۀ ارحام بجای آورید و به وقتی که مردم در خوابند نماز شب بگزارید تا با سلامتی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نَبِیَّ بَعْدی، و لااُمَّةَ بَعْدُکُمْ، ألا فاعْبُدوا رَبَّکُمْ، و صَلُّوا خَمْسَکُمْ، و صُومُوا شَهْرَکُم، وَحُجُّوا بَیْتَ رَبِّکُمْ، و أدُّوا زَکاةَ أمْوالِکُمْ طَیِّبَةً بِها</w:t>
      </w:r>
    </w:p>
    <w:p>
      <w:pPr>
        <w:pStyle w:val="BookText"/>
        <w:rPr/>
      </w:pPr>
      <w:r>
        <w:rPr>
          <w:rFonts w:ascii="Amiri" w:hAnsi="Amiri" w:eastAsia="Amiri" w:cs="Amiri"/>
          <w:color w:val="111111"/>
          <w:sz w:val="28"/>
          <w:sz w:val="28"/>
          <w:szCs w:val="28"/>
          <w:rtl w:val="true"/>
          <w:lang w:bidi="ar-SA"/>
        </w:rPr>
        <w:t>أنْفُسُکُم، و أطیعوا وُلاةَ أمْرِکُمْ تَدْخُلُوا جَنَّةَ رَبِّکُم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206/79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کلمة الرسول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پیامبری نیست و پس از شما امّتی نمی‌آید، بیایید خدا را بندگی کنید، ونماز پنج‌گانه را بجای آورید و روزۀ رمضان را بگیرید و حجّ خانۀ حق را بجای آورید و زکات خود را ادا کنید در حالی که کاملاً از این عمل خشنود باشید و از والیان امرتان، ائمۀ طاهرین علیهم السلام پیروی کنید تا داخل بهشت پروردگارتان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أطْعَمَ مُؤْمِناً لُقْمَةً أطْعَمَهُ اللّهُ مِنْ ثِمارِ الْجَنَّة، وَمَنْ سَقاهُ شَرْبَةً مِنْ ماءٍ سَقاهُ اللّهُ مِنَ الرَّحیقِ الْمَخْتومِ، و مَنْ کَساهُ ثَوْباً کَساهُ اللّهُ مِنَ الْإسْتَبْرَقِ و الْحَریرِ، و صَلَّی اللّهُ عَلَیْهِ و الْمَلائِکَةُ ما بَقِیَ فی ذلِکَ الثَّوْبِ سِلْکٌ</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کسی که به مؤمنی لقمه‌ای بخوراند، خداوند از میوۀ بهشت به او می‌خوراند؛ و هر کس شربت آبی به مؤمنی بدهد، خداوند از رحیق مختوم به گلویش می‌ریزد؛ و هر کس مؤمنی را با لباسی بپوشاند خداوند از استبرق و حریر بهشت به او می‌پوشاند و تا نخی از آن لباس باقی است حضرت حقّ و ملائکه به او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خافُوا مِنَ اللّهِ، و صِلُوا الرَّحِمَ، فَإنَّهُما فِی الدُّنْیا بَرَکَةٌ، و فِی الْعُقْبی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صِلَةِ الرَّحِمِ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الرَّبِّ، و فَرَحُ الْقُلُوبِ، و فَرَحُ الْمَلائِکَةِ، وَثَناءُ النّاسِ، و تَرْغیمُ الشَّیْطانِ وَزِیادَةُ الْعُمْرِ، وَزِیادَةُ الرِّزْقِ،</w:t>
      </w:r>
    </w:p>
    <w:p>
      <w:pPr>
        <w:pStyle w:val="BookText"/>
        <w:rPr/>
      </w:pPr>
      <w:r>
        <w:rPr>
          <w:rFonts w:ascii="Amiri" w:hAnsi="Amiri" w:eastAsia="Amiri" w:cs="Amiri"/>
          <w:color w:val="111111"/>
          <w:sz w:val="28"/>
          <w:sz w:val="28"/>
          <w:szCs w:val="28"/>
          <w:rtl w:val="true"/>
          <w:lang w:bidi="ar-SA"/>
        </w:rPr>
        <w:t>وَفَرَحُ الْأمْواتِ، و زِیادَةُ الْمُرُوَّةِ وَزِیادَةُ الثَّوابِ</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 الرسول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بترسید وصلۀ رحم بجا آورید که این دو در دنیا برکت و در آخرت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صلۀ رحم ده خصلت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پروردگار، خوشحالی دل‌ها، خشنودی ملائکه، تعریف مردم، خشمگینی و خواری شیطان، زیاد شدن عمر، اضافه شدن رزق، خوشحالی اموات، زیاد شدن جوانمردی و اضافه گشتن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لَمْ تَزُل قَدَما عَبْدٍ حَتّی یُسْأَلَ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فیمَ أفْناهُ، و عَنْ شَبابِهِ فیمَ أبْلاهُ، وَعَمَّا اکْتَسَبَهُ مِنْ أیْنَ اکْتَسَبَهُ و فیمَ أنْفَقَهُ، وَعَنْ حُبِّنا أهْلَ الْبَیْتِ</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چون روز قیامت شود از چهار چیز از بندۀ خود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در کجا خرج کرد، از جوانیش در کجا سپری نمود، از مالش از کجا آورد و کجا خرج کرد و از دوستی و عشق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تُوبُوا إلَی اللّهِ قَبْلَ أنْ تَمُوتُوا، و بادِرُوا بِالْأعْمالِ الصّالِحَةِ قَبْلَ أنْ تُشْغَلُوا، و أصْلِحُوا الَّذی بَیْنَکُمْ و بَیْنَ رَبِّکُمْ تَسْعَدُوا، وَأکْثِرُوا مِنَ الصَّدَقَةِ تُرْزِقُوا، وَأمُرُوا بالْمَعْرُوفِ تُحْصَنُوا، و انْهَوْا عَنِ الْمُنْکَرِ تُنْصَرُوا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أکْیَسَکُمْ أکْثَرُکُمْ ذِکْراً لِلْمَوْتِ، و إنَّ أحْزَمَکُمْ احْسَنُکُمْ اسْتِعْداداً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عَلاماتِ الْعَقْلِ التَّجافِیَ مِنْ دارِ الْغُرورِ، و الْإنابَةَ إلی</w:t>
      </w:r>
    </w:p>
    <w:p>
      <w:pPr>
        <w:pStyle w:val="BookText"/>
        <w:rPr/>
      </w:pPr>
      <w:r>
        <w:rPr>
          <w:rFonts w:ascii="Amiri" w:hAnsi="Amiri" w:eastAsia="Amiri" w:cs="Amiri"/>
          <w:color w:val="111111"/>
          <w:sz w:val="28"/>
          <w:sz w:val="28"/>
          <w:szCs w:val="28"/>
          <w:rtl w:val="true"/>
          <w:lang w:bidi="ar-SA"/>
        </w:rPr>
        <w:t>دارِالْخُلُودِ، و التَّزَوُّدَ لِسُکْنی الْقُبُورِ، و التَّأَهُّبَ لِیَوْمِ النُّشُورِ</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178/74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کلمة الرسول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مرگ از تمام معاصی خود بازگشته و توبه نمایید، وقبل از این که گرفتار شوید و آزادی از شما سلب شود به سوی اعمال صالحه سرعت کنید، بین خود و خدای خود را اصلاح نمایید تا همای سعادت را در آغوش بگیرید، زیاد صدقه بدهید تا روزی داده شوید، امر به معروف کنید تا از بلاهای اجتماعی مصون بمانید، نهی از منکر نمایید تا یاری داده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زرنگ‌ترین و هوشمندترین شما کسی است که زیاد یاد مرگ کند و با احتیاطترین شما کسی است که استعداد بهتری برای مرگ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چهار چیز علامت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دل از رابطه با سرای غرور، عشق به جهان ابدی، توشه‌گیری برای برزخ و آمادگی برای روز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را با قطعه شعری از عارف بزرگ حکیم سنایی به پایان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آن را که روشنایی نیست در خراباتش آشنایی نیست</w:t>
      </w:r>
    </w:p>
    <w:p>
      <w:pPr>
        <w:pStyle w:val="BookText"/>
        <w:rPr/>
      </w:pPr>
      <w:r>
        <w:rPr>
          <w:rFonts w:ascii="IRNazanin" w:hAnsi="IRNazanin" w:eastAsia="IRNazanin"/>
          <w:color w:val="111111"/>
          <w:sz w:val="28"/>
          <w:sz w:val="28"/>
          <w:szCs w:val="28"/>
          <w:rtl w:val="true"/>
          <w:lang w:bidi="fa-IR"/>
        </w:rPr>
        <w:t>در خرابات خود به هیچ سبیل موضع مردم مُرایی نیست</w:t>
      </w:r>
    </w:p>
    <w:p>
      <w:pPr>
        <w:pStyle w:val="BookText"/>
        <w:rPr/>
      </w:pPr>
      <w:r>
        <w:rPr>
          <w:rFonts w:ascii="IRNazanin" w:hAnsi="IRNazanin" w:eastAsia="IRNazanin"/>
          <w:color w:val="111111"/>
          <w:sz w:val="28"/>
          <w:sz w:val="28"/>
          <w:szCs w:val="28"/>
          <w:rtl w:val="true"/>
          <w:lang w:bidi="fa-IR"/>
        </w:rPr>
        <w:t>پسرا خیز و جام باده بیار که مرا برگ پارسایی نیست</w:t>
      </w:r>
    </w:p>
    <w:p>
      <w:pPr>
        <w:pStyle w:val="BookText"/>
        <w:rPr/>
      </w:pPr>
      <w:r>
        <w:rPr>
          <w:rFonts w:ascii="IRNazanin" w:hAnsi="IRNazanin" w:eastAsia="IRNazanin"/>
          <w:color w:val="111111"/>
          <w:sz w:val="28"/>
          <w:sz w:val="28"/>
          <w:szCs w:val="28"/>
          <w:rtl w:val="true"/>
          <w:lang w:bidi="fa-IR"/>
        </w:rPr>
        <w:t>جرعۀ می به جان و دل بخرم پیش کس می بدین روایی نیست</w:t>
      </w:r>
    </w:p>
    <w:p>
      <w:pPr>
        <w:pStyle w:val="BookText"/>
        <w:rPr/>
      </w:pPr>
      <w:r>
        <w:rPr>
          <w:rFonts w:ascii="IRNazanin" w:hAnsi="IRNazanin" w:eastAsia="IRNazanin"/>
          <w:color w:val="111111"/>
          <w:sz w:val="28"/>
          <w:sz w:val="28"/>
          <w:szCs w:val="28"/>
          <w:rtl w:val="true"/>
          <w:lang w:bidi="fa-IR"/>
        </w:rPr>
        <w:t>می خور و علم قیل و قال مگوی وایِ تو کاین سخن ملایی نیست</w:t>
      </w:r>
    </w:p>
    <w:p>
      <w:pPr>
        <w:pStyle w:val="BookText"/>
        <w:rPr/>
      </w:pPr>
      <w:r>
        <w:rPr>
          <w:rFonts w:ascii="IRNazanin" w:hAnsi="IRNazanin" w:eastAsia="IRNazanin"/>
          <w:color w:val="111111"/>
          <w:sz w:val="28"/>
          <w:sz w:val="28"/>
          <w:szCs w:val="28"/>
          <w:rtl w:val="true"/>
          <w:lang w:bidi="fa-IR"/>
        </w:rPr>
        <w:t>تو مخوانم سنایی ای غافل کین سخنها به خود نمایی نیست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bookmarkStart w:id="422" w:name="pg14159_201555"/>
    </w:p>
    <w:p>
      <w:pPr>
        <w:pStyle w:val="BookText"/>
        <w:rPr/>
      </w:pPr>
      <w:bookmarkEnd w:id="4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 إِلَی مَا نَدَبَهُ إِلَیْهِ مِنْ مَوْفُورِ ثَوَابِهِ أَوْ مَحْذُورِ عِقَابِهِ لِیَجْزِیَ الَّذِینَ أَسَاءُوا بِمَا عَمِلُوا و یَجْزِیَ الَّذِینَ أَحْسَنُوا بِالْحُسْنَی</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مِنْهُ تَقَدَّسَتْ أَسْمَاؤُهُ و تَظَاهَرَتْ آلاَؤُهُ لاَ یُسْأَلُ عَمَّا یَفْعَلُ و هُمْ یُسْأَلُونَ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هنگامی که به دورترین باقی مانده پایان زندگیش برسد و پیمانۀ حساب عمرش را تمام و کامل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آنچه از پاداش بسیار، یا عذاب دردناک فرا خوانده ببرد، تا به خاطر عدالتش، بدکاران را به علّت کردار ناپسندشان و نیکوکاران را به سبب کار نیکشان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مبارک است نام‌های حضرتش و پی در پی است نعمت‌هایش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می‌دهد، بازخواست نشود، ولی همگان در پیشگاهش بازخواست شوند</w:t>
      </w:r>
      <w:r>
        <w:rPr>
          <w:rFonts w:eastAsia="IRNazanin" w:cs="IRNazanin"/>
          <w:color w:val="111111"/>
          <w:sz w:val="28"/>
          <w:szCs w:val="28"/>
          <w:rtl w:val="true"/>
          <w:lang w:bidi="fa-IR"/>
        </w:rPr>
        <w:t>.</w:t>
      </w:r>
    </w:p>
    <w:p>
      <w:pPr>
        <w:pStyle w:val="Heading3"/>
        <w:numPr>
          <w:ilvl w:val="2"/>
          <w:numId w:val="1"/>
        </w:numPr>
        <w:rPr/>
      </w:pPr>
      <w:bookmarkStart w:id="423" w:name="__RefHeading___Toc4715644_3381743652"/>
      <w:bookmarkStart w:id="424" w:name="_Toc158"/>
      <w:bookmarkEnd w:id="423"/>
      <w:r>
        <w:rPr>
          <w:rtl w:val="true"/>
        </w:rPr>
        <w:t>جزای اعمال</w:t>
      </w:r>
      <w:bookmarkEnd w:id="42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مهربان از باب لطف و عنایت و عشق و محبّت، انسان را در نعمت‌های گوناگونی چه در ظاهر و چه در باطن غرق کرده، از قبیل عقل و وجدان، نفس و فطرت، روح و قلب، نبوّت و امامت، ولایت و سیادت، خلافت و هدایت، علم و درایت، جسم و جان، زمین و آسمان، دریا و صحرا، هوا و کوهسار، معادن و معالم، پوشاکی‌ها و خوراکی‌ها و آشامیدنی‌ها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همه نعمت، از او قدرشناسی</w:t>
      </w:r>
      <w:bookmarkStart w:id="425" w:name="pg14159_201556"/>
    </w:p>
    <w:p>
      <w:pPr>
        <w:pStyle w:val="BookText"/>
        <w:rPr/>
      </w:pPr>
      <w:bookmarkEnd w:id="425"/>
      <w:r>
        <w:rPr>
          <w:rFonts w:ascii="IRNazanin" w:hAnsi="IRNazanin" w:eastAsia="IRNazanin"/>
          <w:color w:val="111111"/>
          <w:sz w:val="28"/>
          <w:sz w:val="28"/>
          <w:szCs w:val="28"/>
          <w:rtl w:val="true"/>
          <w:lang w:bidi="fa-IR"/>
        </w:rPr>
        <w:t>خواسته که هر یک را در همان جایی که دستور داده خرج کند تا به اوج سعادت دنیا و آخرت برسد، آنها که نعمت‌های الهی را در کنار عمر خود و اوقات پر قیمت خویش در طاعت ربّ که ادای حقوق خالق و مخلوق است مصرف کنند بدون شک در عالم بعد و جهان آخرت به نتایج مثبت برنامه‌های خود که رضای خدا و بهشت است می‌رسند و آنان که قدر نعمت‌ها را ندانند و آنها را در کنار اوقات خود و شب و روز خویش صرف گناه و معصیت کنند البتّه در جهان پس از مرگ به عواقب سوء این گونه زندگی برخورد می‌کنند و این دو نوع برخورد که در جهان دیگر در گردونۀ حاکمیّت حضرت اللّه برای انسان پیش می‌آید عین عدل و داد حضرت اوست</w:t>
      </w:r>
      <w:r>
        <w:rPr>
          <w:rFonts w:eastAsia="IRNazanin" w:cs="IRNazanin"/>
          <w:color w:val="111111"/>
          <w:sz w:val="28"/>
          <w:szCs w:val="28"/>
          <w:rtl w:val="true"/>
          <w:lang w:bidi="fa-IR"/>
        </w:rPr>
        <w:t>.</w:t>
      </w:r>
    </w:p>
    <w:p>
      <w:pPr>
        <w:pStyle w:val="Heading3"/>
        <w:numPr>
          <w:ilvl w:val="2"/>
          <w:numId w:val="1"/>
        </w:numPr>
        <w:rPr/>
      </w:pPr>
      <w:bookmarkStart w:id="426" w:name="__RefHeading___Toc4715646_3381743652"/>
      <w:bookmarkStart w:id="427" w:name="_Toc159"/>
      <w:bookmarkEnd w:id="426"/>
      <w:r>
        <w:rPr>
          <w:rtl w:val="true"/>
        </w:rPr>
        <w:t>نعمت های حق</w:t>
      </w:r>
      <w:bookmarkEnd w:id="427"/>
    </w:p>
    <w:p>
      <w:pPr>
        <w:pStyle w:val="Heading4"/>
        <w:numPr>
          <w:ilvl w:val="3"/>
          <w:numId w:val="1"/>
        </w:numPr>
        <w:rPr/>
      </w:pPr>
      <w:bookmarkStart w:id="428" w:name="__RefHeading___Toc4715648_3381743652"/>
      <w:bookmarkStart w:id="429" w:name="_Toc160"/>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ما انسان‌ها لازم است در زمینۀ نعمت‌های حقّ به چهار مسئلۀ بسیار مهم توجّه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نعمت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مقدار نعمت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نعمت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نعمت</w:t>
      </w:r>
      <w:r>
        <w:rPr>
          <w:rFonts w:eastAsia="IRNazanin" w:cs="IRNazanin"/>
          <w:color w:val="111111"/>
          <w:sz w:val="28"/>
          <w:szCs w:val="28"/>
          <w:rtl w:val="true"/>
          <w:lang w:bidi="fa-IR"/>
        </w:rPr>
        <w:t>.</w:t>
      </w:r>
    </w:p>
    <w:p>
      <w:pPr>
        <w:pStyle w:val="Heading4"/>
        <w:numPr>
          <w:ilvl w:val="3"/>
          <w:numId w:val="1"/>
        </w:numPr>
        <w:rPr/>
      </w:pPr>
      <w:bookmarkStart w:id="430" w:name="__RefHeading___Toc4715650_3381743652"/>
      <w:bookmarkStart w:id="431" w:name="_Toc161"/>
      <w:bookmarkEnd w:id="430"/>
      <w:r>
        <w:rPr>
          <w:rtl w:val="true"/>
        </w:rPr>
        <w:t>کمال نعمت</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بزرگ در امور ظاهریّه و باطنیّه آنچه را مورد نیاز انسان بوده به طور کامل در اختیارش قرار داده و در این زمینه بدون تردید چیزی فروگذار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أَسْبَغَ عَلَیْکُمْ نِعَمَهُ ظَاهِرَةً وَبَاطِنَةً وَمِنَ النَّاسِ مَن یُجَادِلُ فِی اللَّهِ بِغَیْرِ عِلْمٍ وَلاَ هُدیً وَلاَ کِتَابٍ مُنِیرٍ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432" w:name="pg14159_201557"/>
    </w:p>
    <w:p>
      <w:pPr>
        <w:pStyle w:val="BookText"/>
        <w:rPr/>
      </w:pPr>
      <w:bookmarkEnd w:id="432"/>
      <w:r>
        <w:rPr>
          <w:rFonts w:ascii="IRNazanin" w:hAnsi="IRNazanin" w:eastAsia="IRNazanin"/>
          <w:color w:val="111111"/>
          <w:sz w:val="28"/>
          <w:sz w:val="28"/>
          <w:szCs w:val="28"/>
          <w:rtl w:val="true"/>
          <w:lang w:bidi="fa-IR"/>
        </w:rPr>
        <w:t xml:space="preserve">و نعمت های آشکار و نهانش را بر شما فراوان و کامل ارزانی داشته و برخی از مردمند که همواره بدون هیچ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روی جهل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هیچ هدایتی و هیچ کتاب روشنی دربارۀ خدا مجادله و ستیز می‌کنند</w:t>
      </w:r>
      <w:r>
        <w:rPr>
          <w:rFonts w:eastAsia="IRNazanin" w:cs="IRNazanin"/>
          <w:color w:val="111111"/>
          <w:sz w:val="28"/>
          <w:szCs w:val="28"/>
          <w:rtl w:val="true"/>
          <w:lang w:bidi="fa-IR"/>
        </w:rPr>
        <w:t>.</w:t>
      </w:r>
    </w:p>
    <w:p>
      <w:pPr>
        <w:pStyle w:val="Heading4"/>
        <w:numPr>
          <w:ilvl w:val="3"/>
          <w:numId w:val="1"/>
        </w:numPr>
        <w:rPr/>
      </w:pPr>
      <w:bookmarkStart w:id="433" w:name="__RefHeading___Toc4715652_3381743652"/>
      <w:bookmarkStart w:id="434" w:name="_Toc162"/>
      <w:bookmarkEnd w:id="433"/>
      <w:r>
        <w:rPr>
          <w:rtl w:val="true"/>
        </w:rPr>
        <w:t>مقدار نعمت</w:t>
      </w:r>
      <w:bookmarkEnd w:id="43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نعمتی که در اختیار انسان‌هاست به هیچ عنوان قابل شمارش و احصا نیست که نعمت‌های حقّ بیرون از حدّ و عدد، در گردونۀ حیات انسان قرار داده شده، تنها شمارش سلّول‌های بدن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 شماری در هر ثانیه هزار عدد بشمارد، سیصد هزار سال به طول خواهد انجامید چه رسد به شمردن اصل نعمت‌ها و سلّول‌ها و اتم‌ها و جِرم‌هایی که در آنها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وَآتَاکُم مِن کُلِّ مَا سَأَلْتُمُوهُ وَإِن تَعُدُّوا نِعْمَتَ اللَّهِ لاَ تُحْصُوهَا إِنَّ الْإِنسَانَ لَظَلُومٌ کَفَّارٌ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هر چیزی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نیازتان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خواستید، به شما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 های خدا را شماره کنید، هرگز نمی‌توانید آنها را به شماره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انسان بسیار ستمکار و ناسپاس است</w:t>
      </w:r>
      <w:r>
        <w:rPr>
          <w:rFonts w:eastAsia="IRNazanin" w:cs="IRNazanin"/>
          <w:color w:val="111111"/>
          <w:sz w:val="28"/>
          <w:szCs w:val="28"/>
          <w:rtl w:val="true"/>
          <w:lang w:bidi="fa-IR"/>
        </w:rPr>
        <w:t>.</w:t>
      </w:r>
    </w:p>
    <w:p>
      <w:pPr>
        <w:pStyle w:val="Heading4"/>
        <w:numPr>
          <w:ilvl w:val="3"/>
          <w:numId w:val="1"/>
        </w:numPr>
        <w:rPr/>
      </w:pPr>
      <w:bookmarkStart w:id="435" w:name="__RefHeading___Toc4715654_3381743652"/>
      <w:bookmarkStart w:id="436" w:name="_Toc163"/>
      <w:bookmarkEnd w:id="435"/>
      <w:r>
        <w:rPr>
          <w:rtl w:val="true"/>
        </w:rPr>
        <w:t>توجّه به نعمت</w:t>
      </w:r>
      <w:bookmarkEnd w:id="43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به تمام نعمت‌هایی که در اختیار دارد بیندیشد که از کیست و برای کیست و برای چیست، تا با این اندیشه صاحب نعمت را بشناسد و قدر نعمت را بداند و نعمت را بجا مصرف نماید، تا عدالت فردی و خانوادگی و اجتماعی سامان</w:t>
      </w:r>
      <w:bookmarkStart w:id="437" w:name="pg14159_201558"/>
    </w:p>
    <w:p>
      <w:pPr>
        <w:pStyle w:val="BookText"/>
        <w:rPr/>
      </w:pPr>
      <w:bookmarkEnd w:id="437"/>
      <w:r>
        <w:rPr>
          <w:rFonts w:ascii="IRNazanin" w:hAnsi="IRNazanin" w:eastAsia="IRNazanin"/>
          <w:color w:val="111111"/>
          <w:sz w:val="28"/>
          <w:sz w:val="28"/>
          <w:szCs w:val="28"/>
          <w:rtl w:val="true"/>
          <w:lang w:bidi="fa-IR"/>
        </w:rPr>
        <w:t>گرفته و خیمۀ حیات طیّبه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اذْکُرُوا نِعْمَتِیَ الَّتِی أَنْعَمْتُ عَلَیْکُمْ وَأَوْفُوا بِعَهْدِی أُوفِ بِعَهْدِکُمْ وَإِیَّایَ فَارْهَبُونِ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های مرا که به شما عطا کردم، یاد کنید و به پیمانم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سفارش به عبادت و ایمان به همۀ انبیا به ویژه پیامبر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کنید تا من هم به پیمان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توقع ثواب وپاداش در برابر عبادت وایمان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پیمان‌شکنی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من بترسید</w:t>
      </w:r>
      <w:r>
        <w:rPr>
          <w:rFonts w:eastAsia="IRNazanin" w:cs="IRNazanin"/>
          <w:color w:val="111111"/>
          <w:sz w:val="28"/>
          <w:szCs w:val="28"/>
          <w:rtl w:val="true"/>
          <w:lang w:bidi="fa-IR"/>
        </w:rPr>
        <w:t>.</w:t>
      </w:r>
    </w:p>
    <w:p>
      <w:pPr>
        <w:pStyle w:val="Heading4"/>
        <w:numPr>
          <w:ilvl w:val="3"/>
          <w:numId w:val="1"/>
        </w:numPr>
        <w:rPr/>
      </w:pPr>
      <w:bookmarkStart w:id="438" w:name="__RefHeading___Toc4715656_3381743652"/>
      <w:bookmarkStart w:id="439" w:name="_Toc164"/>
      <w:bookmarkEnd w:id="438"/>
      <w:r>
        <w:rPr>
          <w:rtl w:val="true"/>
        </w:rPr>
        <w:t>تبدیل نعمت</w:t>
      </w:r>
      <w:bookmarkEnd w:id="43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هستند که بدون توجّه به صاحب نعمت و خواسته‌های او و بدون توجّه به اوقات عزیز و عمر پر قیمت، نعمت‌های الهی را تبدیل به گناه و فسق و فجور و کفر و زندقه می‌کنند، اینان مستحقّ حیات نکبت بار و ذلّت بارند و گروهی نعمت‌های حقّ را شاکرند و سعی دارند نعمت را در جایی که حضرت حقّ فرموده خرج کنند، اینان از بهترین بندگان و مستحقّ حیات طیّبه و سعادت سرمدی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آنان که نعمت را تبدیل به گناه می‌کنند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إِلَی الَّذِینَ بَدَّلُوا نِعْمَتَ اللَّهِ کُفْراً وَأَحَلُّوا قَوْمَهُمْ دَارَ الْبَوَارِ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آیا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کفران و ناسپاسی تبدیل کردند و قوم خود را به سرای نابودی و هلاکت درآوردند، ندیدی؟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آیۀ دیگر می‌فرماید</w:t>
      </w:r>
      <w:r>
        <w:rPr>
          <w:rFonts w:eastAsia="IRNazanin" w:cs="IRNazanin"/>
          <w:color w:val="111111"/>
          <w:sz w:val="28"/>
          <w:szCs w:val="28"/>
          <w:rtl w:val="true"/>
          <w:lang w:bidi="fa-IR"/>
        </w:rPr>
        <w:t>:</w:t>
      </w:r>
      <w:bookmarkStart w:id="440" w:name="pg14159_201559"/>
    </w:p>
    <w:p>
      <w:pPr>
        <w:pStyle w:val="BookText"/>
        <w:rPr/>
      </w:pPr>
      <w:bookmarkEnd w:id="440"/>
      <w:r>
        <w:rPr>
          <w:rFonts w:ascii="Amiri" w:hAnsi="Amiri" w:eastAsia="Amiri" w:cs="Amiri"/>
          <w:color w:val="111111"/>
          <w:sz w:val="28"/>
          <w:sz w:val="28"/>
          <w:szCs w:val="28"/>
          <w:rtl w:val="true"/>
          <w:lang w:bidi="ar-SA"/>
        </w:rPr>
        <w:t xml:space="preserve">وَمَن یُبَدِّلْ نِعْمَةَ اللّهِ مِن بَعْدِ مَا جَاءَتْهُ فَإِنَّ اللّهَ شَدِیدُ الْعِقَابِ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پس از آن که به او رسید، 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یقیناً خدا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انبیای الهی و اولیای حقّ و ائمّۀ طاهرین و صالحان و عابدان و عاشقان و عارفان بنگرید که گاهی مانند نوح نزدیک به هزار سال در دنیا زندگی کردند ولی ذرّه‌ای از یک نعمت را بی جا مصرف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سلیمان صاحب مقام و صاحب مال، به یوسف صاحب ملک و دارندۀ علم و خزانۀ مصر، به ابراهیم بزرگ که صاحب گوسپندان بود، به امیرالمؤمنین علیه السلام که صاحب حکومت و زراعت بود، به دیگران که صاحب علم و آبرو بودند بنگرید، ببینید نعمت را چگونه قدردانی کردند و کجا مصرف نمودند و خلق خدا در جنب آنان چه سودها بردند</w:t>
      </w:r>
      <w:r>
        <w:rPr>
          <w:rFonts w:eastAsia="IRNazanin" w:cs="IRNazanin"/>
          <w:color w:val="111111"/>
          <w:sz w:val="28"/>
          <w:szCs w:val="28"/>
          <w:rtl w:val="true"/>
          <w:lang w:bidi="fa-IR"/>
        </w:rPr>
        <w:t>!!</w:t>
      </w:r>
    </w:p>
    <w:p>
      <w:pPr>
        <w:pStyle w:val="Heading4"/>
        <w:numPr>
          <w:ilvl w:val="3"/>
          <w:numId w:val="1"/>
        </w:numPr>
        <w:rPr/>
      </w:pPr>
      <w:bookmarkStart w:id="441" w:name="__RefHeading___Toc4715658_3381743652"/>
      <w:bookmarkStart w:id="442" w:name="_Toc165"/>
      <w:bookmarkEnd w:id="441"/>
      <w:r>
        <w:rPr>
          <w:rtl w:val="true"/>
        </w:rPr>
        <w:t>حکایتی از استاد الهی قمشه ای</w:t>
      </w:r>
      <w:bookmarkEnd w:id="442"/>
    </w:p>
    <w:p>
      <w:pPr>
        <w:pStyle w:val="BookText"/>
        <w:rPr/>
      </w:pPr>
      <w:r>
        <w:rPr>
          <w:rFonts w:ascii="IRNazanin" w:hAnsi="IRNazanin" w:eastAsia="IRNazanin"/>
          <w:color w:val="111111"/>
          <w:sz w:val="28"/>
          <w:sz w:val="28"/>
          <w:szCs w:val="28"/>
          <w:rtl w:val="true"/>
          <w:lang w:bidi="fa-IR"/>
        </w:rPr>
        <w:t>خداوند رحمت کند استاد بزرگ و عارفم مرحوم الهی قشمه‌ای را،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دواوین شعرا فدای چهار 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دیوان بابا طاهر فدای این یک 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اللّه یارشان بی به حمد و قل هو اللّه کارشان بی</w:t>
      </w:r>
    </w:p>
    <w:p>
      <w:pPr>
        <w:pStyle w:val="BookText"/>
        <w:rPr/>
      </w:pPr>
      <w:r>
        <w:rPr>
          <w:rFonts w:ascii="IRNazanin" w:hAnsi="IRNazanin" w:eastAsia="IRNazanin"/>
          <w:color w:val="111111"/>
          <w:sz w:val="28"/>
          <w:sz w:val="28"/>
          <w:szCs w:val="28"/>
          <w:rtl w:val="true"/>
          <w:lang w:bidi="fa-IR"/>
        </w:rPr>
        <w:t>خوشا آنان که دائم در نمازند بهشت جاودان بازارشان بی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طاهر</w:t>
      </w:r>
      <w:r>
        <w:rPr>
          <w:rFonts w:eastAsia="IRNazanin" w:cs="IRNazanin"/>
          <w:color w:val="111111"/>
          <w:sz w:val="28"/>
          <w:szCs w:val="28"/>
          <w:rtl w:val="true"/>
          <w:lang w:bidi="fa-IR"/>
        </w:rPr>
        <w:t>)</w:t>
      </w:r>
      <w:bookmarkStart w:id="443" w:name="pg14159_201560"/>
    </w:p>
    <w:p>
      <w:pPr>
        <w:pStyle w:val="BookText"/>
        <w:rPr/>
      </w:pPr>
      <w:bookmarkEnd w:id="443"/>
      <w:r>
        <w:rPr>
          <w:rFonts w:ascii="IRNazanin" w:hAnsi="IRNazanin" w:eastAsia="IRNazanin"/>
          <w:color w:val="111111"/>
          <w:sz w:val="28"/>
          <w:sz w:val="28"/>
          <w:szCs w:val="28"/>
          <w:rtl w:val="true"/>
          <w:lang w:bidi="fa-IR"/>
        </w:rPr>
        <w:t>و نیز آن عارف عاشق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ایّامی که در خراسان با بودن اساتیدی بزرگ و حکمایی سترگ و فقیهانی عظیم القدر مشغول تحصیل بودم، ناگهان دلم حال و هوای وطن و شهر و دیار کرد، در صحن مطهّر حضرت رضا علیه السلام به گوش جان و گوش سر شنیدم هاتفی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اللّه یارشان بی توکّلت علی اللّه کارشان بی</w:t>
      </w:r>
    </w:p>
    <w:p>
      <w:pPr>
        <w:pStyle w:val="BookText"/>
        <w:rPr/>
      </w:pPr>
      <w:r>
        <w:rPr>
          <w:rFonts w:ascii="IRNazanin" w:hAnsi="IRNazanin" w:eastAsia="IRNazanin"/>
          <w:color w:val="111111"/>
          <w:sz w:val="28"/>
          <w:sz w:val="28"/>
          <w:szCs w:val="28"/>
          <w:rtl w:val="true"/>
          <w:lang w:bidi="fa-IR"/>
        </w:rPr>
        <w:t>دلم از حال و هوای وطن با شنیدن آن آوای ملکوتی بیرون آمد و سراسر متوجّه درس و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نعمت مقام و نعمت مال و نعمت علم و نعمت آبرو و خلاصه هر نعمتی در همان جایی که خداوند فرموده خرج شود، نه یک ثانیه عمر تلف می‌شود و نه آدمی نسبت به دیگران منبع ظلم و شرّ می‌شود و نه به عذاب حقّ مبتلا می‌گردد و نه از رضای حقّ و بهشت الهی محروم می‌گردد</w:t>
      </w:r>
      <w:r>
        <w:rPr>
          <w:rFonts w:eastAsia="IRNazanin" w:cs="IRNazanin"/>
          <w:color w:val="111111"/>
          <w:sz w:val="28"/>
          <w:szCs w:val="28"/>
          <w:rtl w:val="true"/>
          <w:lang w:bidi="fa-IR"/>
        </w:rPr>
        <w:t>.</w:t>
      </w:r>
    </w:p>
    <w:p>
      <w:pPr>
        <w:pStyle w:val="Heading4"/>
        <w:numPr>
          <w:ilvl w:val="3"/>
          <w:numId w:val="1"/>
        </w:numPr>
        <w:rPr/>
      </w:pPr>
      <w:bookmarkStart w:id="444" w:name="__RefHeading___Toc4715660_3381743652"/>
      <w:bookmarkStart w:id="445" w:name="_Toc166"/>
      <w:bookmarkEnd w:id="444"/>
      <w:r>
        <w:rPr>
          <w:rtl w:val="true"/>
        </w:rPr>
        <w:t>نصیحتی از شقیق بلخی</w:t>
      </w:r>
      <w:bookmarkEnd w:id="445"/>
    </w:p>
    <w:p>
      <w:pPr>
        <w:pStyle w:val="BookText"/>
        <w:rPr/>
      </w:pPr>
      <w:r>
        <w:rPr>
          <w:rFonts w:ascii="IRNazanin" w:hAnsi="IRNazanin" w:eastAsia="IRNazanin"/>
          <w:color w:val="111111"/>
          <w:sz w:val="28"/>
          <w:sz w:val="28"/>
          <w:szCs w:val="28"/>
          <w:rtl w:val="true"/>
          <w:lang w:bidi="fa-IR"/>
        </w:rPr>
        <w:t>شقیق بلخی به هارون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دربانیِ جهنّم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را در اختیارت گذارده‌اند تا به مستمندان و فقرا و مستضعفان برسی تا بر اثر فقر دچار معصیت نشوند و مستحقّ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اسلحه به دستت داده‌اند تا با دشمنان خدا بجنگی، مبادا که بر مسلمین هجوم کرده فرهنگ آنان را به نابودی بکشند و اهل جهنّم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در اختیارت آمده تا حدود خدا را جاری کنی محض این که جامعه دچار فساد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امور را مراعات نکنی و مسلمانان دچار عذاب فردا شوند به تلافی این برنامه خودِ تو به جهنّم خواهی رفت و به اندازۀ آنان که بر سرشان حاکم بودی به عذاب دچار خواهی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مکلّفی لازم است قرآن مجید را با تدبّر و تفکّر و روایات را با توجّه و تعقّل</w:t>
      </w:r>
      <w:bookmarkStart w:id="446" w:name="pg14159_201561"/>
    </w:p>
    <w:p>
      <w:pPr>
        <w:pStyle w:val="BookText"/>
        <w:rPr/>
      </w:pPr>
      <w:bookmarkEnd w:id="446"/>
      <w:r>
        <w:rPr>
          <w:rFonts w:ascii="IRNazanin" w:hAnsi="IRNazanin" w:eastAsia="IRNazanin"/>
          <w:color w:val="111111"/>
          <w:sz w:val="28"/>
          <w:sz w:val="28"/>
          <w:szCs w:val="28"/>
          <w:rtl w:val="true"/>
          <w:lang w:bidi="fa-IR"/>
        </w:rPr>
        <w:t>مطالعه کند ورنه از ثمرات آیات و روایات محروم مانده و چیزی از این سفرۀ گستردۀ الهی نصیبش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آیات و روایاتی که مسئلۀ مرگ و برزخ و ملک الموت و قیامت و حساب و کتاب و ثواب و عقاب را مطرح کرده‌اند انسان را به اصلاح ظاهر و باطن واداشته و به کنترل عقل و نفس و قلب و چشم و گوش و زبان و دست و شکم و شهوت و پا موفّق می‌کند</w:t>
      </w:r>
      <w:r>
        <w:rPr>
          <w:rFonts w:eastAsia="IRNazanin" w:cs="IRNazanin"/>
          <w:color w:val="111111"/>
          <w:sz w:val="28"/>
          <w:szCs w:val="28"/>
          <w:rtl w:val="true"/>
          <w:lang w:bidi="fa-IR"/>
        </w:rPr>
        <w:t>.</w:t>
      </w:r>
    </w:p>
    <w:p>
      <w:pPr>
        <w:pStyle w:val="Heading3"/>
        <w:numPr>
          <w:ilvl w:val="2"/>
          <w:numId w:val="1"/>
        </w:numPr>
        <w:rPr/>
      </w:pPr>
      <w:bookmarkStart w:id="447" w:name="__RefHeading___Toc4715662_3381743652"/>
      <w:bookmarkStart w:id="448" w:name="_Toc167"/>
      <w:bookmarkEnd w:id="447"/>
      <w:r>
        <w:rPr>
          <w:rtl w:val="true"/>
        </w:rPr>
        <w:t>حقیقت مرگ</w:t>
      </w:r>
      <w:bookmarkEnd w:id="448"/>
    </w:p>
    <w:p>
      <w:pPr>
        <w:pStyle w:val="BookText"/>
        <w:rPr/>
      </w:pPr>
      <w:r>
        <w:rPr>
          <w:rFonts w:ascii="IRNazanin" w:hAnsi="IRNazanin" w:eastAsia="IRNazanin"/>
          <w:color w:val="111111"/>
          <w:sz w:val="28"/>
          <w:sz w:val="28"/>
          <w:szCs w:val="28"/>
          <w:rtl w:val="true"/>
          <w:lang w:bidi="fa-IR"/>
        </w:rPr>
        <w:t>مرگ حقیقتی است که یادش، گردن جبّاران را می‌شکند و پشت کسری را می‌شکند و امید قیصرها را نا امید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مسئلۀ مرگ در وحشتند تا وعدۀ حقّ برسد، آری، این وعده به طور حتم برای همه خواهد رسید و چون برسد انسان‌ها را از قصور به قبور می‌برد، از خانه های روشن و از زیر چلچراغ‌ها به گوشۀ تاریکی و از بازی با زنان و کنیزان و غلمان به مصاحبت کرم و موران، از متنعّم بودن به شراب به خفتن روی تراب، از انس با انیسان به وحشت تنهایی و از رختخواب گرم و نرم به روی خاک 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اسوۀ عارفان و قدوۀ سالکان و امام عاشقان در دعای ابو حمزۀ ثمالی در سحر ماه مبارک رمضان به پیشگاه حقّ عرضه می‌دارد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أفْنَیْتُ بِالتَّسْویفِ وَالْآمالِ عُمْری، و قَدْ نَزَلْتُ مَنْزِلَةَ الْآیِسینَ مِنْ خَیْری، فَمَنْ یَکُونُ أسْوَأَ حالاً مِنّی إنْ أنَا نُقِلْتُ عَلی مِثْلِ حالی إلی قَبْری لَمْ امَهِّدْهُ لِرَقْدَتی، وَلَمْ أَفْرُشْهُ بِالْعَمَلِ الصّالِحِ لِضَجْعَتی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لی لا أبْکی و لا أدْری إلی ما یکونُ مَصیری، و أری نَفْسی تُخادِعُنی، و أیّامی تُخاتِلُنی، وَقَدْ خَفَقَتْ عِنْدَ رَأْسی أجْنِحَةُ الْمَوْتِ، فَما لی لا أبْکی؟ أبْکی لِخُرُوجِ نَفْسی، أبْکی لِظُلْمَةِ قَبْری، أبْکی لِضیقِ لَحْدی، أبکی لِسُؤالِ مُنْکَرٍ و نَکیرٍ</w:t>
      </w:r>
      <w:bookmarkStart w:id="449" w:name="pg14159_201562"/>
    </w:p>
    <w:p>
      <w:pPr>
        <w:pStyle w:val="BookText"/>
        <w:rPr/>
      </w:pPr>
      <w:bookmarkEnd w:id="449"/>
      <w:r>
        <w:rPr>
          <w:rFonts w:ascii="Amiri" w:hAnsi="Amiri" w:eastAsia="Amiri" w:cs="Amiri"/>
          <w:color w:val="111111"/>
          <w:sz w:val="28"/>
          <w:sz w:val="28"/>
          <w:szCs w:val="28"/>
          <w:rtl w:val="true"/>
          <w:lang w:bidi="ar-SA"/>
        </w:rPr>
        <w:t>إیّایَ، أبْکی لِخُرُوجی مِنْ قَبْری عُریاناً ذَلیلاً</w:t>
      </w:r>
      <w:r>
        <w:rPr>
          <w:rFonts w:eastAsia="Amiri" w:cs="Amiri" w:ascii="Amiri" w:hAnsi="Amiri"/>
          <w:color w:val="111111"/>
          <w:sz w:val="28"/>
          <w:szCs w:val="28"/>
          <w:rtl w:val="true"/>
          <w:lang w:bidi="ar-SA"/>
        </w:rPr>
        <w:t xml:space="preserve">... .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حقیقت که عمرم را به تسویف و تباهی و آرزوهای باطل از دست دادم، اینک به جائی رسیده‌ام که از خوبی و اصلاح نفس خود به کلّی ناامیدم، پس بگو از من بدحال‌تر و تبه روزگارتر کیست؟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چنین حالی به قبرم منتقل شوم، قبری که برای راحت خود مهیّا نکرده و با عمل صالح فرش نکرده‌ام، چرا گریه نکنم در صورتی که نمی‌دانم به کجا می‌روم و اکنون می‌بینم که نفس من با من خدعه می‌کند و روزگار با من مکر می‌ورزد در حالی که عقاب مرگ بر سرم پر و بال گسترده، پس چرا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 برای وقت خروج روح از بدنم، گریه می‌کنم برای تاریکی قبرم، گریه می‌کنم برای تنگی لحدم، گریه می‌کنم برای پرسش نکیر و منکر، گریه می‌کنم برای وقتی که از قبر برهنه و خوار و ذلیل بیرون می‌آیم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سینه برون کن دل و دادار نگه دار جان را بده و لذّت دیدار نگه دار</w:t>
      </w:r>
    </w:p>
    <w:p>
      <w:pPr>
        <w:pStyle w:val="BookText"/>
        <w:rPr/>
      </w:pPr>
      <w:r>
        <w:rPr>
          <w:rFonts w:ascii="IRNazanin" w:hAnsi="IRNazanin" w:eastAsia="IRNazanin"/>
          <w:color w:val="111111"/>
          <w:sz w:val="28"/>
          <w:sz w:val="28"/>
          <w:szCs w:val="28"/>
          <w:rtl w:val="true"/>
          <w:lang w:bidi="fa-IR"/>
        </w:rPr>
        <w:t>ما بندۀ پیریم ز ما هیچ نیاید ما را ز پی گرمی بازار نگه دار</w:t>
      </w:r>
    </w:p>
    <w:p>
      <w:pPr>
        <w:pStyle w:val="BookText"/>
        <w:rPr/>
      </w:pPr>
      <w:r>
        <w:rPr>
          <w:rFonts w:ascii="IRNazanin" w:hAnsi="IRNazanin" w:eastAsia="IRNazanin"/>
          <w:color w:val="111111"/>
          <w:sz w:val="28"/>
          <w:sz w:val="28"/>
          <w:szCs w:val="28"/>
          <w:rtl w:val="true"/>
          <w:lang w:bidi="fa-IR"/>
        </w:rPr>
        <w:t>در آب بقا غنچۀ دل تازه نگردد یک لحظه برآن گوشۀ دستار نگه دار</w:t>
      </w:r>
    </w:p>
    <w:p>
      <w:pPr>
        <w:pStyle w:val="BookText"/>
        <w:rPr/>
      </w:pPr>
      <w:r>
        <w:rPr>
          <w:rFonts w:ascii="IRNazanin" w:hAnsi="IRNazanin" w:eastAsia="IRNazanin"/>
          <w:color w:val="111111"/>
          <w:sz w:val="28"/>
          <w:sz w:val="28"/>
          <w:szCs w:val="28"/>
          <w:rtl w:val="true"/>
          <w:lang w:bidi="fa-IR"/>
        </w:rPr>
        <w:t>تا ناله به لب درشکند زاغ و زغن را یک بلبل گستاخ به گلزار نگه دار</w:t>
      </w:r>
    </w:p>
    <w:p>
      <w:pPr>
        <w:pStyle w:val="BookText"/>
        <w:rPr/>
      </w:pPr>
      <w:r>
        <w:rPr>
          <w:rFonts w:ascii="IRNazanin" w:hAnsi="IRNazanin" w:eastAsia="IRNazanin"/>
          <w:color w:val="111111"/>
          <w:sz w:val="28"/>
          <w:sz w:val="28"/>
          <w:szCs w:val="28"/>
          <w:rtl w:val="true"/>
          <w:lang w:bidi="fa-IR"/>
        </w:rPr>
        <w:t>تاری ز سر زلف به عالم نفروشی سر رشته همین است نگه دار نگه دار</w:t>
      </w:r>
    </w:p>
    <w:p>
      <w:pPr>
        <w:pStyle w:val="BookText"/>
        <w:rPr/>
      </w:pPr>
      <w:r>
        <w:rPr>
          <w:rFonts w:ascii="IRNazanin" w:hAnsi="IRNazanin" w:eastAsia="IRNazanin"/>
          <w:color w:val="111111"/>
          <w:sz w:val="28"/>
          <w:sz w:val="28"/>
          <w:szCs w:val="28"/>
          <w:rtl w:val="true"/>
          <w:lang w:bidi="fa-IR"/>
        </w:rPr>
        <w:t>حاجت به هواداری کس نیست چمن را ای ابر مروّت طرف خار نگه دار</w:t>
      </w:r>
    </w:p>
    <w:p>
      <w:pPr>
        <w:pStyle w:val="BookText"/>
        <w:rPr/>
      </w:pPr>
      <w:r>
        <w:rPr>
          <w:rFonts w:ascii="IRNazanin" w:hAnsi="IRNazanin" w:eastAsia="IRNazanin"/>
          <w:color w:val="111111"/>
          <w:sz w:val="28"/>
          <w:sz w:val="28"/>
          <w:szCs w:val="28"/>
          <w:rtl w:val="true"/>
          <w:lang w:bidi="fa-IR"/>
        </w:rPr>
        <w:t>افسرده دمان آفت گلزار جمالند خورشید من، آیینۀ رخسار نگه دار</w:t>
      </w:r>
    </w:p>
    <w:p>
      <w:pPr>
        <w:pStyle w:val="BookText"/>
        <w:rPr/>
      </w:pPr>
      <w:r>
        <w:rPr>
          <w:rFonts w:ascii="IRNazanin" w:hAnsi="IRNazanin" w:eastAsia="IRNazanin"/>
          <w:color w:val="111111"/>
          <w:sz w:val="28"/>
          <w:sz w:val="28"/>
          <w:szCs w:val="28"/>
          <w:rtl w:val="true"/>
          <w:lang w:bidi="fa-IR"/>
        </w:rPr>
        <w:t>بی صرفه نگویی سخن عشق شفایی این زمزمه را بر لب اظهار نگه 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عمر به طاعت ربّ گذرانده‌اند و در شوق آخرت و رسیدن به رضای محبوب ولقای حق و قرار گرفتن در بهشت زیستند، مرگ برای آنها راحت و بشارت و برای غیر اینان ذلّت و ظلمت و شقاوت و بدبختی است</w:t>
      </w:r>
      <w:r>
        <w:rPr>
          <w:rFonts w:eastAsia="IRNazanin" w:cs="IRNazanin"/>
          <w:color w:val="111111"/>
          <w:sz w:val="28"/>
          <w:szCs w:val="28"/>
          <w:rtl w:val="true"/>
          <w:lang w:bidi="fa-IR"/>
        </w:rPr>
        <w:t>.</w:t>
      </w:r>
    </w:p>
    <w:p>
      <w:pPr>
        <w:pStyle w:val="Heading3"/>
        <w:numPr>
          <w:ilvl w:val="2"/>
          <w:numId w:val="1"/>
        </w:numPr>
        <w:rPr/>
      </w:pPr>
      <w:bookmarkStart w:id="450" w:name="__RefHeading___Toc4715664_3381743652"/>
      <w:bookmarkStart w:id="451" w:name="_Toc168"/>
      <w:bookmarkEnd w:id="450"/>
      <w:r>
        <w:rPr>
          <w:rtl w:val="true"/>
        </w:rPr>
        <w:t>مرگ نیکوکاران از نظر قرآن</w:t>
      </w:r>
      <w:bookmarkEnd w:id="451"/>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وَلاَ تَحْزَنُوا وَأَبْشِرُوا بِالْجَنَّةِ الَّتِی کُنتُمْ تُوعَدُونَ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بی‌تردید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عمل بر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ورزیدند، فرشتگان بر آنان نازل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مترسید و اندوهگین نباشید و شما را به بهشتی که وعده می‌دادند، بشارت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 جان آرام گرفته و اطمینان یافته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پروردگارت در حالی که از او خشنودی و او هم از تو خشنود است،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میان بندگانم درآی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بهشتم وارد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وَفِی الآخِرَةِ لاَ تَبْدِیلَ لِکَلِمَاتِ اللَّهِ ذلِکَ هُوَ الْفَوْزُ الْعَظِیمُ </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دوستان خدا نه بیمی بر آنان است و نه اندوهگین می‌شوند</w:t>
      </w:r>
      <w:r>
        <w:rPr>
          <w:rFonts w:eastAsia="IRNazanin" w:cs="IRNazanin"/>
          <w:color w:val="111111"/>
          <w:sz w:val="28"/>
          <w:szCs w:val="28"/>
          <w:rtl w:val="true"/>
          <w:lang w:bidi="fa-IR"/>
        </w:rPr>
        <w:t>.</w:t>
      </w:r>
      <w:bookmarkStart w:id="452" w:name="pg14159_201564"/>
    </w:p>
    <w:p>
      <w:pPr>
        <w:pStyle w:val="BookText"/>
        <w:rPr/>
      </w:pPr>
      <w:bookmarkEnd w:id="4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ایمان آورده‌اند و همواره پرهیزکاری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در زندگی دنیا وآخرت مژده و بشارت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وسیلۀ وحی و در آخرت به خطاب خدا و گفتار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وعده‌ها و بشارت‌های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نیست؛ این است کامیابی بزرگ</w:t>
      </w:r>
      <w:r>
        <w:rPr>
          <w:rFonts w:eastAsia="IRNazanin" w:cs="IRNazanin"/>
          <w:color w:val="111111"/>
          <w:sz w:val="28"/>
          <w:szCs w:val="28"/>
          <w:rtl w:val="true"/>
          <w:lang w:bidi="fa-IR"/>
        </w:rPr>
        <w:t>.</w:t>
      </w:r>
    </w:p>
    <w:p>
      <w:pPr>
        <w:pStyle w:val="Heading3"/>
        <w:numPr>
          <w:ilvl w:val="2"/>
          <w:numId w:val="1"/>
        </w:numPr>
        <w:rPr/>
      </w:pPr>
      <w:bookmarkStart w:id="453" w:name="__RefHeading___Toc4715666_3381743652"/>
      <w:bookmarkStart w:id="454" w:name="_Toc169"/>
      <w:bookmarkEnd w:id="453"/>
      <w:r>
        <w:rPr>
          <w:rtl w:val="true"/>
        </w:rPr>
        <w:t>مرگ بدکاران از نظر قرآن</w:t>
      </w:r>
      <w:bookmarkEnd w:id="454"/>
    </w:p>
    <w:p>
      <w:pPr>
        <w:pStyle w:val="BookText"/>
        <w:rPr/>
      </w:pPr>
      <w:r>
        <w:rPr>
          <w:rFonts w:ascii="Amiri" w:hAnsi="Amiri" w:eastAsia="Amiri" w:cs="Amiri"/>
          <w:color w:val="111111"/>
          <w:sz w:val="28"/>
          <w:sz w:val="28"/>
          <w:szCs w:val="28"/>
          <w:rtl w:val="true"/>
          <w:lang w:bidi="ar-SA"/>
        </w:rPr>
        <w:t xml:space="preserve">یَوْمَ یَرَوْنَ الْمَلاَئِکَةَ لاَ بُشْرَی یَوْمَئِذٍ لِلْمُجْرِمِینَ وَیَقُولُونَ حِجْراً مَحْجُوراً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آنان فرشتگان را می‌بینند، آن روز برای مجرمان بشارتی نیست؛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شما درخواست داریم که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آسیب وگزند عذاب را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أَلَمْ تَکُنْ أَرْضُ اللّهِ وَاسِعَةً فَتُهَاجِرُوا فیهَا فَأُولئِکَ مَأْوَاهُمْ جَهَنَّمُ وَسَاءَتْ مَصِیراً </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هجرت از دیار کفر و ماندن زیر سلطۀ کافران و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 ستم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آنان را قبض روح می‌کنند، به آنان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دین‌داری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بودید؟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مستضعف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خدا وسیع و پهناور نبود تا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محیط شرک به دیار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جایگاهشان دوزخ است و آن بد بازگشت 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تَرَی إِذِ الظَّالِمُونَ فِی غَمَرَاتِ الْمَوْتِ وَالْمَلاَئِکَةُ بَاسِطُوا أَیْدِیهِمْ أَخْرِجُوا أَنْفُسَکُمُ الْیَوْمَ تُجْزَوْنَ عَذَابَ الْهُونِ بِمَا کُنتُمْ تَقُولُونَ عَلَی اللّهِ غَیْرَ الْحَقِّ وَکُنتُمْ عَنْ آیَاتِهِ تَسْتَکْبِرُونَ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ستمکاران را هنگامی که در سختی‌ها و شداید مرگ‌اند ببینی در حالی که فرشتگان دست‌های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جانتان را بیرون کنید،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وارد شدن به جهان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سخنانی که به ناحق دربارۀ خدا می‌گفتید واز پذیرفتن آیات او تکبّر می‌کردید، به عذاب خوارکننده‌ای مجازات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همانان که فرشتگان جانشان را در حالی که ستمکار بر خود بوده‌اند، می‌گیرند؛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تسلیم در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هیچ کار بدی انجام نمی‌دادیم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ومسلماً خدا به آنچه همواره انجام می‌دادید،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فَکَیْفَ إِذَا تَوَفَّتْهُمُ الْمَلاَئِکَةُ یَضْرِبُونَ وُجُوهَهُمْ وَأَدْبَارَهُمْ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وَکَرِهُوا رِضْوَانَهُ فَأَحْبَطَ أَعْمَالَهُمْ </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حال و وضعشان زمانی که فرشتگان جانشان را می‌گیرند در حالی که بر صورت و پشتشان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 چگونه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عذاب برای این است که آنان از آنچه خدا را به خشم آورده پیروی کردند و خشنودی او را خوش نداشتند در نتیجه اعمالشان را تباه و بی‌اثر کرد</w:t>
      </w:r>
      <w:r>
        <w:rPr>
          <w:rFonts w:eastAsia="IRNazanin" w:cs="IRNazanin"/>
          <w:color w:val="111111"/>
          <w:sz w:val="28"/>
          <w:szCs w:val="28"/>
          <w:rtl w:val="true"/>
          <w:lang w:bidi="fa-IR"/>
        </w:rPr>
        <w:t>.</w:t>
      </w:r>
      <w:bookmarkStart w:id="455" w:name="pg14159_201566"/>
    </w:p>
    <w:p>
      <w:pPr>
        <w:pStyle w:val="BookText"/>
        <w:rPr/>
      </w:pPr>
      <w:bookmarkEnd w:id="455"/>
      <w:r>
        <w:rPr>
          <w:rFonts w:ascii="IRNazanin" w:hAnsi="IRNazanin" w:eastAsia="IRNazanin"/>
          <w:color w:val="111111"/>
          <w:sz w:val="28"/>
          <w:sz w:val="28"/>
          <w:szCs w:val="28"/>
          <w:rtl w:val="true"/>
          <w:lang w:bidi="fa-IR"/>
        </w:rPr>
        <w:t>به قول سعدی آن بلبل گلستان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نیرزد آن که پریشان کنی دلی زنهار بد مکن که نکردست عاقلی</w:t>
      </w:r>
    </w:p>
    <w:p>
      <w:pPr>
        <w:pStyle w:val="BookText"/>
        <w:rPr/>
      </w:pPr>
      <w:r>
        <w:rPr>
          <w:rFonts w:ascii="IRNazanin" w:hAnsi="IRNazanin" w:eastAsia="IRNazanin"/>
          <w:color w:val="111111"/>
          <w:sz w:val="28"/>
          <w:sz w:val="28"/>
          <w:szCs w:val="28"/>
          <w:rtl w:val="true"/>
          <w:lang w:bidi="fa-IR"/>
        </w:rPr>
        <w:t>این پنج روزه مهلت ایّام آدمی آزار مردمان نکند جز مغفَّلی</w:t>
      </w:r>
    </w:p>
    <w:p>
      <w:pPr>
        <w:pStyle w:val="BookText"/>
        <w:rPr/>
      </w:pPr>
      <w:r>
        <w:rPr>
          <w:rFonts w:ascii="IRNazanin" w:hAnsi="IRNazanin" w:eastAsia="IRNazanin"/>
          <w:color w:val="111111"/>
          <w:sz w:val="28"/>
          <w:sz w:val="28"/>
          <w:szCs w:val="28"/>
          <w:rtl w:val="true"/>
          <w:lang w:bidi="fa-IR"/>
        </w:rPr>
        <w:t>باری نظر به خاک عزیزان رفته کن تا مجمل وجود ببینی مفصّلی</w:t>
      </w:r>
    </w:p>
    <w:p>
      <w:pPr>
        <w:pStyle w:val="BookText"/>
        <w:rPr/>
      </w:pPr>
      <w:r>
        <w:rPr>
          <w:rFonts w:ascii="IRNazanin" w:hAnsi="IRNazanin" w:eastAsia="IRNazanin"/>
          <w:color w:val="111111"/>
          <w:sz w:val="28"/>
          <w:sz w:val="28"/>
          <w:szCs w:val="28"/>
          <w:rtl w:val="true"/>
          <w:lang w:bidi="fa-IR"/>
        </w:rPr>
        <w:t>آن پنجۀ کمان کش و انگشت خوشنویس هر بندی اوفتاده به جاییّ و مَفصلی</w:t>
      </w:r>
    </w:p>
    <w:p>
      <w:pPr>
        <w:pStyle w:val="BookText"/>
        <w:rPr/>
      </w:pPr>
      <w:r>
        <w:rPr>
          <w:rFonts w:ascii="IRNazanin" w:hAnsi="IRNazanin" w:eastAsia="IRNazanin"/>
          <w:color w:val="111111"/>
          <w:sz w:val="28"/>
          <w:sz w:val="28"/>
          <w:szCs w:val="28"/>
          <w:rtl w:val="true"/>
          <w:lang w:bidi="fa-IR"/>
        </w:rPr>
        <w:t>درویش و پادشه نشنیدم که کرده‌اند بیرون ازاین دو لقمۀ روزی تناولی</w:t>
      </w:r>
    </w:p>
    <w:p>
      <w:pPr>
        <w:pStyle w:val="BookText"/>
        <w:rPr/>
      </w:pPr>
      <w:r>
        <w:rPr>
          <w:rFonts w:ascii="IRNazanin" w:hAnsi="IRNazanin" w:eastAsia="IRNazanin"/>
          <w:color w:val="111111"/>
          <w:sz w:val="28"/>
          <w:sz w:val="28"/>
          <w:szCs w:val="28"/>
          <w:rtl w:val="true"/>
          <w:lang w:bidi="fa-IR"/>
        </w:rPr>
        <w:t>مرگ از تو دور نیست و گر هست فی المثل هر روز باز می‌رویش پیش منزلی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Heading3"/>
        <w:numPr>
          <w:ilvl w:val="2"/>
          <w:numId w:val="1"/>
        </w:numPr>
        <w:rPr/>
      </w:pPr>
      <w:bookmarkStart w:id="456" w:name="__RefHeading___Toc4715668_3381743652"/>
      <w:bookmarkStart w:id="457" w:name="_Toc170"/>
      <w:bookmarkEnd w:id="456"/>
      <w:r>
        <w:rPr>
          <w:rtl w:val="true"/>
        </w:rPr>
        <w:t>مرگ در روایات</w:t>
      </w:r>
      <w:bookmarkEnd w:id="457"/>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الْمَوْتَ، جاءَ الْمَوْتُ بِما فیهِ، جاءَ بِالرَّوْحِ و الرّاحَةِ وَالْکَرَّةِ الْمُبارَکَةِ إلی جَنَّةٍ عالِیَةٍ لِأهْلِ دارِ الْخُلُودِ، الَّذینَ کانَ لَها سَعْیُهُمْ، و فیها رَغْبَتُهُمْ</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266/68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از رسول خدا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مرگ را درنطر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آنچه در اوست، آمد با رَوْح و راحت و یورشی</w:t>
      </w:r>
    </w:p>
    <w:p>
      <w:pPr>
        <w:pStyle w:val="BookText"/>
        <w:rPr/>
      </w:pPr>
      <w:r>
        <w:rPr>
          <w:rFonts w:ascii="IRNazanin" w:hAnsi="IRNazanin" w:eastAsia="IRNazanin"/>
          <w:color w:val="111111"/>
          <w:sz w:val="28"/>
          <w:sz w:val="28"/>
          <w:szCs w:val="28"/>
          <w:rtl w:val="true"/>
          <w:lang w:bidi="fa-IR"/>
        </w:rPr>
        <w:t>مبارک برای بردن به بهشت بلند مرتبه از برای آنان که در دنیا زیست می‌کردند ولی دل به آخرت داشتند و این جا را مزرعۀ آن جا قرار داده و نسبت به عالم خلود شوق وافر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محضر رسول خدا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مرگ بدم می‌آید؟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 خود در راه حقّ بهره گرفته و چیزی پیش فرستاده‌ای؟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از مرگ آزرده خاطری</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430/2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551/15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أحْبَبْتَ لِقاءَ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رَأَیْتُهُ قَدِ اخْتارَ لی دینَ مَلائِکَتِهِ و رُسُلِهِ و أنْبیائِهِ عَلِمْتُ أنَّ الَّذی أکْرَمَنی بِهذا لَیْسَ یَنْسانی، فأحْبَبْتُ لِقاءَهُ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صادق علیه السلام از پدرش از جدّش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این همه به مرگ و مردن اشتیاق داری و عاشق انتقال از این عالم به آن عالمی؟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دین ملائکه و انبیا و پیامبرانش را برای من انتخاب کرد به یقین مرا فراموش نمی‌کند، به همین خاطر مشتاق لقایش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آید پیش من تا کشم خوش درکنارش تنگ تنگ</w:t>
      </w:r>
    </w:p>
    <w:p>
      <w:pPr>
        <w:pStyle w:val="BookText"/>
        <w:rPr/>
      </w:pPr>
      <w:r>
        <w:rPr>
          <w:rFonts w:ascii="IRNazanin" w:hAnsi="IRNazanin" w:eastAsia="IRNazanin"/>
          <w:color w:val="111111"/>
          <w:sz w:val="28"/>
          <w:sz w:val="28"/>
          <w:szCs w:val="28"/>
          <w:rtl w:val="true"/>
          <w:lang w:bidi="fa-IR"/>
        </w:rPr>
        <w:t>من ز او جانی برم بی‌رنگ و بو او ز من دلقی ستاند رنگ رنگ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شَیْئانِ یَکْرَهُهُما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الْمَوْتَ وَالْمَوْتُ راحَةٌ لِلْمُوْمِنِ مِنَ الْفِتْنَةِ، وَیَکْرَهُ قِلَّةَ الْمالِ، وَقِلَّةُ الْمالِ أقَلُّ لِلْحِسابِ</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آدم از دو چیز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موت ناراحت است در حالی‌که مرگ راحت مؤمن از فتنه است؛ و از کمی ثروت ناله دارد که کمی ثروت، حساب آدمی را در قیامت به حداقلِّ زمان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نقل می‌کنند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مردم دشمن دارند ولی من عاشق آنهایم و آن مرگ و فقر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 که شما حساب می‌کنید نیست، منظور ابوذر این است که مرگ در طاعت خدا برایم محبوب‌تر از حیات در معصیت است، فقر در طاعت برایم بهتر از غنای در گناه است و مرض و بلا و رنج در طاعت برایم بهتر از سلامتی در طغیان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سُئِلَ عَنِ الْحَسَنِ بْنِ عَلیٍّ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الَّذی جَهِلُوهُ؟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سُرُورٍ عَلَی الْمُوْمِنینَ، إذْ نُقِلُوا عَنْ دارِ النَکَدِ إلَی النَّعیمِ الْأبَدِ؛ و أعْظَمُ ثُبُورٍ یَرِدُ عَلَی الْکافِرینَ، إذْ نُقِلُوا عَنْ جَنَّتِهِمْ إلی نارٍ لاتَبیدُ وَ لاتَنْفَدُ</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از حضرت مجتبی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از آن بی خبرند چیست؟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خوشحالی است که به مردم مؤمن وارد می‌شود؛ زیرا از خانۀ سختی و مشقّت به نعیم ابد نقل مکان می‌کنند و بدترین نوع هلاکت و بدبختی است که به کافران می‌رسد؛ زیرا از بهشت خود به آتش خاموش نشدنی و</w:t>
      </w:r>
    </w:p>
    <w:p>
      <w:pPr>
        <w:pStyle w:val="BookText"/>
        <w:rPr/>
      </w:pPr>
      <w:r>
        <w:rPr>
          <w:rFonts w:ascii="IRNazanin" w:hAnsi="IRNazanin" w:eastAsia="IRNazanin"/>
          <w:color w:val="111111"/>
          <w:sz w:val="28"/>
          <w:sz w:val="28"/>
          <w:szCs w:val="28"/>
          <w:rtl w:val="true"/>
          <w:lang w:bidi="fa-IR"/>
        </w:rPr>
        <w:t>تمام نشدنی منتقل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زین العابدین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مؤمن چون در آوردن لباس چرک پرشپش و برداشتن حلقه‌های سنگین و زنجیرها از بدن و تبدیل شدن آن لباس به لباس فاخر و پاکیزه و رفتن در بوهای پاک و رسیدن به راهوارترین مرکب و مأنوس‌ترین منازل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کافر همانند کندن لباس فاخر و پوشیدن لباس زبر و نقل از پیش انیس و مونس و رفتن به سوی وحشتناک‌ترین منازل و بدترین عذاب</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 وارد بر مردی شد که عرق سکرات موت بر پیشانیش نشسته بود و دیگر جواب کسی را نمی‌داد،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دوست داریم از وضع رفیقمان آگاه شویم و بدانیم حقیقت مرگ 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تصفیه‌ای است برای مؤمنان از گناهانشان و در حقیقت آخرین الَمی است که نصیبشان می‌گردد و آخرین وِزری است که بر آنهاست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تصفیه‌ای است برای کفّار از خوبی‌ها و حسناتشان و در واقع آخرین لذّت یا نعمتی است که به آنان می‌رسد و آخرین ثواب و حسنه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دوست شما در حال تصفیه شدن و خالص شدن است چنانکه لباس در آب از چرک پاک می‌شود و آمادۀ تحقّق استعداد برای معاشرت با ما در خانۀ ابدی</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حضرت جواد علیه السلام بر مریضی از شیعیان وارد شد که به خاطر مرگ در حال گریه و جزع بود،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بندۀ خدا، از مرگی که از آن اطلاع نداری می‌ترسی؟ فرض کن بدنت پر از چرک و قذرات شود و بر اثر آن سراپایت را زخم آبله مانند و دمل چرکی و خونی بگیرد و خبر شوی که آب حمّامی تمام این رنج‌ها را از بدنت می‌برد و بروی و از آب آن حمّام استفاده کنی و سلامت کاملت را بازیابی، چقدر خوشحال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همان حمّام است که آخرین ذنوب و بقایای سیّئات تو را شستشو می‌دهد و تو را از هر غم و رنج و همّی نجات می‌دهد و به هر سرور و خوشحالی و انبساطی می‌رساند، این که گریه و جزع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ساکت و آرام شد و با حالی خوش جان داد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حدیث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بالای سر فاجر می‌آیی به چه صورتی؟ امکان دارد خود را به آن صورت نشان من دهی؟ملک الموت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برگردان، ابراهیم صورت برگرداند،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ابراهیم مشاهده کرد، چهره‌ای دید سیاه با مویهای برآمده، با بوی بد، لباسی چون قیر، از دماغ و دهانش آتش بیرون می‌زند و دود سر به آسمان می‌کشد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از دیدن آن صورت و هیبت غش کرد، چون به هوش آمد ملک الموت را به صورت اصلیش دید،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اگر فاجر مزدی جز دیدن تو نداشته باشد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برای قبض روح مؤمن به بهترین صورت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مزدی جز زیارت این چهره نداشته باشد برای او بس است</w:t>
      </w:r>
      <w:r>
        <w:rPr>
          <w:rFonts w:eastAsia="IRNazanin" w:cs="IRNazanin"/>
          <w:color w:val="111111"/>
          <w:sz w:val="28"/>
          <w:szCs w:val="28"/>
          <w:rtl w:val="true"/>
          <w:lang w:bidi="fa-IR"/>
        </w:rPr>
        <w:t xml:space="preserve">! </w:t>
      </w:r>
      <w:r>
        <w:rPr>
          <w:rStyle w:val="FootnoteAnchor"/>
          <w:rtl w:val="true"/>
        </w:rPr>
        <w:footnoteReference w:id="334"/>
      </w:r>
      <w:bookmarkStart w:id="458" w:name="pg14159_201571"/>
    </w:p>
    <w:p>
      <w:pPr>
        <w:pStyle w:val="Heading3"/>
        <w:numPr>
          <w:ilvl w:val="2"/>
          <w:numId w:val="1"/>
        </w:numPr>
        <w:rPr/>
      </w:pPr>
      <w:bookmarkStart w:id="459" w:name="__RefHeading___Toc4715670_3381743652"/>
      <w:bookmarkStart w:id="460" w:name="_Toc171"/>
      <w:bookmarkEnd w:id="458"/>
      <w:bookmarkEnd w:id="459"/>
      <w:r>
        <w:rPr>
          <w:rtl w:val="true"/>
        </w:rPr>
        <w:t>منازل قبر و برزخ</w:t>
      </w:r>
      <w:bookmarkEnd w:id="460"/>
    </w:p>
    <w:p>
      <w:pPr>
        <w:pStyle w:val="Heading4"/>
        <w:numPr>
          <w:ilvl w:val="3"/>
          <w:numId w:val="1"/>
        </w:numPr>
        <w:rPr/>
      </w:pPr>
      <w:bookmarkStart w:id="461" w:name="__RefHeading___Toc4715672_3381743652"/>
      <w:bookmarkStart w:id="462" w:name="_Toc172"/>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پس از قبض روح که منزل اوّل موت است نوبت منزل دوم که قبر است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در حقیقت همان برزخ انسان است، چنانکه آیات و روایات بر آن دلالت دارد و هر کس برزخش انعکاسی از اوضاع اعتقادی و اخلاقی و عملی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برزخ در روح و ریحان و راحت و سعادت و همنشین با ارواح طیّبه و اجساد مطهّره و متنعّم به نعمت‌های الهی و کافر در رنج و مشقّت و همنشین با ارواح خبیثه و اجساد شریره و معذّب به عذاب الهی است</w:t>
      </w:r>
      <w:r>
        <w:rPr>
          <w:rFonts w:eastAsia="IRNazanin" w:cs="IRNazanin"/>
          <w:color w:val="111111"/>
          <w:sz w:val="28"/>
          <w:szCs w:val="28"/>
          <w:rtl w:val="true"/>
          <w:lang w:bidi="fa-IR"/>
        </w:rPr>
        <w:t>.</w:t>
      </w:r>
    </w:p>
    <w:p>
      <w:pPr>
        <w:pStyle w:val="Heading4"/>
        <w:numPr>
          <w:ilvl w:val="3"/>
          <w:numId w:val="1"/>
        </w:numPr>
        <w:rPr/>
      </w:pPr>
      <w:bookmarkStart w:id="463" w:name="__RefHeading___Toc4715674_3381743652"/>
      <w:bookmarkStart w:id="464" w:name="_Toc173"/>
      <w:bookmarkEnd w:id="463"/>
      <w:r>
        <w:rPr>
          <w:rtl w:val="true"/>
        </w:rPr>
        <w:t>برزخ در قرآن</w:t>
      </w:r>
      <w:bookmarkEnd w:id="4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وَمِن وَرَائِهِم بَرْزَخٌ إِلَی یَوْمِ یُبْعَثُونَ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حق از دشمنی خود باز نمی‌ایستند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یکی از آنان را مرگ در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جبران گناهان و تقصیرهایی که از من سر زده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مال و ثروت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واگذاشته‌ام کار شایسته‌ای انجام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سخنی بی‌فایده است که او گوینده آن است و پیش رویشان برزخی است تا روزی که برانگیخته می‌شوند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یُعْرَضُونَ عَلَیْهَا غُدُوّاً وَعَشِیّاً وَیَوْمَ تَقُومُ السَّاعَةُ أَدْخِلُوا آلَ فِرْعَوْنَ أَشَدَّ الْعَذَابِ </w:t>
      </w:r>
      <w:r>
        <w:rPr>
          <w:rFonts w:eastAsia="Amiri" w:cs="Amiri" w:ascii="Amiri" w:hAnsi="Amiri"/>
          <w:color w:val="111111"/>
          <w:sz w:val="28"/>
          <w:szCs w:val="28"/>
          <w:rtl w:val="true"/>
          <w:lang w:bidi="ar-SA"/>
        </w:rPr>
        <w:t xml:space="preserve">» </w:t>
      </w:r>
      <w:r>
        <w:rPr>
          <w:rStyle w:val="FootnoteAnchor"/>
          <w:rtl w:val="true"/>
        </w:rPr>
        <w:footnoteReference w:id="336"/>
      </w:r>
      <w:bookmarkStart w:id="465" w:name="pg14159_201572"/>
    </w:p>
    <w:p>
      <w:pPr>
        <w:pStyle w:val="BookText"/>
        <w:rPr/>
      </w:pPr>
      <w:bookmarkEnd w:id="46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که صبح و شام بر آن عرضه می‌شوند و روزی که قیامت برپا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را در سخت‌ترین عذاب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لذّت نیکوکاران در برزخ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گمان مبر آنان که در راه خدا کشته شدند مرده‌اند، بلکه زنده‌اند و نزد پروردگارشان روزی داده می‌شوند</w:t>
      </w:r>
      <w:r>
        <w:rPr>
          <w:rFonts w:eastAsia="IRNazanin" w:cs="IRNazanin"/>
          <w:color w:val="111111"/>
          <w:sz w:val="28"/>
          <w:szCs w:val="28"/>
          <w:rtl w:val="true"/>
          <w:lang w:bidi="fa-IR"/>
        </w:rPr>
        <w:t>.</w:t>
      </w:r>
    </w:p>
    <w:p>
      <w:pPr>
        <w:pStyle w:val="Heading4"/>
        <w:numPr>
          <w:ilvl w:val="3"/>
          <w:numId w:val="1"/>
        </w:numPr>
        <w:rPr/>
      </w:pPr>
      <w:bookmarkStart w:id="466" w:name="__RefHeading___Toc4715676_3381743652"/>
      <w:bookmarkStart w:id="467" w:name="_Toc174"/>
      <w:bookmarkEnd w:id="466"/>
      <w:r>
        <w:rPr>
          <w:rtl w:val="true"/>
        </w:rPr>
        <w:t>ارواح شهدای بدر و احد</w:t>
      </w:r>
      <w:bookmarkEnd w:id="467"/>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تفاسیر شیعه است از قول حضرت باقر علیه السلام نقل می‌کند که این آیه دربارۀ شهدای بدر و احد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از رسول خدا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ارواح شهدای احد خطاب کرد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آرزویی دارید؟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بالاتر از این چه آرزویی می‌توانیم داشته باشیم که غرق نعمت‌های جاویدان توایم و در سایۀ عرش تو مسکن داریم، تنها تقاضای ما این است که بار دیگر به جهان برگردیم و دوباره در راه تو شهید شویم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من تخلّف ناپذیر است و آن این است که کسی دوباره به دنیا بازنگردد،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چنین است تقاضای ما این است که</w:t>
      </w:r>
      <w:bookmarkStart w:id="468" w:name="pg14159_201573"/>
    </w:p>
    <w:p>
      <w:pPr>
        <w:pStyle w:val="BookText"/>
        <w:rPr/>
      </w:pPr>
      <w:bookmarkEnd w:id="468"/>
      <w:r>
        <w:rPr>
          <w:rFonts w:ascii="IRNazanin" w:hAnsi="IRNazanin" w:eastAsia="IRNazanin"/>
          <w:color w:val="111111"/>
          <w:sz w:val="28"/>
          <w:sz w:val="28"/>
          <w:szCs w:val="28"/>
          <w:rtl w:val="true"/>
          <w:lang w:bidi="fa-IR"/>
        </w:rPr>
        <w:t>سلام ما را به پیامبر برسانی و به بازماندگانمان، حال ما را بگویی و از وضع ما به آنها بشارت دهی که هیچ گونه نگران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وسیلۀ آیۀ ذیل و آیات بعد به وضع آنها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غَفَرَلی رَبّی و جَعَلَنی مِنَ الْمُکْرَمینَ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دست آن مشرکان شهید شد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قوم من معرفت و آگاهی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پروردگارم مرا آمرزید و از کرامت یافتگان قرارم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حبیب نجّار که در سورۀ یس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نیز قضیه به همین صورت است، چنانکه آیۀ شریفه دلالت دارد</w:t>
      </w:r>
      <w:r>
        <w:rPr>
          <w:rFonts w:eastAsia="IRNazanin" w:cs="IRNazanin"/>
          <w:color w:val="111111"/>
          <w:sz w:val="28"/>
          <w:szCs w:val="28"/>
          <w:rtl w:val="true"/>
          <w:lang w:bidi="fa-IR"/>
        </w:rPr>
        <w:t xml:space="preserve">.» </w:t>
      </w:r>
      <w:r>
        <w:rPr>
          <w:rStyle w:val="FootnoteAnchor"/>
          <w:rtl w:val="true"/>
        </w:rPr>
        <w:footnoteReference w:id="339"/>
      </w:r>
    </w:p>
    <w:p>
      <w:pPr>
        <w:pStyle w:val="Heading4"/>
        <w:numPr>
          <w:ilvl w:val="3"/>
          <w:numId w:val="1"/>
        </w:numPr>
        <w:rPr/>
      </w:pPr>
      <w:bookmarkStart w:id="469" w:name="__RefHeading___Toc4715678_3381743652"/>
      <w:bookmarkStart w:id="470" w:name="_Toc175"/>
      <w:bookmarkEnd w:id="469"/>
      <w:r>
        <w:rPr>
          <w:rtl w:val="true"/>
        </w:rPr>
        <w:t>قبر، خانۀ غربت</w:t>
      </w:r>
      <w:bookmarkEnd w:id="470"/>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لِلْقَبْرِ کَلاماً فی کُلِّ یَوْمٍ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بَیْتُ الْغُرْبَةِ، أنَا بَیْتُ الْوَحْشَةِ، أنَا بَیْتُ الدُّودِ، أنَا الْقَبْرُ، أنَا رَوْضَةٌ مِنْ رِیاضِ الْجَنَّةِ أوْ حُفْرَةٌ مِنْ حُفَرِ النّارِ</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برای قبر هر روز کلامی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خانۀ غربتم، من خانۀ وحشتم، من خانۀ کِرمم، من قبرم، من باغی از باغ‌های بهشت یا حفره‌ای از حفره‌های جهنّم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عظیم برزخ خبری است قرآنی و الهی و آسمانی و هیچ کس چاره‌ای جز عبور از آن را ندارد، چیزی که هست برزخ برای مردم مؤمن بسیار عالی و برای اهل کفر و عناد بیچاره کننده است</w:t>
      </w:r>
      <w:r>
        <w:rPr>
          <w:rFonts w:eastAsia="IRNazanin" w:cs="IRNazanin"/>
          <w:color w:val="111111"/>
          <w:sz w:val="28"/>
          <w:szCs w:val="28"/>
          <w:rtl w:val="true"/>
          <w:lang w:bidi="fa-IR"/>
        </w:rPr>
        <w:t>.</w:t>
      </w:r>
      <w:bookmarkStart w:id="471" w:name="pg14159_201574"/>
    </w:p>
    <w:p>
      <w:pPr>
        <w:pStyle w:val="BookText"/>
        <w:rPr/>
      </w:pPr>
      <w:bookmarkEnd w:id="471"/>
      <w:r>
        <w:rPr>
          <w:rFonts w:ascii="IRNazanin" w:hAnsi="IRNazanin" w:eastAsia="IRNazanin"/>
          <w:color w:val="111111"/>
          <w:sz w:val="28"/>
          <w:sz w:val="28"/>
          <w:szCs w:val="28"/>
          <w:rtl w:val="true"/>
          <w:lang w:bidi="fa-IR"/>
        </w:rPr>
        <w:t>آنچه در خوبی و بدی انسان اثر می‌گذارد عبارت است از عقاید و اخلاق و اعمال انسان؛ اگر عقاید، عقاید صحیح و الهی باشد و اگر اخلاق آدمی دنبالۀ اخلاق پیامبران و ائمّۀ طاهرین علیهم السلام قرار بگیرد و اگر اعمال و حرکات انسان بر اساس واقعیّت‌های ملکوتیّه و الهیّه باشد، برزخ او رَوْضَةٌ مِنْ ریاضِ الْجَنَّه است، امّا اگر آدمی دچار عقاید فاسده و اخلاق زشت از قبیل حرص و تهمت و شماتت باشد و حرکاتش نمونه‌ای از حرکات شیطان، البتّه برزخ او حفره‌ای از حفرات آتش سخت جهنّم است و از آن گریزی و مفرّی ندارد</w:t>
      </w:r>
      <w:r>
        <w:rPr>
          <w:rFonts w:eastAsia="IRNazanin" w:cs="IRNazanin"/>
          <w:color w:val="111111"/>
          <w:sz w:val="28"/>
          <w:szCs w:val="28"/>
          <w:rtl w:val="true"/>
          <w:lang w:bidi="fa-IR"/>
        </w:rPr>
        <w:t>.</w:t>
      </w:r>
    </w:p>
    <w:p>
      <w:pPr>
        <w:pStyle w:val="Heading3"/>
        <w:numPr>
          <w:ilvl w:val="2"/>
          <w:numId w:val="1"/>
        </w:numPr>
        <w:rPr/>
      </w:pPr>
      <w:bookmarkStart w:id="472" w:name="__RefHeading___Toc4715680_3381743652"/>
      <w:bookmarkStart w:id="473" w:name="_Toc176"/>
      <w:bookmarkEnd w:id="472"/>
      <w:r>
        <w:rPr>
          <w:rtl w:val="true"/>
        </w:rPr>
        <w:t>مکاشفه ای در وضع برزخ</w:t>
      </w:r>
      <w:bookmarkEnd w:id="473"/>
    </w:p>
    <w:p>
      <w:pPr>
        <w:pStyle w:val="BookText"/>
        <w:rPr/>
      </w:pPr>
      <w:r>
        <w:rPr>
          <w:rFonts w:ascii="IRNazanin" w:hAnsi="IRNazanin" w:eastAsia="IRNazanin"/>
          <w:color w:val="111111"/>
          <w:sz w:val="28"/>
          <w:sz w:val="28"/>
          <w:szCs w:val="28"/>
          <w:rtl w:val="true"/>
          <w:lang w:bidi="fa-IR"/>
        </w:rPr>
        <w:t xml:space="preserve">شهید مطهّری درکتاب پر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 مرحوم حاج میرزا علی آقا شیرازی که فقیهی بزرگوار بود،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اصفهان درسی کم‌نظیر بود در حالی که به شدّت می‌گریست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در مکاشفه‌ای وضع برزخم را اینچنین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مَردم و خانواده‌ام مرا تا کنار قبر بدرقه کردند، به وقت دفن سگ سیاهی را دیدم با من وارد قبر شد، هر چه فریاد کردم کسی توجّه نکرد، وقتی قبر پوشیده شد و همه رفتند در وحشت قرار گرفتم، ناگهان نوری خیره کننده قبرم را روشن کرد، بسیار خوشحال شدم، آن سگ هم به حالت فرار قبر مرا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که وحشتم را بردی و از برکت تو آن سگ مرا رها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حسین بن علی علیه السلام هستم تا قیامت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بعضی از خویها واعمال بد بود که البتّه تسلّطی نداشت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یُنادی یا أهْلی و یا وَلَدی لا تَلْعَبَنَّ بِکُمُ الدُّنْیا کَما لَعِبَتْ بی، فَجَمَعْتُ</w:t>
      </w:r>
      <w:bookmarkStart w:id="474" w:name="pg14159_201575"/>
    </w:p>
    <w:p>
      <w:pPr>
        <w:pStyle w:val="BookText"/>
        <w:rPr/>
      </w:pPr>
      <w:bookmarkEnd w:id="474"/>
      <w:r>
        <w:rPr>
          <w:rFonts w:ascii="Amiri" w:hAnsi="Amiri" w:eastAsia="Amiri" w:cs="Amiri"/>
          <w:color w:val="111111"/>
          <w:sz w:val="28"/>
          <w:sz w:val="28"/>
          <w:szCs w:val="28"/>
          <w:rtl w:val="true"/>
          <w:lang w:bidi="ar-SA"/>
        </w:rPr>
        <w:t>الْمالَ مِنْ حِلِّهِ وَغَیْرِ حِلِّهِ ثُمَّ خَلَّفْتُهُ لِغَیْری، فَالْمَهْنَأُ لَهُ و التَّبِعَةُ عَلَیَّ، فَاحْذَرُوا مِثْلَ ما حَلَّ بِی</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متوفّی پس از مرگ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خانواده و فرزندان من، مراقب باشید دنیا شماها را به بازی نگیرد، همان طور که مرا به بازی گرفت و اغفالم کرد، اموالی از حلال و حرام جمع کردم و آن را برای ورّاث گذاشتم، هم اکنون آسایش و رفاهم برای آنان است و تبعات و عوارض ناراحت کننده‌اش برای من، حذر کنید از وبالی که مرا دامنگیر شده است</w:t>
      </w:r>
      <w:r>
        <w:rPr>
          <w:rFonts w:eastAsia="IRNazanin" w:cs="IRNazanin"/>
          <w:color w:val="111111"/>
          <w:sz w:val="28"/>
          <w:szCs w:val="28"/>
          <w:rtl w:val="true"/>
          <w:lang w:bidi="fa-IR"/>
        </w:rPr>
        <w:t>!</w:t>
      </w:r>
    </w:p>
    <w:p>
      <w:pPr>
        <w:pStyle w:val="Heading3"/>
        <w:numPr>
          <w:ilvl w:val="2"/>
          <w:numId w:val="1"/>
        </w:numPr>
        <w:rPr/>
      </w:pPr>
      <w:bookmarkStart w:id="475" w:name="__RefHeading___Toc4715682_3381743652"/>
      <w:bookmarkStart w:id="476" w:name="_Toc177"/>
      <w:bookmarkEnd w:id="475"/>
      <w:r>
        <w:rPr>
          <w:rtl w:val="true"/>
        </w:rPr>
        <w:t>داستانی عبرت آموز از سلمان</w:t>
      </w:r>
      <w:bookmarkEnd w:id="476"/>
    </w:p>
    <w:p>
      <w:pPr>
        <w:pStyle w:val="BookText"/>
        <w:rPr/>
      </w:pPr>
      <w:r>
        <w:rPr>
          <w:rFonts w:ascii="IRNazanin" w:hAnsi="IRNazanin" w:eastAsia="IRNazanin"/>
          <w:color w:val="111111"/>
          <w:sz w:val="28"/>
          <w:sz w:val="28"/>
          <w:szCs w:val="28"/>
          <w:rtl w:val="true"/>
          <w:lang w:bidi="fa-IR"/>
        </w:rPr>
        <w:t>سلمان فارسی از طرف حضرت مولی الموحّدین امیرالمؤمنین علیه السلام فرماندار مدائن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مدائن با سلمان بودم و بسیار به ملاقاتش می‌رفتم، یک روز به دیدنش رفتم در حالی که مریض بود، همان مرضی که منجر به مرگش شد، پیوسته از او عیادت می‌کردم، رفته رفته مرضش شدّت گرفت و به مرگ خود یقین نمود، روزی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قراری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فرموده بود موقعی که مرگت نزدیک می‌شود میّتی با تو سخن می‌گوید، میل دارم بدانم آیا مرگم نزدیک شده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دارید بفرمایید اجرا کنم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می‌روی و برای من تابوتی می‌آوری و همان زیراندازی که به طور معمول در تابوت برای مردگان فرش می‌کنند در آن می‌گسترانی، سپس مرا با</w:t>
      </w:r>
    </w:p>
    <w:p>
      <w:pPr>
        <w:pStyle w:val="BookText"/>
        <w:rPr/>
      </w:pPr>
      <w:r>
        <w:rPr>
          <w:rFonts w:ascii="IRNazanin" w:hAnsi="IRNazanin" w:eastAsia="IRNazanin"/>
          <w:color w:val="111111"/>
          <w:sz w:val="28"/>
          <w:sz w:val="28"/>
          <w:szCs w:val="28"/>
          <w:rtl w:val="true"/>
          <w:lang w:bidi="fa-IR"/>
        </w:rPr>
        <w:t>چهار نفر به قبرستان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اطاعت کرد، سریع از جا برخاست و از پس انجام دستور سلمان رفت، پس از ساعتی برگشت و تمام خواسته‌ها را اعلام کرد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سلمان را به قبرستان بردند و تابوت را به زمین گذاردند،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متوجّه قبله کنید، رو به قبله‌اش نمودند، آنگاه با صدای بلند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أهْلَ عَرْصَةِ الْبَلاءِ، السَّلامُ عَلَیْکُمْ یا مُحْتَجَبینَ عَنِ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ای ساکنان وادی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روپوشیدگان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نشنید، دوباره به آنها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بزرگ و پیامبر کریم می‌خوانم که یک نفر از شما مرا پاسخ گوید، من سلمان فارسی صحابی پیامبرم و او به من فرموده بود وقتی مرگت نزدیک شود مرده‌ای با تو سخن می‌گوید، می‌خواهم بدانم اجلم رسیده یا نه؟</w:t>
      </w:r>
    </w:p>
    <w:p>
      <w:pPr>
        <w:pStyle w:val="BookText"/>
        <w:rPr/>
      </w:pPr>
      <w:r>
        <w:rPr>
          <w:rFonts w:ascii="IRNazanin" w:hAnsi="IRNazanin" w:eastAsia="IRNazanin"/>
          <w:color w:val="111111"/>
          <w:sz w:val="28"/>
          <w:sz w:val="28"/>
          <w:szCs w:val="28"/>
          <w:rtl w:val="true"/>
          <w:lang w:bidi="fa-IR"/>
        </w:rPr>
        <w:t>سلمان از روح مرده‌ای پاسخ گرفت، جواب سلامش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سخنانت را می‌شنویم هر چه می‌خواهی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پرسید، آیا از اهل بهشتی یا دوزخ؟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هستم که خداوند مرا مشمول عفو و رحمت خود قرار داده و بهشتی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دربارۀ چگونگی مرگش و همچنان از اوضاع و احوال بعد از مرگش سؤالاتی نمود و یک به یک را جواب گرفت، پس از پایان گفتگو به دستور سلمان از تابوتش بیرون آوردند و روی زمینش گذاردند، آنگاه متوجّه حضرت حقّ شد و 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 که خزائن هر چیز به دست قدرت اوست و برگشت همه به سوی او و اوست که افراد را از بلا و عذاب مصون می‌دارد و کسی قادر نیست مانع عذاب وی شود، به تو ایمان آوردم و از پیامبرت پیروی نمودم و کتاب مقدّست را تصدیق</w:t>
      </w:r>
      <w:bookmarkStart w:id="477" w:name="pg14159_201577"/>
    </w:p>
    <w:p>
      <w:pPr>
        <w:pStyle w:val="BookText"/>
        <w:rPr/>
      </w:pPr>
      <w:bookmarkEnd w:id="477"/>
      <w:r>
        <w:rPr>
          <w:rFonts w:ascii="IRNazanin" w:hAnsi="IRNazanin" w:eastAsia="IRNazanin"/>
          <w:color w:val="111111"/>
          <w:sz w:val="28"/>
          <w:sz w:val="28"/>
          <w:szCs w:val="28"/>
          <w:rtl w:val="true"/>
          <w:lang w:bidi="fa-IR"/>
        </w:rPr>
        <w:t>کردم، هم اکنون وعده‌ای که داده‌ای فرا رسیده است، ای آن که خلف وعده نمی‌کنی، روح مرا بگیر و به رحمتت ملحق فرما و در خانۀ فضل و کرمت فرود آر، سپس شهادتین را به زبان جاری کرد و جان به جان آفرین تسلیم نمود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374/22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478" w:name="__RefHeading___Toc4715684_3381743652"/>
      <w:bookmarkStart w:id="479" w:name="_Toc178"/>
      <w:bookmarkEnd w:id="478"/>
      <w:r>
        <w:rPr>
          <w:rtl w:val="true"/>
        </w:rPr>
        <w:t>داستانی عجیب از برزخ مردگان</w:t>
      </w:r>
      <w:bookmarkEnd w:id="479"/>
    </w:p>
    <w:p>
      <w:pPr>
        <w:pStyle w:val="BookText"/>
        <w:rPr/>
      </w:pPr>
      <w:r>
        <w:rPr>
          <w:rFonts w:ascii="IRNazanin" w:hAnsi="IRNazanin" w:eastAsia="IRNazanin"/>
          <w:color w:val="111111"/>
          <w:sz w:val="28"/>
          <w:sz w:val="28"/>
          <w:szCs w:val="28"/>
          <w:rtl w:val="true"/>
          <w:lang w:bidi="fa-IR"/>
        </w:rPr>
        <w:t>چند سال قبل در یکی از شهرهای ایران مرد شریف و با ایمانی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اکبر و ارشد او همانند پدر بزرگوارش از پاکی و تقوا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از نظر مالی ضعیف بودند و هر دو در یک خانۀ متوسّطی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آبرو و احترامشان محفوظ باشد و به مردم اظهار احتیاج نکنند تا جائی که ممکن بود در مصارف مالی صرفه‌جویی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صرفه‌جویی آنها این بود که آب لوله کشی شهر را فقط برای نوشیدن و تهیّۀ غذا مصرف می‌نمودند و برای شستشوی لباس، پرکردن حوض و مشروب ساختن چند درختی که در منزل داشتند از آب چاه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چاه، اطاق کوچکی ساخته بودند که چاه را از فضولات خارج مصون دارد، به علاوه برای کسی که می‌خواهد از چاه آب بکشد سرپناه باشد تا درزمستان و تابستان او را از سرما و گرما و برف و باران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برای کشیدن آب از چاه کارگر نمی‌آوردند و خودشان به طور تناوب این وظیفه را انجام می‌دادند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پدر و پسر با هم گفتگو کردند که کاهگل سقف اطاقک روی چاه تبله کرده و ممکن است ناگهان از سقف جدا شود یا در چاه بریزد یا بر سر کسی که از چاه آب می‌کشد فرود آید و باید آن را تعمیر کنیم و چون برای آوردن بنّا و کارگر تمکّن مالی نداشتند با هم قرار گذاشتند در یکی از روزهای تعطیل با کمک یکدیگر کاهگل تبله</w:t>
      </w:r>
    </w:p>
    <w:p>
      <w:pPr>
        <w:pStyle w:val="BookText"/>
        <w:rPr/>
      </w:pPr>
      <w:r>
        <w:rPr>
          <w:rFonts w:ascii="IRNazanin" w:hAnsi="IRNazanin" w:eastAsia="IRNazanin"/>
          <w:color w:val="111111"/>
          <w:sz w:val="28"/>
          <w:sz w:val="28"/>
          <w:szCs w:val="28"/>
          <w:rtl w:val="true"/>
          <w:lang w:bidi="fa-IR"/>
        </w:rPr>
        <w:t>شده را از سقف جدا کنند، آنگاه گل ساخته سقف را تعمیر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 سر چاه را با تخته و گلیم پوشاندند، کاهگل‌ها را از سقف کندند و در صحن خانه گل ساختند، پدر به جای بنّا داخل اتاقک ایستاد و پسر به جای کارگر به پدر گل می‌داد تا کار تعمیر سقف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آخر روز، پدر متوجّه شد که انگشترش در انگشت نیست، تصوّر کرد موقع شستن دست کنار حوض جا گذاشته است، آمد با دقّت گشت ولی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هر نقطه‌ای را که احتمال می‌داد انگشتر آن جا باشد جستجو نمود و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 شدن انگشتر سخت متأثّر شد و از این که آن را بیابد مأیوس گردید تا مدّتی با اهل خانه از گم شدن انگشتر، سخن می‌گفت و افسوس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چندین سال از تعمیر سقف و گم شدن انگشتر آن پدر بزرگوار بر اثر سکتۀ قلبی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با 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مرگ پدرم گذشته بود، شبی او را در خواب دیدم، می‌دانستم مرده، نزدیک من آمد، پس از سلام و علیک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فلانی پانصد تومان بدهکارم، مرا نجات بده و از گرفتاری خلاصم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بیدار شد، این خواب را با بی‌تفاوتی تلقّی نمود و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دوباره به خواب پسر آمد و خواستۀ خود را تکرار نمود و از پسر گله کرد که چرا به گفته‌ام ترتیب اثری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که در عالم رؤیا می‌دانست پدرش مرده است به او گفت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مطمئن شوم این تو هستی که با من سخن می‌گوئی، یک علامت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داری چند سال قبل سقف اتاقک روی چاه را کاهگل کردیم پس از آن انگشترم مفقود شد و هر قدر تفحّص کردیم نیافتیم؟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یاد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آدمی می‌میرد بسیاری از مسائل ناشناخته و مجهول برای او روشن می‌شود، من بعد از مرگ فهمیدم انگشترم لای کاهگل‌های سقف اتاقک مانده است، چون موقع کار ماله در دست چپم بود و کاهگل را به دست راست می‌گرفتم، در یکی از دفعات که به من گل دادی وقتی خواستم آن را با ماله از کف</w:t>
      </w:r>
      <w:bookmarkStart w:id="480" w:name="pg14159_201579"/>
    </w:p>
    <w:p>
      <w:pPr>
        <w:pStyle w:val="BookText"/>
        <w:rPr/>
      </w:pPr>
      <w:bookmarkEnd w:id="480"/>
      <w:r>
        <w:rPr>
          <w:rFonts w:ascii="IRNazanin" w:hAnsi="IRNazanin" w:eastAsia="IRNazanin"/>
          <w:color w:val="111111"/>
          <w:sz w:val="28"/>
          <w:sz w:val="28"/>
          <w:szCs w:val="28"/>
          <w:rtl w:val="true"/>
          <w:lang w:bidi="fa-IR"/>
        </w:rPr>
        <w:t>دستم جدا کنم و به سقف بزنم انگشترم با فشار لب ماله از انگشتم بیرون آمده و با گل‌ها، آن را به سقف زده‌ام و در آن موقع متوجّه خارج شدن انگشتر نشده بودم، برای آن که مطمئن شوی این منم که با تو سخن می‌گویم هر چه زودتر کاهگل‌ها را از سقف جدا کن و آنها را نرم کن انگشترم را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بدون این که خواب را برای کسی بگوید صبح همان شب در اوّلین فرصت اقدام نمود،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چاه را پوشانده، کاهگل‌ها را از سقف جدا کردم، در حیاط منزل روی هم انباشتم، سپس آنها را نرم کرده و انگشتر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 که پدرم در خواب گفته بود آماده نمودم به بازار آمدم و نزد مردی که پدرم گفته بود رفتم، پس از سلام و احوال‌پرسی سؤال کردم، آیا شما از مرحوم پدرم طلبی دارید؟ صاحب مغازه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می‌پرسی؟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صاحب مغازه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تومان طلب دارم،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چگونه به شما مقروض 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حجرۀ من آمد و پانصد تومان از من قرض خواست، من مبلغ را به او دادم بدون آن که از وی سفته و یا لااقل یادداشتی بگیرم، رفت، طولی نکشید که بر اثر سکتۀ قلبی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وصول طلبت مراجعه نکردی؟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در دست نداشتم و شایسته ندیدم مراجعه کنم؛ زیرا ممکن بود گفته‌ام مورد قبول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متوفی مبلغ را به صاحب مغازه داد و جریان امر را برای او نقل کرد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323/1</w:t>
      </w:r>
      <w:r>
        <w:rPr>
          <w:rFonts w:eastAsia="IRNazanin" w:cs="IRNazanin"/>
          <w:color w:val="111111"/>
          <w:sz w:val="28"/>
          <w:szCs w:val="28"/>
          <w:rtl w:val="true"/>
          <w:lang w:bidi="fa-IR"/>
        </w:rPr>
        <w:t>.</w:t>
      </w:r>
    </w:p>
    <w:p>
      <w:pPr>
        <w:pStyle w:val="Heading3"/>
        <w:numPr>
          <w:ilvl w:val="2"/>
          <w:numId w:val="1"/>
        </w:numPr>
        <w:rPr/>
      </w:pPr>
      <w:bookmarkStart w:id="481" w:name="__RefHeading___Toc4715686_3381743652"/>
      <w:bookmarkStart w:id="482" w:name="_Toc179"/>
      <w:bookmarkEnd w:id="481"/>
      <w:r>
        <w:rPr>
          <w:rtl w:val="true"/>
        </w:rPr>
        <w:t>خاطرۀ مؤلّف دربارۀ با برزخ مردگان</w:t>
      </w:r>
      <w:bookmarkEnd w:id="48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فقیر الی اللّه و تهیدست بی‌نوا،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شب چهارشنبه‌ای از مسجد جمکران قم همراه با یکی از دوستانم که در محبّت اهل بیت علیهم السلام آتشی شعله‌ور در قلب داشت نزدیک ساعت دوازده شب وارد شهر قم شدم، شهر</w:t>
      </w:r>
    </w:p>
    <w:p>
      <w:pPr>
        <w:pStyle w:val="BookText"/>
        <w:rPr/>
      </w:pPr>
      <w:r>
        <w:rPr>
          <w:rFonts w:ascii="IRNazanin" w:hAnsi="IRNazanin" w:eastAsia="IRNazanin"/>
          <w:color w:val="111111"/>
          <w:sz w:val="28"/>
          <w:sz w:val="28"/>
          <w:szCs w:val="28"/>
          <w:rtl w:val="true"/>
          <w:lang w:bidi="fa-IR"/>
        </w:rPr>
        <w:t>همچون وادی خاموشان بود، رفت و آمد در آن جریان نداشت، همراه دوستم منتظر تاکسی شدیم تا به خانه‌ام نزدیک مدرسۀ آیت اللّه العظمی حجّت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 یک تاکسی رسید، چهرۀ راننده با اکثر رانندگان فرق می‌کرد، نور عبادت از آن قیافه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سوار شدیم،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کجاست؟ دوستم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 را به وادی السّلام قم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شبگردان وادی دوستم، صبر کنید در بزنم تا با هم وارد قبرستان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شبگرد قبرستان درب را باز کرد، با تاکسی وارد قبرستان شدیم و هر یک به سر قبری خالی رفته و به تفکّر و اندیشه در اوضاع خود پس از ورود به قبر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عبا به دوشی در تاریکی قبرستان از کنار ما سه نفر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رانندۀ تاکسی او را شناخت، وی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الهی هستی و از ابتدای ساخته شدن این قبرستان این جا بودی، هم ناظر اموری، هم شبگرد بعضی از شب‌ها و هم برای بعضی از اموات از طرف بازماندگانشان جهت فاتحه و قرآن در استخدامی، اسراری از این قبرستان و اموات آن اگر نزد تو هست جهت عبرت‌گیری و پند آموزی برای ما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قبرستان مسائلی بسیار مهم دارم که یک بخش آن را برای شما حکایت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شهر همدان میّتی به این قبرستان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دنبال جنازه، فهمیده می‌شد که متوفّی مردی مؤمن و با اخلاص و شخص متدیّن و مطیع حضرت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دفن کردند فرزندانش مرا صدا زدند و به من گفتند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حاضری در هر بعد از ظهر پنجشنبه به عنوان شب جمعه چند سوره قرآن برای پدر ما بخوانی و این برنامه را تا زمانی معیّن ادامه دهی؟ و ما هم حق الزحمۀ تو را هر ماه که می‌آییم تقدیم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پاسخم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مطابق خواسته فرزندانش به وقت شب جمعه کنار قبر می‌آمدم و برای متوفّی سوره‌های تعیین شده را</w:t>
      </w:r>
      <w:bookmarkStart w:id="483" w:name="pg14159_201581"/>
    </w:p>
    <w:p>
      <w:pPr>
        <w:pStyle w:val="BookText"/>
        <w:rPr/>
      </w:pPr>
      <w:bookmarkEnd w:id="483"/>
      <w:r>
        <w:rPr>
          <w:rFonts w:ascii="IRNazanin" w:hAnsi="IRNazanin" w:eastAsia="IRNazanin"/>
          <w:color w:val="111111"/>
          <w:sz w:val="28"/>
          <w:sz w:val="28"/>
          <w:szCs w:val="28"/>
          <w:rtl w:val="true"/>
          <w:lang w:bidi="fa-IR"/>
        </w:rPr>
        <w:t>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پنجشنبه در منزل کارگر داشتم نرسیدم به قبرستان بروم، فردای آن روز که جمعه بود سر قبر میّت رفته و وظیفۀ خود را انجام دادم، ولی هفتۀ بعد فرزندان آن مرد به قم آمدند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پدر خود را در عالم رؤیا دیدم، از شما به خاطر خالی گذاشتن سفره‌اش از مائدۀ الهی گلایه داشت، من داستان آن روز را بیان کرده و از آنان عذرخواهی کردم</w:t>
      </w:r>
      <w:r>
        <w:rPr>
          <w:rFonts w:eastAsia="IRNazanin" w:cs="IRNazanin"/>
          <w:color w:val="111111"/>
          <w:sz w:val="28"/>
          <w:szCs w:val="28"/>
          <w:rtl w:val="true"/>
          <w:lang w:bidi="fa-IR"/>
        </w:rPr>
        <w:t>!</w:t>
      </w:r>
    </w:p>
    <w:p>
      <w:pPr>
        <w:pStyle w:val="Heading3"/>
        <w:numPr>
          <w:ilvl w:val="2"/>
          <w:numId w:val="1"/>
        </w:numPr>
        <w:rPr/>
      </w:pPr>
      <w:bookmarkStart w:id="484" w:name="__RefHeading___Toc4715688_3381743652"/>
      <w:bookmarkStart w:id="485" w:name="_Toc180"/>
      <w:bookmarkEnd w:id="484"/>
      <w:r>
        <w:rPr>
          <w:rtl w:val="true"/>
        </w:rPr>
        <w:t>کرامت هایی از محدّث قمی</w:t>
      </w:r>
      <w:bookmarkEnd w:id="485"/>
    </w:p>
    <w:p>
      <w:pPr>
        <w:pStyle w:val="BookText"/>
        <w:rPr/>
      </w:pPr>
      <w:r>
        <w:rPr>
          <w:rFonts w:ascii="IRNazanin" w:hAnsi="IRNazanin" w:eastAsia="IRNazanin"/>
          <w:color w:val="111111"/>
          <w:sz w:val="28"/>
          <w:sz w:val="28"/>
          <w:szCs w:val="28"/>
          <w:rtl w:val="true"/>
          <w:lang w:bidi="fa-IR"/>
        </w:rPr>
        <w:t>مرحوم حاج شیخ عباس قمّی، دانشمند و محدّث بزرگ که قریب پنجاه جلد کتاب بسیار مفید و خداپسندانه دارد و از اوتاد و عبّاد و زهّاد روزگار و از اولیای خداست، داستان‌های شگفتی در زندگی دارد، من قسمتی از این حقایق را از فرزند بزرگوارش حاج میرزا علی آقا محدّث که قریب به ده سال در همسایگی او بودم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در نجف اشرف بر اثر کثرت عبادت و تألیف به مرض سختی دچار شد، معالجات اطبّا در او مؤثّر نیفتاد، یک روز در حالی که ناله می‌کرد به مادرم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مهربانم مقداری آب در قوری با یک ظرف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قوری آب و ظرف را کنارش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کنید، زیر بغل او را گرفته در بستر نشاندیم،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با این انگشتان قال اللّه و قال الصادق و قال الباقر نوشته‌ام، باید این انگشتان دارای اثر معنوی باشد اگر نباشد فقط به درد قطع شدن می‌خورد، آنگاه انگشتان خود را روی ظرف گرفت و از قوری به روی انگشتانش آب ریخت و آن آب را نوشید، پس از چند ساعت شفای کامل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مرحوم می‌گفت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مرحوم محدّث قمّی دچار چشم درد سختی شد، اطبّای عراق از علاجش عاجز شدند، روزی به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بیاور، مادر</w:t>
      </w:r>
    </w:p>
    <w:p>
      <w:pPr>
        <w:pStyle w:val="BookText"/>
        <w:rPr/>
      </w:pPr>
      <w:r>
        <w:rPr>
          <w:rFonts w:ascii="IRNazanin" w:hAnsi="IRNazanin" w:eastAsia="IRNazanin"/>
          <w:color w:val="111111"/>
          <w:sz w:val="28"/>
          <w:sz w:val="28"/>
          <w:szCs w:val="28"/>
          <w:rtl w:val="true"/>
          <w:lang w:bidi="fa-IR"/>
        </w:rPr>
        <w:t>کتاب را به دست پدر داد،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منبع واقعیّات الهیّه و سراسر حکمت و هدایت و نور است و شفای هر درد، نویسندۀ آن مرحوم کلینی از معتبرترین افراد روزگار است، نمی‌شود کتاب او بی اثر باشد، کتاب را یکی دوبار به چشم خود کشید، یکی دو ساعت بعد، از آن درد چشم خلاص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مرحوم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بنا به توصیۀ پدرم اهل منبر و وعظ و خطابه شدم، بنا شد در مجلسی در شهر قم ده شب منبر بروم، قمیّون ازمنبرم هم به خاطر زیبایی و شیوایی کلام و هم محض این که فرزند محدّث قمّی هستم از من استقبال شایانی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حدیثی را مورد بحث قرار دادم، آقایی از علما به نام حاج شیخ مهدی پایین شهری از وسط مجلس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علی محدّث، این حدیث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را نمی‌دانم در چه کتابی است، من این حدیث را از زبان بزرگان دین شنیده‌ام،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شنیده‌ها روی منبر مگو، سعی کن احادیث را در متون اسلامی ببینی سپس نقل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او به من بسیار سنگین آمد، برایم خیلی تلخ بود، دنبالۀ منبر را به دلسردی و کسالت طی کرده و با تصمیم براین که از برنامه‌ام دست بردارم 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در عالم رؤیا به محضر مبارک پدرم رسیدم، با تبسّم و انبساط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از تصمیمی که گرفته‌ای صرف نظر کن؛ زیرا تبلیغْ عملی بسیار مهم و امری فوق العاده پر ارزش است، این کاری است که بر عهدۀ انبیای الهی بود؛ در ضمن حدیثی که مورد اشکال آقای شیخ مهدی پایین شهری بود در فلان کتاب حدیث در صفحۀ چند است، فردا شب دوباره حدیث را بخوان و به مدرک آن اشاره کن تا ایراد شیخ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علی آقا می‌فرمودند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پدرم مرحوم محدّث قمّی در کنار مرقد حضرت مولی الموحّدین، امام</w:t>
      </w:r>
      <w:bookmarkStart w:id="486" w:name="pg14159_201583"/>
    </w:p>
    <w:p>
      <w:pPr>
        <w:pStyle w:val="BookText"/>
        <w:rPr/>
      </w:pPr>
      <w:bookmarkEnd w:id="486"/>
      <w:r>
        <w:rPr>
          <w:rFonts w:ascii="IRNazanin" w:hAnsi="IRNazanin" w:eastAsia="IRNazanin"/>
          <w:color w:val="111111"/>
          <w:sz w:val="28"/>
          <w:sz w:val="28"/>
          <w:szCs w:val="28"/>
          <w:rtl w:val="true"/>
          <w:lang w:bidi="fa-IR"/>
        </w:rPr>
        <w:t>عارفان، اسوۀ مشتاقان حضرت امیرالمؤمنین علیه السلام از دنیا رفت، همراه با علمای نجف و جمعیّت بسیار زیادی آن مرد محترم را در کنار استادش حاج میرزا حسین نوری به خاک سپرده و به منزل برگشتیم، تا نیمه شب رفت و آمد ادامه داشت، پس از آن برای استراحت به بستر رفته لحظاتی نگذشته بود که درعالم خواب پدر را با انبساطی عجیب زیارت کردم،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در چه حالی هستید؟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لحظه‌ای که وارد برزخ شدم تا الآن سه بار به محضر مقدّس حضرت سیّد الشهداء علیه السلام مشرّف شده و مهمان آن جناب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حکیم شفایی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گزیده‌ام ز کتاب جهان مقالۀ عشق سبق سبق گذرانیده‌ام مقالۀ عشق</w:t>
      </w:r>
    </w:p>
    <w:p>
      <w:pPr>
        <w:pStyle w:val="BookText"/>
        <w:rPr/>
      </w:pPr>
      <w:r>
        <w:rPr>
          <w:rFonts w:ascii="IRNazanin" w:hAnsi="IRNazanin" w:eastAsia="IRNazanin"/>
          <w:color w:val="111111"/>
          <w:sz w:val="28"/>
          <w:sz w:val="28"/>
          <w:szCs w:val="28"/>
          <w:rtl w:val="true"/>
          <w:lang w:bidi="fa-IR"/>
        </w:rPr>
        <w:t>به سخت جانی من چون نبود نازکشی زمانه برد مرا تا کند حوالۀ عشق</w:t>
      </w:r>
    </w:p>
    <w:p>
      <w:pPr>
        <w:pStyle w:val="BookText"/>
        <w:rPr/>
      </w:pPr>
      <w:r>
        <w:rPr>
          <w:rFonts w:ascii="IRNazanin" w:hAnsi="IRNazanin" w:eastAsia="IRNazanin"/>
          <w:color w:val="111111"/>
          <w:sz w:val="28"/>
          <w:sz w:val="28"/>
          <w:szCs w:val="28"/>
          <w:rtl w:val="true"/>
          <w:lang w:bidi="fa-IR"/>
        </w:rPr>
        <w:t>منم که ملک محبّت مسلّم است مرا به مُهر داغ رسانیده‌ام قبالۀ عشق</w:t>
      </w:r>
    </w:p>
    <w:p>
      <w:pPr>
        <w:pStyle w:val="BookText"/>
        <w:rPr/>
      </w:pPr>
      <w:r>
        <w:rPr>
          <w:rFonts w:ascii="IRNazanin" w:hAnsi="IRNazanin" w:eastAsia="IRNazanin"/>
          <w:color w:val="111111"/>
          <w:sz w:val="28"/>
          <w:sz w:val="28"/>
          <w:szCs w:val="28"/>
          <w:rtl w:val="true"/>
          <w:lang w:bidi="fa-IR"/>
        </w:rPr>
        <w:t>گل بهشت به سر چون زنم که یکرنگیست میان گوشۀ دستار ما و لالۀ عشق</w:t>
      </w:r>
    </w:p>
    <w:p>
      <w:pPr>
        <w:pStyle w:val="BookText"/>
        <w:rPr/>
      </w:pPr>
      <w:r>
        <w:rPr>
          <w:rFonts w:ascii="IRNazanin" w:hAnsi="IRNazanin" w:eastAsia="IRNazanin"/>
          <w:color w:val="111111"/>
          <w:sz w:val="28"/>
          <w:sz w:val="28"/>
          <w:szCs w:val="28"/>
          <w:rtl w:val="true"/>
          <w:lang w:bidi="fa-IR"/>
        </w:rPr>
        <w:t>به آب خضر شفایی نظر به ناز کنم همیشه دیده و دل سیرم ازنوالۀ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شفایی اصفهانی</w:t>
      </w:r>
      <w:r>
        <w:rPr>
          <w:rFonts w:eastAsia="IRNazanin" w:cs="IRNazanin"/>
          <w:color w:val="111111"/>
          <w:sz w:val="28"/>
          <w:szCs w:val="28"/>
          <w:rtl w:val="true"/>
          <w:lang w:bidi="fa-IR"/>
        </w:rPr>
        <w:t>)</w:t>
      </w:r>
    </w:p>
    <w:p>
      <w:pPr>
        <w:pStyle w:val="Heading3"/>
        <w:numPr>
          <w:ilvl w:val="2"/>
          <w:numId w:val="1"/>
        </w:numPr>
        <w:rPr/>
      </w:pPr>
      <w:bookmarkStart w:id="487" w:name="__RefHeading___Toc4715690_3381743652"/>
      <w:bookmarkStart w:id="488" w:name="_Toc181"/>
      <w:bookmarkEnd w:id="487"/>
      <w:r>
        <w:rPr>
          <w:rtl w:val="true"/>
        </w:rPr>
        <w:t>دیدار آقا سید جمال الدّین گلپایگانی با برزخ و برزخیان</w:t>
      </w:r>
      <w:bookmarkEnd w:id="488"/>
    </w:p>
    <w:p>
      <w:pPr>
        <w:pStyle w:val="BookText"/>
        <w:rPr/>
      </w:pPr>
      <w:r>
        <w:rPr>
          <w:rFonts w:ascii="IRNazanin" w:hAnsi="IRNazanin" w:eastAsia="IRNazanin"/>
          <w:color w:val="111111"/>
          <w:sz w:val="28"/>
          <w:sz w:val="28"/>
          <w:szCs w:val="28"/>
          <w:rtl w:val="true"/>
          <w:lang w:bidi="fa-IR"/>
        </w:rPr>
        <w:t>آن جناب می‌فرمودند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هوا گرم بود، برای فاتحۀ اهل قبور به وادی السّلام نجف رفتم، برای فرار از گرما به زیر طاقی که بر سر قبری زده بودند نشستم، عمامه را برداشته و عبا را کنار زدم که قدری استراحت کنم، در این حال دیدم جماعتی از مردگان با لباس‌های پاره و مندرس و وضعی بسیار کثیف به سوی من آمدند و از من طلب شفاعت کردند که وضع ما بد است، تو از خدا بخواه ما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پرخاش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دنیا به شما گفتند گوش نکردید و حالا که کار از کار گذشته طلب عفو</w:t>
      </w:r>
    </w:p>
    <w:p>
      <w:pPr>
        <w:pStyle w:val="BookText"/>
        <w:rPr/>
      </w:pPr>
      <w:r>
        <w:rPr>
          <w:rFonts w:ascii="IRNazanin" w:hAnsi="IRNazanin" w:eastAsia="IRNazanin"/>
          <w:color w:val="111111"/>
          <w:sz w:val="28"/>
          <w:sz w:val="28"/>
          <w:szCs w:val="28"/>
          <w:rtl w:val="true"/>
          <w:lang w:bidi="fa-IR"/>
        </w:rPr>
        <w:t>می‌کنید؟ بروید ای مستکبران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مردگان شیوخی بودند از عرب که در دنیا مستکبرانه زندگی می‌نمودند و قبورشان دراطراف همان قبری بود که من بر روی آن نشسته بودم</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عزیز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ملک اسود رو و ازرق چشم در قبر بر بالین میّت حاضر می‌شوند، به یکی گفته می‌شود منکَر و دیگری نکیر، به صاحب قبر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رسول خدا چه نظری داری؟ اگر میّت مؤمن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عبد خدا و رسول اوست، من به وحدانیّت خدا و رسالت پیامبر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جواب تو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برزخ او را هفتاد ذرع در هفتاد ذرع وسعت می‌دهند و آن محل را چون روز روشن به نور حقّ می‌نمایند، سپس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خواب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بروم و به اهلم، وضع خود را خبر دهم،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بخواب، همانند خواب عروس که بیدار نشود مگر به واسطۀ عزیزترین 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می‌خوابد تا خداوند او را وارد قیامت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میّت اهل نفاق باشد و با دین و ایمان سروکارش نبوده، وقتی دربارۀ پیامبر می‌پرسند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چیزهایی از مردم شنیدم و همان شنیده‌ها را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را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خانۀ برزخی می‌گویند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تنگ شو، چنان تنگ می‌شود که جانبی به جانب دیگر نزدیک می‌گردد؛ به طور دائمی به آن عذاب برزخی دچار است تا وارد محشر شود</w:t>
      </w:r>
      <w:r>
        <w:rPr>
          <w:rFonts w:eastAsia="IRNazanin" w:cs="IRNazanin"/>
          <w:color w:val="111111"/>
          <w:sz w:val="28"/>
          <w:szCs w:val="28"/>
          <w:rtl w:val="true"/>
          <w:lang w:bidi="fa-IR"/>
        </w:rPr>
        <w:t xml:space="preserve">! </w:t>
      </w:r>
      <w:r>
        <w:rPr>
          <w:rStyle w:val="FootnoteAnchor"/>
          <w:rtl w:val="true"/>
        </w:rPr>
        <w:footnoteReference w:id="346"/>
      </w:r>
      <w:bookmarkStart w:id="489" w:name="pg14159_201585"/>
    </w:p>
    <w:p>
      <w:pPr>
        <w:pStyle w:val="Heading3"/>
        <w:numPr>
          <w:ilvl w:val="2"/>
          <w:numId w:val="1"/>
        </w:numPr>
        <w:rPr/>
      </w:pPr>
      <w:bookmarkStart w:id="490" w:name="__RefHeading___Toc4715692_3381743652"/>
      <w:bookmarkStart w:id="491" w:name="_Toc182"/>
      <w:bookmarkEnd w:id="489"/>
      <w:bookmarkEnd w:id="490"/>
      <w:r>
        <w:rPr>
          <w:rtl w:val="true"/>
        </w:rPr>
        <w:t>نفخۀ صور یا مقدّمۀ قیامت</w:t>
      </w:r>
      <w:bookmarkEnd w:id="491"/>
    </w:p>
    <w:p>
      <w:pPr>
        <w:pStyle w:val="BookText"/>
        <w:rPr/>
      </w:pPr>
      <w:r>
        <w:rPr>
          <w:rFonts w:ascii="IRNazanin" w:hAnsi="IRNazanin" w:eastAsia="IRNazanin"/>
          <w:color w:val="111111"/>
          <w:sz w:val="28"/>
          <w:sz w:val="28"/>
          <w:szCs w:val="28"/>
          <w:rtl w:val="true"/>
          <w:lang w:bidi="fa-IR"/>
        </w:rPr>
        <w:t>پس از پایان زمان برزخ نوبت به قیامت می‌رسد، قیامتی که در آن نیکوکاران و بدکارن به جزای اعمال خود برخورد می‌کنند و آن صحنه به فرمودۀ قرآن مجید با نفخۀ صور آغاز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وَنُفِخَ فِی الصُّورِ فَصَعِقَ مَن فِی السَّماوَاتِ وَمَن فِی الْأَرْضِ إِلَّا مَن شَاءَ اللَّهُ ثُمَّ نُفِخَ فِیهِ أُخْرَی فَإِذَا هُمْ قِیَامٌ یَنظُرُونَ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 دمیده می‌شود، پس هر که در آسمان‌ها و زمین است می‌میرد، مگر کسی را که خدا بخواهد، آنگاه بار دیگر در صور دمیده می‌شود، ناگاه همۀ آنان بر پای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 مبهوت به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سرانجام کارشان چه خواهد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فَإِذَا نُفِخَ فِی الصُّورِ فَلاَ أَنسَابَ بَیْنَهُمْ یَوْمَئِذٍ وَلاَ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مَوَازِینُهُ فَأُولئِکَ الَّذِینَ خَسِرُوا أَنفُسَهُمْ فِی جَهَنَّمَ خَالِدُونَ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پس هنگامی که در صور دمیده شود، در آن روز نه میانشان خویشاوندی و نسبی وجود خواهد داشت و نه از اوضاع و احوال یکدیگر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اعمال وزن شدۀ آنان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همانانند که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اعمال وزن شدۀ آنان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همانانند که سرمایۀ وجودشان را از دست داده و در دوزخ جاودانه‌اند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وَنُفِخَ فِی الصُّورِ فَإِذَا هُم مِنَ الْأَجْدَاثِ إِلَی رَبِّهِمْ یَنسِلُونَ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یَاوَیْلَنَا</w:t>
      </w:r>
    </w:p>
    <w:p>
      <w:pPr>
        <w:pStyle w:val="BookText"/>
        <w:rPr/>
      </w:pPr>
      <w:r>
        <w:rPr>
          <w:rFonts w:ascii="Amiri" w:hAnsi="Amiri" w:eastAsia="Amiri" w:cs="Amiri"/>
          <w:color w:val="111111"/>
          <w:sz w:val="28"/>
          <w:sz w:val="28"/>
          <w:szCs w:val="28"/>
          <w:rtl w:val="true"/>
          <w:lang w:bidi="ar-SA"/>
        </w:rPr>
        <w:t xml:space="preserve">مَنْ بَعَثَنَا مِن مَّرْقَدِنَا هذَا مَا وَعَدَ الرَّحْمنُ وَصَدَقَ الْمُرْسَلُونَ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 دمیده شود، ناگاه همۀ آنان از قبرها به سوی پروردگارشان می‌شتابند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چه کسی ما را از خوابگاهمان برانگیخت؟ این واقعیتی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وعده داده بود و پیامبران راست گفته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نُقِرَفِی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پس زمانی که در صور دمیده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بسیار سختی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نفخۀ صور دمیده شود تمام مردگان زنده گشته و نیک و بد به محضر حضرت ربّ الأرباب شتافته و برای رسیدن به جزای عمل نیک و بد محشور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فَوَرَبِّکَ لَنَحْشُرَنَّهُمْ وَالشَّیَاطینَ ثُمَّ لَنُحْضِرَنَّهُمْ حَوْلَ جَهَنَّمَ جِثِیّاً </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پروردگارت سوگند،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دلیل و از روی جهل و نادانی منکر زنده شدن مردگانند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شیاطین محشور می‌کنیم، سپس آنان را در حالی که به زانو درآمده‌اند، گرداگرد دوزخ حاضر خواهیم کرد</w:t>
      </w:r>
      <w:r>
        <w:rPr>
          <w:rFonts w:eastAsia="IRNazanin" w:cs="IRNazanin"/>
          <w:color w:val="111111"/>
          <w:sz w:val="28"/>
          <w:szCs w:val="28"/>
          <w:rtl w:val="true"/>
          <w:lang w:bidi="fa-IR"/>
        </w:rPr>
        <w:t>.</w:t>
      </w:r>
      <w:bookmarkStart w:id="492" w:name="pg14159_201587"/>
    </w:p>
    <w:p>
      <w:pPr>
        <w:pStyle w:val="Heading3"/>
        <w:numPr>
          <w:ilvl w:val="2"/>
          <w:numId w:val="1"/>
        </w:numPr>
        <w:rPr/>
      </w:pPr>
      <w:bookmarkStart w:id="493" w:name="__RefHeading___Toc4715694_3381743652"/>
      <w:bookmarkStart w:id="494" w:name="_Toc183"/>
      <w:bookmarkEnd w:id="492"/>
      <w:bookmarkEnd w:id="493"/>
      <w:r>
        <w:rPr>
          <w:rtl w:val="true"/>
        </w:rPr>
        <w:t>اسامی قیامت</w:t>
      </w:r>
      <w:bookmarkEnd w:id="494"/>
    </w:p>
    <w:p>
      <w:pPr>
        <w:pStyle w:val="BookText"/>
        <w:rPr/>
      </w:pPr>
      <w:r>
        <w:rPr>
          <w:rFonts w:ascii="IRNazanin" w:hAnsi="IRNazanin" w:eastAsia="IRNazanin"/>
          <w:color w:val="111111"/>
          <w:sz w:val="28"/>
          <w:sz w:val="28"/>
          <w:szCs w:val="28"/>
          <w:rtl w:val="true"/>
          <w:lang w:bidi="fa-IR"/>
        </w:rPr>
        <w:t>قیامت روز عجیبی است، روزی است که اوّلین و آخرین در آن جمعند، روزی است که به تمام پرونده‌ها بدون این که به کسی ذرّه‌ای ظلم کنند رسیدگی می‌شود، روزی است که باید هر انسانی به جزای اعمالش برسد، روزی است که باید از صراط عبور کرد، روزی است که پایانش برای اهل ایمان، بهشت و برای اهل فسق و فجور،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روز به تناسب عقاید و اخلاق و اعمال مردم اسامی عجیبی است که مرحوم فیض کاشانی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البیضاءک </w:t>
      </w:r>
      <w:r>
        <w:rPr>
          <w:rFonts w:eastAsia="IRNazanin" w:cs="IRNazanin"/>
          <w:color w:val="111111"/>
          <w:sz w:val="28"/>
          <w:szCs w:val="28"/>
          <w:lang w:bidi="fa-IR"/>
        </w:rPr>
        <w:t>331/8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اسامی اشاره کرده و از همه درخواست نموده با دلی پاک به معانی آن اسامی دقّت کنند و وضع خود را با آن اسامی سنجیده به سوی تنبّه و بیدار دلی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اسمایی که در هر اسمی از آن سرّی و در هر وصفی معنایی است، برای شناختن اسرار و معانی آن حریص باش تا هدایت یابی و به دریافت نور قلب نایل آیی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القیامة، یوم الحسرة، یوم النّدامة، یوم المحاسبة، یوم المَسْأَلَة، یوم المُسابَقة، یوم المُناقَشَة، یوم المُنافسة، یوم الزَّلْزَلَة، یوم الدَّمْدَمَة، یوم الصّاعقة، یوم الواقعة، یوم القارعة، یوم الرّاجفة، یوم الرّادفة، یوم الغاشیة، یوم الدّاهیة، یوم الأَزِفَة، یوم الحاقّة، یوم الطّامّة، یوم الصّاخّة، یوم الطّلاق، یوم الفراق، یوم المَساق، یوم القِصاص، یوم التّناد، یوم الحساب، یوم المآب، یوم العذاب، یوم الفرار، یوم القرار، یوم اللّقاء، یوم البقاء، یوم القضاء، یوم الجزاء، یوم البلاء، یوم البکاء، یوم الحشر، یوم الوعید، یوم العرض، یوم الوزن، یوم الحقّ، یوم الحکم، یوم الفصل، یوم الجمع، یوم البعث، یوم الفتح، یوم الخِزْی، یومٌ عظیم، یومٌ عقیم، یومٌ عسیر، یوم الدّین، یوم الیقین، یوم النشور، یوم المصیر، یوم النفخة، یوم الصّیحة، یوم الرّجفة، یوم الرّجّة، یوم الزّجرة، یوم السّکرة، یوم الفَزَع، یوم الجَزَع، یوم المُنْتَهی، یوم المأوی، یوم المیقات، یوم المعاد، یوم المرصاد، یوم القلق، یوم العرق، یوم الافتقار، یوم الإنْکِدار، یوم الانتشار، یوم الانشقاق، یوم الوقوف، یوم الخروج، یوم الخلود، یوم الوعید، یوم التّغابن، یومٌ عبوس، یومٌ معلوم، یومٌ موعود، یومٌ مشهود، یومَ لاریب فیه، یومَ تُبْلَی السَّرائر، یومَ لا تُجْزی نَفسٌ لِنفسٍ شیئاً، یومَ تَشْخَصُ فیه الأبصارُ، یومَ لا یُغْنی مَولیً عَن مولیً</w:t>
      </w:r>
      <w:bookmarkStart w:id="495" w:name="pg14159_201588"/>
    </w:p>
    <w:p>
      <w:pPr>
        <w:pStyle w:val="BookText"/>
        <w:rPr/>
      </w:pPr>
      <w:bookmarkEnd w:id="495"/>
      <w:r>
        <w:rPr>
          <w:rFonts w:ascii="Amiri" w:hAnsi="Amiri" w:eastAsia="Amiri" w:cs="Amiri"/>
          <w:color w:val="111111"/>
          <w:sz w:val="28"/>
          <w:sz w:val="28"/>
          <w:szCs w:val="28"/>
          <w:rtl w:val="true"/>
          <w:lang w:bidi="ar-SA"/>
        </w:rPr>
        <w:t xml:space="preserve">شیئاً، یومَ لا تَمْلِکُ نفسٌ لِنفسٍ شیئاً، یومَ یُدْعَوْنَ إلی نارِ جهنَّمَ دعّاً، یومَ یُسْحَبونَ فی النارِ عَلی وُجوهِهِم، یومَ تُقَلِّبُ وجوهُهُم فِی النّار، یومَ لا یَجزی والدٌ عن وَلدِه شیئاً، یومَ یَفِرُّ الْمرءُ مِن أخیه، یومَ لا یَنْطِقونَ و لا یُؤْذَنُ لَهُمْ فَیَعْتَذِرون، یَوْمَ لا مَرَدَّ لَهُ مِنَ اللّه، یومَ هُمْ بارِزُون، یَوْمَ هُمْ عَلَی النّارِ یُفْتَنُون، یَوْمَ لا یَنْفَعُ مالٌ ولا بَنون، یومَ لا یَنْفَعُ الظّالمینَ مَعذِرَتُهُم و لَهُمُ اللَّعْنَةُ ولَهم سوءُ الدّار، یومَ تُرَدُّ فیه الْمَعاذیرُ، یومَ تَخْشَعُ فیه الأبصارُ وتسکُنُ الأصواتُ، و یَقِلُّ فیه الاِلتفاتُ، و تُبْرَزُ الْخَفیّاتُ وَتَظْهَرُ الْخطیئاتُ والْخَبیثاتُ، یومَ یُساقُ الْعِبادُ وَمَعَهُمُ الأشهادُ، وَیَشیبُ الصَّغیرُ، وَیَسْکَرُ الکبیرُ، فَیَؤمَئِذٍ وُضِعَتِ الْمَوازینُ، و نُشِرَتِ الدَّواوینُ، و بُرِّزَتِ الْجَحیمُ، وَاُغْلِیَ بِالحمیمِ، وَزَفَرَتِ النَّارُ، و یَئِسَ الکفّارُ، و سُعِّرَتِ النّیرانُ، وَتَغَیَّرَتِ الْألوانُ، و خَرِسَ اللِّسان وَنَطَقَتْ جوارِحُ الإنسان، ف یا أیُّها الْإنْسانُ ما غَرَّکَ بِرَبِّکَ الْکَریم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روزی با این همه اسما و صفات که نمایشگر حقیقت این روز است با هر کس مطابق اعمال و عقاید و اخلاقی که در دنیا داشته و با خود به آخرت برده، معامله می‌شود، اگر خیر باشد جزایش بهشت و رضای حقّ است، اگر شرّ است جزایش سخط و عذاب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به پاره‌ای از جزای اعمال نیکو و اخلاق حسنه و عقاید صحیحه ونیز پاره‌ای از جزای اخلاق سیّئه و اعمال فاسده و عقاید باطله در آن روز اشاره شود</w:t>
      </w:r>
      <w:r>
        <w:rPr>
          <w:rFonts w:eastAsia="IRNazanin" w:cs="IRNazanin"/>
          <w:color w:val="111111"/>
          <w:sz w:val="28"/>
          <w:szCs w:val="28"/>
          <w:rtl w:val="true"/>
          <w:lang w:bidi="fa-IR"/>
        </w:rPr>
        <w:t>:</w:t>
      </w:r>
    </w:p>
    <w:p>
      <w:pPr>
        <w:pStyle w:val="Heading3"/>
        <w:numPr>
          <w:ilvl w:val="2"/>
          <w:numId w:val="1"/>
        </w:numPr>
        <w:rPr/>
      </w:pPr>
      <w:bookmarkStart w:id="496" w:name="__RefHeading___Toc4715696_3381743652"/>
      <w:bookmarkStart w:id="497" w:name="_Toc184"/>
      <w:bookmarkEnd w:id="496"/>
      <w:r>
        <w:rPr>
          <w:rtl w:val="true"/>
        </w:rPr>
        <w:t>اعمال نجات بخش در قیامت</w:t>
      </w:r>
      <w:bookmarkEnd w:id="497"/>
    </w:p>
    <w:p>
      <w:pPr>
        <w:pStyle w:val="Heading4"/>
        <w:numPr>
          <w:ilvl w:val="3"/>
          <w:numId w:val="1"/>
        </w:numPr>
        <w:rPr/>
      </w:pPr>
      <w:bookmarkStart w:id="498" w:name="__RefHeading___Toc4715698_3381743652"/>
      <w:bookmarkStart w:id="499" w:name="_Toc185"/>
      <w:bookmarkEnd w:id="498"/>
      <w:r>
        <w:rPr>
          <w:rtl w:val="true"/>
        </w:rPr>
        <w:t>توحید الهی</w:t>
      </w:r>
      <w:bookmarkEnd w:id="499"/>
    </w:p>
    <w:p>
      <w:pPr>
        <w:pStyle w:val="Heading5"/>
        <w:numPr>
          <w:ilvl w:val="4"/>
          <w:numId w:val="1"/>
        </w:numPr>
        <w:rPr/>
      </w:pPr>
      <w:bookmarkStart w:id="500" w:name="__RefHeading___Toc4715700_3381743652"/>
      <w:bookmarkStart w:id="501" w:name="_Toc186"/>
      <w:bookmarkEnd w:id="500"/>
      <w:r>
        <w:rPr>
          <w:rtl w:val="true"/>
        </w:rPr>
        <w:t>اشاره</w:t>
      </w:r>
      <w:bookmarkEnd w:id="50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ثَمَنُ الْجَنَّةِ لا إلهَ إلَّااللّهُ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364/5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6097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حقیقت لا إله إلاّ اللّه می‌گوید قیمت راستی این گفتار و اظهارش بهشت است، چرا که لا إله إلّااللّه نفی حکومت طاغوت، شیطان، هوای نفس، غرایز و شهوات باطل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نماز، روزۀ، حجّ، زکات، خمس، امر به معروف و نهی از منکر و جهاد و تولّی و تبرّی است، گوینده‌ای که ملتزم به لوازم لا إله إلّااللّه است البتّه ثمن گفتارش بهشت است، به همین خاطر در روایت دیگر نبیّ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شَیْ‌ءٌ إلّاوَلَهُ شَیْ‌ءٌ یَعْدِلُهُ إلَّااللّهُ عَزَّوَجَلَّ، فَإنَّهُ لا یَعْدِلُهُ شَیْ‌ءٌ؛ وَلا إلهَ إلّا اللّهُ، فَإنَّهُ لا یَعدِلُها شَیْ‌ءٌ؛ و دَمْعَةٌ مِنْ خَوْفِ اللّهِ، فَإنَّهُ لَیْسَ لَها مِثْقالٌ، فَإنْ سالَتْ عَلی وَجْهِهِ لَمْ یَرْهَقْهُ قَتَرٌ وَلا ذِلَّةٌ بَعْدَها أبَداً</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هر چیزی در جهان همتا و نظیری دارد مگر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احدیّت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که آن را هموزن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گفتار با عمل، مَن ثَقُلَت موازینه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از خوف خدا به چشم آید که هموزن ندارد و اگر بر چهره بریزد آن چهره را خواری و ناراحتی نخواهد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نبوّت، امامت، ایمان به انبیا، اعتقاد به ملائکه، اعمال صالحه، اخلاق</w:t>
      </w:r>
    </w:p>
    <w:p>
      <w:pPr>
        <w:pStyle w:val="BookText"/>
        <w:rPr/>
      </w:pPr>
      <w:r>
        <w:rPr>
          <w:rFonts w:ascii="IRNazanin" w:hAnsi="IRNazanin" w:eastAsia="IRNazanin"/>
          <w:color w:val="111111"/>
          <w:sz w:val="28"/>
          <w:sz w:val="28"/>
          <w:szCs w:val="28"/>
          <w:rtl w:val="true"/>
          <w:lang w:bidi="fa-IR"/>
        </w:rPr>
        <w:t>حسنه، عقاید حقّه، همه و همه از لوازم لا إله إلاّ اللّه و از شؤون حضرت اللّه است، گفتاری که گوینده‌اش ملتزم به لوازم گفتار است ثمنی چون بهشت دارد، ورنه شمر و عمر سعد و معاویه و یزید و خولی و سنان هم به زبان لا إله إلاّ اللّه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التزام به لوازم توحید است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الْعِبادَةِ قَوْلُ لا إلهَ إلاَّ اللّهُ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321/5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5988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عبادت گفتن لا إله إلاّ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یک روایت مفصّل، رسول خدا صلی الله علیه و آله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اقرار به توحید و کلمۀ لااله الّا اللّه مخلصانه بدون آن که چیزی به آن مخلوط کند خدا راملاقات نماید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 طالب علیه السلام بپا 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چگونه این کلمه را مخلصانه بگوید و چیزی به آن مخلوط نکند، برای ما بیان کن تا حدّ آن را بشناسیم؟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دنیا خواهی و حرص بر جمع آوری مال و خشنود بودن به امور مادّی و گناه و معصیت و بردگی و بندگی و پول این کلمه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مردمی چنین اند که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گفتارشان گفتار نیکان ولی کردارشان کردار ستمگران و تبهکاران است؛ با زبان، شهادت به توحید می‌دهند امّا هر فسق و فجوری را مرتکب می‌شوند؛ پس هر کس خدای عزّ و جلّ را دیدار کند و در او این خصلت‌ها نبوده و قولش لا إله إلاّ اللّه باشد بهشت برای اوست،هرگاه دنیا را بگیرد و آخرت را ترک کند، اهل دوزخ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آری، اعتقاد و عمل باید با گفتار هماهنگ باشد ورنه آن گفتار پشیزی ارزش معنوی ندارد؛ باید گفت و سر خود را از پی گفتار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گفتن، گفتن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إلَّااللّهُ مُخْلِصاً دَخَلَ الْجَنَّةَ وَإخْلاصُهُ بِها أنْ یَحْجُزَهُ لا الهَ إلَّا اللّهُ عَمّا حرَّمَ اللّهُ عَزَّوَجَلَّ</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256/15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20438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اخلاص لااله الّا اللّه گوید داخل بهشت می‌شود و اخلاص در آن به این است که شهادت به وحدانیّت حق، او را از معاصی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سفر نیشابور در حدیث مشهور سلسلة الذّهب از قول پدرانش از قول رسول خدا صلی الله علیه و آله ، از قول حضرت حقّ عزّوجلّ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إلَّااللّهُ حِصْنی، فَمَنْ دَخَلَ حِصْنی أمِنَ مِنْ عَذابی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لا اله الّا اللّه دژ و حصار من است، پس هر کس در این دژ وارد شود از عذاب من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مرکب حرکت کرد به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شروط آن و من خود یکی از شروط آن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اقرار به امامت من و این که رهبر مفترض الطاعه من هستم، نه حاکمان بنی عبّاس؛ لا إله إلاّ اللّه در جنب ولایت ما صحیح است نه در جنب حکومت بنی عبّاس که در آن جا کلمۀ حقّ است ولی از آن ارادۀ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بزرگ سیف فرغانی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 چه غیر اوست به دل ترک آن کنی بر فرق جانِ تو نهد از حبّ خویش تاج</w:t>
      </w:r>
      <w:bookmarkStart w:id="502" w:name="pg14159_201592"/>
    </w:p>
    <w:p>
      <w:pPr>
        <w:pStyle w:val="BookText"/>
        <w:rPr/>
      </w:pPr>
      <w:bookmarkEnd w:id="502"/>
      <w:r>
        <w:rPr>
          <w:rFonts w:ascii="IRNazanin" w:hAnsi="IRNazanin" w:eastAsia="IRNazanin"/>
          <w:color w:val="111111"/>
          <w:sz w:val="28"/>
          <w:sz w:val="28"/>
          <w:szCs w:val="28"/>
          <w:rtl w:val="true"/>
          <w:lang w:bidi="fa-IR"/>
        </w:rPr>
        <w:t>در نصرت خرد که هوا دشمن وی است با نفس خود جدل کن و با طبع خود لجاج</w:t>
      </w:r>
    </w:p>
    <w:p>
      <w:pPr>
        <w:pStyle w:val="BookText"/>
        <w:rPr/>
      </w:pPr>
      <w:r>
        <w:rPr>
          <w:rFonts w:ascii="IRNazanin" w:hAnsi="IRNazanin" w:eastAsia="IRNazanin"/>
          <w:color w:val="111111"/>
          <w:sz w:val="28"/>
          <w:sz w:val="28"/>
          <w:szCs w:val="28"/>
          <w:rtl w:val="true"/>
          <w:lang w:bidi="fa-IR"/>
        </w:rPr>
        <w:t>گر در مَصاف آن دو مخالف شوی شهید بیمار به دَم چو مسیحا کنی علاج</w:t>
      </w:r>
    </w:p>
    <w:p>
      <w:pPr>
        <w:pStyle w:val="BookText"/>
        <w:rPr/>
      </w:pPr>
      <w:r>
        <w:rPr>
          <w:rFonts w:ascii="IRNazanin" w:hAnsi="IRNazanin" w:eastAsia="IRNazanin"/>
          <w:color w:val="111111"/>
          <w:sz w:val="28"/>
          <w:sz w:val="28"/>
          <w:szCs w:val="28"/>
          <w:rtl w:val="true"/>
          <w:lang w:bidi="fa-IR"/>
        </w:rPr>
        <w:t>چون نفس تند گشت به سختیش رام کن سردی دهد طبیب چو گرمی کند مزاج</w:t>
      </w:r>
    </w:p>
    <w:p>
      <w:pPr>
        <w:pStyle w:val="BookText"/>
        <w:rPr/>
      </w:pPr>
      <w:r>
        <w:rPr>
          <w:rFonts w:ascii="IRNazanin" w:hAnsi="IRNazanin" w:eastAsia="IRNazanin"/>
          <w:color w:val="111111"/>
          <w:sz w:val="28"/>
          <w:sz w:val="28"/>
          <w:szCs w:val="28"/>
          <w:rtl w:val="true"/>
          <w:lang w:bidi="fa-IR"/>
        </w:rPr>
        <w:t xml:space="preserve">با او موافقت مکن اندر خلاف عقل محتاج نیست شب که سیاهش کنی به زاج </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سنگ معدنی که چون آب به آن رسد سیاه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5"/>
        <w:numPr>
          <w:ilvl w:val="4"/>
          <w:numId w:val="1"/>
        </w:numPr>
        <w:rPr/>
      </w:pPr>
      <w:bookmarkStart w:id="503" w:name="__RefHeading___Toc4715702_3381743652"/>
      <w:bookmarkStart w:id="504" w:name="_Toc187"/>
      <w:bookmarkEnd w:id="503"/>
      <w:r>
        <w:rPr>
          <w:rtl w:val="true"/>
        </w:rPr>
        <w:t>شرط قبولی توحید</w:t>
      </w:r>
      <w:bookmarkEnd w:id="504"/>
    </w:p>
    <w:p>
      <w:pPr>
        <w:pStyle w:val="BookText"/>
        <w:rPr/>
      </w:pPr>
      <w:r>
        <w:rPr>
          <w:rFonts w:ascii="IRNazanin" w:hAnsi="IRNazanin" w:eastAsia="IRNazanin"/>
          <w:color w:val="111111"/>
          <w:sz w:val="28"/>
          <w:sz w:val="28"/>
          <w:szCs w:val="28"/>
          <w:rtl w:val="true"/>
          <w:lang w:bidi="fa-IR"/>
        </w:rPr>
        <w:t>در حدیثی بسیار مهم، ابوسعید خدری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نشسته بود و تنی چند از یارانش از جمله حضرت علیّ بن ابیطالب علیه السلام گرد او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لا إله إلاّ اللّه گوید وارد بهشت می‌شود، پس دو تن از 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پیامبر صلی الله علیه و آله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لا إله إلاّ اللّه از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حضرت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قبول می‌شود، باز آن دو تن تکرار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می‌گوئیم، پیامبر دست بر سر علی گذارد آنگاه به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پیروی از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او را نشکنید و در مسند و مقام او ننشینید، سخنش را تکذیب نکنید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شاعر گران‌مایه میرزا غفّار طارمی متخلّص به غفّار، در وصف حضرت مولا گوید</w:t>
      </w:r>
      <w:r>
        <w:rPr>
          <w:rFonts w:eastAsia="IRNazanin" w:cs="IRNazanin"/>
          <w:color w:val="111111"/>
          <w:sz w:val="28"/>
          <w:szCs w:val="28"/>
          <w:rtl w:val="true"/>
          <w:lang w:bidi="fa-IR"/>
        </w:rPr>
        <w:t>:</w:t>
      </w:r>
      <w:bookmarkStart w:id="505" w:name="pg14159_201593"/>
    </w:p>
    <w:p>
      <w:pPr>
        <w:pStyle w:val="BookText"/>
        <w:rPr/>
      </w:pPr>
      <w:bookmarkEnd w:id="505"/>
      <w:r>
        <w:rPr>
          <w:rFonts w:ascii="IRNazanin" w:hAnsi="IRNazanin" w:eastAsia="IRNazanin"/>
          <w:color w:val="111111"/>
          <w:sz w:val="28"/>
          <w:sz w:val="28"/>
          <w:szCs w:val="28"/>
          <w:rtl w:val="true"/>
          <w:lang w:bidi="fa-IR"/>
        </w:rPr>
        <w:t>ای به وجودت شده اثبات من کرده تجلّی برِ مرآت من</w:t>
      </w:r>
    </w:p>
    <w:p>
      <w:pPr>
        <w:pStyle w:val="BookText"/>
        <w:rPr/>
      </w:pPr>
      <w:r>
        <w:rPr>
          <w:rFonts w:ascii="IRNazanin" w:hAnsi="IRNazanin" w:eastAsia="IRNazanin"/>
          <w:color w:val="111111"/>
          <w:sz w:val="28"/>
          <w:sz w:val="28"/>
          <w:szCs w:val="28"/>
          <w:rtl w:val="true"/>
          <w:lang w:bidi="fa-IR"/>
        </w:rPr>
        <w:t>غیر تو کی می‌شود آیات من مانع فیض است حجابات من</w:t>
      </w:r>
    </w:p>
    <w:p>
      <w:pPr>
        <w:pStyle w:val="BookText"/>
        <w:rPr/>
      </w:pPr>
      <w:r>
        <w:rPr>
          <w:rFonts w:ascii="IRNazanin" w:hAnsi="IRNazanin" w:eastAsia="IRNazanin"/>
          <w:color w:val="111111"/>
          <w:sz w:val="28"/>
          <w:sz w:val="28"/>
          <w:szCs w:val="28"/>
          <w:rtl w:val="true"/>
          <w:lang w:bidi="fa-IR"/>
        </w:rPr>
        <w:t>طول سفر بُعد مقامات من</w:t>
      </w:r>
    </w:p>
    <w:p>
      <w:pPr>
        <w:pStyle w:val="BookText"/>
        <w:rPr/>
      </w:pPr>
      <w:r>
        <w:rPr>
          <w:rFonts w:ascii="IRNazanin" w:hAnsi="IRNazanin" w:eastAsia="IRNazanin"/>
          <w:color w:val="111111"/>
          <w:sz w:val="28"/>
          <w:sz w:val="28"/>
          <w:szCs w:val="28"/>
          <w:rtl w:val="true"/>
          <w:lang w:bidi="fa-IR"/>
        </w:rPr>
        <w:t>نیست مرا غیر تو در دین ضرور گر چه دهد روضۀ رضوان و حور</w:t>
      </w:r>
    </w:p>
    <w:p>
      <w:pPr>
        <w:pStyle w:val="BookText"/>
        <w:rPr/>
      </w:pPr>
      <w:r>
        <w:rPr>
          <w:rFonts w:ascii="IRNazanin" w:hAnsi="IRNazanin" w:eastAsia="IRNazanin"/>
          <w:color w:val="111111"/>
          <w:sz w:val="28"/>
          <w:sz w:val="28"/>
          <w:szCs w:val="28"/>
          <w:rtl w:val="true"/>
          <w:lang w:bidi="fa-IR"/>
        </w:rPr>
        <w:t>هشت بهشتیّ و غلام و قصور ای که تویی بر همه عالم عبور</w:t>
      </w:r>
    </w:p>
    <w:p>
      <w:pPr>
        <w:pStyle w:val="BookText"/>
        <w:rPr/>
      </w:pPr>
      <w:r>
        <w:rPr>
          <w:rFonts w:ascii="IRNazanin" w:hAnsi="IRNazanin" w:eastAsia="IRNazanin"/>
          <w:color w:val="111111"/>
          <w:sz w:val="28"/>
          <w:sz w:val="28"/>
          <w:szCs w:val="28"/>
          <w:rtl w:val="true"/>
          <w:lang w:bidi="fa-IR"/>
        </w:rPr>
        <w:t>بر تو امید است حسابات من</w:t>
      </w:r>
    </w:p>
    <w:p>
      <w:pPr>
        <w:pStyle w:val="BookText"/>
        <w:rPr/>
      </w:pPr>
      <w:r>
        <w:rPr>
          <w:rFonts w:ascii="IRNazanin" w:hAnsi="IRNazanin" w:eastAsia="IRNazanin"/>
          <w:color w:val="111111"/>
          <w:sz w:val="28"/>
          <w:sz w:val="28"/>
          <w:szCs w:val="28"/>
          <w:rtl w:val="true"/>
          <w:lang w:bidi="fa-IR"/>
        </w:rPr>
        <w:t>حبّ تو روز ازلم شد سرشت صادر اوّل سر لوحم نوشت</w:t>
      </w:r>
    </w:p>
    <w:p>
      <w:pPr>
        <w:pStyle w:val="BookText"/>
        <w:rPr/>
      </w:pPr>
      <w:r>
        <w:rPr>
          <w:rFonts w:ascii="IRNazanin" w:hAnsi="IRNazanin" w:eastAsia="IRNazanin"/>
          <w:color w:val="111111"/>
          <w:sz w:val="28"/>
          <w:sz w:val="28"/>
          <w:szCs w:val="28"/>
          <w:rtl w:val="true"/>
          <w:lang w:bidi="fa-IR"/>
        </w:rPr>
        <w:t>هر که در این مزرعه حبّ تو کشت یوم ملاقات نشد قبح و زشت</w:t>
      </w:r>
    </w:p>
    <w:p>
      <w:pPr>
        <w:pStyle w:val="BookText"/>
        <w:rPr/>
      </w:pPr>
      <w:r>
        <w:rPr>
          <w:rFonts w:ascii="IRNazanin" w:hAnsi="IRNazanin" w:eastAsia="IRNazanin"/>
          <w:color w:val="111111"/>
          <w:sz w:val="28"/>
          <w:sz w:val="28"/>
          <w:szCs w:val="28"/>
          <w:rtl w:val="true"/>
          <w:lang w:bidi="fa-IR"/>
        </w:rPr>
        <w:t>مطلق اعضای علامات من</w:t>
      </w:r>
    </w:p>
    <w:p>
      <w:pPr>
        <w:pStyle w:val="BookText"/>
        <w:rPr/>
      </w:pPr>
      <w:r>
        <w:rPr>
          <w:rFonts w:ascii="IRNazanin" w:hAnsi="IRNazanin" w:eastAsia="IRNazanin"/>
          <w:color w:val="111111"/>
          <w:sz w:val="28"/>
          <w:sz w:val="28"/>
          <w:szCs w:val="28"/>
          <w:rtl w:val="true"/>
          <w:lang w:bidi="fa-IR"/>
        </w:rPr>
        <w:t>مظهر حقّیّ و صفات رحیم منجی نوحی تو ز بحر عظیم</w:t>
      </w:r>
    </w:p>
    <w:p>
      <w:pPr>
        <w:pStyle w:val="BookText"/>
        <w:rPr/>
      </w:pPr>
      <w:r>
        <w:rPr>
          <w:rFonts w:ascii="IRNazanin" w:hAnsi="IRNazanin" w:eastAsia="IRNazanin"/>
          <w:color w:val="111111"/>
          <w:sz w:val="28"/>
          <w:sz w:val="28"/>
          <w:szCs w:val="28"/>
          <w:rtl w:val="true"/>
          <w:lang w:bidi="fa-IR"/>
        </w:rPr>
        <w:t>نار خلیل است چو طور کلیم چونکه قدیمیّ و به اشیاء علیم</w:t>
      </w:r>
    </w:p>
    <w:p>
      <w:pPr>
        <w:pStyle w:val="BookText"/>
        <w:rPr/>
      </w:pPr>
      <w:r>
        <w:rPr>
          <w:rFonts w:ascii="IRNazanin" w:hAnsi="IRNazanin" w:eastAsia="IRNazanin"/>
          <w:color w:val="111111"/>
          <w:sz w:val="28"/>
          <w:sz w:val="28"/>
          <w:szCs w:val="28"/>
          <w:rtl w:val="true"/>
          <w:lang w:bidi="fa-IR"/>
        </w:rPr>
        <w:t>سرّ حقیقی است مجازات من</w:t>
      </w:r>
    </w:p>
    <w:p>
      <w:pPr>
        <w:pStyle w:val="BookText"/>
        <w:rPr/>
      </w:pPr>
      <w:r>
        <w:rPr>
          <w:rFonts w:ascii="IRNazanin" w:hAnsi="IRNazanin" w:eastAsia="IRNazanin"/>
          <w:color w:val="111111"/>
          <w:sz w:val="28"/>
          <w:sz w:val="28"/>
          <w:szCs w:val="28"/>
          <w:rtl w:val="true"/>
          <w:lang w:bidi="fa-IR"/>
        </w:rPr>
        <w:t xml:space="preserve">بر در تو جملۀ شاهان مقیم ناطقه در وصف تو گشته بکیم </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و کر و کور و لال مادر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نفسم ده که شوم من کلیم ای که تویی بر دل غفّار علیم</w:t>
      </w:r>
    </w:p>
    <w:p>
      <w:pPr>
        <w:pStyle w:val="BookText"/>
        <w:rPr/>
      </w:pPr>
      <w:r>
        <w:rPr>
          <w:rFonts w:ascii="IRNazanin" w:hAnsi="IRNazanin" w:eastAsia="IRNazanin"/>
          <w:color w:val="111111"/>
          <w:sz w:val="28"/>
          <w:sz w:val="28"/>
          <w:szCs w:val="28"/>
          <w:rtl w:val="true"/>
          <w:lang w:bidi="fa-IR"/>
        </w:rPr>
        <w:t>ملجأ دین مرجع آیات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 طارمی</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4715704_3381743652"/>
      <w:bookmarkStart w:id="507" w:name="_Toc188"/>
      <w:bookmarkEnd w:id="506"/>
      <w:r>
        <w:rPr>
          <w:rtl w:val="true"/>
        </w:rPr>
        <w:t>عمل کم، ثواب بسیار</w:t>
      </w:r>
      <w:bookmarkEnd w:id="507"/>
    </w:p>
    <w:p>
      <w:pPr>
        <w:pStyle w:val="BookText"/>
        <w:rPr/>
      </w:pPr>
      <w:r>
        <w:rPr>
          <w:rFonts w:ascii="IRNazanin" w:hAnsi="IRNazanin" w:eastAsia="IRNazanin"/>
          <w:color w:val="111111"/>
          <w:sz w:val="28"/>
          <w:sz w:val="28"/>
          <w:szCs w:val="28"/>
          <w:rtl w:val="true"/>
          <w:lang w:bidi="fa-IR"/>
        </w:rPr>
        <w:t>مفضّل بن عمر کوفی از حضرت صادق علیه السلام نقل کرده که فرمود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تَعالی ضَمِنَ لِلْمُؤْمِنِ ضَماناً،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لَهُ إنْ هُوَ أقَرَّ لَهُ بِالرُّبُوبِیَّةِ، وَلِمُحَمَّدٍ بِالنُّبُوَّةِ، و لِعَلیٍّ بِالْإمامَة، و أدّی مَا افْتَرَضَ</w:t>
      </w:r>
      <w:bookmarkStart w:id="508" w:name="pg14159_201594"/>
    </w:p>
    <w:p>
      <w:pPr>
        <w:pStyle w:val="BookText"/>
        <w:rPr/>
      </w:pPr>
      <w:bookmarkEnd w:id="508"/>
      <w:r>
        <w:rPr>
          <w:rFonts w:ascii="Amiri" w:hAnsi="Amiri" w:eastAsia="Amiri" w:cs="Amiri"/>
          <w:color w:val="111111"/>
          <w:sz w:val="28"/>
          <w:sz w:val="28"/>
          <w:szCs w:val="28"/>
          <w:rtl w:val="true"/>
          <w:lang w:bidi="ar-SA"/>
        </w:rPr>
        <w:t>اللّهُ عَلَیْهِ، وأَنْ یُسْکِنَهُ فی جَوارِهِ، وَلَمْ یَحْتَجِبْ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وَاللّهِ الْکَرامَةُ الَّتی لا یُشْبِهُها کَرامَةُ الْآدَمِیّینَ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إعْمَلُوا قَلیلاً تَنَعَّمُوا کَثیراً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مؤمن تعهّد فرموده امری را، 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تعهّد کرده برای مؤمن در صورتی که اقرار به پروردگاری او و نبوّت محمّد صلی الله علیه و آله و رهبری و ولایت علی علیه السلام نماید و واجبات الهی را به جای آورد او را در جوار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قربش ساکن گرداند و مانع از وصول او بدین مقام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بخشش و احترامی است که مانندش برای آدمیان نیست،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کمی بجای آرید و لذّت فراوان ببرید</w:t>
      </w:r>
      <w:r>
        <w:rPr>
          <w:rFonts w:eastAsia="IRNazanin" w:cs="IRNazanin"/>
          <w:color w:val="111111"/>
          <w:sz w:val="28"/>
          <w:szCs w:val="28"/>
          <w:rtl w:val="true"/>
          <w:lang w:bidi="fa-IR"/>
        </w:rPr>
        <w:t>!!</w:t>
      </w:r>
    </w:p>
    <w:p>
      <w:pPr>
        <w:pStyle w:val="Heading4"/>
        <w:numPr>
          <w:ilvl w:val="3"/>
          <w:numId w:val="1"/>
        </w:numPr>
        <w:rPr/>
      </w:pPr>
      <w:bookmarkStart w:id="509" w:name="__RefHeading___Toc4715706_3381743652"/>
      <w:bookmarkStart w:id="510" w:name="_Toc189"/>
      <w:bookmarkEnd w:id="509"/>
      <w:r>
        <w:rPr>
          <w:rtl w:val="true"/>
        </w:rPr>
        <w:t>پاداش وضو</w:t>
      </w:r>
      <w:bookmarkEnd w:id="51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تَوَضَّأَ و تَمَنْدَلَ کُتِبَتْ لَهُ حَسَنَةٌ، وَمَنْ تَوَضَّأَ وَلَمْ یَتَمَنْدَلْ حَتّی تَجِفَّ وُضُوءُهُ کُتِبَتْ لَهُ ثَلاثُونَ حَسَنَةً</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هر کس وضو بگیرد و وضویش را با دستمال خشک کند برایش یک حسنه است و هر کس وضویش را با دستمال خشک ننماید تا آب وضو خودش خشک شود برایش سی حسنه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bookmarkStart w:id="511" w:name="pg14159_201595"/>
    </w:p>
    <w:p>
      <w:pPr>
        <w:pStyle w:val="BookText"/>
        <w:rPr/>
      </w:pPr>
      <w:bookmarkEnd w:id="511"/>
      <w:r>
        <w:rPr>
          <w:rFonts w:ascii="Amiri" w:hAnsi="Amiri" w:eastAsia="Amiri" w:cs="Amiri"/>
          <w:color w:val="111111"/>
          <w:sz w:val="28"/>
          <w:sz w:val="28"/>
          <w:szCs w:val="28"/>
          <w:rtl w:val="true"/>
          <w:lang w:bidi="ar-SA"/>
        </w:rPr>
        <w:t>مَنْ تَطَهَّرَ ثُمَّ أَوی إلی فِراشِهِ باتَ و فِراشُهُ کَمَسْجِدِهِ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وضو بگیرد سپس در رختخواب خود برود، بخسبد در حالی که بستر او مانند مسجد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أسْبَغَ وُضُوءَهُ، و أحْسَنَ صَلاتَهُ، و أدّی زَکاةَ مالِهِ وَکَفَّ غَضَبَهُ، وَسَجَنَ لِسانَهُ، وَاسْتَغفَرَ لِذَنْبِهِ، وَأدَّی النَّصیحَةَ لِأهْلِ بَیْتِ نَبِیِّهِ، فَقَدِ اسْتَکْمَلَ حَقائِقَ الْإیمانِ، وَأبْوابُ الْجَنَّةِ مَفْتُوحَةٌ لَهُ</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هر کس وضوی خود را شاداب و کامل به جای آورد،نماز خویش را نیکو بخواند، وزکات مالش را بپردازد و خشم خود را فرو نشاند و زبانش را از گناهان مربوطِ به زبان ببندد و برای گناه خود با توبه طلب آمرزش کند و نسبت به اهل بیت پیامبر خویش خیرخواه باشد، البتّه تمام حقایق ایمان در او کامل شده و درهای بهشت به روی او باز است</w:t>
      </w:r>
      <w:r>
        <w:rPr>
          <w:rFonts w:eastAsia="IRNazanin" w:cs="IRNazanin"/>
          <w:color w:val="111111"/>
          <w:sz w:val="28"/>
          <w:szCs w:val="28"/>
          <w:rtl w:val="true"/>
          <w:lang w:bidi="fa-IR"/>
        </w:rPr>
        <w:t>.</w:t>
      </w:r>
    </w:p>
    <w:p>
      <w:pPr>
        <w:pStyle w:val="Heading4"/>
        <w:numPr>
          <w:ilvl w:val="3"/>
          <w:numId w:val="1"/>
        </w:numPr>
        <w:rPr/>
      </w:pPr>
      <w:bookmarkStart w:id="512" w:name="__RefHeading___Toc4715708_3381743652"/>
      <w:bookmarkStart w:id="513" w:name="_Toc190"/>
      <w:bookmarkEnd w:id="512"/>
      <w:r>
        <w:rPr>
          <w:rtl w:val="true"/>
        </w:rPr>
        <w:t>نعمت جوانی</w:t>
      </w:r>
      <w:bookmarkEnd w:id="513"/>
    </w:p>
    <w:p>
      <w:pPr>
        <w:pStyle w:val="BookText"/>
        <w:rPr/>
      </w:pPr>
      <w:r>
        <w:rPr>
          <w:rFonts w:ascii="IRNazanin" w:hAnsi="IRNazanin" w:eastAsia="IRNazanin"/>
          <w:color w:val="111111"/>
          <w:sz w:val="28"/>
          <w:sz w:val="28"/>
          <w:szCs w:val="28"/>
          <w:rtl w:val="true"/>
          <w:lang w:bidi="fa-IR"/>
        </w:rPr>
        <w:t>امام صادق علیه السلام از پدرانش از رسول خدا صلی الله علیه و آله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أوْجَبَ الْجَنَّةَ لِشابٍّ کانَ یُکثِرُ النَّظَرَ فِی الْمِرْآةِ فَیُکْثِرُ حَمْدَ اللّهِ عَلی ذلِکَ</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واجب می‌نماید بهشت را بر آن جوانی که در آیینه زیاد نگاه کند و در</w:t>
      </w:r>
      <w:bookmarkStart w:id="514" w:name="pg14159_201596"/>
    </w:p>
    <w:p>
      <w:pPr>
        <w:pStyle w:val="BookText"/>
        <w:rPr/>
      </w:pPr>
      <w:bookmarkEnd w:id="514"/>
      <w:r>
        <w:rPr>
          <w:rFonts w:ascii="IRNazanin" w:hAnsi="IRNazanin" w:eastAsia="IRNazanin"/>
          <w:color w:val="111111"/>
          <w:sz w:val="28"/>
          <w:sz w:val="28"/>
          <w:szCs w:val="28"/>
          <w:rtl w:val="true"/>
          <w:lang w:bidi="fa-IR"/>
        </w:rPr>
        <w:t>هر مرتبه حمد الهی را برای نعمت جوانی به جای آورد</w:t>
      </w:r>
      <w:r>
        <w:rPr>
          <w:rFonts w:eastAsia="IRNazanin" w:cs="IRNazanin"/>
          <w:color w:val="111111"/>
          <w:sz w:val="28"/>
          <w:szCs w:val="28"/>
          <w:rtl w:val="true"/>
          <w:lang w:bidi="fa-IR"/>
        </w:rPr>
        <w:t>.</w:t>
      </w:r>
    </w:p>
    <w:p>
      <w:pPr>
        <w:pStyle w:val="Heading4"/>
        <w:numPr>
          <w:ilvl w:val="3"/>
          <w:numId w:val="1"/>
        </w:numPr>
        <w:rPr/>
      </w:pPr>
      <w:bookmarkStart w:id="515" w:name="__RefHeading___Toc4715710_3381743652"/>
      <w:bookmarkStart w:id="516" w:name="_Toc191"/>
      <w:bookmarkEnd w:id="515"/>
      <w:r>
        <w:rPr>
          <w:rtl w:val="true"/>
        </w:rPr>
        <w:t>مسجد رفتن</w:t>
      </w:r>
      <w:bookmarkEnd w:id="51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مَشی إلی الْمَسْجِدِ لَمْ یَضَعْ رِجْلَهُ عَلی رَطْبٍ وَلا یابِسٍ إلّاسَبَّحَتْ لَهُ الْأرْضُ إلَی الْأرضینَ السّابِعَةِ</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سوی مسجد روان شود، قدم به هیچ‌تر و خشکی نمی‌گذارد مگر آن که از آن جا تا زمین هفتم برای او پروردگار را تسبیح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به فرمودۀ قرآن، همۀ موجودات تسبیح خوان حقّند و شعور توحید در ذات آنان است، قدمی که در راه حقّ برداشته شود آن قدر با ارزش است که بر روی هر چیزی واقع شود، از آن نقطه تا طبقۀ هفتم زمین از روی بهجت و سرور تسبیح خدا گفته شود و ثواب آن به نفع روندۀ به مسجد است</w:t>
      </w:r>
      <w:r>
        <w:rPr>
          <w:rFonts w:eastAsia="IRNazanin" w:cs="IRNazanin"/>
          <w:color w:val="111111"/>
          <w:sz w:val="28"/>
          <w:szCs w:val="28"/>
          <w:rtl w:val="true"/>
          <w:lang w:bidi="fa-IR"/>
        </w:rPr>
        <w:t>.</w:t>
      </w:r>
    </w:p>
    <w:p>
      <w:pPr>
        <w:pStyle w:val="Heading4"/>
        <w:numPr>
          <w:ilvl w:val="3"/>
          <w:numId w:val="1"/>
        </w:numPr>
        <w:rPr/>
      </w:pPr>
      <w:bookmarkStart w:id="517" w:name="__RefHeading___Toc4715712_3381743652"/>
      <w:bookmarkStart w:id="518" w:name="_Toc192"/>
      <w:bookmarkEnd w:id="517"/>
      <w:r>
        <w:rPr>
          <w:rtl w:val="true"/>
        </w:rPr>
        <w:t>مواظبت بر اوقات نماز</w:t>
      </w:r>
      <w:bookmarkEnd w:id="518"/>
    </w:p>
    <w:p>
      <w:pPr>
        <w:pStyle w:val="BookText"/>
        <w:rPr/>
      </w:pP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أبانُ، هذِهِ الصَّلَواتُ الْخَمْسُ الْمَفْروضاتُ مَنْ أقامَهُنَّ و حافَظَ عَلی مَواقیتِهِنَّ لَقِیَ اللّهُ یَوْمَ الْقِیامَةِ وَلَهُ عِنْدَهُ عَهْدٌ یُدْخِلُهُ بِهِ الْجَنَّةَ، و مَنْ لَم یُصَلِّهِنَّ بِمَواقیتِهِنَّ فَذلِکَ إلَیْهِ، إنْ شاءَ غَفَرَ لَهُ، و إنْ شَاءَ عَذَّبَهُ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نمازهای پنج‌گانه را هر کس بپا دارد و مراقب وقت آن باشد، پروردگار را ملاقات کند در حالی که قراردادی و سندی با خداوند دارد که او را داخل بهشت گرداند، ولی اگر مواظب اوقات آن نشد چنین سندی ندارد،</w:t>
      </w:r>
      <w:bookmarkStart w:id="519" w:name="pg14159_201597"/>
    </w:p>
    <w:p>
      <w:pPr>
        <w:pStyle w:val="BookText"/>
        <w:rPr/>
      </w:pPr>
      <w:bookmarkEnd w:id="519"/>
      <w:r>
        <w:rPr>
          <w:rFonts w:ascii="IRNazanin" w:hAnsi="IRNazanin" w:eastAsia="IRNazanin"/>
          <w:color w:val="111111"/>
          <w:sz w:val="28"/>
          <w:sz w:val="28"/>
          <w:szCs w:val="28"/>
          <w:rtl w:val="true"/>
          <w:lang w:bidi="fa-IR"/>
        </w:rPr>
        <w:t>چنانکه پروردگار بخواهد او را می‌بخشد و اگر بخواهد عذاب و توبیخ کند</w:t>
      </w:r>
      <w:r>
        <w:rPr>
          <w:rFonts w:eastAsia="IRNazanin" w:cs="IRNazanin"/>
          <w:color w:val="111111"/>
          <w:sz w:val="28"/>
          <w:szCs w:val="28"/>
          <w:rtl w:val="true"/>
          <w:lang w:bidi="fa-IR"/>
        </w:rPr>
        <w:t>!</w:t>
      </w:r>
    </w:p>
    <w:p>
      <w:pPr>
        <w:pStyle w:val="Heading4"/>
        <w:numPr>
          <w:ilvl w:val="3"/>
          <w:numId w:val="1"/>
        </w:numPr>
        <w:rPr/>
      </w:pPr>
      <w:bookmarkStart w:id="520" w:name="__RefHeading___Toc4715714_3381743652"/>
      <w:bookmarkStart w:id="521" w:name="_Toc193"/>
      <w:bookmarkEnd w:id="520"/>
      <w:r>
        <w:rPr>
          <w:rtl w:val="true"/>
        </w:rPr>
        <w:t>روشن کردن مسجد</w:t>
      </w:r>
      <w:bookmarkEnd w:id="521"/>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اسْرَجَ فی مَسْجِدٍ مِنْ مَساجِدِ اللّهِ عَزَّوَجَلَّ سِرَاجاً لَمْ تَزَلِ الْمَلائِکَةُ وَحَمَلةُ الْعَرْشِ یَسْتَغْفِرُونَ لَهُ ما دامَ فی ذلِکَ الْمَسْجِدِ ضَؤْءٌ مِنَ السِّراجِ</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مسجدی از مسجدهای خدا چراغی روشن کند، همواره حاملان عرش الهی و فرشتگان از برای او طلب آمرزش کنند تا روشنی آن چراغ باقی است</w:t>
      </w:r>
      <w:r>
        <w:rPr>
          <w:rFonts w:eastAsia="IRNazanin" w:cs="IRNazanin"/>
          <w:color w:val="111111"/>
          <w:sz w:val="28"/>
          <w:szCs w:val="28"/>
          <w:rtl w:val="true"/>
          <w:lang w:bidi="fa-IR"/>
        </w:rPr>
        <w:t>.</w:t>
      </w:r>
    </w:p>
    <w:p>
      <w:pPr>
        <w:pStyle w:val="Heading4"/>
        <w:numPr>
          <w:ilvl w:val="3"/>
          <w:numId w:val="1"/>
        </w:numPr>
        <w:rPr/>
      </w:pPr>
      <w:bookmarkStart w:id="522" w:name="__RefHeading___Toc4715716_3381743652"/>
      <w:bookmarkStart w:id="523" w:name="_Toc194"/>
      <w:bookmarkEnd w:id="522"/>
      <w:r>
        <w:rPr>
          <w:rtl w:val="true"/>
        </w:rPr>
        <w:t>ثواب اذان</w:t>
      </w:r>
      <w:bookmarkEnd w:id="523"/>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أذَّنَ سَبْعَ سِنینَ مُحْتَسِباً، جاءَ یَوْمَ الْقِیامَةِ وَلا ذَنْبَ لَه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هر کس هفت سال برای خدا اذان بگوید در روز رستاخیز بدون گناه وارد محشر می‌شود</w:t>
      </w:r>
      <w:r>
        <w:rPr>
          <w:rFonts w:eastAsia="IRNazanin" w:cs="IRNazanin"/>
          <w:color w:val="111111"/>
          <w:sz w:val="28"/>
          <w:szCs w:val="28"/>
          <w:rtl w:val="true"/>
          <w:lang w:bidi="fa-IR"/>
        </w:rPr>
        <w:t>.</w:t>
      </w:r>
    </w:p>
    <w:p>
      <w:pPr>
        <w:pStyle w:val="Heading4"/>
        <w:numPr>
          <w:ilvl w:val="3"/>
          <w:numId w:val="1"/>
        </w:numPr>
        <w:rPr/>
      </w:pPr>
      <w:bookmarkStart w:id="524" w:name="__RefHeading___Toc4715718_3381743652"/>
      <w:bookmarkStart w:id="525" w:name="_Toc195"/>
      <w:bookmarkEnd w:id="524"/>
      <w:r>
        <w:rPr>
          <w:rtl w:val="true"/>
        </w:rPr>
        <w:t>ثواب سجدۀ شکر</w:t>
      </w:r>
      <w:bookmarkEnd w:id="52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أیُّما مُؤْمِنٍ سَجَدَ لِلّهِ سَجْدَةً لِشُکْرِ نِعْمَةٍ فی غَیْرِ صَلاةٍ، کَتَبَ اللّهُ بِها عَشْرَ</w:t>
      </w:r>
      <w:bookmarkStart w:id="526" w:name="pg14159_201598"/>
    </w:p>
    <w:p>
      <w:pPr>
        <w:pStyle w:val="BookText"/>
        <w:rPr/>
      </w:pPr>
      <w:bookmarkEnd w:id="526"/>
      <w:r>
        <w:rPr>
          <w:rFonts w:ascii="Amiri" w:hAnsi="Amiri" w:eastAsia="Amiri" w:cs="Amiri"/>
          <w:color w:val="111111"/>
          <w:sz w:val="28"/>
          <w:sz w:val="28"/>
          <w:szCs w:val="28"/>
          <w:rtl w:val="true"/>
          <w:lang w:bidi="ar-SA"/>
        </w:rPr>
        <w:t>حَسَناتٍ، و مَحا عَنْهُ عَشْرَ سَیِّئاتٍ، و رَفَعَ لَهُ عَشْرَ دَرَجاتٍ فی الْجِنانِ</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201/83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در غیر حال نماز سجدۀ شکر جهت نعمتی بجا آورد خداوند به آن خاطر ده حسنه برای او بنویسد و ده گناه از نامۀ عملش پاک کند و ده درجه برای او در بهشت بالا برد</w:t>
      </w:r>
      <w:r>
        <w:rPr>
          <w:rFonts w:eastAsia="IRNazanin" w:cs="IRNazanin"/>
          <w:color w:val="111111"/>
          <w:sz w:val="28"/>
          <w:szCs w:val="28"/>
          <w:rtl w:val="true"/>
          <w:lang w:bidi="fa-IR"/>
        </w:rPr>
        <w:t>.</w:t>
      </w:r>
    </w:p>
    <w:p>
      <w:pPr>
        <w:pStyle w:val="Heading4"/>
        <w:numPr>
          <w:ilvl w:val="3"/>
          <w:numId w:val="1"/>
        </w:numPr>
        <w:rPr/>
      </w:pPr>
      <w:bookmarkStart w:id="527" w:name="__RefHeading___Toc4715720_3381743652"/>
      <w:bookmarkStart w:id="528" w:name="_Toc196"/>
      <w:bookmarkEnd w:id="527"/>
      <w:r>
        <w:rPr>
          <w:rtl w:val="true"/>
        </w:rPr>
        <w:t>ثواب نمازگزار</w:t>
      </w:r>
      <w:bookmarkEnd w:id="52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لِلْمُصَلّی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فی صَلاتِهِ یَتَنَاثَرُ عَلَیْهِ الْبِرُّ مِنْ أعْنانِ السَّماءِ إلی مَفْرَقِ رَأْسِهِ، و تَحُفُّ بِهِ الْمَلائِکَةُ مِنْ تَحْتِ قَدَمَیْهِ إلی أعْنانِ السَّماءِ، و مَلَکٌ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الْمُصَلّی لَوْ تَعْلَمُ مَنْ تُناجِی مَا انْفَتَلْتَ</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برای نمازگزار سه فائده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به نماز ایستد، از بالای فضا تا فرق سر او نیکویی‌ها ریزش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از زیر پا تا بالای آسمان بر او احاطه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فرشته‌ای به او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با که مناجات می‌کنی هیچ گاه التفاتی و توجّهی به سوی دیگری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أتَی الْجَمآعةَ إیماناً و احْتِساباً اسْتَأْنَفَ الْعَمَلَ</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نماز جماعت با ایمان و به خاطر آمرزیده شدن تمام گناهانی که بین خود و خدا داشته، شرکت کند، عمل از سر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کنایه از آمرزش همۀ</w:t>
      </w:r>
    </w:p>
    <w:p>
      <w:pPr>
        <w:pStyle w:val="BookText"/>
        <w:rPr/>
      </w:pPr>
      <w:r>
        <w:rPr>
          <w:rFonts w:ascii="IRNazanin" w:hAnsi="IRNazanin" w:eastAsia="IRNazanin"/>
          <w:color w:val="111111"/>
          <w:sz w:val="28"/>
          <w:sz w:val="28"/>
          <w:szCs w:val="28"/>
          <w:rtl w:val="true"/>
          <w:lang w:bidi="fa-IR"/>
        </w:rPr>
        <w:t>گناهان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زمین چون به تبهکاری و نافرمانی پروردگار آلوده شوند، خداوند بر آن شود که آنها را روی استحقاقشان عقوبت فرماید، ولی چون نظر کند به سالخوردگان که در عین ضعف به سوی نماز گام برمی‌دارند و کودکان که مشغول یادگیری قرآنند، آنان را مورد عفو قرار داده عذابشان را به تأخیر اندازد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7675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چه نیکو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اندیشۀ دیگر کنم و رای دگر که من از دست تو فردا بروم جای دگر</w:t>
      </w:r>
    </w:p>
    <w:p>
      <w:pPr>
        <w:pStyle w:val="BookText"/>
        <w:rPr/>
      </w:pPr>
      <w:r>
        <w:rPr>
          <w:rFonts w:ascii="IRNazanin" w:hAnsi="IRNazanin" w:eastAsia="IRNazanin"/>
          <w:color w:val="111111"/>
          <w:sz w:val="28"/>
          <w:sz w:val="28"/>
          <w:szCs w:val="28"/>
          <w:rtl w:val="true"/>
          <w:lang w:bidi="fa-IR"/>
        </w:rPr>
        <w:t>بامدادان که برون می‌نهم از منزل پای حسن عهدم نگذارد که نهم پای دگر</w:t>
      </w:r>
    </w:p>
    <w:p>
      <w:pPr>
        <w:pStyle w:val="BookText"/>
        <w:rPr/>
      </w:pPr>
      <w:r>
        <w:rPr>
          <w:rFonts w:ascii="IRNazanin" w:hAnsi="IRNazanin" w:eastAsia="IRNazanin"/>
          <w:color w:val="111111"/>
          <w:sz w:val="28"/>
          <w:sz w:val="28"/>
          <w:szCs w:val="28"/>
          <w:rtl w:val="true"/>
          <w:lang w:bidi="fa-IR"/>
        </w:rPr>
        <w:t>هر کسی را سر چیزیّ و تمنّای کسی است ما به غیر از تو نداریم تمنّای دگر</w:t>
      </w:r>
    </w:p>
    <w:p>
      <w:pPr>
        <w:pStyle w:val="BookText"/>
        <w:rPr/>
      </w:pPr>
      <w:r>
        <w:rPr>
          <w:rFonts w:ascii="IRNazanin" w:hAnsi="IRNazanin" w:eastAsia="IRNazanin"/>
          <w:color w:val="111111"/>
          <w:sz w:val="28"/>
          <w:sz w:val="28"/>
          <w:szCs w:val="28"/>
          <w:rtl w:val="true"/>
          <w:lang w:bidi="fa-IR"/>
        </w:rPr>
        <w:t>زان که هرگز به صفای تو در آیینۀ وهم متصوّر نشود صورت و بالای دگر</w:t>
      </w:r>
    </w:p>
    <w:p>
      <w:pPr>
        <w:pStyle w:val="BookText"/>
        <w:rPr/>
      </w:pPr>
      <w:r>
        <w:rPr>
          <w:rFonts w:ascii="IRNazanin" w:hAnsi="IRNazanin" w:eastAsia="IRNazanin"/>
          <w:color w:val="111111"/>
          <w:sz w:val="28"/>
          <w:sz w:val="28"/>
          <w:szCs w:val="28"/>
          <w:rtl w:val="true"/>
          <w:lang w:bidi="fa-IR"/>
        </w:rPr>
        <w:t xml:space="preserve">وامقی بود که دیوانۀ عذرائی بود منم امروز و تویی وامق </w:t>
      </w:r>
      <w:r>
        <w:rPr>
          <w:rStyle w:val="FootnoteAnchor"/>
          <w:rtl w:val="true"/>
        </w:rPr>
        <w:footnoteReference w:id="376"/>
      </w:r>
      <w:r>
        <w:rPr>
          <w:rFonts w:ascii="IRNazanin" w:hAnsi="IRNazanin" w:eastAsia="IRNazanin"/>
          <w:color w:val="111111"/>
          <w:sz w:val="28"/>
          <w:sz w:val="28"/>
          <w:szCs w:val="28"/>
          <w:rtl w:val="true"/>
          <w:lang w:bidi="fa-IR"/>
        </w:rPr>
        <w:t>و عذرای دگر</w:t>
      </w:r>
    </w:p>
    <w:p>
      <w:pPr>
        <w:pStyle w:val="BookText"/>
        <w:rPr/>
      </w:pPr>
      <w:r>
        <w:rPr>
          <w:rFonts w:ascii="IRNazanin" w:hAnsi="IRNazanin" w:eastAsia="IRNazanin"/>
          <w:color w:val="111111"/>
          <w:sz w:val="28"/>
          <w:sz w:val="28"/>
          <w:szCs w:val="28"/>
          <w:rtl w:val="true"/>
          <w:lang w:bidi="fa-IR"/>
        </w:rPr>
        <w:t>وقت آنست که صحرا گل و سنبل گیرد خلق بیرون شده هر قوم به صحرای دگر</w:t>
      </w:r>
    </w:p>
    <w:p>
      <w:pPr>
        <w:pStyle w:val="BookText"/>
        <w:rPr/>
      </w:pPr>
      <w:r>
        <w:rPr>
          <w:rFonts w:ascii="IRNazanin" w:hAnsi="IRNazanin" w:eastAsia="IRNazanin"/>
          <w:color w:val="111111"/>
          <w:sz w:val="28"/>
          <w:sz w:val="28"/>
          <w:szCs w:val="28"/>
          <w:rtl w:val="true"/>
          <w:lang w:bidi="fa-IR"/>
        </w:rPr>
        <w:t>بامدادان به تماشای چمن بیرون آی تا فراق از تو نماند به تماشای دگر</w:t>
      </w:r>
    </w:p>
    <w:p>
      <w:pPr>
        <w:pStyle w:val="BookText"/>
        <w:rPr/>
      </w:pPr>
      <w:r>
        <w:rPr>
          <w:rFonts w:ascii="IRNazanin" w:hAnsi="IRNazanin" w:eastAsia="IRNazanin"/>
          <w:color w:val="111111"/>
          <w:sz w:val="28"/>
          <w:sz w:val="28"/>
          <w:szCs w:val="28"/>
          <w:rtl w:val="true"/>
          <w:lang w:bidi="fa-IR"/>
        </w:rPr>
        <w:t>هر صباحی غمی از دور زمان پیش آید گویم این نیز نهم بر سر غمهای دگر</w:t>
      </w:r>
    </w:p>
    <w:p>
      <w:pPr>
        <w:pStyle w:val="BookText"/>
        <w:rPr/>
      </w:pPr>
      <w:r>
        <w:rPr>
          <w:rFonts w:ascii="IRNazanin" w:hAnsi="IRNazanin" w:eastAsia="IRNazanin"/>
          <w:color w:val="111111"/>
          <w:sz w:val="28"/>
          <w:sz w:val="28"/>
          <w:szCs w:val="28"/>
          <w:rtl w:val="true"/>
          <w:lang w:bidi="fa-IR"/>
        </w:rPr>
        <w:t>باز گویم نه که دوران حیات این همه نیست سعدی امروز تحمّل کن و فردای دگر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bookmarkStart w:id="529" w:name="pg14159_201600"/>
    </w:p>
    <w:p>
      <w:pPr>
        <w:pStyle w:val="Heading4"/>
        <w:numPr>
          <w:ilvl w:val="3"/>
          <w:numId w:val="1"/>
        </w:numPr>
        <w:rPr/>
      </w:pPr>
      <w:bookmarkStart w:id="530" w:name="__RefHeading___Toc4715722_3381743652"/>
      <w:bookmarkStart w:id="531" w:name="_Toc197"/>
      <w:bookmarkEnd w:id="529"/>
      <w:bookmarkEnd w:id="530"/>
      <w:r>
        <w:rPr>
          <w:rtl w:val="true"/>
        </w:rPr>
        <w:t>ثواب زکات</w:t>
      </w:r>
      <w:bookmarkEnd w:id="531"/>
    </w:p>
    <w:p>
      <w:pPr>
        <w:pStyle w:val="BookText"/>
        <w:rPr/>
      </w:pPr>
      <w:r>
        <w:rPr>
          <w:rFonts w:ascii="IRNazanin" w:hAnsi="IRNazanin" w:eastAsia="IRNazanin"/>
          <w:color w:val="111111"/>
          <w:sz w:val="28"/>
          <w:sz w:val="28"/>
          <w:szCs w:val="28"/>
          <w:rtl w:val="true"/>
          <w:lang w:bidi="fa-IR"/>
        </w:rPr>
        <w:t>امیرالمؤمنین علیه السلام در وصیّت لحظات آخر عمرش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الزَّکاةِ فَإنَّها تُطْفِئُ غَضَبَ رَبِّکُمْ</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امر زکات رعایت کنید که موجب خاموشی غضب پروردگار است</w:t>
      </w:r>
      <w:r>
        <w:rPr>
          <w:rFonts w:eastAsia="IRNazanin" w:cs="IRNazanin"/>
          <w:color w:val="111111"/>
          <w:sz w:val="28"/>
          <w:szCs w:val="28"/>
          <w:rtl w:val="true"/>
          <w:lang w:bidi="fa-IR"/>
        </w:rPr>
        <w:t>.</w:t>
      </w:r>
    </w:p>
    <w:p>
      <w:pPr>
        <w:pStyle w:val="Heading4"/>
        <w:numPr>
          <w:ilvl w:val="3"/>
          <w:numId w:val="1"/>
        </w:numPr>
        <w:rPr/>
      </w:pPr>
      <w:bookmarkStart w:id="532" w:name="__RefHeading___Toc4715724_3381743652"/>
      <w:bookmarkStart w:id="533" w:name="_Toc198"/>
      <w:bookmarkEnd w:id="532"/>
      <w:r>
        <w:rPr>
          <w:rtl w:val="true"/>
        </w:rPr>
        <w:t>ثواب حج</w:t>
      </w:r>
      <w:bookmarkEnd w:id="53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حَجَّ یُریدُ بِهِ اللّهَ وَ لایُریدُ بِهِ رِیاءً و لاسُمْعَةً، غَفَرَ اللّهُ لَهُ الْبَتَّةَ</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هر کس محض رضای خدا حج بجا بیاورد و قصد ریا یابه گوش مردم رساندن نداشته باشد، مسلّماً خداوند او را می‌آمرزد</w:t>
      </w:r>
      <w:r>
        <w:rPr>
          <w:rFonts w:eastAsia="IRNazanin" w:cs="IRNazanin"/>
          <w:color w:val="111111"/>
          <w:sz w:val="28"/>
          <w:szCs w:val="28"/>
          <w:rtl w:val="true"/>
          <w:lang w:bidi="fa-IR"/>
        </w:rPr>
        <w:t>.</w:t>
      </w:r>
    </w:p>
    <w:p>
      <w:pPr>
        <w:pStyle w:val="Heading4"/>
        <w:numPr>
          <w:ilvl w:val="3"/>
          <w:numId w:val="1"/>
        </w:numPr>
        <w:rPr/>
      </w:pPr>
      <w:bookmarkStart w:id="534" w:name="__RefHeading___Toc4715726_3381743652"/>
      <w:bookmarkStart w:id="535" w:name="_Toc199"/>
      <w:bookmarkEnd w:id="534"/>
      <w:r>
        <w:rPr>
          <w:rtl w:val="true"/>
        </w:rPr>
        <w:t>ثواب روزه</w:t>
      </w:r>
      <w:bookmarkEnd w:id="53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نَوْمُ الصّائِمِ عِبادَةٌ، وَصَمْتُهُ تَسْبیحٌ، و عَمَلُهُ مُتَقَبَّلٌ، و دُعاؤُهُ مُسْتَجابٌ</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روزه‌دار در ماه رمضان عبادت، سکوتش تسبیح خدا، عملش مورد قبول درگاه الهی و دعای او مستجاب است</w:t>
      </w:r>
      <w:r>
        <w:rPr>
          <w:rFonts w:eastAsia="IRNazanin" w:cs="IRNazanin"/>
          <w:color w:val="111111"/>
          <w:sz w:val="28"/>
          <w:szCs w:val="28"/>
          <w:rtl w:val="true"/>
          <w:lang w:bidi="fa-IR"/>
        </w:rPr>
        <w:t>.</w:t>
      </w:r>
      <w:bookmarkStart w:id="536" w:name="pg14159_201601"/>
    </w:p>
    <w:p>
      <w:pPr>
        <w:pStyle w:val="Heading4"/>
        <w:numPr>
          <w:ilvl w:val="3"/>
          <w:numId w:val="1"/>
        </w:numPr>
        <w:rPr/>
      </w:pPr>
      <w:bookmarkStart w:id="537" w:name="__RefHeading___Toc4715728_3381743652"/>
      <w:bookmarkStart w:id="538" w:name="_Toc200"/>
      <w:bookmarkEnd w:id="536"/>
      <w:bookmarkEnd w:id="537"/>
      <w:r>
        <w:rPr>
          <w:rtl w:val="true"/>
        </w:rPr>
        <w:t>ثواب گریه بر سیدالشهداء علیه السلام</w:t>
      </w:r>
      <w:bookmarkEnd w:id="538"/>
    </w:p>
    <w:p>
      <w:pPr>
        <w:pStyle w:val="BookText"/>
        <w:rPr/>
      </w:pPr>
      <w:r>
        <w:rPr>
          <w:rFonts w:ascii="IRNazanin" w:hAnsi="IRNazanin" w:eastAsia="IRNazanin"/>
          <w:color w:val="111111"/>
          <w:sz w:val="28"/>
          <w:sz w:val="28"/>
          <w:szCs w:val="28"/>
          <w:rtl w:val="true"/>
          <w:lang w:bidi="fa-IR"/>
        </w:rPr>
        <w:t>محّمد بن مسلم از امام باقر علیه السلام از حضرت سجّاد علیه السلام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مُؤْمِنٍ دَمَعَتْ عَیْناهُ لِقَتْلِ الْحُسَیْنِ علیه السلام حَتّی تَسیلَ عَلی خَدِّهِ، بَوَّأهُ اللّهُ تَعالی بِها فِی الْجَنَّةِ غُرَفاً یَسْکُنُها أحْقاباً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أیُّما مُؤْمِنٍ دَمَعَتْ عَیْناهُ حَتّی تَسیلَ عَلی خَدَّیْهِ فیما مَسَّنا مِنَ الْأذی مِنْ عَدُوِّنا فِی الدُّنْیا بَوَّأَهُ اللّهُ فِی الْجَنَّةِ مُبَوَّأَ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أیُّما مُؤْمِنٍ مَسَّهُ أذیً فینا فَدَمَعَتْ عَیْناهُ حَتّی تَسیلَ عَلی خَدِّهِ مِنْ مَضاضَةِ ما اوذِیَ فینا، صَرَّفَ اللّهُ عَنْ وَجْهِهِ الْأذی، وَآمَنَهُ یَوْمَ الْقِیامَةِ مِنْ سَخَطِهِ وَالنّارِ</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281/44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چشمش برای کشته شدن امام حسین علیه السلام اشک بریزد تا بر گونه‌اش روان گردد، خداوند او را در بهشت در غرفۀ ما جای دهد که روزگاری دراز در آن ساکن باشد،هر مؤمنی که از دیده‌اش اشک بریزد تا بر رخسارش جاری شود برای رنج و آزاری که از جانب دشمن در این دنیا به ما رسیده است خداوند عالم او را در بهشت در مکانی صالح و شایسته مسکن دهد و هر مؤمنی که در دوستی با ما در راه پیروی ما رنجی بدو رسد و چشمش گریان گردد تا بررویش بریزد به خاطر زحمت و رنجی که در راه اطاعت و دوستی ما به او رسیده، خداوند رنج و ناراحتی قیامتش را بگرداند و او را از خشم و عذاب خود ایمنی دهد</w:t>
      </w:r>
      <w:r>
        <w:rPr>
          <w:rFonts w:eastAsia="IRNazanin" w:cs="IRNazanin"/>
          <w:color w:val="111111"/>
          <w:sz w:val="28"/>
          <w:szCs w:val="28"/>
          <w:rtl w:val="true"/>
          <w:lang w:bidi="fa-IR"/>
        </w:rPr>
        <w:t>.</w:t>
      </w:r>
    </w:p>
    <w:p>
      <w:pPr>
        <w:pStyle w:val="Heading4"/>
        <w:numPr>
          <w:ilvl w:val="3"/>
          <w:numId w:val="1"/>
        </w:numPr>
        <w:rPr/>
      </w:pPr>
      <w:bookmarkStart w:id="539" w:name="__RefHeading___Toc4715730_3381743652"/>
      <w:bookmarkStart w:id="540" w:name="_Toc201"/>
      <w:bookmarkEnd w:id="539"/>
      <w:r>
        <w:rPr>
          <w:rtl w:val="true"/>
        </w:rPr>
        <w:t>ثواب حفظ و عمل به قرآن</w:t>
      </w:r>
      <w:bookmarkEnd w:id="54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bookmarkStart w:id="541" w:name="pg14159_201602"/>
    </w:p>
    <w:p>
      <w:pPr>
        <w:pStyle w:val="BookText"/>
        <w:rPr/>
      </w:pPr>
      <w:bookmarkEnd w:id="541"/>
      <w:r>
        <w:rPr>
          <w:rFonts w:ascii="Amiri" w:hAnsi="Amiri" w:eastAsia="Amiri" w:cs="Amiri"/>
          <w:color w:val="111111"/>
          <w:sz w:val="28"/>
          <w:sz w:val="28"/>
          <w:szCs w:val="28"/>
          <w:rtl w:val="true"/>
          <w:lang w:bidi="ar-SA"/>
        </w:rPr>
        <w:t>الْحافِظُ لِلْقُرْآنِ وَالْعامِلُ بِهِ مَعَ السَّفَرَهِ الْکِرامِ الْبَرَرَةِ</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قرآن و عمل کنندۀ به آن همدم و همنشین فرشتگان شایستۀ حقّ است</w:t>
      </w:r>
      <w:r>
        <w:rPr>
          <w:rFonts w:eastAsia="IRNazanin" w:cs="IRNazanin"/>
          <w:color w:val="111111"/>
          <w:sz w:val="28"/>
          <w:szCs w:val="28"/>
          <w:rtl w:val="true"/>
          <w:lang w:bidi="fa-IR"/>
        </w:rPr>
        <w:t>.</w:t>
      </w:r>
    </w:p>
    <w:p>
      <w:pPr>
        <w:pStyle w:val="Heading4"/>
        <w:numPr>
          <w:ilvl w:val="3"/>
          <w:numId w:val="1"/>
        </w:numPr>
        <w:rPr/>
      </w:pPr>
      <w:bookmarkStart w:id="542" w:name="__RefHeading___Toc4715732_3381743652"/>
      <w:bookmarkStart w:id="543" w:name="_Toc202"/>
      <w:bookmarkEnd w:id="542"/>
      <w:r>
        <w:rPr>
          <w:rtl w:val="true"/>
        </w:rPr>
        <w:t>ثواب توبه</w:t>
      </w:r>
      <w:bookmarkEnd w:id="543"/>
    </w:p>
    <w:p>
      <w:pPr>
        <w:pStyle w:val="BookText"/>
        <w:rPr/>
      </w:pPr>
      <w:r>
        <w:rPr>
          <w:rFonts w:ascii="IRNazanin" w:hAnsi="IRNazanin" w:eastAsia="IRNazanin"/>
          <w:color w:val="111111"/>
          <w:sz w:val="28"/>
          <w:sz w:val="28"/>
          <w:szCs w:val="28"/>
          <w:rtl w:val="true"/>
          <w:lang w:bidi="fa-IR"/>
        </w:rPr>
        <w:t>ابوبصیر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پیامبرش داود وحی فرستاد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إنَّ عَبْدِیَ الْمُؤْمِنَ إذا أذْنَبَ ذَنْباً ثُمَّ رَجَعَ و تابَ مِنْ ذلِکَ الذَّنْبِ و اسْتَحْیی مِنّی عِنْدَ ذِکْرِهِ، غَفَرْتُ لَهُ و أنْسَیْتُهُ الْحَفَظَةَ؛ وَأَبْدَلْتُهُ الْحَسَنَةَ و لا ابالی، و أنَا أرْحَمُ الرّاحِمینَ</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بندۀ مؤمن من گناهی سرزند و سپس از آن دست کشیده توبه کند و چون یاد آن گناه کند از من شرمنده شود، من او را بیامرزم و از یاد فرشتگان محافظش ببرم و به نیکی و ثواب بدل کنم و پروا ننمایم که من مهربان‌ترین مهربانانم</w:t>
      </w:r>
      <w:r>
        <w:rPr>
          <w:rFonts w:eastAsia="IRNazanin" w:cs="IRNazanin"/>
          <w:color w:val="111111"/>
          <w:sz w:val="28"/>
          <w:szCs w:val="28"/>
          <w:rtl w:val="true"/>
          <w:lang w:bidi="fa-IR"/>
        </w:rPr>
        <w:t>.</w:t>
      </w:r>
    </w:p>
    <w:p>
      <w:pPr>
        <w:pStyle w:val="Heading4"/>
        <w:numPr>
          <w:ilvl w:val="3"/>
          <w:numId w:val="1"/>
        </w:numPr>
        <w:rPr/>
      </w:pPr>
      <w:bookmarkStart w:id="544" w:name="__RefHeading___Toc4715734_3381743652"/>
      <w:bookmarkStart w:id="545" w:name="_Toc203"/>
      <w:bookmarkEnd w:id="544"/>
      <w:r>
        <w:rPr>
          <w:rtl w:val="true"/>
        </w:rPr>
        <w:t>ثواب معلّم</w:t>
      </w:r>
      <w:bookmarkEnd w:id="545"/>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مُعَلِّمُ الْخَیْرِ یَسْتَغْفِرُ لَهُ دَوابُّ الْأرْضِ و حیتانُ الْبُحُورِ وَکُلُّ صَغیرَةٍ وَکَبیرَةٍ فی أرْضِ اللّهِ وَسَمائهِ</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آموزگاری که خوبی به مردم بیاموزد و راه خیر و صلاح زندگی را</w:t>
      </w:r>
      <w:bookmarkStart w:id="546" w:name="pg14159_201603"/>
    </w:p>
    <w:p>
      <w:pPr>
        <w:pStyle w:val="BookText"/>
        <w:rPr/>
      </w:pPr>
      <w:bookmarkEnd w:id="546"/>
      <w:r>
        <w:rPr>
          <w:rFonts w:ascii="IRNazanin" w:hAnsi="IRNazanin" w:eastAsia="IRNazanin"/>
          <w:color w:val="111111"/>
          <w:sz w:val="28"/>
          <w:sz w:val="28"/>
          <w:szCs w:val="28"/>
          <w:rtl w:val="true"/>
          <w:lang w:bidi="fa-IR"/>
        </w:rPr>
        <w:t>نشان دهد، همۀ جنبندگان روی زمین و ماهیان دریا و هر کوچک و بزرگ و ریز و درشتی در زمین و آسمانِ خدا برای او طلب آمرزش می‌کنند</w:t>
      </w:r>
      <w:r>
        <w:rPr>
          <w:rFonts w:eastAsia="IRNazanin" w:cs="IRNazanin"/>
          <w:color w:val="111111"/>
          <w:sz w:val="28"/>
          <w:szCs w:val="28"/>
          <w:rtl w:val="true"/>
          <w:lang w:bidi="fa-IR"/>
        </w:rPr>
        <w:t>!</w:t>
      </w:r>
    </w:p>
    <w:p>
      <w:pPr>
        <w:pStyle w:val="Heading4"/>
        <w:numPr>
          <w:ilvl w:val="3"/>
          <w:numId w:val="1"/>
        </w:numPr>
        <w:rPr/>
      </w:pPr>
      <w:bookmarkStart w:id="547" w:name="__RefHeading___Toc4715736_3381743652"/>
      <w:bookmarkStart w:id="548" w:name="_Toc204"/>
      <w:bookmarkEnd w:id="547"/>
      <w:r>
        <w:rPr>
          <w:rtl w:val="true"/>
        </w:rPr>
        <w:t>مجالست با مؤمن</w:t>
      </w:r>
      <w:bookmarkEnd w:id="548"/>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أهْلِ الدّینِ شَرَفُ الدُّنْیا و الْآخِرَةِ</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49" w:name="__RefHeading___Toc4715738_3381743652"/>
      <w:bookmarkStart w:id="550" w:name="_Toc205"/>
      <w:bookmarkEnd w:id="549"/>
      <w:r>
        <w:rPr>
          <w:rtl w:val="true"/>
        </w:rPr>
        <w:t>همدمی وهمنشینی با مردم متدیّن و خداشناس شرف و بزرگی دنیا و آخرت</w:t>
      </w:r>
      <w:bookmarkEnd w:id="550"/>
    </w:p>
    <w:p>
      <w:pPr>
        <w:pStyle w:val="Heading4"/>
        <w:numPr>
          <w:ilvl w:val="3"/>
          <w:numId w:val="1"/>
        </w:numPr>
        <w:rPr/>
      </w:pPr>
      <w:bookmarkStart w:id="551" w:name="__RefHeading___Toc4715740_3381743652"/>
      <w:bookmarkStart w:id="552" w:name="_Toc206"/>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53" w:name="__RefHeading___Toc4715742_3381743652"/>
      <w:bookmarkStart w:id="554" w:name="_Toc207"/>
      <w:bookmarkEnd w:id="553"/>
      <w:r>
        <w:rPr>
          <w:rtl w:val="true"/>
        </w:rPr>
        <w:t>حمایت از ایتام و ضعفا</w:t>
      </w:r>
      <w:bookmarkEnd w:id="554"/>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مَنْ کُنَّ فیهِ بَنَی اللّهُ لَهُ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الْیَتیمَ، و رَحِمَ الضَّعیفَ، وَأشْفَقَ عَلی والِدَیْهِ، و رَفِقَ بِمَمْلُوکِهِ</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چهار خصلت است در هرکس باشد خداوند برای او خانه‌ای در بهشت بنا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دادن به یتیم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مهربانی با ضعیف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نیکویی به پدر و مادر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مهربانی و نرم‌خویی با زیردست</w:t>
      </w:r>
      <w:r>
        <w:rPr>
          <w:rFonts w:eastAsia="IRNazanin" w:cs="IRNazanin"/>
          <w:color w:val="111111"/>
          <w:sz w:val="28"/>
          <w:szCs w:val="28"/>
          <w:rtl w:val="true"/>
          <w:lang w:bidi="fa-IR"/>
        </w:rPr>
        <w:t>.</w:t>
      </w:r>
    </w:p>
    <w:p>
      <w:pPr>
        <w:pStyle w:val="Heading4"/>
        <w:numPr>
          <w:ilvl w:val="3"/>
          <w:numId w:val="1"/>
        </w:numPr>
        <w:rPr/>
      </w:pPr>
      <w:bookmarkStart w:id="555" w:name="__RefHeading___Toc4715744_3381743652"/>
      <w:bookmarkStart w:id="556" w:name="_Toc208"/>
      <w:bookmarkEnd w:id="555"/>
      <w:r>
        <w:rPr>
          <w:rtl w:val="true"/>
        </w:rPr>
        <w:t>حفظ آبروی مردم</w:t>
      </w:r>
      <w:bookmarkEnd w:id="556"/>
    </w:p>
    <w:p>
      <w:pPr>
        <w:pStyle w:val="BookText"/>
        <w:rPr/>
      </w:pPr>
      <w:r>
        <w:rPr>
          <w:rFonts w:ascii="IRNazanin" w:hAnsi="IRNazanin" w:eastAsia="IRNazanin"/>
          <w:color w:val="111111"/>
          <w:sz w:val="28"/>
          <w:sz w:val="28"/>
          <w:szCs w:val="28"/>
          <w:rtl w:val="true"/>
          <w:lang w:bidi="fa-IR"/>
        </w:rPr>
        <w:t>ابوحمزۀ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کَفَّ نَفْسَهُ عَنْ أعْراضِ النّاسِ کَفَّ اللّهُ عَنْهُ عَذابَ یَوْمِ الْقِیامَةِ، و مَنْ</w:t>
      </w:r>
      <w:bookmarkStart w:id="557" w:name="pg14159_201604"/>
    </w:p>
    <w:p>
      <w:pPr>
        <w:pStyle w:val="BookText"/>
        <w:rPr/>
      </w:pPr>
      <w:bookmarkEnd w:id="557"/>
      <w:r>
        <w:rPr>
          <w:rFonts w:ascii="Amiri" w:hAnsi="Amiri" w:eastAsia="Amiri" w:cs="Amiri"/>
          <w:color w:val="111111"/>
          <w:sz w:val="28"/>
          <w:sz w:val="28"/>
          <w:szCs w:val="28"/>
          <w:rtl w:val="true"/>
          <w:lang w:bidi="ar-SA"/>
        </w:rPr>
        <w:t>کَفَّ غَضَبَهُ عَنِ النّاسِ أقالَهُ اللّهُ نَفْسَهُ یَوْمَ الْقِیامَةِ</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54/72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تعرّض به عِرض و آبروی مردم خویشتن داری کند خداوند عذاب قیامت را از وی دور سازد و هر کس عصبانیّت و خشم خود را دربارۀ مردم فرونشاند خداوند در قیامت گناهانش را ببخشد</w:t>
      </w:r>
      <w:r>
        <w:rPr>
          <w:rFonts w:eastAsia="IRNazanin" w:cs="IRNazanin"/>
          <w:color w:val="111111"/>
          <w:sz w:val="28"/>
          <w:szCs w:val="28"/>
          <w:rtl w:val="true"/>
          <w:lang w:bidi="fa-IR"/>
        </w:rPr>
        <w:t>.</w:t>
      </w:r>
    </w:p>
    <w:p>
      <w:pPr>
        <w:pStyle w:val="Heading4"/>
        <w:numPr>
          <w:ilvl w:val="3"/>
          <w:numId w:val="1"/>
        </w:numPr>
        <w:rPr/>
      </w:pPr>
      <w:bookmarkStart w:id="558" w:name="__RefHeading___Toc4715746_3381743652"/>
      <w:bookmarkStart w:id="559" w:name="_Toc209"/>
      <w:bookmarkEnd w:id="558"/>
      <w:r>
        <w:rPr>
          <w:rtl w:val="true"/>
        </w:rPr>
        <w:t>ورود به بهشت بدون حساب</w:t>
      </w:r>
      <w:bookmarkEnd w:id="55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یُدْخِلُهُمُ اللّهُ الْجَنَّةَ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 تاجِرٌ صَدُوقٌ، و شَیْخٌ أفْنی عُمْرَهُ فی طاعَةِ اللّهِ</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خداوند سه گروه را بدون حساب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عدالت پیشه، تاجر راستگو، پیرمردی که عمر خود را در طاعت خدا بسر برده است</w:t>
      </w:r>
      <w:r>
        <w:rPr>
          <w:rFonts w:eastAsia="IRNazanin" w:cs="IRNazanin"/>
          <w:color w:val="111111"/>
          <w:sz w:val="28"/>
          <w:szCs w:val="28"/>
          <w:rtl w:val="true"/>
          <w:lang w:bidi="fa-IR"/>
        </w:rPr>
        <w:t>.</w:t>
      </w:r>
    </w:p>
    <w:p>
      <w:pPr>
        <w:pStyle w:val="Heading4"/>
        <w:numPr>
          <w:ilvl w:val="3"/>
          <w:numId w:val="1"/>
        </w:numPr>
        <w:rPr/>
      </w:pPr>
      <w:bookmarkStart w:id="560" w:name="__RefHeading___Toc4715748_3381743652"/>
      <w:bookmarkStart w:id="561" w:name="_Toc210"/>
      <w:bookmarkEnd w:id="560"/>
      <w:r>
        <w:rPr>
          <w:rtl w:val="true"/>
        </w:rPr>
        <w:t>سیر کردن مؤمن</w:t>
      </w:r>
      <w:bookmarkEnd w:id="56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أشْبَعَ جُوعَةَ مُؤْمِنٍ وَضَعَ اللّهُ لَهُ مائِدَةً فِی الْجَنَّةِ یَصْدُرُ عَنْهَا الثَّقَلانِ جَمیعاً</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مؤمن گرسنه‌ای را سیر کند خداوند برای او در بهشت سفره‌ای ترتیب دهد که همۀ جنّ و انس از سر آن سیر برخیزند</w:t>
      </w:r>
      <w:r>
        <w:rPr>
          <w:rFonts w:eastAsia="IRNazanin" w:cs="IRNazanin"/>
          <w:color w:val="111111"/>
          <w:sz w:val="28"/>
          <w:szCs w:val="28"/>
          <w:rtl w:val="true"/>
          <w:lang w:bidi="fa-IR"/>
        </w:rPr>
        <w:t>!</w:t>
      </w:r>
      <w:bookmarkStart w:id="562" w:name="pg14159_201605"/>
    </w:p>
    <w:p>
      <w:pPr>
        <w:pStyle w:val="Heading4"/>
        <w:numPr>
          <w:ilvl w:val="3"/>
          <w:numId w:val="1"/>
        </w:numPr>
        <w:rPr/>
      </w:pPr>
      <w:bookmarkStart w:id="563" w:name="__RefHeading___Toc4715750_3381743652"/>
      <w:bookmarkStart w:id="564" w:name="_Toc211"/>
      <w:bookmarkEnd w:id="562"/>
      <w:bookmarkEnd w:id="563"/>
      <w:r>
        <w:rPr>
          <w:rtl w:val="true"/>
        </w:rPr>
        <w:t>ثواب قرض دادن و صدقه</w:t>
      </w:r>
      <w:bookmarkEnd w:id="56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مُسْلِمٍ أقْرَضَ مُسْلِماً قَرْضاً یُریدُ بِهِ وَجْهَ اللّه إلّااحْتَسَبَ لَهُ أجْرَها بِحسابِ الصَّدَقَةِ حَتّی یَرْجِعَ إلَیْهِ</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139/100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محض خاطر خدا به مسلمان دیگر قرض الحسنه بدهد، خداوند هر روز ثواب صدقه دادن به حساب او ثبت کند تا زمانی که مالش از سوی بدهکار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از رسول خدا صلی الله علیه و آله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 الْقِیامَةِ نارٌ ما خَلا ظِلِّ الْمُؤْمِنِ، فَإنَّ صَدَقَتَهُ تُظِلُّهُ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تمام عرصۀ محشر در قیامت همچون آتش است، به غیر از سایبان مؤمن که آتش نیست به علت این که صدقۀ او در دنیا سایبان او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آیات قرآن و روایات و اخبار، ثواب و اجر و مزد هر عمل نیکی را چه کم چه زیاد، چه در نهان چه در آشکار بیان کرده که با مراجعه به آن می‌توان بر تمام زوایای این مسئله آگاه شد</w:t>
      </w:r>
      <w:r>
        <w:rPr>
          <w:rFonts w:eastAsia="IRNazanin" w:cs="IRNazanin"/>
          <w:color w:val="111111"/>
          <w:sz w:val="28"/>
          <w:szCs w:val="28"/>
          <w:rtl w:val="true"/>
          <w:lang w:bidi="fa-IR"/>
        </w:rPr>
        <w:t>.</w:t>
      </w:r>
    </w:p>
    <w:p>
      <w:pPr>
        <w:pStyle w:val="Heading3"/>
        <w:numPr>
          <w:ilvl w:val="2"/>
          <w:numId w:val="1"/>
        </w:numPr>
        <w:rPr/>
      </w:pPr>
      <w:bookmarkStart w:id="565" w:name="__RefHeading___Toc4715752_3381743652"/>
      <w:bookmarkStart w:id="566" w:name="_Toc212"/>
      <w:bookmarkEnd w:id="565"/>
      <w:r>
        <w:rPr>
          <w:rtl w:val="true"/>
        </w:rPr>
        <w:t>اعمال زیان بخش در قیامت</w:t>
      </w:r>
      <w:bookmarkEnd w:id="566"/>
    </w:p>
    <w:p>
      <w:pPr>
        <w:pStyle w:val="Heading4"/>
        <w:numPr>
          <w:ilvl w:val="3"/>
          <w:numId w:val="1"/>
        </w:numPr>
        <w:rPr/>
      </w:pPr>
      <w:bookmarkStart w:id="567" w:name="__RefHeading___Toc4715754_3381743652"/>
      <w:bookmarkStart w:id="568" w:name="_Toc213"/>
      <w:bookmarkEnd w:id="567"/>
      <w:r>
        <w:rPr>
          <w:rtl w:val="true"/>
        </w:rPr>
        <w:t>اشاره</w:t>
      </w:r>
      <w:bookmarkEnd w:id="56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عقوبت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آیات قرآن که در دسترس همگان، است روایات عجیبی دراین باب وارد شده که به گوشه‌ای از آن روایات لازم است اشاره شود</w:t>
      </w:r>
      <w:r>
        <w:rPr>
          <w:rFonts w:eastAsia="IRNazanin" w:cs="IRNazanin"/>
          <w:color w:val="111111"/>
          <w:sz w:val="28"/>
          <w:szCs w:val="28"/>
          <w:rtl w:val="true"/>
          <w:lang w:bidi="fa-IR"/>
        </w:rPr>
        <w:t>:</w:t>
      </w:r>
      <w:bookmarkStart w:id="569" w:name="pg14159_201606"/>
    </w:p>
    <w:p>
      <w:pPr>
        <w:pStyle w:val="Heading4"/>
        <w:numPr>
          <w:ilvl w:val="3"/>
          <w:numId w:val="1"/>
        </w:numPr>
        <w:rPr/>
      </w:pPr>
      <w:bookmarkStart w:id="570" w:name="__RefHeading___Toc4715756_3381743652"/>
      <w:bookmarkStart w:id="571" w:name="_Toc214"/>
      <w:bookmarkEnd w:id="569"/>
      <w:bookmarkEnd w:id="570"/>
      <w:r>
        <w:rPr>
          <w:rtl w:val="true"/>
        </w:rPr>
        <w:t>غفلت</w:t>
      </w:r>
      <w:bookmarkEnd w:id="57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الْغَفْلَةَ، فَإنَّهُ مَنْ غَفَلَ فَإنَّما یَغْفُلُ عَلی نَفْسِهِ،إیّاکُمْ و التَّهاوُنَ بِأمْرِ اللّهِ عَزَّوَجَلَّ، فإنَّهُ مَنْ تَهاوَنَ بِأَمْرِاللّهِ أهانَهُ اللّه یَوْمَ الْقِیامَةِ</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227/69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غفلت و بی توجّهی به حقایق زنهار می‌دهم که هر کس غفلت ورزد به ضرر خویش اقدام کرده؛ و شما را از سبک شمردن دستور الهی بر حذر می‌دارم که هر کس دستور خدا را سبک بشمارد خداوند او را در قیامت خوار و بی‌مقدار سازد</w:t>
      </w:r>
      <w:r>
        <w:rPr>
          <w:rFonts w:eastAsia="IRNazanin" w:cs="IRNazanin"/>
          <w:color w:val="111111"/>
          <w:sz w:val="28"/>
          <w:szCs w:val="28"/>
          <w:rtl w:val="true"/>
          <w:lang w:bidi="fa-IR"/>
        </w:rPr>
        <w:t>.</w:t>
      </w:r>
    </w:p>
    <w:p>
      <w:pPr>
        <w:pStyle w:val="Heading4"/>
        <w:numPr>
          <w:ilvl w:val="3"/>
          <w:numId w:val="1"/>
        </w:numPr>
        <w:rPr/>
      </w:pPr>
      <w:bookmarkStart w:id="572" w:name="__RefHeading___Toc4715758_3381743652"/>
      <w:bookmarkStart w:id="573" w:name="_Toc215"/>
      <w:bookmarkEnd w:id="572"/>
      <w:r>
        <w:rPr>
          <w:rtl w:val="true"/>
        </w:rPr>
        <w:t>ملعون الهی</w:t>
      </w:r>
      <w:bookmarkEnd w:id="573"/>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اتَّهَمَ أخاهُ، مَلْعُونٌ مَنْ غَشَّ أخاهُ، مَلْعُونٌ مَنْ لَمْ یَنْصَحْ أخاهُ، مَلْعُونٌ مَنِ اغْتابَ أخاهُ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تهمت زننده، غشّ کننده و کسی که خیر خواه مردم نیست و غیبت کننده، هر چهار گروه از رحمت خدا بدورند</w:t>
      </w:r>
      <w:r>
        <w:rPr>
          <w:rFonts w:eastAsia="IRNazanin" w:cs="IRNazanin"/>
          <w:color w:val="111111"/>
          <w:sz w:val="28"/>
          <w:szCs w:val="28"/>
          <w:rtl w:val="true"/>
          <w:lang w:bidi="fa-IR"/>
        </w:rPr>
        <w:t>.</w:t>
      </w:r>
    </w:p>
    <w:p>
      <w:pPr>
        <w:pStyle w:val="Heading4"/>
        <w:numPr>
          <w:ilvl w:val="3"/>
          <w:numId w:val="1"/>
        </w:numPr>
        <w:rPr/>
      </w:pPr>
      <w:bookmarkStart w:id="574" w:name="__RefHeading___Toc4715760_3381743652"/>
      <w:bookmarkStart w:id="575" w:name="_Toc216"/>
      <w:bookmarkEnd w:id="574"/>
      <w:r>
        <w:rPr>
          <w:rtl w:val="true"/>
        </w:rPr>
        <w:t>انکار امامت</w:t>
      </w:r>
      <w:bookmarkEnd w:id="57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w:t>
      </w:r>
      <w:bookmarkStart w:id="576" w:name="pg14159_201607"/>
    </w:p>
    <w:p>
      <w:pPr>
        <w:pStyle w:val="BookText"/>
        <w:rPr/>
      </w:pPr>
      <w:bookmarkEnd w:id="576"/>
      <w:r>
        <w:rPr>
          <w:rFonts w:ascii="Amiri" w:hAnsi="Amiri" w:eastAsia="Amiri" w:cs="Amiri"/>
          <w:color w:val="111111"/>
          <w:sz w:val="28"/>
          <w:sz w:val="28"/>
          <w:szCs w:val="28"/>
          <w:rtl w:val="true"/>
          <w:lang w:bidi="ar-SA"/>
        </w:rPr>
        <w:t>لَوْجَحَدَ أمیرَالْمُؤْمِنینَ علیه السلام جَمیعُ مَنْ فِی الْأرْضِ لَعَذَّبَهُمْ اللّهُ جَمیعاً و أدْخَلَهُم النّارَ</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134/69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اهل زمین امامت و رهبری و واجب الاطاعه بودن امیرالمؤمنین علیه السلام را انکار کنند و از اطاعتش سر باز زنند خداوند همه را عذاب خواهد کرد و به دوزخشان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ادَّعَی الْإمامَةَ و لَیْسَ مِنْ أهْلِها فَهُوَ کافِرٌ</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هر کس مدّعی امامت و پیشوائی و رهبری مسلمانان شود و در حقیقت لایق این مقام نباشد، کافر است</w:t>
      </w:r>
      <w:r>
        <w:rPr>
          <w:rFonts w:eastAsia="IRNazanin" w:cs="IRNazanin"/>
          <w:color w:val="111111"/>
          <w:sz w:val="28"/>
          <w:szCs w:val="28"/>
          <w:rtl w:val="true"/>
          <w:lang w:bidi="fa-IR"/>
        </w:rPr>
        <w:t>.</w:t>
      </w:r>
    </w:p>
    <w:p>
      <w:pPr>
        <w:pStyle w:val="Heading4"/>
        <w:numPr>
          <w:ilvl w:val="3"/>
          <w:numId w:val="1"/>
        </w:numPr>
        <w:rPr/>
      </w:pPr>
      <w:bookmarkStart w:id="577" w:name="__RefHeading___Toc4715762_3381743652"/>
      <w:bookmarkStart w:id="578" w:name="_Toc217"/>
      <w:bookmarkEnd w:id="577"/>
      <w:r>
        <w:rPr>
          <w:rtl w:val="true"/>
        </w:rPr>
        <w:t>مجازات در دنیا</w:t>
      </w:r>
      <w:bookmarkEnd w:id="578"/>
    </w:p>
    <w:p>
      <w:pPr>
        <w:pStyle w:val="BookText"/>
        <w:rPr/>
      </w:pPr>
      <w:r>
        <w:rPr>
          <w:rFonts w:ascii="IRNazanin" w:hAnsi="IRNazanin" w:eastAsia="IRNazanin"/>
          <w:color w:val="111111"/>
          <w:sz w:val="28"/>
          <w:sz w:val="28"/>
          <w:szCs w:val="28"/>
          <w:rtl w:val="true"/>
          <w:lang w:bidi="fa-IR"/>
        </w:rPr>
        <w:t>امام باقر علیه السلام از نوشتۀ امیرالمؤمنین علیه السلام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خَصالٍ لا یَموتُ صاحِبُهُنَّ أبَداً حَتّی یری و 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وَقَطیعَةُ الرَّحِمِ، و الْیَمینُ الْکاذِبَةُ یُبارَزُ اللّهُ بِها</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خصلت است که دارندگان آن نمیرند تا مجازات و وبال آن را در دنیا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قطع رحم، قسم دروغی که به آن با خداوند بزرگ مبارزه شود</w:t>
      </w:r>
      <w:r>
        <w:rPr>
          <w:rFonts w:eastAsia="IRNazanin" w:cs="IRNazanin"/>
          <w:color w:val="111111"/>
          <w:sz w:val="28"/>
          <w:szCs w:val="28"/>
          <w:rtl w:val="true"/>
          <w:lang w:bidi="fa-IR"/>
        </w:rPr>
        <w:t>.</w:t>
      </w:r>
      <w:bookmarkStart w:id="579" w:name="pg14159_201608"/>
    </w:p>
    <w:p>
      <w:pPr>
        <w:pStyle w:val="Heading4"/>
        <w:numPr>
          <w:ilvl w:val="3"/>
          <w:numId w:val="1"/>
        </w:numPr>
        <w:rPr/>
      </w:pPr>
      <w:bookmarkStart w:id="580" w:name="__RefHeading___Toc4715764_3381743652"/>
      <w:bookmarkStart w:id="581" w:name="_Toc218"/>
      <w:bookmarkEnd w:id="579"/>
      <w:bookmarkEnd w:id="580"/>
      <w:r>
        <w:rPr>
          <w:rtl w:val="true"/>
        </w:rPr>
        <w:t>مکر و فریب مردم</w:t>
      </w:r>
      <w:bookmarkEnd w:id="581"/>
    </w:p>
    <w:p>
      <w:pPr>
        <w:pStyle w:val="BookText"/>
        <w:rPr/>
      </w:pPr>
      <w:r>
        <w:rPr>
          <w:rFonts w:ascii="IRNazanin" w:hAnsi="IRNazanin" w:eastAsia="IRNazanin"/>
          <w:color w:val="111111"/>
          <w:sz w:val="28"/>
          <w:sz w:val="28"/>
          <w:szCs w:val="28"/>
          <w:rtl w:val="true"/>
          <w:lang w:bidi="fa-IR"/>
        </w:rPr>
        <w:t>رسول گرامی اسلام صلی الله علیه و آله مکرّر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الْمَکْرُ وَالخَدیعَةُ فِی النّارِ</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285/72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w:t>
      </w:r>
      <w:r>
        <w:rPr>
          <w:rFonts w:eastAsia="IRNazanin" w:cs="IRNazanin"/>
          <w:color w:val="111111"/>
          <w:sz w:val="28"/>
          <w:szCs w:val="28"/>
          <w:lang w:bidi="fa-IR"/>
        </w:rPr>
        <w:t>241/12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نیرنگ به مردم و فریب دادن آنان دو گناهی است که کننده‌اش در آتش دوزخ است</w:t>
      </w:r>
      <w:r>
        <w:rPr>
          <w:rFonts w:eastAsia="IRNazanin" w:cs="IRNazanin"/>
          <w:color w:val="111111"/>
          <w:sz w:val="28"/>
          <w:szCs w:val="28"/>
          <w:rtl w:val="true"/>
          <w:lang w:bidi="fa-IR"/>
        </w:rPr>
        <w:t>!</w:t>
      </w:r>
    </w:p>
    <w:p>
      <w:pPr>
        <w:pStyle w:val="Heading4"/>
        <w:numPr>
          <w:ilvl w:val="3"/>
          <w:numId w:val="1"/>
        </w:numPr>
        <w:rPr/>
      </w:pPr>
      <w:bookmarkStart w:id="582" w:name="__RefHeading___Toc4715766_3381743652"/>
      <w:bookmarkStart w:id="583" w:name="_Toc219"/>
      <w:bookmarkEnd w:id="582"/>
      <w:r>
        <w:rPr>
          <w:rtl w:val="true"/>
        </w:rPr>
        <w:t>حرام بودن ورود به بهشت</w:t>
      </w:r>
      <w:bookmarkEnd w:id="58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تَحْرُمُ الْجَنَّةُ عَلی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وَالْقَتّالِ، و عَلی مُدْمِنِ الْخَمْرِ</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بهشت بر سه کس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 خون‌ریز، شراب‌خوار</w:t>
      </w:r>
      <w:r>
        <w:rPr>
          <w:rFonts w:eastAsia="IRNazanin" w:cs="IRNazanin"/>
          <w:color w:val="111111"/>
          <w:sz w:val="28"/>
          <w:szCs w:val="28"/>
          <w:rtl w:val="true"/>
          <w:lang w:bidi="fa-IR"/>
        </w:rPr>
        <w:t>.</w:t>
      </w:r>
    </w:p>
    <w:p>
      <w:pPr>
        <w:pStyle w:val="Heading4"/>
        <w:numPr>
          <w:ilvl w:val="3"/>
          <w:numId w:val="1"/>
        </w:numPr>
        <w:rPr/>
      </w:pPr>
      <w:bookmarkStart w:id="584" w:name="__RefHeading___Toc4715768_3381743652"/>
      <w:bookmarkStart w:id="585" w:name="_Toc220"/>
      <w:bookmarkEnd w:id="584"/>
      <w:r>
        <w:rPr>
          <w:rtl w:val="true"/>
        </w:rPr>
        <w:t>تعصّب نابجا</w:t>
      </w:r>
      <w:bookmarkEnd w:id="58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تَعَصَّبَ عَصَبَهُ اللّهُ عَزَّوَجَلَّ بِعِصابَةٍ مِنَ النّارِ</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هر کس نابجا تعصّب ورزد خداوند پیشانی بندی از آتش بر سر او بندد</w:t>
      </w:r>
      <w:r>
        <w:rPr>
          <w:rFonts w:eastAsia="IRNazanin" w:cs="IRNazanin"/>
          <w:color w:val="111111"/>
          <w:sz w:val="28"/>
          <w:szCs w:val="28"/>
          <w:rtl w:val="true"/>
          <w:lang w:bidi="fa-IR"/>
        </w:rPr>
        <w:t>.</w:t>
      </w:r>
    </w:p>
    <w:p>
      <w:pPr>
        <w:pStyle w:val="Heading4"/>
        <w:numPr>
          <w:ilvl w:val="3"/>
          <w:numId w:val="1"/>
        </w:numPr>
        <w:rPr/>
      </w:pPr>
      <w:bookmarkStart w:id="586" w:name="__RefHeading___Toc4715770_3381743652"/>
      <w:bookmarkStart w:id="587" w:name="_Toc221"/>
      <w:bookmarkEnd w:id="586"/>
      <w:r>
        <w:rPr>
          <w:rtl w:val="true"/>
        </w:rPr>
        <w:t>محروم از نظر رحمت</w:t>
      </w:r>
      <w:bookmarkEnd w:id="58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bookmarkStart w:id="588" w:name="pg14159_201609"/>
    </w:p>
    <w:p>
      <w:pPr>
        <w:pStyle w:val="BookText"/>
        <w:rPr/>
      </w:pPr>
      <w:bookmarkEnd w:id="588"/>
      <w:r>
        <w:rPr>
          <w:rFonts w:ascii="Amiri" w:hAnsi="Amiri" w:eastAsia="Amiri" w:cs="Amiri"/>
          <w:color w:val="111111"/>
          <w:sz w:val="28"/>
          <w:sz w:val="28"/>
          <w:szCs w:val="28"/>
          <w:rtl w:val="true"/>
          <w:lang w:bidi="ar-SA"/>
        </w:rPr>
        <w:t>ثَلاثَةٌ لا یَنْظُرُ اللّهُ عَزَّوَجَلَّ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عِطْفِهِ، وَمُسْبِلُ إزارِهِ خُیَلاءَ، وَالْمُنْفِقُ سِلْعَتَهُ بِالْأَیْمانِ، إنَّ الْکِبْرِیاءَ لِلّهِ رَبِّ الْعالَمینَ</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99/100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271/13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15328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کس را خداوند عزّوجلّ نظر رحمت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بزرگی بفروشد، آن که از تکبّر دامن روی زمین کشد، آن که با سوگند دروغ متاع خویش را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بزرگ منشی مخصوص پروردگار عالمیان است</w:t>
      </w:r>
      <w:r>
        <w:rPr>
          <w:rFonts w:eastAsia="IRNazanin" w:cs="IRNazanin"/>
          <w:color w:val="111111"/>
          <w:sz w:val="28"/>
          <w:szCs w:val="28"/>
          <w:rtl w:val="true"/>
          <w:lang w:bidi="fa-IR"/>
        </w:rPr>
        <w:t>.</w:t>
      </w:r>
    </w:p>
    <w:p>
      <w:pPr>
        <w:pStyle w:val="Heading4"/>
        <w:numPr>
          <w:ilvl w:val="3"/>
          <w:numId w:val="1"/>
        </w:numPr>
        <w:rPr/>
      </w:pPr>
      <w:bookmarkStart w:id="589" w:name="__RefHeading___Toc4715772_3381743652"/>
      <w:bookmarkStart w:id="590" w:name="_Toc222"/>
      <w:bookmarkEnd w:id="589"/>
      <w:r>
        <w:rPr>
          <w:rtl w:val="true"/>
        </w:rPr>
        <w:t>کبر</w:t>
      </w:r>
      <w:bookmarkEnd w:id="590"/>
    </w:p>
    <w:p>
      <w:pPr>
        <w:pStyle w:val="BookText"/>
        <w:rPr/>
      </w:pPr>
      <w:r>
        <w:rPr>
          <w:rFonts w:ascii="IRNazanin" w:hAnsi="IRNazanin" w:eastAsia="IRNazanin"/>
          <w:color w:val="111111"/>
          <w:sz w:val="28"/>
          <w:sz w:val="28"/>
          <w:szCs w:val="28"/>
          <w:rtl w:val="true"/>
          <w:lang w:bidi="fa-IR"/>
        </w:rPr>
        <w:t>امام باقر و صادق علیهما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لایَدْخُلُ الْجَنَّةَ مَنْ فی قَلْبِهِ مِثْقالُ ذَرَّةٍ مِنْ کِبْرٍ</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قلب هر کس ذرّه‌ای از کبر باشد وارد بهشت نمی‌شود</w:t>
      </w:r>
      <w:r>
        <w:rPr>
          <w:rFonts w:eastAsia="IRNazanin" w:cs="IRNazanin"/>
          <w:color w:val="111111"/>
          <w:sz w:val="28"/>
          <w:szCs w:val="28"/>
          <w:rtl w:val="true"/>
          <w:lang w:bidi="fa-IR"/>
        </w:rPr>
        <w:t>.</w:t>
      </w:r>
    </w:p>
    <w:p>
      <w:pPr>
        <w:pStyle w:val="Heading4"/>
        <w:numPr>
          <w:ilvl w:val="3"/>
          <w:numId w:val="1"/>
        </w:numPr>
        <w:rPr/>
      </w:pPr>
      <w:bookmarkStart w:id="591" w:name="__RefHeading___Toc4715774_3381743652"/>
      <w:bookmarkStart w:id="592" w:name="_Toc223"/>
      <w:bookmarkEnd w:id="591"/>
      <w:r>
        <w:rPr>
          <w:rtl w:val="true"/>
        </w:rPr>
        <w:t>کاهش روزی</w:t>
      </w:r>
      <w:bookmarkEnd w:id="59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ناشٍ نَشَأَ فی قَوْمِهِ ثُمّ لَمْ یُؤَدَّبْ عَلی مَعْصِیَتِهِ فَاِنَّ اللّهَ عَزَّوَجَلَّ أوَّلُ ما یُعاقِبُهُمْ فیهِ أنْ یَنْقُصَ مِنْ أرْزاقِهِمْ</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جوان نورسی که در میان قومی پرورش یابد و آنان وی را در گناهی که از او سر زند مجازات و توبیخ و تأدیب نکنند، خداوند عزّوجلّ نخستین عقوبتی که بر آنان روا دارد آن است که روزی آنها را کاهش دهد</w:t>
      </w:r>
      <w:r>
        <w:rPr>
          <w:rFonts w:eastAsia="IRNazanin" w:cs="IRNazanin"/>
          <w:color w:val="111111"/>
          <w:sz w:val="28"/>
          <w:szCs w:val="28"/>
          <w:rtl w:val="true"/>
          <w:lang w:bidi="fa-IR"/>
        </w:rPr>
        <w:t>.</w:t>
      </w:r>
      <w:bookmarkStart w:id="593" w:name="pg14159_201610"/>
    </w:p>
    <w:p>
      <w:pPr>
        <w:pStyle w:val="Heading4"/>
        <w:numPr>
          <w:ilvl w:val="3"/>
          <w:numId w:val="1"/>
        </w:numPr>
        <w:rPr/>
      </w:pPr>
      <w:bookmarkStart w:id="594" w:name="__RefHeading___Toc4715776_3381743652"/>
      <w:bookmarkStart w:id="595" w:name="_Toc224"/>
      <w:bookmarkEnd w:id="593"/>
      <w:bookmarkEnd w:id="594"/>
      <w:r>
        <w:rPr>
          <w:rtl w:val="true"/>
        </w:rPr>
        <w:t>گناه و خنده</w:t>
      </w:r>
      <w:bookmarkEnd w:id="59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أذْنَبَ ذَنْباً و هُوَ ضاحِکٌ دَخَلَ النّارَ و هُوَ باکٍ</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356/70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338/15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20683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مرتکب گناهی شود و خندان باشد، در حال گریه به دوزخ رود</w:t>
      </w:r>
      <w:r>
        <w:rPr>
          <w:rFonts w:eastAsia="IRNazanin" w:cs="IRNazanin"/>
          <w:color w:val="111111"/>
          <w:sz w:val="28"/>
          <w:szCs w:val="28"/>
          <w:rtl w:val="true"/>
          <w:lang w:bidi="fa-IR"/>
        </w:rPr>
        <w:t>.</w:t>
      </w:r>
    </w:p>
    <w:p>
      <w:pPr>
        <w:pStyle w:val="Heading4"/>
        <w:numPr>
          <w:ilvl w:val="3"/>
          <w:numId w:val="1"/>
        </w:numPr>
        <w:rPr/>
      </w:pPr>
      <w:bookmarkStart w:id="596" w:name="__RefHeading___Toc4715778_3381743652"/>
      <w:bookmarkStart w:id="597" w:name="_Toc225"/>
      <w:bookmarkEnd w:id="596"/>
      <w:r>
        <w:rPr>
          <w:rtl w:val="true"/>
        </w:rPr>
        <w:t>شهادت دروغ</w:t>
      </w:r>
      <w:bookmarkEnd w:id="59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الزُّورِ لا تَزُولُ قَدَماهُ حَتّی تَجِبَ لَهُ النّارُ</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کسی که شهادت دروغ بدهد، از آن مکان گام برنداشته جهنّم بر او لازم و حتم گردد</w:t>
      </w:r>
      <w:r>
        <w:rPr>
          <w:rFonts w:eastAsia="IRNazanin" w:cs="IRNazanin"/>
          <w:color w:val="111111"/>
          <w:sz w:val="28"/>
          <w:szCs w:val="28"/>
          <w:rtl w:val="true"/>
          <w:lang w:bidi="fa-IR"/>
        </w:rPr>
        <w:t>.</w:t>
      </w:r>
    </w:p>
    <w:p>
      <w:pPr>
        <w:pStyle w:val="Heading4"/>
        <w:numPr>
          <w:ilvl w:val="3"/>
          <w:numId w:val="1"/>
        </w:numPr>
        <w:rPr/>
      </w:pPr>
      <w:bookmarkStart w:id="598" w:name="__RefHeading___Toc4715780_3381743652"/>
      <w:bookmarkStart w:id="599" w:name="_Toc226"/>
      <w:bookmarkEnd w:id="598"/>
      <w:r>
        <w:rPr>
          <w:rtl w:val="true"/>
        </w:rPr>
        <w:t>قسم دروغ</w:t>
      </w:r>
      <w:bookmarkEnd w:id="59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حَلَفَ عَلی یَمینٍ وَهُوَ یَعْلَمُ أنَّهُ کاذِبٌ فَقَدْ بارَزَ اللّهَ عَزَّوَجَلَّ</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برای اثبات یا نفی حقّی قسم یاد کند و بداند که دروغ می‌گوید، گویی به مبارزۀ با خداوند بزرگ برخاسته است</w:t>
      </w:r>
      <w:r>
        <w:rPr>
          <w:rFonts w:eastAsia="IRNazanin" w:cs="IRNazanin"/>
          <w:color w:val="111111"/>
          <w:sz w:val="28"/>
          <w:szCs w:val="28"/>
          <w:rtl w:val="true"/>
          <w:lang w:bidi="fa-IR"/>
        </w:rPr>
        <w:t>.</w:t>
      </w:r>
      <w:bookmarkStart w:id="600" w:name="pg14159_201611"/>
    </w:p>
    <w:p>
      <w:pPr>
        <w:pStyle w:val="Heading4"/>
        <w:numPr>
          <w:ilvl w:val="3"/>
          <w:numId w:val="1"/>
        </w:numPr>
        <w:rPr/>
      </w:pPr>
      <w:bookmarkStart w:id="601" w:name="__RefHeading___Toc4715782_3381743652"/>
      <w:bookmarkStart w:id="602" w:name="_Toc227"/>
      <w:bookmarkEnd w:id="600"/>
      <w:bookmarkEnd w:id="601"/>
      <w:r>
        <w:rPr>
          <w:rtl w:val="true"/>
        </w:rPr>
        <w:t>گناهان کبیره</w:t>
      </w:r>
      <w:bookmarkEnd w:id="602"/>
    </w:p>
    <w:p>
      <w:pPr>
        <w:pStyle w:val="BookText"/>
        <w:rPr/>
      </w:pPr>
      <w:r>
        <w:rPr>
          <w:rFonts w:ascii="Amiri" w:hAnsi="Amiri" w:eastAsia="Amiri" w:cs="Amiri"/>
          <w:color w:val="111111"/>
          <w:sz w:val="28"/>
          <w:sz w:val="28"/>
          <w:szCs w:val="28"/>
          <w:rtl w:val="true"/>
          <w:lang w:bidi="ar-SA"/>
        </w:rPr>
        <w:t>عَنْ عَبّادِ بْنِ کَثیرِ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الْکَبائِرِ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أوْعَدَ اللّهُ عَلَیْهِ النّارَ</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317/15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کثیر نَوّاء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کبایر کدامند؟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اعمالی که خداوند بر ارتکاب آنها وعدۀ آتش داده است</w:t>
      </w:r>
      <w:r>
        <w:rPr>
          <w:rFonts w:eastAsia="IRNazanin" w:cs="IRNazanin"/>
          <w:color w:val="111111"/>
          <w:sz w:val="28"/>
          <w:szCs w:val="28"/>
          <w:rtl w:val="true"/>
          <w:lang w:bidi="fa-IR"/>
        </w:rPr>
        <w:t>.</w:t>
      </w:r>
    </w:p>
    <w:p>
      <w:pPr>
        <w:pStyle w:val="Heading4"/>
        <w:numPr>
          <w:ilvl w:val="3"/>
          <w:numId w:val="1"/>
        </w:numPr>
        <w:rPr/>
      </w:pPr>
      <w:bookmarkStart w:id="603" w:name="__RefHeading___Toc4715784_3381743652"/>
      <w:bookmarkStart w:id="604" w:name="_Toc228"/>
      <w:bookmarkEnd w:id="603"/>
      <w:r>
        <w:rPr>
          <w:rtl w:val="true"/>
        </w:rPr>
        <w:t>پرداخت حقوق الهی</w:t>
      </w:r>
      <w:bookmarkEnd w:id="604"/>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عزیز در قیامت مردمی را از گورها برمی انگیزاند در حالی که دست‌هایشان به گردن گره خورده به نحوی که توانایی برداشتن اندک چیزی ندارند اگر چه به اندازۀ انگشتی باشد و به همراه آنان فرشتگانی باشند که آنها را سخت سرزنش و توبیخ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از مال بسیاری که حضرت حقّ در اختیار آنها نهاده بود حقّ خدا را نپرداختند</w:t>
      </w:r>
      <w:r>
        <w:rPr>
          <w:rFonts w:eastAsia="IRNazanin" w:cs="IRNazanin"/>
          <w:color w:val="111111"/>
          <w:sz w:val="28"/>
          <w:szCs w:val="28"/>
          <w:rtl w:val="true"/>
          <w:lang w:bidi="fa-IR"/>
        </w:rPr>
        <w:t xml:space="preserve">. </w:t>
      </w:r>
      <w:r>
        <w:rPr>
          <w:rStyle w:val="FootnoteAnchor"/>
          <w:rtl w:val="true"/>
        </w:rPr>
        <w:footnoteReference w:id="406"/>
      </w:r>
    </w:p>
    <w:p>
      <w:pPr>
        <w:pStyle w:val="Heading4"/>
        <w:numPr>
          <w:ilvl w:val="3"/>
          <w:numId w:val="1"/>
        </w:numPr>
        <w:rPr/>
      </w:pPr>
      <w:bookmarkStart w:id="605" w:name="__RefHeading___Toc4715786_3381743652"/>
      <w:bookmarkStart w:id="606" w:name="_Toc229"/>
      <w:bookmarkEnd w:id="605"/>
      <w:r>
        <w:rPr>
          <w:rtl w:val="true"/>
        </w:rPr>
        <w:t>افطار روزه</w:t>
      </w:r>
      <w:bookmarkEnd w:id="606"/>
    </w:p>
    <w:p>
      <w:pPr>
        <w:pStyle w:val="BookText"/>
        <w:rPr/>
      </w:pPr>
      <w:r>
        <w:rPr>
          <w:rFonts w:ascii="IRNazanin" w:hAnsi="IRNazanin" w:eastAsia="IRNazanin"/>
          <w:color w:val="111111"/>
          <w:sz w:val="28"/>
          <w:sz w:val="28"/>
          <w:szCs w:val="28"/>
          <w:rtl w:val="true"/>
          <w:lang w:bidi="fa-IR"/>
        </w:rPr>
        <w:t>حمّاد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أفَطَرَ یَوْماً مِنْ شَهرِ رَمَضانَ خَرَجَ رُوحُ الاْیمانِ مِنْهُ</w:t>
      </w:r>
      <w:r>
        <w:rPr>
          <w:rFonts w:eastAsia="Amiri" w:cs="Amiri" w:ascii="Amiri" w:hAnsi="Amiri"/>
          <w:color w:val="111111"/>
          <w:sz w:val="28"/>
          <w:szCs w:val="28"/>
          <w:rtl w:val="true"/>
          <w:lang w:bidi="ar-SA"/>
        </w:rPr>
        <w:t xml:space="preserve">. </w:t>
      </w:r>
      <w:r>
        <w:rPr>
          <w:rStyle w:val="FootnoteAnchor"/>
          <w:rtl w:val="true"/>
        </w:rPr>
        <w:footnoteReference w:id="407"/>
      </w:r>
      <w:bookmarkStart w:id="607" w:name="pg14159_201612"/>
    </w:p>
    <w:p>
      <w:pPr>
        <w:pStyle w:val="BookText"/>
        <w:rPr/>
      </w:pPr>
      <w:bookmarkEnd w:id="607"/>
      <w:r>
        <w:rPr>
          <w:rFonts w:ascii="IRNazanin" w:hAnsi="IRNazanin" w:eastAsia="IRNazanin"/>
          <w:color w:val="111111"/>
          <w:sz w:val="28"/>
          <w:sz w:val="28"/>
          <w:szCs w:val="28"/>
          <w:rtl w:val="true"/>
          <w:lang w:bidi="fa-IR"/>
        </w:rPr>
        <w:t>هر کس یک روز از ماه رمضان را بدون عذر شرعی روزه نگیرد، روح ایمان از او جدا می‌شود</w:t>
      </w:r>
      <w:r>
        <w:rPr>
          <w:rFonts w:eastAsia="IRNazanin" w:cs="IRNazanin"/>
          <w:color w:val="111111"/>
          <w:sz w:val="28"/>
          <w:szCs w:val="28"/>
          <w:rtl w:val="true"/>
          <w:lang w:bidi="fa-IR"/>
        </w:rPr>
        <w:t>!</w:t>
      </w:r>
    </w:p>
    <w:p>
      <w:pPr>
        <w:pStyle w:val="Heading4"/>
        <w:numPr>
          <w:ilvl w:val="3"/>
          <w:numId w:val="1"/>
        </w:numPr>
        <w:rPr/>
      </w:pPr>
      <w:bookmarkStart w:id="608" w:name="__RefHeading___Toc4715788_3381743652"/>
      <w:bookmarkStart w:id="609" w:name="_Toc230"/>
      <w:bookmarkEnd w:id="608"/>
      <w:r>
        <w:rPr>
          <w:rtl w:val="true"/>
        </w:rPr>
        <w:t>برخورد با مؤمن</w:t>
      </w:r>
      <w:bookmarkEnd w:id="609"/>
    </w:p>
    <w:p>
      <w:pPr>
        <w:pStyle w:val="BookText"/>
        <w:rPr/>
      </w:pP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لِیَأْذَنْ بِحَرْبٍ مَنّی مَنْ أذَلَّ عَبْدِیَ الْمُؤْمِنَ، وَلْیَأْمَنْ غَضَبی مَنْ أکْرَمَ عَبْدِیَ الْمُؤْمِنَ</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145/72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269/12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16278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بندۀ مؤمن مرا پست شمارد یا او را خوار و ذلیل گرداند خود را آمادۀ مبارزه با من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من اعلان جنگ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بندۀ مؤمن را تجلیل و احترام نمایند از غضب و خشم من در امان است</w:t>
      </w:r>
      <w:r>
        <w:rPr>
          <w:rFonts w:eastAsia="IRNazanin" w:cs="IRNazanin"/>
          <w:color w:val="111111"/>
          <w:sz w:val="28"/>
          <w:szCs w:val="28"/>
          <w:rtl w:val="true"/>
          <w:lang w:bidi="fa-IR"/>
        </w:rPr>
        <w:t>.</w:t>
      </w:r>
    </w:p>
    <w:p>
      <w:pPr>
        <w:pStyle w:val="Heading4"/>
        <w:numPr>
          <w:ilvl w:val="3"/>
          <w:numId w:val="1"/>
        </w:numPr>
        <w:rPr/>
      </w:pPr>
      <w:bookmarkStart w:id="610" w:name="__RefHeading___Toc4715790_3381743652"/>
      <w:bookmarkStart w:id="611" w:name="_Toc231"/>
      <w:bookmarkEnd w:id="610"/>
      <w:r>
        <w:rPr>
          <w:rtl w:val="true"/>
        </w:rPr>
        <w:t>تهمت و افترا</w:t>
      </w:r>
      <w:bookmarkEnd w:id="61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بَهَتَ مُؤْمِناً أوْ مُؤْمِنَةً مِمّا لَیْسَ فیهِما بَعَثَهُ اللّهُ یَوْمَ الْقِیامَةِ فی طینَةِ خَبالٍ حَتّی یَخْرُجَ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طینَةُ 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صَدیدٌ یَخْرُجُ مِنْ فُرُوجِ الْمُومِساتِ</w:t>
      </w:r>
      <w:r>
        <w:rPr>
          <w:rFonts w:eastAsia="Amiri" w:cs="Amiri" w:ascii="Amiri" w:hAnsi="Amiri"/>
          <w:color w:val="111111"/>
          <w:sz w:val="28"/>
          <w:szCs w:val="28"/>
          <w:rtl w:val="true"/>
          <w:lang w:bidi="ar-SA"/>
        </w:rPr>
        <w:t xml:space="preserve">. </w:t>
      </w:r>
      <w:r>
        <w:rPr>
          <w:rStyle w:val="FootnoteAnchor"/>
          <w:rtl w:val="true"/>
        </w:rPr>
        <w:footnoteReference w:id="409"/>
      </w:r>
      <w:bookmarkStart w:id="612" w:name="pg14159_201613"/>
    </w:p>
    <w:p>
      <w:pPr>
        <w:pStyle w:val="BookText"/>
        <w:rPr/>
      </w:pPr>
      <w:bookmarkEnd w:id="612"/>
      <w:r>
        <w:rPr>
          <w:rFonts w:ascii="IRNazanin" w:hAnsi="IRNazanin" w:eastAsia="IRNazanin"/>
          <w:color w:val="111111"/>
          <w:sz w:val="28"/>
          <w:sz w:val="28"/>
          <w:szCs w:val="28"/>
          <w:rtl w:val="true"/>
          <w:lang w:bidi="fa-IR"/>
        </w:rPr>
        <w:t>هر کس به مرد مؤمن یا به زن مؤمنه‌ای افترا ببندد و آنان را به چیزی که در آنها نیست تهمت زند، خداوند او را روز قیامت در طینت خبال برانگیزد و نگهدارد تا از عهدۀ آنچه گفته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خبال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چرکابی که از عورت زنان بدکاره بیرون می‌آید</w:t>
      </w:r>
      <w:r>
        <w:rPr>
          <w:rFonts w:eastAsia="IRNazanin" w:cs="IRNazanin"/>
          <w:color w:val="111111"/>
          <w:sz w:val="28"/>
          <w:szCs w:val="28"/>
          <w:rtl w:val="true"/>
          <w:lang w:bidi="fa-IR"/>
        </w:rPr>
        <w:t>.</w:t>
      </w:r>
    </w:p>
    <w:p>
      <w:pPr>
        <w:pStyle w:val="Heading4"/>
        <w:numPr>
          <w:ilvl w:val="3"/>
          <w:numId w:val="1"/>
        </w:numPr>
        <w:rPr/>
      </w:pPr>
      <w:bookmarkStart w:id="613" w:name="__RefHeading___Toc4715792_3381743652"/>
      <w:bookmarkStart w:id="614" w:name="_Toc232"/>
      <w:bookmarkEnd w:id="613"/>
      <w:r>
        <w:rPr>
          <w:rtl w:val="true"/>
        </w:rPr>
        <w:t>ویرانی زندگی</w:t>
      </w:r>
      <w:bookmarkEnd w:id="614"/>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لا تَدْخُلُ بَیْتاً واحِدَةٌ مِنْهُنَّ إلّاخَرِبَ وَلَمْ یُعْمَرْ بِالْبَرِکَةِ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الْخِیانَةُ، وَالسِّرِقَةُ، وَشُرْبُ الْخَمْرِ، وَالزِّنا</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363/1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است که یکی از آنها داخل زندگی کسی نشد مگر آن که آن را ویران ساخت و برکت را از آن جا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دزدی، باده‌نوشی، زنا</w:t>
      </w:r>
      <w:r>
        <w:rPr>
          <w:rFonts w:eastAsia="IRNazanin" w:cs="IRNazanin"/>
          <w:color w:val="111111"/>
          <w:sz w:val="28"/>
          <w:szCs w:val="28"/>
          <w:rtl w:val="true"/>
          <w:lang w:bidi="fa-IR"/>
        </w:rPr>
        <w:t>.</w:t>
      </w:r>
    </w:p>
    <w:p>
      <w:pPr>
        <w:pStyle w:val="Heading4"/>
        <w:numPr>
          <w:ilvl w:val="3"/>
          <w:numId w:val="1"/>
        </w:numPr>
        <w:rPr/>
      </w:pPr>
      <w:bookmarkStart w:id="615" w:name="__RefHeading___Toc4715794_3381743652"/>
      <w:bookmarkStart w:id="616" w:name="_Toc233"/>
      <w:bookmarkEnd w:id="615"/>
      <w:r>
        <w:rPr>
          <w:rtl w:val="true"/>
        </w:rPr>
        <w:t>کیفر بت پرست</w:t>
      </w:r>
      <w:bookmarkEnd w:id="61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مُدْمِنُ الزِنا و السَّرَقِ و الشُّرْبِ کَعابِدِ وَثَنٍ</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کسی که کارش به طور مکرّر زنا یا دزدی یا میگساری است کیفرش همچون کیفر بت پرست است</w:t>
      </w:r>
      <w:r>
        <w:rPr>
          <w:rFonts w:eastAsia="IRNazanin" w:cs="IRNazanin"/>
          <w:color w:val="111111"/>
          <w:sz w:val="28"/>
          <w:szCs w:val="28"/>
          <w:rtl w:val="true"/>
          <w:lang w:bidi="fa-IR"/>
        </w:rPr>
        <w:t>.</w:t>
      </w:r>
    </w:p>
    <w:p>
      <w:pPr>
        <w:pStyle w:val="Heading4"/>
        <w:numPr>
          <w:ilvl w:val="3"/>
          <w:numId w:val="1"/>
        </w:numPr>
        <w:rPr/>
      </w:pPr>
      <w:bookmarkStart w:id="617" w:name="__RefHeading___Toc4715796_3381743652"/>
      <w:bookmarkStart w:id="618" w:name="_Toc234"/>
      <w:bookmarkEnd w:id="617"/>
      <w:r>
        <w:rPr>
          <w:rtl w:val="true"/>
        </w:rPr>
        <w:t>فروتنی در برابر ستمکار</w:t>
      </w:r>
      <w:bookmarkEnd w:id="61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خود را با ورع و تقوا و بی‌نیازی به خدا از همه، به صرف نظر کردن</w:t>
      </w:r>
      <w:bookmarkStart w:id="619" w:name="pg14159_201614"/>
    </w:p>
    <w:p>
      <w:pPr>
        <w:pStyle w:val="BookText"/>
        <w:rPr/>
      </w:pPr>
      <w:bookmarkEnd w:id="619"/>
      <w:r>
        <w:rPr>
          <w:rFonts w:ascii="IRNazanin" w:hAnsi="IRNazanin" w:eastAsia="IRNazanin"/>
          <w:color w:val="111111"/>
          <w:sz w:val="28"/>
          <w:sz w:val="28"/>
          <w:szCs w:val="28"/>
          <w:rtl w:val="true"/>
          <w:lang w:bidi="fa-IR"/>
        </w:rPr>
        <w:t>درخواست حاجت از شاه و سلطان حفظ کنید و بدانید هر مؤمنی که برای قدرتمندی یا مخالف دینی به طمع مال، فروتنی کند خداوند او را گمنام گرداند و بر این کار بر او خشم گیرد و او را واگذار به همان شخص نماید و چنانچه به سبب فروتنی در برابر ستمکار، مالی به دست آورد خداوند برکت را از آن مال می‌برد و اگر چیزی از آن را به مصرف حجّ یا عمره یا آزاد کردن بنده برساند، پاداش نخواهد داد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146/11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371/72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620" w:name="__RefHeading___Toc4715798_3381743652"/>
      <w:bookmarkStart w:id="621" w:name="_Toc235"/>
      <w:bookmarkEnd w:id="620"/>
      <w:r>
        <w:rPr>
          <w:rtl w:val="true"/>
        </w:rPr>
        <w:t>خیانت</w:t>
      </w:r>
      <w:bookmarkEnd w:id="621"/>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تَزالُ امَّتی بِخَیْرٍ ما لَمْ یَتَخاوَنُوا، و أدُّوا الْأمانَةَ، وَآتَوُا الزَّکاةَ؛ وَإذا لَمْ یَفْعَلُوا ذلِکَ ابْتَلُوا بِالْقَحْطِ وَالسِّنینَ</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کار امّت من همواره به خیر و خوبی و صلاح است تا وقتی که به یکدیگر خیانت نکنند و امانت را به صاحبش برسانند و زکات مال خود را بدهند و هرگاه این دستورها را به کار نبستند گرفتار به قحطی و خشکسالی خواهند شد</w:t>
      </w:r>
      <w:r>
        <w:rPr>
          <w:rFonts w:eastAsia="IRNazanin" w:cs="IRNazanin"/>
          <w:color w:val="111111"/>
          <w:sz w:val="28"/>
          <w:szCs w:val="28"/>
          <w:rtl w:val="true"/>
          <w:lang w:bidi="fa-IR"/>
        </w:rPr>
        <w:t>.</w:t>
      </w:r>
    </w:p>
    <w:p>
      <w:pPr>
        <w:pStyle w:val="Heading4"/>
        <w:numPr>
          <w:ilvl w:val="3"/>
          <w:numId w:val="1"/>
        </w:numPr>
        <w:rPr/>
      </w:pPr>
      <w:bookmarkStart w:id="622" w:name="__RefHeading___Toc4715800_3381743652"/>
      <w:bookmarkStart w:id="623" w:name="_Toc236"/>
      <w:bookmarkEnd w:id="622"/>
      <w:r>
        <w:rPr>
          <w:rtl w:val="true"/>
        </w:rPr>
        <w:t>آسیابی در جهنم</w:t>
      </w:r>
      <w:bookmarkEnd w:id="623"/>
    </w:p>
    <w:p>
      <w:pPr>
        <w:pStyle w:val="BookText"/>
        <w:rPr/>
      </w:pPr>
      <w:r>
        <w:rPr>
          <w:rFonts w:ascii="IRNazanin" w:hAnsi="IRNazanin" w:eastAsia="IRNazanin"/>
          <w:color w:val="111111"/>
          <w:sz w:val="28"/>
          <w:sz w:val="28"/>
          <w:szCs w:val="28"/>
          <w:rtl w:val="true"/>
          <w:lang w:bidi="fa-IR"/>
        </w:rPr>
        <w:t>امام صادق علیه السلام به نقل از امام علی علیه السلام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جهنّم آسیابی است که خرد می‌کند،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نمی‌پرسید چه چیز را خرد می‌کند؟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چه چیز را خرد می‌کند؟ فرمود</w:t>
      </w:r>
      <w:r>
        <w:rPr>
          <w:rFonts w:eastAsia="IRNazanin" w:cs="IRNazanin"/>
          <w:color w:val="111111"/>
          <w:sz w:val="28"/>
          <w:szCs w:val="28"/>
          <w:rtl w:val="true"/>
          <w:lang w:bidi="fa-IR"/>
        </w:rPr>
        <w:t>:</w:t>
      </w:r>
      <w:bookmarkStart w:id="624" w:name="pg14159_201615"/>
    </w:p>
    <w:p>
      <w:pPr>
        <w:pStyle w:val="BookText"/>
        <w:rPr/>
      </w:pPr>
      <w:bookmarkEnd w:id="624"/>
      <w:r>
        <w:rPr>
          <w:rFonts w:ascii="IRNazanin" w:hAnsi="IRNazanin" w:eastAsia="IRNazanin"/>
          <w:color w:val="111111"/>
          <w:sz w:val="28"/>
          <w:sz w:val="28"/>
          <w:szCs w:val="28"/>
          <w:rtl w:val="true"/>
          <w:lang w:bidi="fa-IR"/>
        </w:rPr>
        <w:t>علمای فاجر، قاریان فاسق، زمامداران ستمکار، وزیران خیانتکار و کدخدایان دروغزن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دوزخ شهری است که آن را حصینه می‌گویند، آیا نمی‌پرسید در آن چیست؟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که با رهبری مصلح و امامی بر حقّ پیمان بست ولی آن پیمان را شکست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338/72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625" w:name="__RefHeading___Toc4715802_3381743652"/>
      <w:bookmarkStart w:id="626" w:name="_Toc237"/>
      <w:bookmarkEnd w:id="625"/>
      <w:r>
        <w:rPr>
          <w:rtl w:val="true"/>
        </w:rPr>
        <w:t>گناه بدعت</w:t>
      </w:r>
      <w:bookmarkEnd w:id="62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بِدْعَةٍ ضَلالَةٌ، وَکُلُّ ضَلالَةٍ سَبیلُها إلَی النّارِ</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هر حرف و مکتب من درآوردی، بدعت و گمراهی است و هر گمراهی راهش به سوی آتش است</w:t>
      </w:r>
      <w:r>
        <w:rPr>
          <w:rFonts w:eastAsia="IRNazanin" w:cs="IRNazanin"/>
          <w:color w:val="111111"/>
          <w:sz w:val="28"/>
          <w:szCs w:val="28"/>
          <w:rtl w:val="true"/>
          <w:lang w:bidi="fa-IR"/>
        </w:rPr>
        <w:t>.</w:t>
      </w:r>
    </w:p>
    <w:p>
      <w:pPr>
        <w:pStyle w:val="Heading4"/>
        <w:numPr>
          <w:ilvl w:val="3"/>
          <w:numId w:val="1"/>
        </w:numPr>
        <w:rPr/>
      </w:pPr>
      <w:bookmarkStart w:id="627" w:name="__RefHeading___Toc4715804_3381743652"/>
      <w:bookmarkStart w:id="628" w:name="_Toc238"/>
      <w:bookmarkEnd w:id="627"/>
      <w:r>
        <w:rPr>
          <w:rtl w:val="true"/>
        </w:rPr>
        <w:t>کم کاری</w:t>
      </w:r>
      <w:bookmarkEnd w:id="62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وَلِیَ شَیْئاً مِنْ امُورِ الْمُسْلِمینَ فَضَیَّعَهُمْ ضَیَّعَهُ اللّهُ تَعالی</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هر کس متولّی کاری از امور مسلمانان شود و وظیفۀ خود را صحیح و درست انجام ندهد و صاحب حقّ را به حقّش نرساند، خداوند وی را از رحمتش بی نصیب گرداند</w:t>
      </w:r>
      <w:r>
        <w:rPr>
          <w:rFonts w:eastAsia="IRNazanin" w:cs="IRNazanin"/>
          <w:color w:val="111111"/>
          <w:sz w:val="28"/>
          <w:szCs w:val="28"/>
          <w:rtl w:val="true"/>
          <w:lang w:bidi="fa-IR"/>
        </w:rPr>
        <w:t>.</w:t>
      </w:r>
    </w:p>
    <w:p>
      <w:pPr>
        <w:pStyle w:val="Heading4"/>
        <w:numPr>
          <w:ilvl w:val="3"/>
          <w:numId w:val="1"/>
        </w:numPr>
        <w:rPr/>
      </w:pPr>
      <w:bookmarkStart w:id="629" w:name="__RefHeading___Toc4715806_3381743652"/>
      <w:bookmarkStart w:id="630" w:name="_Toc239"/>
      <w:bookmarkEnd w:id="629"/>
      <w:r>
        <w:rPr>
          <w:rtl w:val="true"/>
        </w:rPr>
        <w:t>اعوان ظالمان</w:t>
      </w:r>
      <w:bookmarkEnd w:id="63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bookmarkStart w:id="631" w:name="pg14159_201616"/>
    </w:p>
    <w:p>
      <w:pPr>
        <w:pStyle w:val="BookText"/>
        <w:rPr/>
      </w:pPr>
      <w:bookmarkEnd w:id="631"/>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الظَّلَمَةُ وَأعْوانُهُمْ وَمَنْ لاقَ لَهُمْ دَواةً أوْ رَبَطَ لَهُمْ کیساً أوْ مَدَّ لَهُمْ مَدَّةَ قَلَمٍ، فَاحْشُرُوهُم مَعَهُمْ</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372/72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شود منادی حقّ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بیدادگران و اعوانشان و آنان که برای آنها لیقه به دوات گذاشتند، یا سرکسیه و جوالی را برای آنها ریسمان بستند، یا قلمی را اصلاح نمودند، پس همۀ اعوان را با خود ظالمان قرار دهید</w:t>
      </w:r>
      <w:r>
        <w:rPr>
          <w:rFonts w:eastAsia="IRNazanin" w:cs="IRNazanin"/>
          <w:color w:val="111111"/>
          <w:sz w:val="28"/>
          <w:szCs w:val="28"/>
          <w:rtl w:val="true"/>
          <w:lang w:bidi="fa-IR"/>
        </w:rPr>
        <w:t>.</w:t>
      </w:r>
    </w:p>
    <w:p>
      <w:pPr>
        <w:pStyle w:val="Heading4"/>
        <w:numPr>
          <w:ilvl w:val="3"/>
          <w:numId w:val="1"/>
        </w:numPr>
        <w:rPr/>
      </w:pPr>
      <w:bookmarkStart w:id="632" w:name="__RefHeading___Toc4715808_3381743652"/>
      <w:bookmarkStart w:id="633" w:name="_Toc240"/>
      <w:bookmarkEnd w:id="632"/>
      <w:r>
        <w:rPr>
          <w:rtl w:val="true"/>
        </w:rPr>
        <w:t>عقاب زنا</w:t>
      </w:r>
      <w:bookmarkEnd w:id="633"/>
    </w:p>
    <w:p>
      <w:pPr>
        <w:pStyle w:val="BookText"/>
        <w:rPr/>
      </w:pPr>
      <w:r>
        <w:rPr>
          <w:rFonts w:ascii="IRNazanin" w:hAnsi="IRNazanin" w:eastAsia="IRNazanin"/>
          <w:color w:val="111111"/>
          <w:sz w:val="28"/>
          <w:sz w:val="28"/>
          <w:szCs w:val="28"/>
          <w:rtl w:val="true"/>
          <w:lang w:bidi="fa-IR"/>
        </w:rPr>
        <w:t>امام صادق علیه السلام از پدرش امام باقر علیه السلام نقل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لِلزّانی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فِی الدُّنْیا،ثَلاثٌ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الَّتی فِی الدُّنْیا فَیُذْهِبُ بِنُورِ الْوَجْهِ، و یُورِثُ الْفَقْرَ، و یُعَجِّلُ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الَّتی فِی الْآخِرَةِ فَسَخَطُ الرَّبِّ، و سُوءُ الْحِسابِ، وَ الْخُلُودُ فِی النّارِ</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زناکار را شش عقوبت و وبال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 دنیا و سه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نور چهره، فقر، پیش افتادن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حقّ، سوء محاسبه، خلود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اجر و مزد نیکوکاران وعقاب بدکاران که حضرت سجّاد علیه السلام در جملات مورد بحث به آن اشاره فرموده‌اند و من به اندازۀ لازم به تفصیل و توضیح آن با کمک حضرت محبوب اقدام کردم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سنائی در زمینۀ عمر و دنیا و حساب و کتاب وتوحید چه نیکو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سرای عمر در گیتی دو در دارد که خاص و عام و نیک و بد بدین هر دو گذر دارد</w:t>
      </w:r>
    </w:p>
    <w:p>
      <w:pPr>
        <w:pStyle w:val="BookText"/>
        <w:rPr/>
      </w:pPr>
      <w:r>
        <w:rPr>
          <w:rFonts w:ascii="IRNazanin" w:hAnsi="IRNazanin" w:eastAsia="IRNazanin"/>
          <w:color w:val="111111"/>
          <w:sz w:val="28"/>
          <w:sz w:val="28"/>
          <w:szCs w:val="28"/>
          <w:rtl w:val="true"/>
          <w:lang w:bidi="fa-IR"/>
        </w:rPr>
        <w:t>دو در دارد حیات و مرگ کاندر اوّل و آخر یکی قفل از قضا دارد یکی بند از قدر دارد</w:t>
      </w:r>
    </w:p>
    <w:p>
      <w:pPr>
        <w:pStyle w:val="BookText"/>
        <w:rPr/>
      </w:pPr>
      <w:r>
        <w:rPr>
          <w:rFonts w:ascii="IRNazanin" w:hAnsi="IRNazanin" w:eastAsia="IRNazanin"/>
          <w:color w:val="111111"/>
          <w:sz w:val="28"/>
          <w:sz w:val="28"/>
          <w:szCs w:val="28"/>
          <w:rtl w:val="true"/>
          <w:lang w:bidi="fa-IR"/>
        </w:rPr>
        <w:t>چو هنگام بقا باشد قضا این قفل بگشاید چو هنگام فنا آید قدر این بند بردارد</w:t>
      </w:r>
    </w:p>
    <w:p>
      <w:pPr>
        <w:pStyle w:val="BookText"/>
        <w:rPr/>
      </w:pPr>
      <w:r>
        <w:rPr>
          <w:rFonts w:ascii="IRNazanin" w:hAnsi="IRNazanin" w:eastAsia="IRNazanin"/>
          <w:color w:val="111111"/>
          <w:sz w:val="28"/>
          <w:sz w:val="28"/>
          <w:szCs w:val="28"/>
          <w:rtl w:val="true"/>
          <w:lang w:bidi="fa-IR"/>
        </w:rPr>
        <w:t>اجل در بند تو دائم تو در بند امَل آری اجل کار دگر دارد امَل کار دگر دارد</w:t>
      </w:r>
    </w:p>
    <w:p>
      <w:pPr>
        <w:pStyle w:val="BookText"/>
        <w:rPr/>
      </w:pPr>
      <w:r>
        <w:rPr>
          <w:rFonts w:ascii="IRNazanin" w:hAnsi="IRNazanin" w:eastAsia="IRNazanin"/>
          <w:color w:val="111111"/>
          <w:sz w:val="28"/>
          <w:sz w:val="28"/>
          <w:szCs w:val="28"/>
          <w:rtl w:val="true"/>
          <w:lang w:bidi="fa-IR"/>
        </w:rPr>
        <w:t>هر آن عالم که در دنیا به این معنی بیندیشد جهان را پر خطر بیند روان را پر خطر دارد</w:t>
      </w:r>
    </w:p>
    <w:p>
      <w:pPr>
        <w:pStyle w:val="BookText"/>
        <w:rPr/>
      </w:pPr>
      <w:r>
        <w:rPr>
          <w:rFonts w:ascii="IRNazanin" w:hAnsi="IRNazanin" w:eastAsia="IRNazanin"/>
          <w:color w:val="111111"/>
          <w:sz w:val="28"/>
          <w:sz w:val="28"/>
          <w:szCs w:val="28"/>
          <w:rtl w:val="true"/>
          <w:lang w:bidi="fa-IR"/>
        </w:rPr>
        <w:t>هر آن کس کو گرفتار است اندر منزل دنیا نه درمان اجل دارد نه سامان حذر دارد</w:t>
      </w:r>
    </w:p>
    <w:p>
      <w:pPr>
        <w:pStyle w:val="BookText"/>
        <w:rPr/>
      </w:pPr>
      <w:r>
        <w:rPr>
          <w:rFonts w:ascii="IRNazanin" w:hAnsi="IRNazanin" w:eastAsia="IRNazanin"/>
          <w:color w:val="111111"/>
          <w:sz w:val="28"/>
          <w:sz w:val="28"/>
          <w:szCs w:val="28"/>
          <w:rtl w:val="true"/>
          <w:lang w:bidi="fa-IR"/>
        </w:rPr>
        <w:t>طمع در سیم و زر چندین مکن گر دین و دل خواهی که دین و دل تبه کرد آن که دل در سیم و زر دارد</w:t>
      </w:r>
    </w:p>
    <w:p>
      <w:pPr>
        <w:pStyle w:val="BookText"/>
        <w:rPr/>
      </w:pPr>
      <w:r>
        <w:rPr>
          <w:rFonts w:ascii="IRNazanin" w:hAnsi="IRNazanin" w:eastAsia="IRNazanin"/>
          <w:color w:val="111111"/>
          <w:sz w:val="28"/>
          <w:sz w:val="28"/>
          <w:szCs w:val="28"/>
          <w:rtl w:val="true"/>
          <w:lang w:bidi="fa-IR"/>
        </w:rPr>
        <w:t xml:space="preserve">چه نوشی شربت نوشین و آخر ضربت هجران همه رنجت هَبا </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شده، هدر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همه کارت هدر دارد</w:t>
      </w:r>
    </w:p>
    <w:p>
      <w:pPr>
        <w:pStyle w:val="BookText"/>
        <w:rPr/>
      </w:pPr>
      <w:r>
        <w:rPr>
          <w:rFonts w:ascii="IRNazanin" w:hAnsi="IRNazanin" w:eastAsia="IRNazanin"/>
          <w:color w:val="111111"/>
          <w:sz w:val="28"/>
          <w:sz w:val="28"/>
          <w:szCs w:val="28"/>
          <w:rtl w:val="true"/>
          <w:lang w:bidi="fa-IR"/>
        </w:rPr>
        <w:t>سنایی را مسلّم شد که گوید زهد پرمعنا نداند قیمت نظمش هر آن کو گوش کر دارد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bookmarkStart w:id="634" w:name="pg14159_201618"/>
    </w:p>
    <w:p>
      <w:pPr>
        <w:pStyle w:val="BookText"/>
        <w:rPr/>
      </w:pPr>
      <w:bookmarkEnd w:id="6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الَّذِی لَوْ حَبَسَ عَنْ عِبَادِهِ مَعْرِفَةَ حَمْدِهِ عَلَی مَا أَبْلاَهُمْ مِنْ مِنَنِهِ الْمُتَتَابِعَةِ وَأَسْبَغَ عَلَیْهِمْ مِنْ نِعَمِهِ الْمُتَظَاهِرَةِ لَتَصَرَّفُوا فِی مِنَنِهِ فَلَمْ یَحْمَدُوهُ و تَوَسَّعُوا فِی رِزْقِهِ فَلَمْ یَشْکُرُوهُ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کَانُوا کَذَلِکَ لَخَرَجُوا مِنْ حُدُودِ الْإِنْسَانِیَّةِ إِلَی حَدِّ الْبَهِیمِیَّةِ فَکَانُوا کَمَا وَصَفَ فِی مُحْکَمِ کِتَابِهِ إِنْ هُمْ إِلاَّ کَالْأَنْعَامِ بَلْ هُمْ أَضَلُّ سَبِیلاً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خداست که اگر بندگانش را از شناختِ سپاس‌گزاریش بر آنچه که از عطایای پیاپیش که محض امتحان کردنشان به آنان عنایت فرمود و نعمت‌های پیوسته‌ای که بر آنان کامل کرد، به چاه محرومیّت می‌انداخت، در عطایا و نعمت‌هایش، دخل و تصرّف می‌کردند و او را سپاس نمی‌گزاردند و روزیش را به فراوانی خرج می‌کردند و به شکر عنایاتش برنمی‌خاستند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بودند، از حدود انسانیّت بیرون می‌رفتند و به مرز حیوانیّت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این صورت بودند که در کتاب محکمش وصف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جز مانند چهارپایان نیستند بلکه آنان گمراه‌ترند</w:t>
      </w:r>
      <w:r>
        <w:rPr>
          <w:rFonts w:eastAsia="IRNazanin" w:cs="IRNazanin"/>
          <w:color w:val="111111"/>
          <w:sz w:val="28"/>
          <w:szCs w:val="28"/>
          <w:rtl w:val="true"/>
          <w:lang w:bidi="fa-IR"/>
        </w:rPr>
        <w:t>!».</w:t>
      </w:r>
    </w:p>
    <w:p>
      <w:pPr>
        <w:pStyle w:val="Heading3"/>
        <w:numPr>
          <w:ilvl w:val="2"/>
          <w:numId w:val="1"/>
        </w:numPr>
        <w:rPr/>
      </w:pPr>
      <w:bookmarkStart w:id="635" w:name="__RefHeading___Toc4715810_3381743652"/>
      <w:bookmarkStart w:id="636" w:name="_Toc241"/>
      <w:bookmarkEnd w:id="635"/>
      <w:r>
        <w:rPr>
          <w:rtl w:val="true"/>
        </w:rPr>
        <w:t>مقام حمد و ابزار آن</w:t>
      </w:r>
      <w:bookmarkEnd w:id="63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جملات عالی و پرارزش این فراز از دعا استفاده می‌شود که حفظ حدود</w:t>
      </w:r>
      <w:bookmarkStart w:id="637" w:name="pg14159_201619"/>
    </w:p>
    <w:p>
      <w:pPr>
        <w:pStyle w:val="BookText"/>
        <w:rPr/>
      </w:pPr>
      <w:bookmarkEnd w:id="637"/>
      <w:r>
        <w:rPr>
          <w:rFonts w:ascii="IRNazanin" w:hAnsi="IRNazanin" w:eastAsia="IRNazanin"/>
          <w:color w:val="111111"/>
          <w:sz w:val="28"/>
          <w:sz w:val="28"/>
          <w:szCs w:val="28"/>
          <w:rtl w:val="true"/>
          <w:lang w:bidi="fa-IR"/>
        </w:rPr>
        <w:t>انسانیّت به شناخت نعمت‌ها و مُنعم نعمت‌ها و شکر و حمد در برابر نعمت‌هاست که هر کس در طریق معرفت منعم و نعمت و حمد و سپاس با مهیّا بودن تمام وسایل کار از جانب حق قدم نگذارد، از مدار انسانیّت خارج شده به چاه حیوانیّت و بدتر از آن درخواهد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شناخت منعم و نعمت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فطرت، وجدان، نبوّت، امامت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 حمد و سپاس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که این ابزار به انسان ارزشی مافوق ارزش ها می‌دهد و وی را از بسیاری از موجودات و در نهایت از تمام عالم و عالمیان برتر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بدبخت و تهیدست‌اند آن مردمی که جز خور و خواب و شهوت کاری ندارند و 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پرشقاوت و ظَلوم و جَهول‌اند آنان که در مقام شناخت منعم و نعمت و در مرحلۀ ادای سپاس و شکر برنیامدند؛ اینان کوردلان و پست فطرتانی هستند که به فرمودۀ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حیوانات هم بدترند که حیوانات در عین نداشتن عقل و خرد و فطرت و وجدان برای هر هدفی که آفریده شده‌اند به سوی آن هدف روانند و هریک کاری یا کارهائی که دراین گردونۀ با عظمت برعهده دارند به خوبی انجام می‌دهند، ولی برخی از انسان‌ها از ابزار شناخت و عمل جدا شده و به کارهایی دست می‌زنند که حیوانات را از آن کارها عار و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خوشبخت و پرقیمت‌اند آنان که از عقل و فطرت و وجدان و نبوّت و امامت و قرآن نیرو گرفته و پس از آراسته شدن به شناخت، در مقام ادای شکر و سپاس برآیند که اینان از ملائکه برتر و از تمام موجودات افضل‌اند</w:t>
      </w:r>
      <w:r>
        <w:rPr>
          <w:rFonts w:eastAsia="IRNazanin" w:cs="IRNazanin"/>
          <w:color w:val="111111"/>
          <w:sz w:val="28"/>
          <w:szCs w:val="28"/>
          <w:rtl w:val="true"/>
          <w:lang w:bidi="fa-IR"/>
        </w:rPr>
        <w:t>.</w:t>
      </w:r>
    </w:p>
    <w:p>
      <w:pPr>
        <w:pStyle w:val="Heading3"/>
        <w:numPr>
          <w:ilvl w:val="2"/>
          <w:numId w:val="1"/>
        </w:numPr>
        <w:rPr/>
      </w:pPr>
      <w:bookmarkStart w:id="638" w:name="__RefHeading___Toc4715812_3381743652"/>
      <w:bookmarkStart w:id="639" w:name="_Toc242"/>
      <w:bookmarkEnd w:id="638"/>
      <w:r>
        <w:rPr>
          <w:rtl w:val="true"/>
        </w:rPr>
        <w:t>علم و معرفت الهی</w:t>
      </w:r>
      <w:bookmarkEnd w:id="63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شما را به چند روایت عالی و معتبر، در باب معرفت و شناخت، توجّه داده، سپس به مقام والای اهل معرفت و انسانیّت اشاره کرده، آنگاه به</w:t>
      </w:r>
    </w:p>
    <w:p>
      <w:pPr>
        <w:pStyle w:val="BookText"/>
        <w:rPr/>
      </w:pPr>
      <w:r>
        <w:rPr>
          <w:rFonts w:ascii="IRNazanin" w:hAnsi="IRNazanin" w:eastAsia="IRNazanin"/>
          <w:color w:val="111111"/>
          <w:sz w:val="28"/>
          <w:sz w:val="28"/>
          <w:szCs w:val="28"/>
          <w:rtl w:val="true"/>
          <w:lang w:bidi="fa-IR"/>
        </w:rPr>
        <w:t>توضیح و تشریح جملات دعا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جُلوسُ ساعَةٍ عِنْدَ مُذاکَرَةِ الْعِلْمِ أحَبُّ إلَی اللّهِ مِنْ قِیامِ ألْفِ لَیْلَةٍ یُصَلّی فی کُلِّ لَیْلَةٍ ألْفُ رَکْعَةٍ، وَأحَبُّ إلَیْهِ مِنْ ألْفِ غَزْوَةٍ، و مِنْ قِراءَةِ الْقُرْآنِ کُلِّهِ اثْنَیْ عَشَرَ ألْفَ مَرَّةٍ، و خَیْرٌ مِنْ عِبادَةٍ سَنَةٍ صامَ نَهارُها، و قامَ لَیْلُها</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396/5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6176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خداوند نشستن یک ساعت در مجلس علم و معرفت از قیام هزار شب که در هر شب هزار رکعت نماز خوانده شده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مجلس علم به اندازۀ یک ساعت در پیشگاه خداوند از هزار غزوه و جنگ محبوب‌تر است و نیز از دوازده هزار مرتبه ختم قرآن و نماز و روزۀ یک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خَرَجَ مِنْ بَیْتِه لِیَلْتَمِسَ باباً مِنَ الْعِلْمِ کَتَبَ اللّهُ عَزَّوَجَلَّ لَهُ بِکُلِّ قَدَمٍ ثَوابَ نَبِیٍّ مِنَ الْأنْبِیاءِ و ثَوابَ ألْفِ شَهیدٍ مِنْ شُهَداءِ بَدْرٍ، وَأعْطاهُ بِکُلِّ حَرْفٍ یَسْتَمِعُ أوْ یَکْتُبُ مَدینَةٌ فِی‌الْجَنَّةِ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وَطالِبُ الْعِلْمِ أَحَبَّهُ اللّهُ وَ أَحَبَّهُ الْمَلائِکَةُ وَ أَحَبَّهُ النَّبیُّونَ، وَلا یُحِبُّ الْعِلْمَ إلّا السَّعیدُ، وَ طُوبی لِطالِبِ الْعِلْمِ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وَالنَّظَرُ فی وَجْهِ الْعالِمِ خَیْرٌ مِنْ عِتْقِ ألْفِ رَقَبَةٍ، وَمَنْ أحَبَّ الْعِلْمَ وَجَبَتْ لَهُ الْجَنَّةُ، وَیُصْبِحُ وَیُمْسِی فی رِضَی اللّهِ، وَلا یَخْرُجُ مِنَ الدُّنْیا حَتّی یَشْرَبَ مِنَ الْکَوْثَرِ وَیَأکُلَ مِنْ ثَمَرَةِ الْجَنَّةِ، وَلا یَأْکُلُ الدُّودُ جَسَدَهُ، وَیَکُونَ فِی الْجَنَّةِ رَفیقُ خِضْرٍ</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کسی که برای فرا گرفتن بابی از ابواب علم از خانه خارج شود، به هر قدمی که برمی‌دارد ثواب‌های زیر به او عنایت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ثوابی چون ثواب پیغمبری از پیامبران، ثواب هزار شهید از شهدای بدر و برای هر حرفی که می‌شنود و هر کلمه‌ای که می‌نویسد شهری در بهشت برایش قرار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معرفت، محبوب خدا و محبوب ملائکه و محبوب تمام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جز سعادتمند طالب نیست و خوشا به حال مردمی که دنبال معرفتند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در چهرۀ عالم از هزار بنده آزاد کردن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عاشق معرفت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شامش در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نمی‌رود مگر این که از آب کوثر بنوشد و از میوۀ بهشت بخورد و کرم زمین جسدش را از بین نمی‌برد و در بهشت همنشین و رفیق خضر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النّاسُ ما فی فَضْلِ مَعْرِفَةِ اللّهِ عَزَّوَجَلَّ ما مَدُّوا أعْیُنَهُمْ إلی ما مَتَّعَ اللّهُ بِهِ الْأعْداءَ مِنْ زَهْرَةِ الْحَیاةِ الدُّنْیا وَنَعیمِها، وَکانَتْ دُنْیا هُمْ أقَلَّ عِنْدَهُمْ مِمّا یَطَؤُونَهُ بِأرْجُلِهِمْ، وَلَنُعِّمُوا بِمَعْرِفَةِ اللّهِ عَزَّوَجَلَّ وَتَلَذَّذُوا بِهَا تَلَذُّذَ مَنْ لَمْ یَزَلْ فی رَوْضاتِ الْجِنانِ مَعَ أوْلِیاءِ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اللّهِ تَعالی آنِسٌ مِنْ کُلِّ وَحْشَةٍ، و صاحِبٌ مِنْ کُلِّ وَحْدَةٍ، و نُورٌ مِنْ کُلِّ ظُلْمَةٍ، و قُوَّةٌ مِنْ کُلِّ ضَعْفٍ، و شِفاءٌ مِنْ کُلِّ سُقْمٍ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کانَ قَوْمٌ قَبْلَکُمْ یُقْتَلُونَ وَیُحْرَقُونَ وَیُنْشَرونَ وَتَضیقُ عَلَیْهِمُ الْأرْضُ بِرُحْبِها، فَما یَرُدُّهُمْ عَمّاهُمْ عَلَیْهِ شَیْ‌ءٌ مِمّاهُمْ فیهِ مِنْ غَیْرِ تِرَةٍ وَتَرَ مَنْ فَعَلَ</w:t>
      </w:r>
    </w:p>
    <w:p>
      <w:pPr>
        <w:pStyle w:val="BookText"/>
        <w:rPr/>
      </w:pPr>
      <w:r>
        <w:rPr>
          <w:rFonts w:ascii="Amiri" w:hAnsi="Amiri" w:eastAsia="Amiri" w:cs="Amiri"/>
          <w:color w:val="111111"/>
          <w:sz w:val="28"/>
          <w:sz w:val="28"/>
          <w:szCs w:val="28"/>
          <w:rtl w:val="true"/>
          <w:lang w:bidi="ar-SA"/>
        </w:rPr>
        <w:t xml:space="preserve">ذلِکَ بِهِمْ وَلا أذَیً وَمَا نَقَمُوا مِنْهُمْ إِلَّا أَن یُؤْمِنُوا بِاللّهِ الْعَزِیزِ الْحَمِیدِ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مؤمنان چیزی را منفور و ناپسند نمی‌داشتند مگر ایمانشان را به خدای توانای شکست‌ناپذیر و ستوده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فَاسْأَلُوا رَبَّکُمْ دَرَجاتِهِمْ، وَاصْبِرُوا عَلی نَوائِبِ دَهْرِکُمْ تُدْرِکُوا سَعْیَهُمْ</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اگر مردم آنچه در فضل معرفت منعم است می‌دانستند، چشم به آنچه که از دنیا، کفّار به آن دلخوش‌اند نمی‌دوختند، دنیا در نظرشان از خاکی که قدم برآن می‌گذارند پست‌تر و کمتر می‌نمود و هر آینه متنعّم و متلذّذ به معرفت می‌شدند مانند لذّت بردن دائم در بهشت با اولیای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منعم، انس هر وحشت، دوست و مصاحب هر تنهایی، نور هر تاریکی، قوّت هر ضعف و شفای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قبل از شما بودند که آنان را کشتند و به آتش سوزاندند، وبا ارّه قطعه قطعه کردند، زمین با وسعتش برآنان تنگ شد ولی به خاطر معرفتشان از خدا دست نکشیدند، تنها جرمشان هم ایمان به خدای عزیز حمید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آنان را برای خود از خدا بخواهید، در راه معرفت بر سختی‌های روزگار حوصله و صبر کنید تا آنچه آنان نصیبشان شد نصیبتان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چو کرد عشق تهیّ و فرو نشست ای صبرِ با وقار تو برخیز کونشست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بند عشق هیچ کس از جای برنخاست در حلقه‌ای که آن بت زنجیر مو نشست</w:t>
      </w:r>
      <w:bookmarkStart w:id="640" w:name="pg14159_201623"/>
    </w:p>
    <w:p>
      <w:pPr>
        <w:pStyle w:val="BookText"/>
        <w:rPr/>
      </w:pPr>
      <w:bookmarkEnd w:id="640"/>
      <w:r>
        <w:rPr>
          <w:rFonts w:ascii="IRNazanin" w:hAnsi="IRNazanin" w:eastAsia="IRNazanin"/>
          <w:color w:val="111111"/>
          <w:sz w:val="28"/>
          <w:sz w:val="28"/>
          <w:szCs w:val="28"/>
          <w:rtl w:val="true"/>
          <w:lang w:bidi="fa-IR"/>
        </w:rPr>
        <w:t>آن کس که در طریق تو گم گشت همچو سیف از گفتگو خَمُش شد و از جستجو نشست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3"/>
        <w:numPr>
          <w:ilvl w:val="2"/>
          <w:numId w:val="1"/>
        </w:numPr>
        <w:rPr/>
      </w:pPr>
      <w:bookmarkStart w:id="641" w:name="__RefHeading___Toc4715814_3381743652"/>
      <w:bookmarkStart w:id="642" w:name="_Toc243"/>
      <w:bookmarkEnd w:id="641"/>
      <w:r>
        <w:rPr>
          <w:rtl w:val="true"/>
        </w:rPr>
        <w:t>مقام والای اهل معرفت</w:t>
      </w:r>
      <w:bookmarkEnd w:id="642"/>
    </w:p>
    <w:p>
      <w:pPr>
        <w:pStyle w:val="Heading4"/>
        <w:numPr>
          <w:ilvl w:val="3"/>
          <w:numId w:val="1"/>
        </w:numPr>
        <w:rPr/>
      </w:pPr>
      <w:bookmarkStart w:id="643" w:name="__RefHeading___Toc4715816_3381743652"/>
      <w:bookmarkStart w:id="644" w:name="_Toc244"/>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هر انسانی بالقوّه دارای برتری بر تمام موجودات است و بر او واجب است این استعداد بالقوّه را به فعلیّت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اعظم عبارت از همان روح انسانی است که به اعتبار جوهریّتش نفس واحده و به اعتبار نورانیّتش عقل اوّل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قدسی نیز همان انسان حقیقی و حقیقت انسانیّ است که خداوند نخست در عالم لاهوت آفریده بعد به عالم جبروت و ملکوت و ناسوت فرستاده و در هر عالمی ملبّس به لباس مخصوص آن عالم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اعظم و روح قدسی که در این جا نفس واحده و انسان حقیقی و حقیقت انسان اعتبار شده، همان عقل فعّال است که منشأ نفوس ناطقۀ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فعّال فیض دهنده و پرورنده و تکمیل کنندۀ نفوس ناطقه و مخزن حقایق مجرّده و آخرین درجۀ کمال می‌باشد که نفوس ناطقه می‌توانند بدان برسند و نفوس ناطقه را او اشراق می‌کند و قدرت‌های بالقوّه را او مبدّل به قدرت‌های بالفعل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به نظر می‌رسد همان صفات روح جامع انسانی است و از این رو می‌توان روح را به خوبی با عقل فعّال یکی دانست، چنانکه بعضی از عرفا و حکما اساساً به جای روح، کلمۀ عقل به کار برده‌اند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نیز معلوم است عقل فعّال به لسان شرع همان جبرئیل است که روح الأمین و روح القدس نیز نامیده می‌شود و چنانکه در کتب عرفانی آمده این عقل را روح اعظم و انسان حقیقی و حقیقت انسان خوانده‌اند، پس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 القدس یا جبرئیل و روح اعظم به توسّط اعلام وحی، مصدر و مربّی نفوس ناطقۀ بشر است و این نفوس اشعّه وشراره‌هائی از نور او هستند</w:t>
      </w:r>
      <w:r>
        <w:rPr>
          <w:rFonts w:eastAsia="IRNazanin" w:cs="IRNazanin"/>
          <w:color w:val="111111"/>
          <w:sz w:val="28"/>
          <w:szCs w:val="28"/>
          <w:rtl w:val="true"/>
          <w:lang w:bidi="fa-IR"/>
        </w:rPr>
        <w:t>.</w:t>
      </w:r>
      <w:bookmarkStart w:id="645" w:name="pg14159_201624"/>
    </w:p>
    <w:p>
      <w:pPr>
        <w:pStyle w:val="BookText"/>
        <w:rPr/>
      </w:pPr>
      <w:bookmarkEnd w:id="645"/>
      <w:r>
        <w:rPr>
          <w:rFonts w:ascii="IRNazanin" w:hAnsi="IRNazanin" w:eastAsia="IRNazanin"/>
          <w:color w:val="111111"/>
          <w:sz w:val="28"/>
          <w:sz w:val="28"/>
          <w:szCs w:val="28"/>
          <w:rtl w:val="true"/>
          <w:lang w:bidi="fa-IR"/>
        </w:rPr>
        <w:t>نسبت به درجۀ استعداد و کمال این نفوس، آن عقل فعّال یا روح القدس در ایشان کمتر یا بیشتر و کوتاه‌تر یا مدیدتر تجلّی می‌کند، چنانکه در نفوس انبیا و اولیا و عرفا در اوقات مختلف و در صورت‌ها و کیفیّت‌های گوناگون مدّتی کم یا بیش تجلّی نموده و به وسیلۀ ایشان فعّالیّت خود را ظاهر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قرآن مجید آمده که خداوند نفخه‌ای از روح خود به تن آدم دمید و امثال این دربارۀ مریم وغیره، آن روح عبارت از نور و یا شعلۀ همین روح القدس یا روح اعظم ویا عقل فعّال بوده است، به همین مناسبت کلمۀ روح در قرآن به صیغۀ مفرد آمده و در همه جا جبرئیل یعنی عقل فعّال به اسم روح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یا عقل فعّال مانند همۀ عقول دیگر، هم مستقیماً و هم به طور غیر مستقیم یعنی به وسیلۀ انعکاس انوار عقول مافوق خود، با ذات خداوند که منبع همۀ نورها و عقل‌هاست مربوط می‌باشد و بدین مناسبت از عالم امر یعنی مقام ربوبیّت ولاهوت به ترتیب مراتب صادر شده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اساسی روانشناسی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 یا به تعبیر قرآن مجید جبرئیل، چون انسان را مَجلای اشراقات الهیّۀ خود قرار دهد و انسان تمام قوای خود را با آن اشراقات ملکوتیّه به فعلیّت برساند، از جبرئیل برتر شده و از تمام ملائکۀ مقرّب ا نظر مقام معنوی بالاتر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سیر معراجی، وقتی جبرئیل از حرکت باز ایستاد، رسول الهی سبب توقّفش را پرسید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اگر به اندازۀ بند انگشتی نزدیکتر شوم، خواهم سوخت</w:t>
      </w:r>
      <w:r>
        <w:rPr>
          <w:rFonts w:eastAsia="IRNazanin" w:cs="IRNazanin"/>
          <w:color w:val="111111"/>
          <w:sz w:val="28"/>
          <w:szCs w:val="28"/>
          <w:rtl w:val="true"/>
          <w:lang w:bidi="fa-IR"/>
        </w:rPr>
        <w:t>.</w:t>
      </w:r>
    </w:p>
    <w:p>
      <w:pPr>
        <w:pStyle w:val="Heading4"/>
        <w:numPr>
          <w:ilvl w:val="3"/>
          <w:numId w:val="1"/>
        </w:numPr>
        <w:rPr/>
      </w:pPr>
      <w:bookmarkStart w:id="646" w:name="__RefHeading___Toc4715818_3381743652"/>
      <w:bookmarkStart w:id="647" w:name="_Toc245"/>
      <w:bookmarkEnd w:id="646"/>
      <w:r>
        <w:rPr>
          <w:rtl w:val="true"/>
        </w:rPr>
        <w:t>حقیقت محمدیه</w:t>
      </w:r>
      <w:bookmarkEnd w:id="64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اسم در مرتبۀ ذات، متجلّی به نفس ذات خود و به اعتباری متجلّی در</w:t>
      </w:r>
    </w:p>
    <w:p>
      <w:pPr>
        <w:pStyle w:val="BookText"/>
        <w:rPr/>
      </w:pPr>
      <w:r>
        <w:rPr>
          <w:rFonts w:ascii="IRNazanin" w:hAnsi="IRNazanin" w:eastAsia="IRNazanin"/>
          <w:color w:val="111111"/>
          <w:sz w:val="28"/>
          <w:sz w:val="28"/>
          <w:szCs w:val="28"/>
          <w:rtl w:val="true"/>
          <w:lang w:bidi="fa-IR"/>
        </w:rPr>
        <w:t>صورت حقیقت کلیّۀ انسانیّه است که صورت و معنای جمع عوالم و کلیّۀ عوالم مَجلا و مظهر و مربوب این اسم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محمدیّه به حسب مقام جمعی و کینونت قرآنی، عین این اسم جامع و به اعتبار مقام تفصیل، مظهر این اسم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نوع انسانی، در قوس نزولی و مقام تجلّی حقّ به اسم کلّی جامع، مظهر تامّ و تمام این اسم، حقیقت محمدیّه و خواصّ از عترت اویند و درمقام صعود و عروج ترکیبی، حضرت ختمی مقام از باب عروج به مقام أوْأدْنی و نیل به مقام برزخیّت بین مقام احدیّت و واحدیّت، اسم أعظم صورت آن حقیقت کلیّۀ الهیّه است و از این جهت نبوّت او ازلی و حقیقت او که همان حقیقت نبوّت کلیّه باشد دارای درجات و مراتب و مقامات متعدّده از انباء است و مرتبۀ نازلۀ این انباء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اخبار از جانب حقّ جهت ارشاد خلایق و دعوت عباد به حقّ وهدایت تشریعی و بیان احکام الهیّه و وضع قوانین و سنن برای ایجاد مدینۀ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شؤون ولایت تشریعیّه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اعلای نبوّت کلیّۀ محمدیّه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تجلی حقّ به اسم جامع کلّی در مرتبۀ واحدیّت و مقام قاب قوسین؛ در این مقام، حقیقت محمّدیّه واسطه است جهت ظهور اعیان و اسمای متجلّی در این 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اتّحاد ظاهر و مظهر و از آن جهت که عین ثابت آن حقیقت کلیّه سمت سیادت نسبت به جمع اعیان دارد، واسطه است جهت ظهور کلیّۀ اعیان در مقام تجلّی به اسم جامع کلّی الهی که از آن به اسم اعظم نیز تعبیرکرده‌اند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اعتبار، اصل نبوّت به منزلۀ دایرۀ کلّیّۀ رفیع الدَّرجات است که از آن دوایر کلّیّه و جزئیّه منشعب می‌شود و سعه و ضیق و اطلاق و تقیید این دوایر مستند است به استعدادات لازم و غیر مجعول عین ثابت انبیا از اولوالعزم از انبیا و غیر اولوالعزم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جامع کُلّی الهی است و از باب کلّیّت، جمیع اسما از فروع و اغصان و اجزا و توابع آن می‌باشند و این اسم به اعتباری حقیقت محمّدیّه است، اعیان و حقایق جمیع انبیا در مقام علم حضرت و احدیّت به منزلۀ ابعاض و اجزا و فروعِ عین ثابت حقیقت محمّدیّه‌اند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انباء آن حقیقت کلّیه عبارت است از وساطت آن حضرت جهت ظهور اعیان و اسمای متجلّی در این اعیان در حضرت علمیّه و مرتبۀ واحدیّت و از این جهت است که اهل تحقیق نبوّت او را ازلی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نازلۀ این انباء غیبی عبارت است از ظهور آن حقیقت مطلقه در عالم عین و خارج جهت تحقّق هر عین به وجود خاصّ خود در صفحۀ اعیان و اوّلین جلوۀ آن حقیقتْ عقل اوّل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بایَعَهُ هُوَ الْعَقْلُ الْأوَّلُ</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با او بیعت کرد عقل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عقل اوّل حسنه‌ای از حسنات آن حقیقت کلّیّه و اوّل ظهور او در جلباب </w:t>
      </w:r>
      <w:r>
        <w:rPr>
          <w:rStyle w:val="FootnoteAnchor"/>
          <w:rtl w:val="true"/>
        </w:rPr>
        <w:footnoteReference w:id="428"/>
      </w:r>
      <w:r>
        <w:rPr>
          <w:rFonts w:ascii="IRNazanin" w:hAnsi="IRNazanin" w:eastAsia="IRNazanin"/>
          <w:color w:val="111111"/>
          <w:sz w:val="28"/>
          <w:sz w:val="28"/>
          <w:szCs w:val="28"/>
          <w:rtl w:val="true"/>
          <w:lang w:bidi="fa-IR"/>
        </w:rPr>
        <w:t>وجود نوری و جبروتی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هر نبی از تجلّیات اسمائیّه تابع نحوۀ تعیّن و ظهور و استعداد غیرمجعول، عین ثابت و حقیقت او در عالم اعیان و حضرت علمیّه است، لذا همان طوری که کلّیّۀ اعیان در مقام تقدیر و عالم قَدَر علمی، اعضا و ابعاض و اجزای حقیقت محمّدیّه‌اند، در وجود خارجی نیز از توابع فروع آن اصل الاُصول عالم وجودند و نبوّت و ولایت انبیاء مانند شریعت آنان نیز از توابع و فروع آن حقیقت کلّیّه است که</w:t>
      </w:r>
      <w:r>
        <w:rPr>
          <w:rFonts w:eastAsia="IRNazanin" w:cs="IRNazanin"/>
          <w:color w:val="111111"/>
          <w:sz w:val="28"/>
          <w:szCs w:val="28"/>
          <w:rtl w:val="true"/>
          <w:lang w:bidi="fa-IR"/>
        </w:rPr>
        <w:t>:</w:t>
      </w:r>
      <w:bookmarkStart w:id="648" w:name="pg14159_201627"/>
    </w:p>
    <w:p>
      <w:pPr>
        <w:pStyle w:val="BookText"/>
        <w:rPr/>
      </w:pPr>
      <w:bookmarkEnd w:id="648"/>
      <w:r>
        <w:rPr>
          <w:rFonts w:ascii="Amiri" w:hAnsi="Amiri" w:eastAsia="Amiri" w:cs="Amiri"/>
          <w:color w:val="111111"/>
          <w:sz w:val="28"/>
          <w:sz w:val="28"/>
          <w:szCs w:val="28"/>
          <w:rtl w:val="true"/>
          <w:lang w:bidi="ar-SA"/>
        </w:rPr>
        <w:t>آدَمُ وَمَنْ دُونَهُ تَحْتَ لِوائی یَومَ القِیامَةِ</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رسالۀ قیصری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و سایر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سایر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زیر لوای من خواهند بود</w:t>
      </w:r>
      <w:r>
        <w:rPr>
          <w:rFonts w:eastAsia="IRNazanin" w:cs="IRNazanin"/>
          <w:color w:val="111111"/>
          <w:sz w:val="28"/>
          <w:szCs w:val="28"/>
          <w:rtl w:val="true"/>
          <w:lang w:bidi="fa-IR"/>
        </w:rPr>
        <w:t xml:space="preserve">.» </w:t>
      </w:r>
      <w:r>
        <w:rPr>
          <w:rStyle w:val="FootnoteAnchor"/>
          <w:rtl w:val="true"/>
        </w:rPr>
        <w:footnoteReference w:id="430"/>
      </w:r>
    </w:p>
    <w:p>
      <w:pPr>
        <w:pStyle w:val="Heading3"/>
        <w:numPr>
          <w:ilvl w:val="2"/>
          <w:numId w:val="1"/>
        </w:numPr>
        <w:rPr/>
      </w:pPr>
      <w:bookmarkStart w:id="649" w:name="__RefHeading___Toc4715820_3381743652"/>
      <w:bookmarkStart w:id="650" w:name="_Toc246"/>
      <w:bookmarkEnd w:id="649"/>
      <w:r>
        <w:rPr>
          <w:rtl w:val="true"/>
        </w:rPr>
        <w:t>مقام حقیقی انسان</w:t>
      </w:r>
      <w:bookmarkEnd w:id="650"/>
    </w:p>
    <w:p>
      <w:pPr>
        <w:pStyle w:val="Heading4"/>
        <w:numPr>
          <w:ilvl w:val="3"/>
          <w:numId w:val="1"/>
        </w:numPr>
        <w:rPr/>
      </w:pPr>
      <w:bookmarkStart w:id="651" w:name="__RefHeading___Toc4715822_3381743652"/>
      <w:bookmarkStart w:id="652" w:name="_Toc247"/>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این است آن انسان جامع و کامل که تمام موجودات در پرتو وجود او به اذن اللّه استعدادات خود را از قوّه به فعل می‌رسانند و این است آن حقیقت جامع که در سایۀ وجود او معلوم می‌شود انسان در جهان هستی از چه حیثیّت و شخصیّتی برخوردار است و داری چه استعدادی در عالم قوّه است و این استعداد چه ظهوری در عالم فعل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همۀ انسان‌ها به شخصیّت خود واقف می‌شدند و می‌دانستند کیستند و چیستند و از کجایند و از که هستند و به کجا می‌روند و تا کجا دارای مقام هستند و چه منازلی را می‌توانند 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چهرۀ معنوی رسول خدا صلی الله علیه و آله نشان می‌دهد که انسان چیست و از کجاست و به کجا می‌رود و دارای چه مقامات و منازلی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قول عرفا و اولیای الهی، آیینه‌دار طلعت حضرت جمال و مَجلای اسما و صفات و مظهر حسنات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شاهباز ساعد سلطانم بود آشیان به روضۀ رضوانم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عنقای قاف وصلم و آه اکنون بشکسته پر ز ناوک هجرانم</w:t>
      </w:r>
      <w:bookmarkStart w:id="653" w:name="pg14159_201628"/>
    </w:p>
    <w:p>
      <w:pPr>
        <w:pStyle w:val="BookText"/>
        <w:rPr/>
      </w:pPr>
      <w:bookmarkEnd w:id="653"/>
      <w:r>
        <w:rPr>
          <w:rFonts w:ascii="IRNazanin" w:hAnsi="IRNazanin" w:eastAsia="IRNazanin"/>
          <w:color w:val="111111"/>
          <w:sz w:val="28"/>
          <w:sz w:val="28"/>
          <w:szCs w:val="28"/>
          <w:rtl w:val="true"/>
          <w:lang w:bidi="fa-IR"/>
        </w:rPr>
        <w:t>طاووس باغ عزّتم ای گردون حالی اسیر ذلّت دورانم</w:t>
      </w:r>
    </w:p>
    <w:p>
      <w:pPr>
        <w:pStyle w:val="BookText"/>
        <w:rPr/>
      </w:pPr>
      <w:r>
        <w:rPr>
          <w:rFonts w:ascii="IRNazanin" w:hAnsi="IRNazanin" w:eastAsia="IRNazanin"/>
          <w:color w:val="111111"/>
          <w:sz w:val="28"/>
          <w:sz w:val="28"/>
          <w:szCs w:val="28"/>
          <w:rtl w:val="true"/>
          <w:lang w:bidi="fa-IR"/>
        </w:rPr>
        <w:t>مهری کن ای سپهر و میازارم لطفی کن ای طبیعت و برهانم</w:t>
      </w:r>
    </w:p>
    <w:p>
      <w:pPr>
        <w:pStyle w:val="BookText"/>
        <w:rPr/>
      </w:pPr>
      <w:r>
        <w:rPr>
          <w:rFonts w:ascii="IRNazanin" w:hAnsi="IRNazanin" w:eastAsia="IRNazanin"/>
          <w:color w:val="111111"/>
          <w:sz w:val="28"/>
          <w:sz w:val="28"/>
          <w:szCs w:val="28"/>
          <w:rtl w:val="true"/>
          <w:lang w:bidi="fa-IR"/>
        </w:rPr>
        <w:t>هان ای رفیق درد به درمان کوش مرگ است مرگ نادره درمانم</w:t>
      </w:r>
    </w:p>
    <w:p>
      <w:pPr>
        <w:pStyle w:val="BookText"/>
        <w:rPr/>
      </w:pPr>
      <w:r>
        <w:rPr>
          <w:rFonts w:ascii="IRNazanin" w:hAnsi="IRNazanin" w:eastAsia="IRNazanin"/>
          <w:color w:val="111111"/>
          <w:sz w:val="28"/>
          <w:sz w:val="28"/>
          <w:szCs w:val="28"/>
          <w:rtl w:val="true"/>
          <w:lang w:bidi="fa-IR"/>
        </w:rPr>
        <w:t>مرگ است راحت دل رنجورم مرگ است چارۀ غم هجرانم</w:t>
      </w:r>
    </w:p>
    <w:p>
      <w:pPr>
        <w:pStyle w:val="BookText"/>
        <w:rPr/>
      </w:pPr>
      <w:r>
        <w:rPr>
          <w:rFonts w:ascii="IRNazanin" w:hAnsi="IRNazanin" w:eastAsia="IRNazanin"/>
          <w:color w:val="111111"/>
          <w:sz w:val="28"/>
          <w:sz w:val="28"/>
          <w:szCs w:val="28"/>
          <w:rtl w:val="true"/>
          <w:lang w:bidi="fa-IR"/>
        </w:rPr>
        <w:t>مرگ است گنج شادی و بنماید بیرون ز کنج کلبۀ احزانم</w:t>
      </w:r>
    </w:p>
    <w:p>
      <w:pPr>
        <w:pStyle w:val="BookText"/>
        <w:rPr/>
      </w:pPr>
      <w:r>
        <w:rPr>
          <w:rFonts w:ascii="IRNazanin" w:hAnsi="IRNazanin" w:eastAsia="IRNazanin"/>
          <w:color w:val="111111"/>
          <w:sz w:val="28"/>
          <w:sz w:val="28"/>
          <w:szCs w:val="28"/>
          <w:rtl w:val="true"/>
          <w:lang w:bidi="fa-IR"/>
        </w:rPr>
        <w:t>مرگ است نو بهار و پدید آرد صد رنگ گل به طرف گلستانم</w:t>
      </w:r>
    </w:p>
    <w:p>
      <w:pPr>
        <w:pStyle w:val="BookText"/>
        <w:rPr/>
      </w:pPr>
      <w:r>
        <w:rPr>
          <w:rFonts w:ascii="IRNazanin" w:hAnsi="IRNazanin" w:eastAsia="IRNazanin"/>
          <w:color w:val="111111"/>
          <w:sz w:val="28"/>
          <w:sz w:val="28"/>
          <w:szCs w:val="28"/>
          <w:rtl w:val="true"/>
          <w:lang w:bidi="fa-IR"/>
        </w:rPr>
        <w:t>مرگ است پیک عالم جان کز لطف آید ز کوی حضرت جانانم</w:t>
      </w:r>
    </w:p>
    <w:p>
      <w:pPr>
        <w:pStyle w:val="BookText"/>
        <w:rPr/>
      </w:pPr>
      <w:r>
        <w:rPr>
          <w:rFonts w:ascii="IRNazanin" w:hAnsi="IRNazanin" w:eastAsia="IRNazanin"/>
          <w:color w:val="111111"/>
          <w:sz w:val="28"/>
          <w:sz w:val="28"/>
          <w:szCs w:val="28"/>
          <w:rtl w:val="true"/>
          <w:lang w:bidi="fa-IR"/>
        </w:rPr>
        <w:t>عمری است کز فراق رخ جانان دل زار و بی قرار و پریشانم</w:t>
      </w:r>
    </w:p>
    <w:p>
      <w:pPr>
        <w:pStyle w:val="BookText"/>
        <w:rPr/>
      </w:pPr>
      <w:r>
        <w:rPr>
          <w:rFonts w:ascii="IRNazanin" w:hAnsi="IRNazanin" w:eastAsia="IRNazanin"/>
          <w:color w:val="111111"/>
          <w:sz w:val="28"/>
          <w:sz w:val="28"/>
          <w:szCs w:val="28"/>
          <w:rtl w:val="true"/>
          <w:lang w:bidi="fa-IR"/>
        </w:rPr>
        <w:t>مرگا تو زین کمند خلاصم کن برهان ز دام فتنۀ دورانم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مقام انسان مقام عجیبی است، احدی بر این مقام جز خدای انسان آگاه نیست و هم اوست که واسطه‌ای چون نبوّت و امامت و عقل و قرآن و اسمای حُسنایش را برای رسیدن انسان به مقام اصلیش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از این نعمت‌های معنوی الهی قدردانی کرده و قدردانی به آن است که این نعمت را بشناسیم و حمد و شکرش را بجا آوریم تا از افتادن در ورطۀ حیوانیّت در امان بدانیم</w:t>
      </w:r>
      <w:r>
        <w:rPr>
          <w:rFonts w:eastAsia="IRNazanin" w:cs="IRNazanin"/>
          <w:color w:val="111111"/>
          <w:sz w:val="28"/>
          <w:szCs w:val="28"/>
          <w:rtl w:val="true"/>
          <w:lang w:bidi="fa-IR"/>
        </w:rPr>
        <w:t>.</w:t>
      </w:r>
    </w:p>
    <w:p>
      <w:pPr>
        <w:pStyle w:val="Heading4"/>
        <w:numPr>
          <w:ilvl w:val="3"/>
          <w:numId w:val="1"/>
        </w:numPr>
        <w:rPr/>
      </w:pPr>
      <w:bookmarkStart w:id="654" w:name="__RefHeading___Toc4715824_3381743652"/>
      <w:bookmarkStart w:id="655" w:name="_Toc248"/>
      <w:bookmarkEnd w:id="654"/>
      <w:r>
        <w:rPr>
          <w:rtl w:val="true"/>
        </w:rPr>
        <w:t>مقام حقیقی انسان در کلام خوارزمی</w:t>
      </w:r>
      <w:bookmarkEnd w:id="655"/>
    </w:p>
    <w:p>
      <w:pPr>
        <w:pStyle w:val="BookText"/>
        <w:rPr/>
      </w:pPr>
      <w:r>
        <w:rPr>
          <w:rFonts w:ascii="IRNazanin" w:hAnsi="IRNazanin" w:eastAsia="IRNazanin"/>
          <w:color w:val="111111"/>
          <w:sz w:val="28"/>
          <w:sz w:val="28"/>
          <w:szCs w:val="28"/>
          <w:rtl w:val="true"/>
          <w:lang w:bidi="fa-IR"/>
        </w:rPr>
        <w:t xml:space="preserve">تاج الدین حسین بن حسن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والای انسان می‌گوید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سبحانه و تعالی بر مقتضای اسمای حسنی ایجاد کرده بود عالم را که عبارت است از اعیان ثابته، مثل صورتی که در وی روح نباشد، پس این به منزلۀ آیینه‌ای بود که او را جلا نداده بود و از شأن حقّ و حکم الهی و سنّت حضرت پادشاهی آن است که هیچ چیز را ایجاد و تسویه نمی‌کند مگر که آن موجود را چاره</w:t>
      </w:r>
    </w:p>
    <w:p>
      <w:pPr>
        <w:pStyle w:val="BookText"/>
        <w:rPr/>
      </w:pPr>
      <w:r>
        <w:rPr>
          <w:rFonts w:ascii="IRNazanin" w:hAnsi="IRNazanin" w:eastAsia="IRNazanin"/>
          <w:color w:val="111111"/>
          <w:sz w:val="28"/>
          <w:sz w:val="28"/>
          <w:szCs w:val="28"/>
          <w:rtl w:val="true"/>
          <w:lang w:bidi="fa-IR"/>
        </w:rPr>
        <w:t>نیست از قابل بودن مرقبول روح الهی را که آن قبولْ معبَّر است به نفخ، چنانچه در شأن آدم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او را درست و نیکو گردانم و از روح خود در او بدمم، برای او سجده کنان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نفخ او اعطای قابلیّت و استعداد است از این صورت مسوّاة مرقبول فیض اقدس را که آن تجلّی ذاتی است برین موجود و بر غیر او که آن فیض هیچ زایل نشد و نخواهد شد که اگر یک لحظه انقطاع او فرض کرده شود همۀ اشیا کسوت عدم پوشند و نه موجود علمی باقی ماند و 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شاید گمان بردن که اعیان در زمانی از ازمنه موجود بوده باشد و انسان در آن زمان معدوم بود مطلقاً والّا لازم آید که اعیان را وجود در حالت عدم روح باشد، بلکه چاره نیست از دانستن این معنی که انسان از حیثیّت نشأت عنصریّه بعد از کلّ موجودات است به بعدیّت زمانی کما اشار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خَمَّرْتُ طینَةَ آدَمَ بِیَدَیَّ أرْبَعینَ صَباحاً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گل آدم را چهل روز با دست‌های خود بسرشتم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حیثیّت نشأت علمیّه پیش از جمیع اعیان است، چه اعیانْ تفاصیل حقیقت انسان است؛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روحانیّۀ کلّیّه نیز پیش از جمیع ارواح است کما أشار الیه النّبیُّ صلی الله علیه و آله بقوله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ما خَلَقَ اللّهُ نُوری</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نخستین چیزی را که خداوند آفرید نور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حیثیّت نشأت روحانیّۀ جزئیّه نیز که در عالم مثالی است پیش از همۀ مُبدَعات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صاحب شهود و محقّق عارف به مراتب وجود می داند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حقیقت او موجود است در جمیع مظاهر سماویّه و مشاهده می‌کند او را در جمیع مواطن و مراتب به صورتی که مناسب او باشد در حالت تنزّل از حضرت علمیّه به عینیّه و از غیبیّه به شهادت مطلقه، پیش از ظهور او در این صورت انسانیّۀ حادثۀ زمانیّه و احاطۀ این اشارت نمی‌تواند کرد مگر کسی که محیط باشد به 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خَلَقَکُمْ أطْواراً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شما را مرحله به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نطفه، علقه، مضغه، گوشت، استخوان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ارباب ذوق و اصحاب شوق را باید که در تحقیق آنچه به شرحش قیام نموده شد ملاحظۀ این ابیات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هر اسم را مظهر آمد ز غیب جهان گشت موجود بی هیچ ریب</w:t>
      </w:r>
    </w:p>
    <w:p>
      <w:pPr>
        <w:pStyle w:val="BookText"/>
        <w:rPr/>
      </w:pPr>
      <w:r>
        <w:rPr>
          <w:rFonts w:ascii="IRNazanin" w:hAnsi="IRNazanin" w:eastAsia="IRNazanin"/>
          <w:color w:val="111111"/>
          <w:sz w:val="28"/>
          <w:sz w:val="28"/>
          <w:szCs w:val="28"/>
          <w:rtl w:val="true"/>
          <w:lang w:bidi="fa-IR"/>
        </w:rPr>
        <w:t>رسیدند از علمْ اشیاء به عین شهادت پذیرفت از غیبْ زَیْن</w:t>
      </w:r>
    </w:p>
    <w:p>
      <w:pPr>
        <w:pStyle w:val="BookText"/>
        <w:rPr/>
      </w:pPr>
      <w:r>
        <w:rPr>
          <w:rFonts w:ascii="IRNazanin" w:hAnsi="IRNazanin" w:eastAsia="IRNazanin"/>
          <w:color w:val="111111"/>
          <w:sz w:val="28"/>
          <w:sz w:val="28"/>
          <w:szCs w:val="28"/>
          <w:rtl w:val="true"/>
          <w:lang w:bidi="fa-IR"/>
        </w:rPr>
        <w:t>عیان گشت چون شخص بی جان جهان ولکن در او نوع انسان چو جان</w:t>
      </w:r>
    </w:p>
    <w:p>
      <w:pPr>
        <w:pStyle w:val="BookText"/>
        <w:rPr/>
      </w:pPr>
      <w:r>
        <w:rPr>
          <w:rFonts w:ascii="IRNazanin" w:hAnsi="IRNazanin" w:eastAsia="IRNazanin"/>
          <w:color w:val="111111"/>
          <w:sz w:val="28"/>
          <w:sz w:val="28"/>
          <w:szCs w:val="28"/>
          <w:rtl w:val="true"/>
          <w:lang w:bidi="fa-IR"/>
        </w:rPr>
        <w:t>جهان فرع و اصل است انسان در او جهان جسم و انسان نگر جان در او</w:t>
      </w:r>
    </w:p>
    <w:p>
      <w:pPr>
        <w:pStyle w:val="BookText"/>
        <w:rPr/>
      </w:pPr>
      <w:r>
        <w:rPr>
          <w:rFonts w:ascii="IRNazanin" w:hAnsi="IRNazanin" w:eastAsia="IRNazanin"/>
          <w:color w:val="111111"/>
          <w:sz w:val="28"/>
          <w:sz w:val="28"/>
          <w:szCs w:val="28"/>
          <w:rtl w:val="true"/>
          <w:lang w:bidi="fa-IR"/>
        </w:rPr>
        <w:t>به هر طور او را ظهوری است خاص که دارد بدان مرتبت اختصاص</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روح جهانیّ و از روح بیش و لکن ندانسته‌ای قدر خویش</w:t>
      </w:r>
      <w:bookmarkStart w:id="656" w:name="pg14159_201631"/>
    </w:p>
    <w:p>
      <w:pPr>
        <w:pStyle w:val="BookText"/>
        <w:rPr/>
      </w:pPr>
      <w:bookmarkEnd w:id="656"/>
      <w:r>
        <w:rPr>
          <w:rFonts w:ascii="IRNazanin" w:hAnsi="IRNazanin" w:eastAsia="IRNazanin"/>
          <w:color w:val="111111"/>
          <w:sz w:val="28"/>
          <w:sz w:val="28"/>
          <w:szCs w:val="28"/>
          <w:rtl w:val="true"/>
          <w:lang w:bidi="fa-IR"/>
        </w:rPr>
        <w:t>بدان گر ندانی به القای سمع که کونَیْن در نشأت توست جمع</w:t>
      </w:r>
    </w:p>
    <w:p>
      <w:pPr>
        <w:pStyle w:val="BookText"/>
        <w:rPr/>
      </w:pPr>
      <w:r>
        <w:rPr>
          <w:rFonts w:ascii="IRNazanin" w:hAnsi="IRNazanin" w:eastAsia="IRNazanin"/>
          <w:color w:val="111111"/>
          <w:sz w:val="28"/>
          <w:sz w:val="28"/>
          <w:szCs w:val="28"/>
          <w:rtl w:val="true"/>
          <w:lang w:bidi="fa-IR"/>
        </w:rPr>
        <w:t>تویی نسخۀ جامع مختصر مجو هر چه جویی ز جای دگر</w:t>
      </w:r>
    </w:p>
    <w:p>
      <w:pPr>
        <w:pStyle w:val="BookText"/>
        <w:rPr/>
      </w:pPr>
      <w:r>
        <w:rPr>
          <w:rFonts w:ascii="IRNazanin" w:hAnsi="IRNazanin" w:eastAsia="IRNazanin"/>
          <w:color w:val="111111"/>
          <w:sz w:val="28"/>
          <w:sz w:val="28"/>
          <w:szCs w:val="28"/>
          <w:rtl w:val="true"/>
          <w:lang w:bidi="fa-IR"/>
        </w:rPr>
        <w:t>بدانی به افنای قید تویی که اوّل تو بودیّ و آخر تویی</w:t>
      </w:r>
    </w:p>
    <w:p>
      <w:pPr>
        <w:pStyle w:val="BookText"/>
        <w:rPr/>
      </w:pPr>
      <w:r>
        <w:rPr>
          <w:rFonts w:ascii="Amiri" w:hAnsi="Amiri" w:eastAsia="Amiri" w:cs="Amiri"/>
          <w:color w:val="111111"/>
          <w:sz w:val="28"/>
          <w:sz w:val="28"/>
          <w:szCs w:val="28"/>
          <w:rtl w:val="true"/>
          <w:lang w:bidi="ar-SA"/>
        </w:rPr>
        <w:t>وَما بَقِیَ إلّاقابِلٌ، و الْقابِلُ لا یَکُونُ إلّامِنْ فَیْضِهِ الْأقْدَسِ</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 نماند این جا مگر قابل و قابل نیز متحقّق نیست مگر از فیض اقدس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کرده شد که فیض عبارت است از تجلّی، از حقّ است و استمدادِ قبول تجلّی نیز از حقّ است، پس در این جا باقی نماند غیر قابل، پس مستعدّ قابل کیست؟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7" w:name="__RefHeading___Toc4715826_3381743652"/>
      <w:bookmarkStart w:id="658" w:name="_Toc249"/>
      <w:bookmarkEnd w:id="657"/>
      <w:r>
        <w:rPr>
          <w:rtl w:val="true"/>
        </w:rPr>
        <w:t>تجلّی حق</w:t>
      </w:r>
      <w:bookmarkEnd w:id="6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دو نوع 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از شوایب کثرت اسمائیّه و نقایص حقایق امکانیّه که آن تجلّی حبّی ذاتی است که موجب وجود اشیا و استعدادات اوست در حضرت علمیّه، بعد از آن در عینیّه، لاجرم مستعدّ قابلْ مستندِ بدان تجلّی است و تحقّق او چنانکه به تقدیم رسیده است که اعیان که قابلند، تجلّیات الهیّه را فایضند از حضرت باری سبحانه به فیض اقدس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واین فیض عبارت است از تجلّیات اسمائیّه که موجب ظهور است آنچه اقتضا می‌کند استعدادات این اعیان در خارج و فیض مقدّس مترتّب است بر فیض اقدس</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این تقدیر چون مقرّر گشت که قابل و آنچه بر وی مترتّب است از استعدادات و کمالات و علوم و معارف و غیر آن فایض است از حق تعالی و حاصل است از او، پس آدم به معنی انسان کامل عین جلای این آئینه و روح این صورت آمد، چه عالم به وجود او تمام شد و اسرار و حقایقش به ظهور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ارباب تحقیق محقّق است که در عالم هیچ موجودی نیست غیر انسان که ظاهر شده باشد او را حقیقت او و حقیقت غیر او، بدان حیثیّت که بداند که عین احدیّت است که ظهور یافته است و عین حقایق گشته،حضرت الهی بدین اختصاص که انسان راست در کمال معرفت حقیقت، اشارت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عَلَی السَّماوَاتِ وَالْأَرْضِ وَالْجِبَالِ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ما امانت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تکالیف شرعیۀ سعادت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 و زمین و کوه‌ها عرضه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امانت شناخت حقیقت را بر اهل سماوات و ارض و جبال، یعنی بر ملکوت و جبروت آنها، پس ابا کردند و از حمل این بار بگریختند و با وجود آن تشنگی، آب بقا بر خاک ریختند، از آن روی که استعدادات ایشان نه چون استعداد انسان بود؛</w:t>
      </w:r>
    </w:p>
    <w:p>
      <w:pPr>
        <w:pStyle w:val="BookText"/>
        <w:rPr/>
      </w:pPr>
      <w:r>
        <w:rPr>
          <w:rFonts w:ascii="Amiri" w:hAnsi="Amiri" w:eastAsia="Amiri" w:cs="Amiri"/>
          <w:color w:val="111111"/>
          <w:sz w:val="28"/>
          <w:sz w:val="28"/>
          <w:szCs w:val="28"/>
          <w:rtl w:val="true"/>
          <w:lang w:bidi="ar-SA"/>
        </w:rPr>
        <w:t xml:space="preserve">وَحَمَلَهَا الْإِنسَانُ إِنَّهُ کَانَ ظَلُوماً جَهُولاً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و انسان آن را پذیرفت بی‌تردید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ادا نکردن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ستمکار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فرجام خیانت در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در حمل این امانت تجاسر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نادان من امانتِ عشق هم به پشتیّ آن کرم برداشت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استعداد او طاقت مقاومت حمل این بار 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انسان ظَلوم است بر نفس خود که مُمیت اوست و مُفنی ذات خود است</w:t>
      </w:r>
    </w:p>
    <w:p>
      <w:pPr>
        <w:pStyle w:val="BookText"/>
        <w:rPr/>
      </w:pPr>
      <w:r>
        <w:rPr>
          <w:rFonts w:ascii="IRNazanin" w:hAnsi="IRNazanin" w:eastAsia="IRNazanin"/>
          <w:color w:val="111111"/>
          <w:sz w:val="28"/>
          <w:sz w:val="28"/>
          <w:szCs w:val="28"/>
          <w:rtl w:val="true"/>
          <w:lang w:bidi="fa-IR"/>
        </w:rPr>
        <w:t>در ذات حقّ سبحانه و تعالی و جهول است مرغیر حق را و نافی است ما سوای او را و گویندۀ لا إله إلّااللّه و نافی غیر و مُثبت اللّه به حقیقت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ارواح مجرّده و غیر آن اگر چه عالمند به اسمایی که منتقش است و صادر به واسطۀ اتیان از حقّ، ولکن حقایق و اعیان ثابته، آن اسما را چنانکه هست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آدم علیه السلام چون مشاهده کرد که ایشان از اسمای مُسمَّیات که اعیان و حقایق است عاجز گشتند و به عجز خود اعتراف نمودند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عِلْمَ لَنَا إِلَّا مَا عَلَّمْتَنَا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دانشی جز آنچه خودت به ما آموخته‌ای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انباء کرد به اسمای ایشان و حقّ سبحانه و تعالی از این مقام که ایشان راست خبر داد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هیچ یک از ما فرشتگان نیست مگر این که برای او مقامی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ملائکه مقام معلومی است که تعدّی از آن متصوّر نیست و جبرئیل نیز از این روی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بند انگشت نزدیک شوم خواهم سوخت</w:t>
      </w:r>
      <w:r>
        <w:rPr>
          <w:rFonts w:eastAsia="IRNazanin" w:cs="IRNazanin"/>
          <w:color w:val="111111"/>
          <w:sz w:val="28"/>
          <w:szCs w:val="28"/>
          <w:rtl w:val="true"/>
          <w:lang w:bidi="fa-IR"/>
        </w:rPr>
        <w:t xml:space="preserve">.» </w:t>
      </w:r>
      <w:r>
        <w:rPr>
          <w:rStyle w:val="FootnoteAnchor"/>
          <w:rtl w:val="true"/>
        </w:rPr>
        <w:footnoteReference w:id="441"/>
      </w:r>
      <w:bookmarkStart w:id="659" w:name="pg14159_201634"/>
    </w:p>
    <w:p>
      <w:pPr>
        <w:pStyle w:val="Heading3"/>
        <w:numPr>
          <w:ilvl w:val="2"/>
          <w:numId w:val="1"/>
        </w:numPr>
        <w:rPr/>
      </w:pPr>
      <w:bookmarkStart w:id="660" w:name="__RefHeading___Toc4715828_3381743652"/>
      <w:bookmarkStart w:id="661" w:name="_Toc250"/>
      <w:bookmarkEnd w:id="659"/>
      <w:bookmarkEnd w:id="660"/>
      <w:r>
        <w:rPr>
          <w:rtl w:val="true"/>
        </w:rPr>
        <w:t>مقام خلافة اللهی انسان</w:t>
      </w:r>
      <w:bookmarkEnd w:id="661"/>
    </w:p>
    <w:p>
      <w:pPr>
        <w:pStyle w:val="BookText"/>
        <w:rPr/>
      </w:pPr>
      <w:r>
        <w:rPr>
          <w:rFonts w:ascii="IRNazanin" w:hAnsi="IRNazanin" w:eastAsia="IRNazanin"/>
          <w:color w:val="111111"/>
          <w:sz w:val="28"/>
          <w:sz w:val="28"/>
          <w:szCs w:val="28"/>
          <w:rtl w:val="true"/>
          <w:lang w:bidi="fa-IR"/>
        </w:rPr>
        <w:t xml:space="preserve">آری، انسان را استعدادات عجیب و قوای شگرفی است که اگر این قوا به واسطۀ عقل و وجدان و فطرت و نبوّت و قرآن و امامت که حجّت‌های باطن و ظاهرند به کار گرفته شود، مقامات عالی الهی به این موجود دست می‌دهد و از تلخی هجران به شیرینی وصال می‌رسد و حائز مقام با عظمت خلافة اللّهی گشته از نظر شخصیّت و انسانیّت به مقام کرامت و هدایت و دانش و تقوا می‌رسد و چون از این راه حرکت کند به شناخت نعمت‌ها و صاحب نعمت‌ها یعنی حضرت حق نایل شده، در مقام حامدان و شاکران قرار می‌گیرد که بهترین مقام و برترین رتبه است و این همه هم فقط و فقط عنایت اوست که اگر این عنایت نبود رسیدن به حقیقت و شناخت و معرفت و ادای شکر محال می‌نمود، در آن صورت انسانیّت انسان تجلّی نمی‌کرد و موجودیّت او جز موجودیّت حیوانیّت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زین العابدین علیه السلام در جملات مورد بحث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کَانُوا کَذَلِکَ لَخَرَجُوا مِنْ حُدُودِ الْإِنْسَانِیَّةِ إِلَی حَدِّ الْبَهِیمِیَّةِ فَکَانُوا کَمَا وَصَفَ فِی مُحْکَمِ کِتَابِهِ إِنْ هُمْ إِلاَّ کَالْأَنْعَامِ بَلْ هُمْ أَضَلُّ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برابر هر نعمت بگوئی الحمد للّه و چون در پیشگاه حضرت ربوبیّت به عجز و ناتوانی خود از شکر و سپاس اقرار نمایی و چون هر نعمت را به جای خودش و در همان‌جا که حضرت ربّ الأرباب دستور داده خرج کنی، در صف حامدان و شاکران قرار می‌گیری و به رعایت حدود انسانیّت و دوری از پستی حیوانیّت برخاسته‌ای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خفته خبر ندارد سر بر کنار جانان کین شب دراز باشد بر چشم پاسبانان</w:t>
      </w:r>
    </w:p>
    <w:p>
      <w:pPr>
        <w:pStyle w:val="BookText"/>
        <w:rPr/>
      </w:pPr>
      <w:r>
        <w:rPr>
          <w:rFonts w:ascii="IRNazanin" w:hAnsi="IRNazanin" w:eastAsia="IRNazanin"/>
          <w:color w:val="111111"/>
          <w:sz w:val="28"/>
          <w:sz w:val="28"/>
          <w:szCs w:val="28"/>
          <w:rtl w:val="true"/>
          <w:lang w:bidi="fa-IR"/>
        </w:rPr>
        <w:t>بر عقل من بخندی گر در غمش بگریم کین کارهای مشکل افتد به کاردانان</w:t>
      </w:r>
    </w:p>
    <w:p>
      <w:pPr>
        <w:pStyle w:val="BookText"/>
        <w:rPr/>
      </w:pPr>
      <w:r>
        <w:rPr>
          <w:rFonts w:ascii="IRNazanin" w:hAnsi="IRNazanin" w:eastAsia="IRNazanin"/>
          <w:color w:val="111111"/>
          <w:sz w:val="28"/>
          <w:sz w:val="28"/>
          <w:szCs w:val="28"/>
          <w:rtl w:val="true"/>
          <w:lang w:bidi="fa-IR"/>
        </w:rPr>
        <w:t>دلداده را ملامت گفتن چه سود دارد می‌باید این نصیحت کردن به دلستانان</w:t>
      </w:r>
    </w:p>
    <w:p>
      <w:pPr>
        <w:pStyle w:val="BookText"/>
        <w:rPr/>
      </w:pPr>
      <w:r>
        <w:rPr>
          <w:rFonts w:ascii="IRNazanin" w:hAnsi="IRNazanin" w:eastAsia="IRNazanin"/>
          <w:color w:val="111111"/>
          <w:sz w:val="28"/>
          <w:sz w:val="28"/>
          <w:szCs w:val="28"/>
          <w:rtl w:val="true"/>
          <w:lang w:bidi="fa-IR"/>
        </w:rPr>
        <w:t>دامن ز پای برگیر این خوبروی خوش‌رو تا دامنت نگیرد دست خدای خوانان</w:t>
      </w:r>
    </w:p>
    <w:p>
      <w:pPr>
        <w:pStyle w:val="BookText"/>
        <w:rPr/>
      </w:pPr>
      <w:r>
        <w:rPr>
          <w:rFonts w:ascii="IRNazanin" w:hAnsi="IRNazanin" w:eastAsia="IRNazanin"/>
          <w:color w:val="111111"/>
          <w:sz w:val="28"/>
          <w:sz w:val="28"/>
          <w:szCs w:val="28"/>
          <w:rtl w:val="true"/>
          <w:lang w:bidi="fa-IR"/>
        </w:rPr>
        <w:t>من ترک مهر اینان در خود نمی‌شناسم بگذار تا بیاید بر من جفای آنان</w:t>
      </w:r>
    </w:p>
    <w:p>
      <w:pPr>
        <w:pStyle w:val="BookText"/>
        <w:rPr/>
      </w:pPr>
      <w:r>
        <w:rPr>
          <w:rFonts w:ascii="IRNazanin" w:hAnsi="IRNazanin" w:eastAsia="IRNazanin"/>
          <w:color w:val="111111"/>
          <w:sz w:val="28"/>
          <w:sz w:val="28"/>
          <w:szCs w:val="28"/>
          <w:rtl w:val="true"/>
          <w:lang w:bidi="fa-IR"/>
        </w:rPr>
        <w:t>روشن روان عاشق در تیره شب ننالد داند که روز گردد روزی شب شبانان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عَلَی مَا عَرَّفَنَا مِنْ نَفْسِهِ و أَلْهَمَنَا مِنْ شُکْرِهِ و فَتَحَ لَنَا مِنْ أَبْوَابِ الْعِلْمِ بِرُبُوبِیَّتِهِ وَ دَلَّنَا عَلَیْهِ مِنَ الْإِخْلاَصِ لَهُ فِی تَوْحِیدِهِ و جَنَّبَنَا مِنَ الْإِلْحَادِ و الشَّکِّ فِی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نُعَمَّرُ بِهِ فِیمَنْ حَمِدَهُ مِنْ خَلْقِهِ و نَسْبِقُ بِهِ مَنْ سَبَقَ إِلَی رِضَاهُ و عَفْوِهِ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سپاس مخصوص خداست که وجودش را به ما شناساند و شکرش را به ما الهام فرمود و درهای دانش را به پروردگاریش به روی ما گشود و ما را بر اخلاص ورزی در یکتاییش راهنمایی کرد و از انحراف در دین و تردید در دستورش،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می‌گزارم، سپاسی که با آن، در گروه سپاس‌گزاران از بندگانش زندگی کنم و با آن سپاس بر هر که به خشنودی و گناه بخشیش پیشی جسته، سبقت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جملات زیبای دعا به چند مسألۀ بسیار مهم اشارت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عرفانِ نفس به بندگان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الهام به شکرگزاری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گشودن ابواب علم به سوی ربوبیّت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بر اخلاص در توحید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داشتن انسان از الحاد و شرک</w:t>
      </w:r>
      <w:r>
        <w:rPr>
          <w:rFonts w:eastAsia="IRNazanin" w:cs="IRNazanin"/>
          <w:color w:val="111111"/>
          <w:sz w:val="28"/>
          <w:szCs w:val="28"/>
          <w:rtl w:val="true"/>
          <w:lang w:bidi="fa-IR"/>
        </w:rPr>
        <w:t>.</w:t>
      </w:r>
      <w:bookmarkStart w:id="662" w:name="pg14159_201637"/>
    </w:p>
    <w:p>
      <w:pPr>
        <w:pStyle w:val="Heading3"/>
        <w:numPr>
          <w:ilvl w:val="2"/>
          <w:numId w:val="1"/>
        </w:numPr>
        <w:rPr/>
      </w:pPr>
      <w:bookmarkStart w:id="663" w:name="__RefHeading___Toc4715830_3381743652"/>
      <w:bookmarkStart w:id="664" w:name="_Toc251"/>
      <w:bookmarkEnd w:id="662"/>
      <w:bookmarkEnd w:id="663"/>
      <w:r>
        <w:rPr/>
        <w:t>1</w:t>
      </w:r>
      <w:r>
        <w:rPr>
          <w:rtl w:val="true"/>
        </w:rPr>
        <w:t xml:space="preserve"> - </w:t>
      </w:r>
      <w:r>
        <w:rPr>
          <w:rtl w:val="true"/>
        </w:rPr>
        <w:t>تعلیم عرفان نفس به بندگان</w:t>
      </w:r>
      <w:bookmarkEnd w:id="664"/>
    </w:p>
    <w:p>
      <w:pPr>
        <w:pStyle w:val="Heading4"/>
        <w:numPr>
          <w:ilvl w:val="3"/>
          <w:numId w:val="1"/>
        </w:numPr>
        <w:rPr/>
      </w:pPr>
      <w:bookmarkStart w:id="665" w:name="__RefHeading___Toc4715832_3381743652"/>
      <w:bookmarkStart w:id="666" w:name="_Toc252"/>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آری، برای شناخت حضرت او راهی جز همان راهی که از طریق تفکّر در خلقت موجودات ونبوّت انبیا و وحی که تمام محصولش در قرآن و کلام ائمّۀ طاهرین علیهم السلام ارائه شده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تفکّر تنها فقط می‌توان به این معنی رسید که آفرینش دارای آفریننده است، امّا اسمای حُسنی و صفات عُلیای او چیست و از خلقت چه منظوری داشته و از انسان چه تکلیفی می‌خواهد، برای انسان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حقایق عالی باید متوسّل به قرآن مجید و فرمایش‌های انبیا وائمّۀ طاهرین علیهم السلام شد و این است معنای عرفان نفس حقّ به حقّ و ترجمۀ راه شناخت او به وسیلۀ او و به تعبیر اسوۀ عارفان وامام عاشقان وجود مقدّس حضرت سجّاد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عَرَفْتُکَ</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82/95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اوّلیّه و ابتدائیّۀ حضرت او به نفس جهت حرکت به سوی حقایق و معارف، نفس را آمادۀ یادگیری و توجّه به حقیقت از طریق ابزاری که چون عقل و چشم و گوش و قلب در اختیار دارد می‌نماید و این همان است که در قرآن مجید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 به نفس و آن که آن را درست و نیکو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بزه‌کاری و پرهیزکاری‌اش را به او الهام کرد</w:t>
      </w:r>
      <w:r>
        <w:rPr>
          <w:rFonts w:eastAsia="IRNazanin" w:cs="IRNazanin"/>
          <w:color w:val="111111"/>
          <w:sz w:val="28"/>
          <w:szCs w:val="28"/>
          <w:rtl w:val="true"/>
          <w:lang w:bidi="fa-IR"/>
        </w:rPr>
        <w:t>.</w:t>
      </w:r>
    </w:p>
    <w:p>
      <w:pPr>
        <w:pStyle w:val="Heading4"/>
        <w:numPr>
          <w:ilvl w:val="3"/>
          <w:numId w:val="1"/>
        </w:numPr>
        <w:rPr/>
      </w:pPr>
      <w:bookmarkStart w:id="667" w:name="__RefHeading___Toc4715834_3381743652"/>
      <w:bookmarkStart w:id="668" w:name="_Toc253"/>
      <w:bookmarkEnd w:id="667"/>
      <w:r>
        <w:rPr>
          <w:rtl w:val="true"/>
        </w:rPr>
        <w:t>تکمیل نفوس و تزکیۀ ارواح</w:t>
      </w:r>
      <w:bookmarkEnd w:id="66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مبدأ حرکتش از این الهام است که فقط و فقط و به طور خالص عنایت حضرت او جهت شناساندن خود به عبد است و منتهای حرکتش مقام قرب و وصل</w:t>
      </w:r>
      <w:bookmarkStart w:id="669" w:name="pg14159_201638"/>
    </w:p>
    <w:p>
      <w:pPr>
        <w:pStyle w:val="BookText"/>
        <w:rPr/>
      </w:pPr>
      <w:bookmarkEnd w:id="669"/>
      <w:r>
        <w:rPr>
          <w:rFonts w:ascii="IRNazanin" w:hAnsi="IRNazanin" w:eastAsia="IRNazanin"/>
          <w:color w:val="111111"/>
          <w:sz w:val="28"/>
          <w:sz w:val="28"/>
          <w:szCs w:val="28"/>
          <w:rtl w:val="true"/>
          <w:lang w:bidi="fa-IR"/>
        </w:rPr>
        <w:t>و رضایت و بهشت عنبر سرشت است و بین این مبدأ و منتهاست که باید منازل عقاید صحیحه و اخلاق حسنه و اعمال صالحه را سیر کند و به قول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بدایات و ابواب و معاملات و نهایات را طی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نفوس و تزکیۀ ارواح و عقول از شوائب و نوائب شیطانی همچون الحاد و شرک و شکّ و تردید و ریب جز از این راه میسّر نیست و هر کس تکمیل و تصفیۀ نفوس را جز از این طریق ادّعا کند سخنی به غایت جاهلانه گفته و تیری در تاریکی رها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لاَإِلهَ إِلَّا هُوَ سُبْحَانَهُ عَمَّا یُشْرِکُونَ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 است از آنچه شریک او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4715836_3381743652"/>
      <w:bookmarkStart w:id="671" w:name="_Toc254"/>
      <w:bookmarkEnd w:id="670"/>
      <w:r>
        <w:rPr>
          <w:rtl w:val="true"/>
        </w:rPr>
        <w:t>تکمیل نفوس و تزکیۀ ارواح در کلام سعید فرغانی</w:t>
      </w:r>
      <w:bookmarkEnd w:id="6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فرغانی در تکمیل نفوس و مراحل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بعد از تنزّل از مقام واحدیّت و مرتبۀ اعیان ثابته و طیّ منازل عقول طولیّه و درجات برزخیّه و وقوع در عالم عناصر و تعیّن به صورت مزاجی و عبور از درجات نباتی و حیوانی، قبل از ورود در عالم انسانی، حیوانی است بالفعل و انسانی است بالقوّه و محجوب از فطرت ذَرّیّه و وجود مثالی جسمانی و نیز محجوب است از وجود روحانی عقلانی به مقتضای دوری از فطرت تابناک خویش</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به حکم احکام تعویقات و خاصیّت تنزّلات و تطویرات </w:t>
      </w:r>
      <w:r>
        <w:rPr>
          <w:rStyle w:val="FootnoteAnchor"/>
          <w:rtl w:val="true"/>
        </w:rPr>
        <w:footnoteReference w:id="445"/>
      </w:r>
      <w:r>
        <w:rPr>
          <w:rFonts w:ascii="IRNazanin" w:hAnsi="IRNazanin" w:eastAsia="IRNazanin"/>
          <w:color w:val="111111"/>
          <w:sz w:val="28"/>
          <w:sz w:val="28"/>
          <w:szCs w:val="28"/>
          <w:rtl w:val="true"/>
          <w:lang w:bidi="fa-IR"/>
        </w:rPr>
        <w:t xml:space="preserve">و غلبۀ احکام و خواصّ طبیعت و انغمار </w:t>
      </w:r>
      <w:r>
        <w:rPr>
          <w:rStyle w:val="FootnoteAnchor"/>
          <w:rtl w:val="true"/>
        </w:rPr>
        <w:footnoteReference w:id="446"/>
      </w:r>
      <w:r>
        <w:rPr>
          <w:rFonts w:ascii="IRNazanin" w:hAnsi="IRNazanin" w:eastAsia="IRNazanin"/>
          <w:color w:val="111111"/>
          <w:sz w:val="28"/>
          <w:sz w:val="28"/>
          <w:szCs w:val="28"/>
          <w:rtl w:val="true"/>
          <w:lang w:bidi="fa-IR"/>
        </w:rPr>
        <w:t>در اوصاف و لوازم عادات جسمانی، از اصل فطرت</w:t>
      </w:r>
    </w:p>
    <w:p>
      <w:pPr>
        <w:pStyle w:val="BookText"/>
        <w:rPr/>
      </w:pPr>
      <w:r>
        <w:rPr>
          <w:rFonts w:ascii="IRNazanin" w:hAnsi="IRNazanin" w:eastAsia="IRNazanin"/>
          <w:color w:val="111111"/>
          <w:sz w:val="28"/>
          <w:sz w:val="28"/>
          <w:szCs w:val="28"/>
          <w:rtl w:val="true"/>
          <w:lang w:bidi="fa-IR"/>
        </w:rPr>
        <w:t xml:space="preserve">غافل و روگردان؛ و مُقبل </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آورنده، پذیرنده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حظوظ نفسانیّه است،حکم این غفلت سرّ الهی وجودی و حقیقت اثر روحانی و حقیقت نفس انسانی را در بر گرفته و نفس متنزّل در این مقام به واسطۀ غلبۀ احکام کثرت بر مراتب وجودی او به کلّی به انحراف از اخلاق و اوصاف ذاتی خود مبتلا شده و اثر قلب متّصف به وحدت و اعتدال، از ناحیۀ غلبۀ کثرتْ مخفی و بدون اثر و در برخی از اشخاص چنان اخلاق و عادات و لوازم حیوانی غلبه می‌نماید که شخص داخل در زمرۀ ممسوخین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منغمر در طبع و واقع در هاویۀ مادّه واشخاص متنزّل در مقام و موطن طبایع و اجسام مختلفند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اشخاص به واسطۀ آن که قلب آنها به سرعت متأثّر می‌شود از سرّ وجودی مفاض بر حقیقت آنها، به 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مَنْ قَبِلَ لا لِعِلَّةٍ، وَرَدَّ مَنْ رَدَّ لا لِعِلَّةٍ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و قبولش از روی علّتی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جَذْبَةٌ مِنْ جَذَباتِ الْحَقِّ یُوازِی عَمَلَ الثَّقَلَیْنِ</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یک جذبه از جذبه‌های حقّ با عمل جنّ و انس برابر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مصداق آیۀ کریمۀ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سرپرست و یار کسانی است که ایمان آورده‌اند؛ آنان را از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شرک، فسق وفجور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اخلاق حسنه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صف اولیای خدا می‌پیوندند و این جماعت به لحاظ قرب و بُعد نسبت به مقام ذات مختلفند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نفوس که مانند دستۀ اوّل بدون سعی و عمل مشمول جذبات حقّ واقع نمی‌شوند، به مقتضای تجلّی حقّ به اسم هادی، نور ایمان از باطن وجود آنان ظاهر شده، ذات و مظهر روحانی و نفسانی خود را در سِجْن طبیعت و زندان عالم مادّه گرفتار و محجوب از اصل فطرت دیده و ازباطنْ ذات مظهر روحانی و نفسانی خود را به 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صَاحِبَیِ السِّجْنِ ءَأَرْبَابٌ مُّتَفَرِّقُونَ خَیْرٌ أَمِ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ای دو یار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معبودان متعدد و متفرّق بهتر است یا خدای یگانۀ مقتدر؟</w:t>
      </w:r>
    </w:p>
    <w:p>
      <w:pPr>
        <w:pStyle w:val="BookText"/>
        <w:rPr/>
      </w:pPr>
      <w:r>
        <w:rPr>
          <w:rFonts w:ascii="IRNazanin" w:hAnsi="IRNazanin" w:eastAsia="IRNazanin"/>
          <w:color w:val="111111"/>
          <w:sz w:val="28"/>
          <w:sz w:val="28"/>
          <w:szCs w:val="28"/>
          <w:rtl w:val="true"/>
          <w:lang w:bidi="fa-IR"/>
        </w:rPr>
        <w:t>مخاطب قرار می‌دهند، لهذا این قبیل از نفوس از ناحیۀ خطاب واصل از باطن، از خواب بیدار می‌شوند و از غفلت وتضییع وقت و قصور و تقصیر خود شرمسار و منفعل گردیده و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حَسْرَتَی عَلَی مَا فَرَّطتُ فِی جَنبِ اللَّهِ </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 و افسوس بر اهمال‌کاری و تقصیری که دربارۀ خدا کردم</w:t>
      </w:r>
      <w:r>
        <w:rPr>
          <w:rFonts w:eastAsia="IRNazanin" w:cs="IRNazanin"/>
          <w:color w:val="111111"/>
          <w:sz w:val="28"/>
          <w:szCs w:val="28"/>
          <w:rtl w:val="true"/>
          <w:lang w:bidi="fa-IR"/>
        </w:rPr>
        <w:t>.</w:t>
      </w:r>
      <w:bookmarkStart w:id="672" w:name="pg14159_201641"/>
    </w:p>
    <w:p>
      <w:pPr>
        <w:pStyle w:val="BookText"/>
        <w:rPr/>
      </w:pPr>
      <w:bookmarkEnd w:id="67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4715838_3381743652"/>
      <w:bookmarkStart w:id="674" w:name="_Toc255"/>
      <w:bookmarkEnd w:id="673"/>
      <w:r>
        <w:rPr>
          <w:rtl w:val="true"/>
        </w:rPr>
        <w:t>مراحل تکمیل نفوس</w:t>
      </w:r>
      <w:bookmarkEnd w:id="6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قبیل از بیداران درک می‌کنند که سه امر مهم مقابل آنها قرار دارد و اگر آنی از آن غفلت ورزند چه بسا به خسران عظیم مبتلا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جائی که قرار دارند شروع به حرکت نموده و مقرّ احکام عادات و موطن سرگرمی به لوازم طبیعت و لذّات فانی جسمانی را ترک کرده و از نواحی ملازمت به اوامر و نواهی، به اوامر و نواهی کتاب وسنّت در جمیع حالات چه به حسب قول و چه به اعتبار عمل و فعل سر تسلیم فرود آورند و آنی غفلت را جایز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مقام اسلام تعلّق دارد و اوّل مقام اسلام، ملازمت به اوامر و نواهی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نفس به حسب باطن، داخل در مقام غربت شود، از باب جدایی نفس از مقارّ احکام عادات به واسطۀ کسب مَلَکات روحانیّه و اخلاق ملکوتیّه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مقام ایمان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مقام احسان دارد، از این باب که نفس به حسب سرّ وجودی از ناحیۀ فنای از احکام حجب قیود عارض بر روح به واسطۀ تلبّس نفس به احکام مراتب تنزّلات و قبول قیود لازم احکام طبیعت و مواطن متنزلّه و تأثّر از مراتب تنزّلات و قبول تکثّرات لازم تنزّل و دخول در باب مشاهدۀ جاذب به عین توحید، چه آن که نفس از طریق فنا از کثرت اغیار، به مقام مشاهدۀ عین وحدت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داری مراتب است، چون نفس بعد از تنبّه، ازمقام طبع و عالم حیوان عبور نموده و به حسب ترقّی و تکامل در مراتب عالم معنی سیر می‌کند، لذا کتاب تکوین مانند کتاب تشریع دارای هفت بطن است؛ ظاهر آن عالم طبع و منازل بعد از طبعْ بواطن وجود به شمار می‌روند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لِلنَّفْسِ مِنْ حیْثُ قُوَّتِهَا الْعامِلَةِ فی ضَبْطِ الْاُمورِ الدُّنیاوِیَّةِ بَطْناً أوَّلاً،</w:t>
      </w:r>
    </w:p>
    <w:p>
      <w:pPr>
        <w:pStyle w:val="BookText"/>
        <w:rPr/>
      </w:pPr>
      <w:r>
        <w:rPr>
          <w:rFonts w:ascii="Amiri" w:hAnsi="Amiri" w:eastAsia="Amiri" w:cs="Amiri"/>
          <w:color w:val="111111"/>
          <w:sz w:val="28"/>
          <w:sz w:val="28"/>
          <w:szCs w:val="28"/>
          <w:rtl w:val="true"/>
          <w:lang w:bidi="ar-SA"/>
        </w:rPr>
        <w:t>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وَطَلَبُ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فِی الدُّنْیَا وَمَا لَهُ فِی الآخِرَةِ مِنْ خَلاَقٍ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وَلِلنَّفْسِ مِنْ حَیْثُ عُبُورِها إلی طَلَبِ الْاُمُورِ الْاُخْرَوِیَّةِ مِنْ جَهَةِ قُوَّتِهَا الْعاقِلَةِ الْمُنَوَّرَةِ بِنُورِ الشَّرْعِ بَطْناً 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نفس از جهت نیرویی که در ضبط امور دنیوی به کار می‌گیرد بطن اوّلی دارد و زبان حال آن این است که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دنیا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خواستۀ صاحبش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آخرت هیچ بهره‌ای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از جهت عبورش به سوی طلب امور اخروی که از نیروی عاقلۀ منوّر به نور شرع نشأت می‌گیرد بطن دومی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مرتبه اختصاص دارد به عوام مسلمانان و مؤمنان و شیخ کبیر صدر الدین رومی آن را اوّل مرتبۀ احسان دانسته،</w:t>
      </w:r>
    </w:p>
    <w:p>
      <w:pPr>
        <w:pStyle w:val="BookText"/>
        <w:rPr/>
      </w:pPr>
      <w:r>
        <w:rPr>
          <w:rFonts w:ascii="IRNazanin" w:hAnsi="IRNazanin" w:eastAsia="IRNazanin"/>
          <w:color w:val="111111"/>
          <w:sz w:val="28"/>
          <w:sz w:val="28"/>
          <w:szCs w:val="28"/>
          <w:rtl w:val="true"/>
          <w:lang w:bidi="fa-IR"/>
        </w:rPr>
        <w:t>در آن جا که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الْإحْسانُ فِعْلُ ما یَنْبَغی لِما یَنْبَغی کَما یَنْبَغی</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احسان، انجام شایسته، برای شایسته، به صورت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وصایا و نصایح را داخل در باب احسان نموده و مرتبۀ</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اعْبُدِ اللّهَ کَأنَّکَ تَراهُ</w:t>
      </w:r>
      <w:r>
        <w:rPr>
          <w:rFonts w:eastAsia="Amiri" w:cs="Amiri" w:ascii="Amiri" w:hAnsi="Amiri"/>
          <w:color w:val="111111"/>
          <w:sz w:val="28"/>
          <w:szCs w:val="28"/>
          <w:rtl w:val="true"/>
          <w:lang w:bidi="ar-SA"/>
        </w:rPr>
        <w:t xml:space="preserve">. </w:t>
      </w:r>
      <w:r>
        <w:rPr>
          <w:rStyle w:val="FootnoteAnchor"/>
          <w:rtl w:val="true"/>
        </w:rPr>
        <w:footnoteReference w:id="455"/>
      </w:r>
      <w:bookmarkStart w:id="675" w:name="pg14159_201643"/>
    </w:p>
    <w:p>
      <w:pPr>
        <w:pStyle w:val="BookText"/>
        <w:rPr/>
      </w:pPr>
      <w:bookmarkEnd w:id="675"/>
      <w:r>
        <w:rPr>
          <w:rFonts w:ascii="IRNazanin" w:hAnsi="IRNazanin" w:eastAsia="IRNazanin"/>
          <w:color w:val="111111"/>
          <w:sz w:val="28"/>
          <w:sz w:val="28"/>
          <w:szCs w:val="28"/>
          <w:rtl w:val="true"/>
          <w:lang w:bidi="fa-IR"/>
        </w:rPr>
        <w:t>خدا را آن گونه عبادت کن که گویا او را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اواسط مراتب احسان و مقام عبادت بدون کَأنَّ را آخر درجات احسانیّه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بیاناتی نظیر فرمودۀ امیر اولیا امام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کُشِفَ الْغِطاءُ مَا ازْدَدْتُ یَقیناً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153/40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2082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پرده‌ها برداشته شود، بر یقین من افزوده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أعْبُدُ رَبّاً لَمْ أرَهُ</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پروردگاری را که ندیده‌ام نمی‌پرستم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وَجُعِلَت قُرَّةُ عَیْنی فِی الصَّلاةِ</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روشنی چشم من در نماز نهاده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قِیامَتی قائِمٌ</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اکنون قیامت من بر پا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وَکُنْتُ سَمْعَهُ وَبَصَرَهُ</w:t>
      </w:r>
      <w:r>
        <w:rPr>
          <w:rFonts w:eastAsia="Amiri" w:cs="Amiri" w:ascii="Amiri" w:hAnsi="Amiri"/>
          <w:color w:val="111111"/>
          <w:sz w:val="28"/>
          <w:szCs w:val="28"/>
          <w:rtl w:val="true"/>
          <w:lang w:bidi="ar-SA"/>
        </w:rPr>
        <w:t xml:space="preserve">... .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گوش و چشم او خواهم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لسان مرتبۀ اخیر احسان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4715840_3381743652"/>
      <w:bookmarkStart w:id="677" w:name="_Toc256"/>
      <w:bookmarkEnd w:id="676"/>
      <w:r>
        <w:rPr>
          <w:rtl w:val="true"/>
        </w:rPr>
        <w:t>وجوه نفس</w:t>
      </w:r>
      <w:bookmarkEnd w:id="67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دارای سه 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روی توجّه آن به تدبیر بدن از ناحیۀ قوای واسطۀ بین نفس و بدن، وَتَوْ طینُهُ إلی ما فیهِ نَفْعُهُ عاجِلاً عَلی وَجْهٍ 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نفس سالک از ناحیۀ تعلّق و اتّکای به بدن، قادر است جلب منفعت و دفع ضرر نماید، از ناحیۀ بدن وقوّه واستعداد به سیر تکاملی می‌پردازد و اگر قوای بدنی نباشند نفس قدرت تکامل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اوامر حق و تطبیق اعمال با شریعت، شأن نفس متعلّق به بدن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النّفس بِقُواها إلی تدبیرِ البدنِ و العملِ عَلی وِفْقِ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نامیده‌اند و این خود بدایت ابتدای اخذ استعدادِ سیر و حرکت به سوی منازل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علاوه بر نظر به قوای خود جهت توسیط قوا، نظری نیز به خود می‌افکند و از این ناحیه به تعدیل صفات و تسکین حِدّت و ثبات آن می‌پردازد و این را باب دخول نفس از ظاهر به باطن و در و مَدخلِ روح از شهادت نفس به مقام غیب آن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امر دارای مراتب است علمای اخلاق از مجموع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توجّه نفس به باطن خود که مرتبۀ روح و سرّ نفس باشد جهت استمداد از باطن برای ازالۀ حجت و قبول مدد الهی و آن را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مشارق الدراری، شرح تائیّۀ ابن فارض</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حقایقی که از جانب حضرت دوست به واسطۀ قلب پاک به انسان الهام می‌شود و این الهام باعث حرکت به سوی بدایات و ابواب و معاملات می‌گردد که در مجموع، هزار منزل است و شرح هر یک و راه سیر به سوی آن در آیات قرآن و معارف الهیّه بیان شده است و در حقیقت همان است که حضرت سجّاد علیه السلام آن اسوۀ عاشقان و امید عارفان فرمود</w:t>
      </w:r>
      <w:r>
        <w:rPr>
          <w:rFonts w:eastAsia="IRNazanin" w:cs="IRNazanin"/>
          <w:color w:val="111111"/>
          <w:sz w:val="28"/>
          <w:szCs w:val="28"/>
          <w:rtl w:val="true"/>
          <w:lang w:bidi="fa-IR"/>
        </w:rPr>
        <w:t>:</w:t>
      </w:r>
      <w:bookmarkStart w:id="678" w:name="pg14159_201645"/>
    </w:p>
    <w:p>
      <w:pPr>
        <w:pStyle w:val="BookText"/>
        <w:rPr/>
      </w:pPr>
      <w:bookmarkEnd w:id="6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عَلی ما عَرَّفَنا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و بیداری ناگهانی انسان نسبت به آفرینش و اجزای و عناصر آن و از پی آن به شناخت حقّ برخاستن و از پس آن به وادی با عظمت شکر قدم گذاردن، عین عنایت حقّ و الهامی از جانب او برای رشد و کمال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پیدا کردن به معارف و از پی آن به دنبال انبیا و ائمّه و اولیا رفتن و از پس آن به اطاعت از خواسته‌های حقّ برخاستن نیز عنایت و الهام آن یار مهربان و نعمتی است که تمام آدمیان از شکر و سپاس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فیضی بزرگترین شاعر سدۀ دهم سرزمین هند که از حکمت و عرفان بهره‌مند بود، در بیان جلال و عظمت حضرت ربّ العزّه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ازَلیَّ الظّهور، یا أبَدیَّ الْخَفا نورُکَ فَوْقَ النَّظَر، حُسْنُکَ فَوْقَ الثَّنا</w:t>
      </w:r>
    </w:p>
    <w:p>
      <w:pPr>
        <w:pStyle w:val="BookText"/>
        <w:rPr/>
      </w:pPr>
      <w:r>
        <w:rPr>
          <w:rFonts w:ascii="IRNazanin" w:hAnsi="IRNazanin" w:eastAsia="IRNazanin"/>
          <w:color w:val="111111"/>
          <w:sz w:val="28"/>
          <w:sz w:val="28"/>
          <w:szCs w:val="28"/>
          <w:rtl w:val="true"/>
          <w:lang w:bidi="fa-IR"/>
        </w:rPr>
        <w:t>نور تو بینش گداز، حُسن تو دانش گسل فکر تو اندیشه کاه، کُنْه تو حیرت فزا</w:t>
      </w:r>
    </w:p>
    <w:p>
      <w:pPr>
        <w:pStyle w:val="BookText"/>
        <w:rPr/>
      </w:pPr>
      <w:r>
        <w:rPr>
          <w:rFonts w:ascii="IRNazanin" w:hAnsi="IRNazanin" w:eastAsia="IRNazanin"/>
          <w:color w:val="111111"/>
          <w:sz w:val="28"/>
          <w:sz w:val="28"/>
          <w:szCs w:val="28"/>
          <w:rtl w:val="true"/>
          <w:lang w:bidi="fa-IR"/>
        </w:rPr>
        <w:t>دانش و بینش همه کرده رها در رهت چشم ارسطو نظر، عقل فلاطون ذکا</w:t>
      </w:r>
    </w:p>
    <w:p>
      <w:pPr>
        <w:pStyle w:val="BookText"/>
        <w:rPr/>
      </w:pPr>
      <w:r>
        <w:rPr>
          <w:rFonts w:ascii="IRNazanin" w:hAnsi="IRNazanin" w:eastAsia="IRNazanin"/>
          <w:color w:val="111111"/>
          <w:sz w:val="28"/>
          <w:sz w:val="28"/>
          <w:szCs w:val="28"/>
          <w:rtl w:val="true"/>
          <w:lang w:bidi="fa-IR"/>
        </w:rPr>
        <w:t xml:space="preserve">ملّت علم تو را هست به فتوای قدس خون تفکّر هدر، خاک تعقّل هَبا </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نرم، غبار، نابود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ساحت قدر تو را سخرۀ هنگامه کرد حرف مشوّش دماغ، کلک مولَّه </w:t>
      </w:r>
      <w:r>
        <w:rPr>
          <w:rStyle w:val="FootnoteAnchor"/>
          <w:rtl w:val="true"/>
        </w:rPr>
        <w:footnoteReference w:id="463"/>
      </w:r>
      <w:r>
        <w:rPr>
          <w:rFonts w:ascii="IRNazanin" w:hAnsi="IRNazanin" w:eastAsia="IRNazanin"/>
          <w:color w:val="111111"/>
          <w:sz w:val="28"/>
          <w:sz w:val="28"/>
          <w:szCs w:val="28"/>
          <w:rtl w:val="true"/>
          <w:lang w:bidi="fa-IR"/>
        </w:rPr>
        <w:t>نوا</w:t>
      </w:r>
    </w:p>
    <w:p>
      <w:pPr>
        <w:pStyle w:val="BookText"/>
        <w:rPr/>
      </w:pPr>
      <w:r>
        <w:rPr>
          <w:rFonts w:ascii="IRNazanin" w:hAnsi="IRNazanin" w:eastAsia="IRNazanin"/>
          <w:color w:val="111111"/>
          <w:sz w:val="28"/>
          <w:sz w:val="28"/>
          <w:szCs w:val="28"/>
          <w:rtl w:val="true"/>
          <w:lang w:bidi="fa-IR"/>
        </w:rPr>
        <w:t xml:space="preserve">بر درت اندیشه را شِحنۀ </w:t>
      </w:r>
      <w:r>
        <w:rPr>
          <w:rStyle w:val="FootnoteAnchor"/>
          <w:rtl w:val="true"/>
        </w:rPr>
        <w:footnoteReference w:id="464"/>
      </w:r>
      <w:r>
        <w:rPr>
          <w:rFonts w:ascii="IRNazanin" w:hAnsi="IRNazanin" w:eastAsia="IRNazanin"/>
          <w:color w:val="111111"/>
          <w:sz w:val="28"/>
          <w:sz w:val="28"/>
          <w:szCs w:val="28"/>
          <w:rtl w:val="true"/>
          <w:lang w:bidi="fa-IR"/>
        </w:rPr>
        <w:t>غیرت زند لطمۀ حیرت به روی، سیلی جهل از قفا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 هندی</w:t>
      </w:r>
      <w:r>
        <w:rPr>
          <w:rFonts w:eastAsia="IRNazanin" w:cs="IRNazanin"/>
          <w:color w:val="111111"/>
          <w:sz w:val="28"/>
          <w:szCs w:val="28"/>
          <w:rtl w:val="true"/>
          <w:lang w:bidi="fa-IR"/>
        </w:rPr>
        <w:t>)</w:t>
      </w:r>
    </w:p>
    <w:p>
      <w:pPr>
        <w:pStyle w:val="Heading3"/>
        <w:numPr>
          <w:ilvl w:val="2"/>
          <w:numId w:val="1"/>
        </w:numPr>
        <w:rPr/>
      </w:pPr>
      <w:bookmarkStart w:id="679" w:name="__RefHeading___Toc4715842_3381743652"/>
      <w:bookmarkStart w:id="680" w:name="_Toc257"/>
      <w:bookmarkEnd w:id="679"/>
      <w:r>
        <w:rPr>
          <w:rtl w:val="true"/>
        </w:rPr>
        <w:t>تعقّل در آفرینش</w:t>
      </w:r>
      <w:bookmarkEnd w:id="680"/>
    </w:p>
    <w:p>
      <w:pPr>
        <w:pStyle w:val="Heading4"/>
        <w:numPr>
          <w:ilvl w:val="3"/>
          <w:numId w:val="1"/>
        </w:numPr>
        <w:rPr/>
      </w:pPr>
      <w:bookmarkStart w:id="681" w:name="__RefHeading___Toc4715844_3381743652"/>
      <w:bookmarkStart w:id="682" w:name="_Toc258"/>
      <w:bookmarkEnd w:id="681"/>
      <w:r>
        <w:rPr>
          <w:rtl w:val="true"/>
        </w:rPr>
        <w:t>اشاره</w:t>
      </w:r>
      <w:bookmarkEnd w:id="68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به آفرینش واوضاع آن فکر می‌کندبه این نتیجه می‌رسد که ساختمان جهان و ساختمان واحدهایی که اجزای جهان را تشکیل می‌دهند حساب شده</w:t>
      </w:r>
    </w:p>
    <w:p>
      <w:pPr>
        <w:pStyle w:val="BookText"/>
        <w:rPr/>
      </w:pPr>
      <w:r>
        <w:rPr>
          <w:rFonts w:ascii="IRNazanin" w:hAnsi="IRNazanin" w:eastAsia="IRNazanin"/>
          <w:color w:val="111111"/>
          <w:sz w:val="28"/>
          <w:sz w:val="28"/>
          <w:szCs w:val="28"/>
          <w:rtl w:val="true"/>
          <w:lang w:bidi="fa-IR"/>
        </w:rPr>
        <w:t>است، هر چیزی جائی دارد و برای آن جا قرار داده شده است و منظوری از این قرار دادن‌ها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درست مانند کتابی است که از طرف مؤلّف آگاهی تألیف شده است، هر جمله و سطری و هر کلام و فصلی محتوی یک سلسله معانی و مطالب و منظورهایی است؛ نظمی که در کلمات و جمله‌ها و سطرها به کار برده شده است از روی دقّت خاصّی است و هدفی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تا حدودی می‌تواند خطوط و سطور کتاب خلقت را بخواند و یک سلسله معانی، از آنها درک کند، وقصد و فکر مؤلّف آن را دریابد، هر کسی می‌تواند نظامات حکیمانه و آثار و علائم به کار رفتن تدبیر و اراده را در کار خلقت به طور روشن استنباط کند هر چند درس ناخوانده و بیابانی باشد، ولی البتّه اگر کسی با علوم طبیعی آشنائی داشته باشد به تناسب معرفتش به این امور، نظامات و آثار و علائم وجود و حکمت و تدبیر را در کار خلقت بیشتر ادراک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اصرار و ابرام بی نظیری افراد بشر را به مطالعه در خلقت و ساختمان موجودات به منظور شناختن خداوند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خداشناسی باید بر مبنای عقلی استوار باشد نه تقلید، آدمی در مقام خداشناسی وقتی می‌تواند نگین توحید را از قعر اقیانوس منطق بیرون کشیده و آن را زینت بخش دست عقیدۀ خویش نماید که عرفان حقّ را به کسوت برهان ملبّس سازد و به این حقیقت برمدار فتوای خرد معتقد شود، به حقّ الیقین به وجود خدا پای بند و عقیده‌مند گردد و پایه‌های ایمان به توحید را به ادلّۀ متقنه و براهین قویّه استوار کند به طوری که تندبادهای مخالف، اغوائات شیطانی و تبلیغات بی‌اساس نتوانند پایه‌های ایمان شخص را به وحدانیّت ذات باری سست و لرزان سازند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تمام احکام و قوانین شریعت مطهّره به ویژه اصول دین بالأخص اصل توحید، تقلید را مذمّت فرموده و تأکید می‌کند که متدیّن باید اصول دین و مبانی را</w:t>
      </w:r>
    </w:p>
    <w:p>
      <w:pPr>
        <w:pStyle w:val="BookText"/>
        <w:rPr/>
      </w:pPr>
      <w:r>
        <w:rPr>
          <w:rFonts w:ascii="IRNazanin" w:hAnsi="IRNazanin" w:eastAsia="IRNazanin"/>
          <w:color w:val="111111"/>
          <w:sz w:val="28"/>
          <w:sz w:val="28"/>
          <w:szCs w:val="28"/>
          <w:rtl w:val="true"/>
          <w:lang w:bidi="fa-IR"/>
        </w:rPr>
        <w:t>به ادلّۀ عقلیّه و موازین خردمندانه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علاوه بر حکومت عقل، آیات و اخبار عدیده وارد شده که از جمله آیات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إلی سَبیلِ رَبِّکَ بِالْحِکْمَةِ وَ الْمَوْعِظَةِ الْحَسَنَةِ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اندرز نیکو به راه پروردگارت دعوت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النَّاسِ مَن یُجَادِلُ فِی اللَّهِ بِغَیْرِ عِلْمٍ وَلاَ هُدیً وَلاَ کِتَابٍ مُنِیرٍ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 از مردمان کسی است که همواره بدون هیچ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روی جهل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هیچ هدایتی و هیچ کتاب روشنی دربارۀ خدا مجادله و ستیزه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مبنای علم بر استدلال و منطق کتاب خدا بر برهان است، آنان که بدون علم و منطق دربارۀ توحید قضاوت می‌کنند سخت سرزنش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تقلید کورکورانه را از هر کس باشد مذمّت می‌کند و آنان که بدون برهان و دلیل و بدون منطق و حکمت به قبول دین آباء و اجداد و پذیرش عقاید دیگران برخاسته‌اند را سخت مورد سرزنش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زیادی در باب تأکید پذیرش حقایق بر مبنای عقل و استدلال در کتب گران‌بهای شیعه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عمق آن اخبار به انسان زمینه می‌دهد تا واقعیّت‌ها را با برهان و دلیل عقلی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آن فیلسوف بزرگ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أو سَمِعَ بِغَیْرِ دَلیلٍ فَلْیُخْرَجْ عَنْ رِبْقَةِ الْإنْسانِیَّةِ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بدون دلیل مطلبی را بگوید و یا قبول کند، باید از جرگۀ انسانیّت</w:t>
      </w:r>
    </w:p>
    <w:p>
      <w:pPr>
        <w:pStyle w:val="BookText"/>
        <w:rPr/>
      </w:pPr>
      <w:r>
        <w:rPr>
          <w:rFonts w:ascii="IRNazanin" w:hAnsi="IRNazanin" w:eastAsia="IRNazanin"/>
          <w:color w:val="111111"/>
          <w:sz w:val="28"/>
          <w:sz w:val="28"/>
          <w:szCs w:val="28"/>
          <w:rtl w:val="true"/>
          <w:lang w:bidi="fa-IR"/>
        </w:rPr>
        <w:t>خارجش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بنایی که پایه‌های آن سست و لرزان و در معرض طوفان بنیان شده ویران خواهد شد و کوچکترین حادثه و باد مخالف آن را واژگون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خراب بنایی که بر لب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ستون‌های گِلی، عمارت ده و بیست طبقه که از گزند حوادث در امان باشد نمی‌توان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چند طبقه وقتی می‌تواند در برابر حوادث پابرجا بماند که استخوان‌بندی آن بسیار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بنای گِل چنین باشد خانۀ دل چه باید باشد؟</w:t>
      </w:r>
    </w:p>
    <w:p>
      <w:pPr>
        <w:pStyle w:val="BookText"/>
        <w:rPr/>
      </w:pPr>
      <w:r>
        <w:rPr>
          <w:rFonts w:ascii="IRNazanin" w:hAnsi="IRNazanin" w:eastAsia="IRNazanin"/>
          <w:color w:val="111111"/>
          <w:sz w:val="28"/>
          <w:sz w:val="28"/>
          <w:szCs w:val="28"/>
          <w:rtl w:val="true"/>
          <w:lang w:bidi="fa-IR"/>
        </w:rPr>
        <w:t>عقایدی که در زوایای قلب ابداع و خانه‌هایی که در جوانب آن بنیان می‌گردد در هر امر، به ویژه راجع به امور دینی و قواعد مذهبی، چنان باید محکم و منطقی و بر اساس برهان استوار باشند که اغوائات اهریمنان و وساوس بدسیرتان و دغدغۀ شیاطین نتوانند به آنها نفوذ نموده و از قدرت و نیروی آنها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ایمانی که با عاقله، عجین و با حق الیقین قرین باشد، هیچ گاه طوفان‌های شکّ و تردید و ابرهای تیرۀ ریب و سوء ظن قادر نخواهند بود به حریم آن رخنه و آن را سست و متزلزل نمایند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و این اصل مسلّم و این قانون کلّی در تمام امور و مسائل فردی و اجتماعی ساری و جاری است و وقتی که در علوم سافله تسریه داشت به حکم عقل در امر خداشناسی و مسئلۀ توحید که اهمّ علوم و مسائل فردی و اجتماعی است و با حیات مادّی و معنوی بشر سروکار دارد و نوای دل‌انگیز برای روز قیامت ساز نموده و به آتیۀ دور و درازی وعده و وعید می‌دهد، به طریق اولی چنین علمی نمی‌تواند سطحی و کودکانه و بر اساس تقلید احمقانه بنیان‌گذاری شود؛ آیات قرآن و روایات و اخبار، این حقیقت را به طور صریح و روشن بیان داشته است</w:t>
      </w:r>
      <w:r>
        <w:rPr>
          <w:rFonts w:eastAsia="IRNazanin" w:cs="IRNazanin"/>
          <w:color w:val="111111"/>
          <w:sz w:val="28"/>
          <w:szCs w:val="28"/>
          <w:rtl w:val="true"/>
          <w:lang w:bidi="fa-IR"/>
        </w:rPr>
        <w:t>.</w:t>
      </w:r>
      <w:bookmarkStart w:id="683" w:name="pg14159_201649"/>
    </w:p>
    <w:p>
      <w:pPr>
        <w:pStyle w:val="Heading4"/>
        <w:numPr>
          <w:ilvl w:val="3"/>
          <w:numId w:val="1"/>
        </w:numPr>
        <w:rPr/>
      </w:pPr>
      <w:bookmarkStart w:id="684" w:name="__RefHeading___Toc4715846_3381743652"/>
      <w:bookmarkStart w:id="685" w:name="_Toc259"/>
      <w:bookmarkEnd w:id="683"/>
      <w:bookmarkEnd w:id="684"/>
      <w:r>
        <w:rPr>
          <w:rtl w:val="true"/>
        </w:rPr>
        <w:t>راه شناخت خدا</w:t>
      </w:r>
      <w:bookmarkEnd w:id="685"/>
    </w:p>
    <w:p>
      <w:pPr>
        <w:pStyle w:val="BookText"/>
        <w:rPr/>
      </w:pPr>
      <w:r>
        <w:rPr>
          <w:rFonts w:ascii="IRNazanin" w:hAnsi="IRNazanin" w:eastAsia="IRNazanin"/>
          <w:color w:val="111111"/>
          <w:sz w:val="28"/>
          <w:sz w:val="28"/>
          <w:szCs w:val="28"/>
          <w:rtl w:val="true"/>
          <w:lang w:bidi="fa-IR"/>
        </w:rPr>
        <w:t xml:space="preserve">درکلمات پیشوایان دین که نمونه‌اش خطبه‌های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دعاها و برخی احتجاجات ائمّه اطهار علیهم السلام است عنایت فوق العاده‌ای به توحید همراه با دلیل و حکمت و علوم طبیعی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یقینی است برای عامّۀ مردم بهترین راه شناساندن خداوند همین راه است، اکنون می‌خواهیم بدانیم که چگونه است که تشکیلات و نظامات ساختمان موجودات، بر وجود خداوند علیم و حکیم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پرسش روشن است، همان طوری که اصل پیدایش یک اثر بر وجود نیرویی مؤثّر دلالت می‌کند، صفات و خصوصیّات آن اثر نیز می‌تواند تا حدود زیادی آیینه و نشان دهندۀ صفات مؤثّر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افراد انسان مستقیماً از محتویات ضمیر و افکار و اندیشه‌ها و ملکات اخلاقی و روحی یکدیگر آگاه نیستیم و نمی‌توانیم آگاه باشیم، بدیهی است که نه من می‌توانم مستقیماً ضمیر شما را بخوانم و بلاواسطه از نیّت و صفات اخلاقی شما آگاه گردم ونه شما می‌توانید مستقیماً از ضمیر من آگاه شوید، ولی در عین حال تا حدّ زیادی به محتویات ضمیر یکدیگر پی می‌بریم بدون آن که کوچکترین تردیدی به خود راه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دربارۀ شخص معیّنی اعتقاد علمی پیدا می‌کنیم و او را به عنوان عالم می‌شناسیم، به چه دلیل؟ به دلیل آثار قولی و کَتْبی که از او دیده‌ایم، ما یکی را فقیه، یکی را حکیم، یکی را ریاضی‌دان، چهارمی را ادیب می‌دانیم، چرا؟ برای این که از اوّلی، سخنان و نوشته‌های فقهی و از دوّمی، سخنان و نوشته‌های حِکَمی و از سوّمی، ریاضی و از چهارمی، ادبی شنیده و دیده‌ایم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سنخیّتی که لازم است میان اثر و مؤثّر بوده باشد امکان ندارد که از فاقد</w:t>
      </w:r>
    </w:p>
    <w:p>
      <w:pPr>
        <w:pStyle w:val="BookText"/>
        <w:rPr/>
      </w:pPr>
      <w:r>
        <w:rPr>
          <w:rFonts w:ascii="IRNazanin" w:hAnsi="IRNazanin" w:eastAsia="IRNazanin"/>
          <w:color w:val="111111"/>
          <w:sz w:val="28"/>
          <w:sz w:val="28"/>
          <w:szCs w:val="28"/>
          <w:rtl w:val="true"/>
          <w:lang w:bidi="fa-IR"/>
        </w:rPr>
        <w:t>علم، سخنان علمی و یا از کسی که فقط فقیه است سخنان منظّم فلسفی و ریاضی و ادبی و یا از کسی که فقط حکیم است آثار فقهی یا ریاضی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که صاحب جواهر را می‌شناسیم شکّ نداریم که او فقیه بزرگی بوده است و حال آن که او را ندیده‌ایم و اگر هم می‌دیدیم نمی‌توانستیم به طور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ضمیر او آگاه شویم،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دلیل قاطعی است که مؤلّف آن فقیه بزرگی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علمی که ما در این گونه مسائل داریم به این معنی نیست که هیچ گونه احتمال خلافی در کار نیست، بلکه به این معناست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خلاف در حساب احتمالات آن قدر ضعیف است که هیچ عقل سلیمی آن را به حساب نمی‌آورد، احتمال خلافی که در کار است، احتمال تصادف و اتّفاق است؛ مثلاً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قاطع هستیم که مؤلّف آن فقیه بزرگی بوده امّا نه به این معنی که هیچ گونه احتمال این که او فقیه نبوده و این نوشته‌ها از روی تصادف و اتّفاق تنظیم شده باشد ندهیم؛ خیر، احتمال این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نبوده و نوشته‌ها تصادفی تنظیم شده است وجود دارد ولی به قدری آن احتمال ضعیف است که به حساب نمی‌آید، لهذا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علم داریم که صاحب کتاب فقیه بزرگی بوده نه ظنّ و گمان؛ احتمال تصادف در این گونه موارد به شکل یک کسر از عددهایی که ما می‌شناسیم از قبیل یک صدم، یک هزارم، یک میلیونیم، یک میلیاردیم و غیره نیست، بلکه به صورت کسر از یک عددی است که در وهم ما نمی‌گنجد، مثل این که فرض کنیم عدد یک را رسم کنیم و در طرف راست آن، آن قدر صفر بگذاریم که به کرۀ ماه برسد؛ احتمال تصادف در این گونه موارد از قبیل یک احتمال در مقابل این عدد غیر قابل تصوّر از احتمالات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کرسی موریسون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عدد سکّۀ یک شاهی را از شمارۀ یک تا ده علامت بگذارید و آنها را در</w:t>
      </w:r>
      <w:bookmarkStart w:id="686" w:name="pg14159_201651"/>
    </w:p>
    <w:p>
      <w:pPr>
        <w:pStyle w:val="BookText"/>
        <w:rPr/>
      </w:pPr>
      <w:bookmarkEnd w:id="686"/>
      <w:r>
        <w:rPr>
          <w:rFonts w:ascii="IRNazanin" w:hAnsi="IRNazanin" w:eastAsia="IRNazanin"/>
          <w:color w:val="111111"/>
          <w:sz w:val="28"/>
          <w:sz w:val="28"/>
          <w:szCs w:val="28"/>
          <w:rtl w:val="true"/>
          <w:lang w:bidi="fa-IR"/>
        </w:rPr>
        <w:t>جیب خود بریزید و بهم بزنید، پس از آن سعی کنید آنها را به ترتیب شمارش از یک تا ده درآورید و هر کدام را درآوردید پیش از این که سکّۀ دوّمی را بیرون بیاورید دوباره به جیب خود بیندازید، با این ترتیب احتمال آن که شمارۀ یک بیرون بیاید معادل یک بر ده است، احتمال این که شمارۀ یک و دو به ترتیب بیرون بیاید یک بر صد است، احتمال این که شمارۀ یک و دو و سه به ترتیب بیرون بیاید یک در هزار است، احتمال این که شماره‌های یک و دو و سه و چهار پشت سر هم کشیده شود یک در ده هزار است، وبه همین منوال احتمال درآمدن شماره‌ها به ترتیب کمتر می‌شود تا آن که احتمال بیرون آمدن شماره‌های از یک تا ده به رقم یک بر ده میلیارد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مثلی به این سادگی، آن است که نشان داده شود ارقام در مقابل احتمالات چگونه قوس صعودی می‌پیماید؟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آفرینش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وجود آمدن حیات در روی کرۀ ارض، آن قدر اوضاع و احوال مساعد لازم است که از حیث امکانات ریاضی محال است تصوّر نمود این اوضاع و احوال بر سبیل تصادف و اتّفاق با یکدیگر جور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باید ناگزیر معتقد بود که در طبیعت، قوّۀ مدرکۀ خاصّی وجود دارد و در جریان این امور نظارت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نکته اذعان آوریم باید معتقد شویم که مقصد و منظور خاصّی نیز از این جمع و تفریق‌ها و از پیدایش حیات در بین بوده است</w:t>
      </w:r>
      <w:r>
        <w:rPr>
          <w:rFonts w:eastAsia="IRNazanin" w:cs="IRNazanin"/>
          <w:color w:val="111111"/>
          <w:sz w:val="28"/>
          <w:szCs w:val="28"/>
          <w:rtl w:val="true"/>
          <w:lang w:bidi="fa-IR"/>
        </w:rPr>
        <w:t>.</w:t>
      </w:r>
    </w:p>
    <w:p>
      <w:pPr>
        <w:pStyle w:val="Heading4"/>
        <w:numPr>
          <w:ilvl w:val="3"/>
          <w:numId w:val="1"/>
        </w:numPr>
        <w:rPr/>
      </w:pPr>
      <w:bookmarkStart w:id="687" w:name="__RefHeading___Toc4715848_3381743652"/>
      <w:bookmarkStart w:id="688" w:name="_Toc260"/>
      <w:bookmarkEnd w:id="687"/>
      <w:r>
        <w:rPr>
          <w:rtl w:val="true"/>
        </w:rPr>
        <w:t>عالم جانداران</w:t>
      </w:r>
      <w:bookmarkEnd w:id="688"/>
    </w:p>
    <w:p>
      <w:pPr>
        <w:pStyle w:val="BookText"/>
        <w:rPr/>
      </w:pPr>
      <w:r>
        <w:rPr>
          <w:rFonts w:ascii="IRNazanin" w:hAnsi="IRNazanin" w:eastAsia="IRNazanin"/>
          <w:color w:val="111111"/>
          <w:sz w:val="28"/>
          <w:sz w:val="28"/>
          <w:szCs w:val="28"/>
          <w:rtl w:val="true"/>
          <w:lang w:bidi="fa-IR"/>
        </w:rPr>
        <w:t>یکی دیگر از عجایب، عالم جانداران است که وضع آنها به هیچ وجه با تصادف و اتّفاق قابل توجیه نیست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اوایل پیدایش حیات، جنس نر و ماده که برای ادامۀ نسل ضرورت دارد، به وجود آمده است</w:t>
      </w:r>
      <w:r>
        <w:rPr>
          <w:rFonts w:eastAsia="IRNazanin" w:cs="IRNazanin"/>
          <w:color w:val="111111"/>
          <w:sz w:val="28"/>
          <w:szCs w:val="28"/>
          <w:rtl w:val="true"/>
          <w:lang w:bidi="fa-IR"/>
        </w:rPr>
        <w:t>.</w:t>
      </w:r>
      <w:bookmarkStart w:id="689" w:name="pg14159_201652"/>
    </w:p>
    <w:p>
      <w:pPr>
        <w:pStyle w:val="BookText"/>
        <w:rPr/>
      </w:pPr>
      <w:bookmarkEnd w:id="689"/>
      <w:r>
        <w:rPr>
          <w:rFonts w:ascii="IRNazanin" w:hAnsi="IRNazanin" w:eastAsia="IRNazanin"/>
          <w:color w:val="111111"/>
          <w:sz w:val="28"/>
          <w:sz w:val="28"/>
          <w:szCs w:val="28"/>
          <w:rtl w:val="true"/>
          <w:lang w:bidi="fa-IR"/>
        </w:rPr>
        <w:t>دستگاه‌های مربوط به تناسل چه در عالم حیوانی و چه در عالم نباتی، چه در جنس نر و چه در جنس مادّه آن قدر حیرت‌انگیز است که به هیچ وجه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در ایجاد آنها نبوده است و دستگاه خلقت، اینها را برای ادامۀ نسل به وجود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می‌گذریم و می‌آییم اندام‌های نباتات و حیوانات را در قسمت‌های مختلف مطالعه می‌کنیم، آن چنان غرق حیرت و بهت می‌شویم که مطالعۀ یک کتاب چندین هزار صفحه‌ای مملوّ از نکات دقیق و ظریف، هرگز نمی‌تواند ما را این اندازه دچار بهت و حیرت و اعتراف به قدرت کامله و حکمت بالغۀ به وجود آورندۀ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عجایب نظم و همبستگی در آفرینش قابل احصا و احاطه نیست، هر گوشه را بنگریم جز انتظام و انطباق و هماهنگی و جز آثار دخالت قصد و عمد و اراده در مخلوقات نمی‌بینیم</w:t>
      </w:r>
      <w:r>
        <w:rPr>
          <w:rFonts w:eastAsia="IRNazanin" w:cs="IRNazanin"/>
          <w:color w:val="111111"/>
          <w:sz w:val="28"/>
          <w:szCs w:val="28"/>
          <w:rtl w:val="true"/>
          <w:lang w:bidi="fa-IR"/>
        </w:rPr>
        <w:t>.</w:t>
      </w:r>
    </w:p>
    <w:p>
      <w:pPr>
        <w:pStyle w:val="Heading3"/>
        <w:numPr>
          <w:ilvl w:val="2"/>
          <w:numId w:val="1"/>
        </w:numPr>
        <w:rPr/>
      </w:pPr>
      <w:bookmarkStart w:id="690" w:name="__RefHeading___Toc4715850_3381743652"/>
      <w:bookmarkStart w:id="691" w:name="_Toc261"/>
      <w:bookmarkEnd w:id="690"/>
      <w:r>
        <w:rPr>
          <w:rtl w:val="true"/>
        </w:rPr>
        <w:t>محصولات الهام الهی</w:t>
      </w:r>
      <w:bookmarkEnd w:id="691"/>
    </w:p>
    <w:p>
      <w:pPr>
        <w:pStyle w:val="Heading4"/>
        <w:numPr>
          <w:ilvl w:val="3"/>
          <w:numId w:val="1"/>
        </w:numPr>
        <w:rPr/>
      </w:pPr>
      <w:bookmarkStart w:id="692" w:name="__RefHeading___Toc4715852_3381743652"/>
      <w:bookmarkStart w:id="693" w:name="_Toc262"/>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این همه دانش و علم در راه خداشناسی، این همه فلسفه و حکمت در راه شناسایی حقّ، این همه اشعار و عرفان در راه معرفت محبوب و این همه جستجو برای یافتن حقیقت، محصول همان الهامی است که قرآن از آن گفتگو کرده و معلول همان عنایتی است که حضرت سجّاد علیه السلام در فراز دعا بدان اشاره کرده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الهام است که این همه دانشمند را وادار به مطالعۀ علوم مختلفه کرده و تحریک به نوشتن محصول مطالعات خود در هزاران کتاب و این الهام است که این همه هنرمند چون سعدی و حافظ و سنایی و باباطاهر و جلال الدّین را وادار کرده که ذوق خود را در قالب نظم ارائه دهند و از این راه، فرهنگی بس پر محتوا و لطیف به یادگار گذارند</w:t>
      </w:r>
      <w:r>
        <w:rPr>
          <w:rFonts w:eastAsia="IRNazanin" w:cs="IRNazanin"/>
          <w:color w:val="111111"/>
          <w:sz w:val="28"/>
          <w:szCs w:val="28"/>
          <w:rtl w:val="true"/>
          <w:lang w:bidi="fa-IR"/>
        </w:rPr>
        <w:t>.</w:t>
      </w:r>
      <w:bookmarkStart w:id="694" w:name="pg14159_201653"/>
    </w:p>
    <w:p>
      <w:pPr>
        <w:pStyle w:val="BookText"/>
        <w:rPr/>
      </w:pPr>
      <w:bookmarkEnd w:id="694"/>
      <w:r>
        <w:rPr>
          <w:rFonts w:ascii="IRNazanin" w:hAnsi="IRNazanin" w:eastAsia="IRNazanin"/>
          <w:color w:val="111111"/>
          <w:sz w:val="28"/>
          <w:sz w:val="28"/>
          <w:szCs w:val="28"/>
          <w:rtl w:val="true"/>
          <w:lang w:bidi="fa-IR"/>
        </w:rPr>
        <w:t>این الهام است که هزاران نفر را به سوی نظام دادن عرفان و حکمت و فلسفه کشیده وهزاران کتاب پرقیمت به گنجینۀ علوم انسانی تقدیم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الهام است که در قلوب عامّۀ مردم ذوق معرفت به او را زنده می‌کند و ایشان را در راه شناخت معشوق قرار داده و از آنان مؤمن مؤدّب به آداب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قرآن و نبوّت و امامت است که به کمک الهام آمده تا آن را همچون درختی پر بار به کمال محصول برساند وآن را از انحراف حفظ نماید و راه را بیش از پیش به روی انسان باز کند و خلاصه تمام درهای معرفت و شناسایی را به روی عباد حق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گوشه‌ای از محصولات این الهام توجّه نمایید</w:t>
      </w:r>
      <w:r>
        <w:rPr>
          <w:rFonts w:eastAsia="IRNazanin" w:cs="IRNazanin"/>
          <w:color w:val="111111"/>
          <w:sz w:val="28"/>
          <w:szCs w:val="28"/>
          <w:rtl w:val="true"/>
          <w:lang w:bidi="fa-IR"/>
        </w:rPr>
        <w:t>:</w:t>
      </w:r>
    </w:p>
    <w:p>
      <w:pPr>
        <w:pStyle w:val="Heading4"/>
        <w:numPr>
          <w:ilvl w:val="3"/>
          <w:numId w:val="1"/>
        </w:numPr>
        <w:rPr/>
      </w:pPr>
      <w:bookmarkStart w:id="695" w:name="__RefHeading___Toc4715854_3381743652"/>
      <w:bookmarkStart w:id="696" w:name="_Toc263"/>
      <w:bookmarkEnd w:id="695"/>
      <w:r>
        <w:rPr>
          <w:rtl w:val="true"/>
        </w:rPr>
        <w:t>اجزای گیاهان</w:t>
      </w:r>
      <w:bookmarkEnd w:id="696"/>
    </w:p>
    <w:p>
      <w:pPr>
        <w:pStyle w:val="BookText"/>
        <w:rPr/>
      </w:pPr>
      <w:r>
        <w:rPr>
          <w:rFonts w:ascii="IRNazanin" w:hAnsi="IRNazanin" w:eastAsia="IRNazanin"/>
          <w:color w:val="111111"/>
          <w:sz w:val="28"/>
          <w:sz w:val="28"/>
          <w:szCs w:val="28"/>
          <w:rtl w:val="true"/>
          <w:lang w:bidi="fa-IR"/>
        </w:rPr>
        <w:t>اصولاً هر گیاهی از اجزای بسیار ریز ذرّه بینی تشکیل شده که آنها را یاخته یا سلّول نباتی می‌نامند، این سلّول‌ها گاهی به صورت بیضی یا کروی و زمانی به صورت شش ضلعی، بعضی دوکی شکل و بعضی استوانه‌ای هستند و در هر صورت سه قسمت برجستۀ زیر در همۀ آنها مشاهده می‌شود که ساختمان هر یک از دیگری دقیق‌تر وحیرت‌انگیزتر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پرتوپلاسم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مادّۀ زنده و ذی حیاتی که هنوز اسرار درون آن از چشم علوم امروزه پوشیده و پنهان است و معلوم نیست تحت چه قوانینی انجام وظیفه می‌کند، همین قدر معلوم است که پرتوپلاسم از عناصر مختلفی از قبیل کربن، ئیدروژن، ازت، اکسیژن، فسفر، گوگرد و بالأخره آهن و سدیم و غیره تشکیل شده و قسمت عمدۀ آن را آب فرا گرفته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هستۀ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دارای قسمت‌های مختلف و مواد گوناگون است، مخصوصاً رشته‌های زیادی در درون آن یافت می‌شود که در میان آنها دانه‌های</w:t>
      </w:r>
      <w:bookmarkStart w:id="697" w:name="pg14159_201654"/>
    </w:p>
    <w:p>
      <w:pPr>
        <w:pStyle w:val="BookText"/>
        <w:rPr/>
      </w:pPr>
      <w:bookmarkEnd w:id="697"/>
      <w:r>
        <w:rPr>
          <w:rFonts w:ascii="IRNazanin" w:hAnsi="IRNazanin" w:eastAsia="IRNazanin"/>
          <w:color w:val="111111"/>
          <w:sz w:val="28"/>
          <w:sz w:val="28"/>
          <w:szCs w:val="28"/>
          <w:rtl w:val="true"/>
          <w:lang w:bidi="fa-IR"/>
        </w:rPr>
        <w:t>کروموزوم قرار دارد، این دانه‌ها موقعیّت مهمّی در ساختمان هسته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پوستۀ رویین که آن نیز به نوبۀ خود دارای دو قسمت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قسمت بیرونی که سلولزی و درخشنده و سخت می‌باشد و دارای مجاری بسیار ریزی است که آب و سایر موادّ لازم به درون آن نفوذ می‌کند و دیگر قسمت درونی است که در عین ظرافت، در حفظ سلّول نقش مهمّی دارد</w:t>
      </w:r>
      <w:r>
        <w:rPr>
          <w:rFonts w:eastAsia="IRNazanin" w:cs="IRNazanin"/>
          <w:color w:val="111111"/>
          <w:sz w:val="28"/>
          <w:szCs w:val="28"/>
          <w:rtl w:val="true"/>
          <w:lang w:bidi="fa-IR"/>
        </w:rPr>
        <w:t>.</w:t>
      </w:r>
    </w:p>
    <w:p>
      <w:pPr>
        <w:pStyle w:val="Heading4"/>
        <w:numPr>
          <w:ilvl w:val="3"/>
          <w:numId w:val="1"/>
        </w:numPr>
        <w:rPr/>
      </w:pPr>
      <w:bookmarkStart w:id="698" w:name="__RefHeading___Toc4715856_3381743652"/>
      <w:bookmarkStart w:id="699" w:name="_Toc264"/>
      <w:bookmarkEnd w:id="698"/>
      <w:r>
        <w:rPr>
          <w:rtl w:val="true"/>
        </w:rPr>
        <w:t>ساختمان برگ ها</w:t>
      </w:r>
      <w:r>
        <w:rPr>
          <w:rtl w:val="true"/>
        </w:rPr>
        <w:t>:</w:t>
      </w:r>
      <w:bookmarkEnd w:id="699"/>
    </w:p>
    <w:p>
      <w:pPr>
        <w:pStyle w:val="BookText"/>
        <w:rPr/>
      </w:pPr>
      <w:r>
        <w:rPr>
          <w:rFonts w:ascii="IRNazanin" w:hAnsi="IRNazanin" w:eastAsia="IRNazanin"/>
          <w:color w:val="111111"/>
          <w:sz w:val="28"/>
          <w:sz w:val="28"/>
          <w:szCs w:val="28"/>
          <w:rtl w:val="true"/>
          <w:lang w:bidi="fa-IR"/>
        </w:rPr>
        <w:t>شکل ظاهری برگ‌ها بسیار مختلف و تناسب کاملی با وضع درخت از لحاظ ساختمان و چگونگی منطقۀ روییدن گیاه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نباتات کوهستانی و بیابانی که از آب بهرۀ کافی ندارند، معمولاً ضخیم و کلفت و پوشیده از کرک‌هاست که از تبخیر آب‌های دورنی آنها جلوگیری می‌کند ولی درختانی که در کنار رودخانه‌ها می‌رویند دارای برگ‌های پهن و نازک هستند که تبخیر آب به آسانی از آنها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زیرزمینی و برگ‌های شناور در روی آب و برگ‌های شناور در درون آب، هر یک دارای شکل جالبی کاملاً متناسب با محیط زندگانی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برگی را از عرض برش داده و مقطع آن را زیر میکروسکوپ قرار دهیم هفت قسمت دقیق و ممتاز زیررا در آن مشاهده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پوست رویین که معمولاً سخت و غیرقابل نفوذ و در واقع حافظ و نگهبان طبقات زیرین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فاقد کلروفیل می‌باشد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طبقۀ بافت‌ها و عضلات کلروفیل‌دار که از سلّول‌های دراز منشوری شکلی تشکیل شده و دانه‌های سبزینه در تمام قسمت‌های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این دانه‌ها این است که در مقابل نور خورشید گاز کربنیک هوا را جذب کرده و آن را به اکسیژن و کربن تجزیه کنند، سپس کربن را در خود حفظ کرده و اکسیژن را به خارج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عمل در رشد و نموّ نباتات از یک طرف و در تصفیۀ هوای محیط</w:t>
      </w:r>
      <w:bookmarkStart w:id="700" w:name="pg14159_201655"/>
    </w:p>
    <w:p>
      <w:pPr>
        <w:pStyle w:val="BookText"/>
        <w:rPr/>
      </w:pPr>
      <w:bookmarkEnd w:id="700"/>
      <w:r>
        <w:rPr>
          <w:rFonts w:ascii="IRNazanin" w:hAnsi="IRNazanin" w:eastAsia="IRNazanin"/>
          <w:color w:val="111111"/>
          <w:sz w:val="28"/>
          <w:sz w:val="28"/>
          <w:szCs w:val="28"/>
          <w:rtl w:val="true"/>
          <w:lang w:bidi="fa-IR"/>
        </w:rPr>
        <w:t>ما از طرف دیگر فوق العاده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آوندهای چوبی، یعنی همان لوله‌های مخصوصی که شیرۀ خام گیاهی در آن جریان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آوندهای آبکش که شیرۀ پرورده و بارآمدۀ گیاهی از آن عبور کرده و به مصرف تغذیۀ سلول‌ها می‌رسد؛ شیرۀ خام در اثر فعّالیّت مادّۀ کلروفیل به شیرۀ پرورده تبدیل می‌شود و برای تغذیۀ سلّول‌ها آماده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طبقۀ تحتانی کلروفیل دار که در قسمت زیرین قرار دارد و موادّ کلروفیلی آن نسبت به طبقۀ فوقانی کمتر است و به همین جهت رنگ پشت برگ‌ها معمولاً با رنگ روی آنها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این طبقه نیز با طبقۀ فوقانی مشابهت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طبقۀ پوستۀ زیرین برگ که ساختمان آن شبیه پوستۀ رویین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 کوچک که در پوستۀ زیرین دیده می‌شود و عمل آنها تعرّق و بیرون دادن آب‌های زاید موجود در برگ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شگفت آور برگ، عمل تنفّس است، یعنی آنها نیز مانند انسان و حیوان اکسیژن هوا را جذب کرده و گاز کربنیک را پس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نباید با عمل کربن‌گیری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همان طور که حیوانات آبی از اکسیژن محلول در آب استفاده می‌کنند، نباتات آبی نیز اکسیژن لازم را از آب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و ضعف تنفّس گیاهان، مربوط به شدّت و ضعف نور و حرارت هوای مجاور، مقدار رطوبت هوا و نوع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وسیلۀ تجربیّات متعدّدی که از طرف دانشمندان فیزیولوژی گیاهی به عمل آمده به ثبوت رسیده است</w:t>
      </w:r>
      <w:r>
        <w:rPr>
          <w:rFonts w:eastAsia="IRNazanin" w:cs="IRNazanin"/>
          <w:color w:val="111111"/>
          <w:sz w:val="28"/>
          <w:szCs w:val="28"/>
          <w:rtl w:val="true"/>
          <w:lang w:bidi="fa-IR"/>
        </w:rPr>
        <w:t>.</w:t>
      </w:r>
    </w:p>
    <w:p>
      <w:pPr>
        <w:pStyle w:val="Heading4"/>
        <w:numPr>
          <w:ilvl w:val="3"/>
          <w:numId w:val="1"/>
        </w:numPr>
        <w:rPr/>
      </w:pPr>
      <w:bookmarkStart w:id="701" w:name="__RefHeading___Toc4715858_3381743652"/>
      <w:bookmarkStart w:id="702" w:name="_Toc265"/>
      <w:bookmarkEnd w:id="701"/>
      <w:r>
        <w:rPr>
          <w:rtl w:val="true"/>
        </w:rPr>
        <w:t>ساختمان گل ها</w:t>
      </w:r>
      <w:r>
        <w:rPr>
          <w:rtl w:val="true"/>
        </w:rPr>
        <w:t>:</w:t>
      </w:r>
      <w:bookmarkEnd w:id="70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گل‌ها از ساختمان برگ‌ها دقیق‌تر و دارای نقاط حیرت انگیزتری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معمولاً از چهار قسمت عمده که هر یک وظیفۀ مخصوصی دارد</w:t>
      </w:r>
    </w:p>
    <w:p>
      <w:pPr>
        <w:pStyle w:val="BookText"/>
        <w:rPr/>
      </w:pPr>
      <w:r>
        <w:rPr>
          <w:rFonts w:ascii="IRNazanin" w:hAnsi="IRNazanin" w:eastAsia="IRNazanin"/>
          <w:color w:val="111111"/>
          <w:sz w:val="28"/>
          <w:sz w:val="28"/>
          <w:szCs w:val="28"/>
          <w:rtl w:val="true"/>
          <w:lang w:bidi="fa-IR"/>
        </w:rPr>
        <w:t>تشکیل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کاسۀ گل، از برگ‌های سبزی تشکیل شده و وظیفۀ آن پوشانیدن سطح غنچه‌ها و پس از آن حفظ گلبرگ‌ها و جام 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 گل، یعنی همان برگ‌های اصلی گل که غالباً به رنگ‌های گوناگون، وتعداد و طرز قرار گرفتن آنها در گل‌ها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لطافت و رنگ‌آمیزی‌های عجیب و حیرت آوری که در طرح و ساختمان گلبرگ‌ها به کار رفته هر بیننده‌ای را بی اختیار وادار به تحسین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نافۀ گل، اگر در میان گل‌ها دقّت کرده باشید میله‌ها و پرچم‌های ظریفی در وسط آن دیده می‌شود که آنها را نافه می‌نامند و تعداد آنها در گل‌ها مختلف است و در عین حال حساب مخصوصی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بالای این میله‌ها برآمدگی کوچک و زرد رنگی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بساک، کیسۀ بسیار کوچکی است که چهار حفره دارد و در میان آنها دانه‌های گرده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دانه‌های گرده، دانه‌های بسیار ریز میکروسکپی هستند که در عمل شباهت تامّی با نطفۀ حیوانات نر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برقراری عمل لقاح بین آن و قسمت‌های مادّه، تخم گل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گرده با آن کوچکی به نوبۀ خود دارای ساختمان تو بر تو و نازک کاری‌های شگفت آوری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مقدار زیادی موادّ پرتوپلاسمی وموادّ چربی، قندی، نشاسته‌ای و ازتی می‌باشد و در وسط آنها دو هسته که یکی کوچکتر و دیگری بزرگتر است وجود دارد، بزرگتر را هستۀ روینده و کوچکتر را هستۀ زاینده می‌نامند که وظیفۀ مهمّ این دو را به زودی خواهید دانست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مادگی، همان قسمتی است که روی محور گل قرار گرفته و در ناحیۀ فوقانی آن برآمدگی مخصوصی به نام کلاله است و سطح آن را مادّۀ لزج و چسبناکی پوشانیده، کار این مادّۀ چسبنده نگاهداری و جذب دانه‌های نر و کمک به رویاندن</w:t>
      </w:r>
      <w:bookmarkStart w:id="703" w:name="pg14159_201657"/>
    </w:p>
    <w:p>
      <w:pPr>
        <w:pStyle w:val="BookText"/>
        <w:rPr/>
      </w:pPr>
      <w:bookmarkEnd w:id="703"/>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پایین مادگی که متّصل به قسمت تحتانی گل است ناحیۀ برجسته‌ای وجود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در میان آن تخمک‌های کوچکی یافت می‌شود که با دنبالۀ مخصوصی به دیوارۀ تخمدان اتّصال دارند و به وسیلۀ آن آب و موادّ لازمه را جذب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تخمک‌ها نیز به سهم خود، ساختمان قابل ملاحظه‌ای دارند</w:t>
      </w:r>
      <w:r>
        <w:rPr>
          <w:rFonts w:eastAsia="IRNazanin" w:cs="IRNazanin"/>
          <w:color w:val="111111"/>
          <w:sz w:val="28"/>
          <w:szCs w:val="28"/>
          <w:rtl w:val="true"/>
          <w:lang w:bidi="fa-IR"/>
        </w:rPr>
        <w:t>.</w:t>
      </w:r>
    </w:p>
    <w:p>
      <w:pPr>
        <w:pStyle w:val="Heading4"/>
        <w:numPr>
          <w:ilvl w:val="3"/>
          <w:numId w:val="1"/>
        </w:numPr>
        <w:rPr/>
      </w:pPr>
      <w:bookmarkStart w:id="704" w:name="__RefHeading___Toc4715860_3381743652"/>
      <w:bookmarkStart w:id="705" w:name="_Toc266"/>
      <w:bookmarkEnd w:id="704"/>
      <w:r>
        <w:rPr>
          <w:rtl w:val="true"/>
        </w:rPr>
        <w:t>عمل تخم گیری و زفاف</w:t>
      </w:r>
      <w:r>
        <w:rPr>
          <w:rtl w:val="true"/>
        </w:rPr>
        <w:t>:</w:t>
      </w:r>
      <w:bookmarkEnd w:id="705"/>
    </w:p>
    <w:p>
      <w:pPr>
        <w:pStyle w:val="BookText"/>
        <w:rPr/>
      </w:pPr>
      <w:r>
        <w:rPr>
          <w:rFonts w:ascii="IRNazanin" w:hAnsi="IRNazanin" w:eastAsia="IRNazanin"/>
          <w:color w:val="111111"/>
          <w:sz w:val="28"/>
          <w:sz w:val="28"/>
          <w:szCs w:val="28"/>
          <w:rtl w:val="true"/>
          <w:lang w:bidi="fa-IR"/>
        </w:rPr>
        <w:t xml:space="preserve">پس از آن که کیسه‌های گردۀ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پاره شد و گرده‌ها روی کلالۀ مادّه قرار گرفتند فوراً شروع به نموّ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متذکّر شد که برای رسیدن دانه‌های گرده به کلالۀ مادّه، وسایل مختلفی وجود دارد که از مشاهدۀ آن تعجّب عمیقی به مطالعه کنندگان جهان خلقت دست می‌دهد؛ از جمله این که حشرات گوناگونی این وظیفۀ حیاتی را بدون آن که توجّه به کار خود داشته باشند انجام می‌دهند؛ یعنی در اثر رنگ و روی مطبوع و مادّۀ قندی مخصوصی که در بن گل‌ها جای دارد به طرف آنها حرکت کرده و روی آنها نشسته و دانه‌های گرده را با پای پشم آلود خود از این نقطه به آن نقطه حمل می‌کنند؛ این عمل مخصوصاً در گل‌هایی که میله‌های نر و مادّۀ آنها از هم جداست و روی دو پایه قرار دارد بسیار شایان اهمیّت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وقتی دانه‌های گرده روی کلاله قرار گرفت شروع به رشد و نموّ می‌کند، هستۀ بزرگتر که همان هستۀ روینده است همراه آن نموّ کرده و به طرف تخمدان سرازیر می‌شود و در نزدیکی آن به کلّی از بین می‌رود ولی هستۀ کوچکتر که زاینده است از میان این لولۀ باریک عبور کرده وارد تخمدان می‌شود و با تخمک‌ها ترکیب شده، عمل لقاح و زفاف در آن محیط مخفی و تاریک صورت</w:t>
      </w:r>
      <w:bookmarkStart w:id="706" w:name="pg14159_201658"/>
    </w:p>
    <w:p>
      <w:pPr>
        <w:pStyle w:val="BookText"/>
        <w:rPr/>
      </w:pPr>
      <w:bookmarkEnd w:id="706"/>
      <w:r>
        <w:rPr>
          <w:rFonts w:ascii="IRNazanin" w:hAnsi="IRNazanin" w:eastAsia="IRNazanin"/>
          <w:color w:val="111111"/>
          <w:sz w:val="28"/>
          <w:sz w:val="28"/>
          <w:szCs w:val="28"/>
          <w:rtl w:val="true"/>
          <w:lang w:bidi="fa-IR"/>
        </w:rPr>
        <w:t>می‌گیرد، نطفۀ گل بسته و تخم اصلی آن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شما را به داوری می‌طلبیم، آیا ساختمان این گل و برگ بلکه یک سلّول ذرّه بینی آن به مراتب دقیق‌تر از یک قاب عکس یا یک ساعت دیواری که فوراً از دیدنش متوجّه سازندۀ با عقل و شعور آن می‌شویم، نیست؟ آیا هیچ عاقلی می‌تواند این طبقات مختلف و وظایف عجیب هر یک را معلول تصادف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عالم جز این شاخۀ کوچک، هیچ چیز نباشد یا هر چه هست به نظر ما نامرتّب و غیر موزون بوده باشد، آیا تنها ساختمان شگرف این شاخۀ کوچک برای پی بردن به یک منبع شعور و قدرتی فوق العاده در ماورای جهان مادّه کافی نیست؟</w:t>
      </w:r>
      <w:r>
        <w:rPr>
          <w:rFonts w:eastAsia="IRNazanin" w:cs="IRNazanin"/>
          <w:color w:val="111111"/>
          <w:sz w:val="28"/>
          <w:szCs w:val="28"/>
          <w:rtl w:val="true"/>
          <w:lang w:bidi="fa-IR"/>
        </w:rPr>
        <w:t>!</w:t>
      </w:r>
    </w:p>
    <w:p>
      <w:pPr>
        <w:pStyle w:val="Heading3"/>
        <w:numPr>
          <w:ilvl w:val="2"/>
          <w:numId w:val="1"/>
        </w:numPr>
        <w:rPr/>
      </w:pPr>
      <w:bookmarkStart w:id="707" w:name="__RefHeading___Toc4715862_3381743652"/>
      <w:bookmarkStart w:id="708" w:name="_Toc267"/>
      <w:bookmarkEnd w:id="707"/>
      <w:r>
        <w:rPr>
          <w:rtl w:val="true"/>
        </w:rPr>
        <w:t>اسرار عالم نباتات</w:t>
      </w:r>
      <w:bookmarkEnd w:id="708"/>
    </w:p>
    <w:p>
      <w:pPr>
        <w:pStyle w:val="Heading4"/>
        <w:numPr>
          <w:ilvl w:val="3"/>
          <w:numId w:val="1"/>
        </w:numPr>
        <w:rPr/>
      </w:pPr>
      <w:bookmarkStart w:id="709" w:name="__RefHeading___Toc4715864_3381743652"/>
      <w:bookmarkStart w:id="710" w:name="_Toc268"/>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اسرار و عجایبی که در عالم نباتات نهفته است بیش از آن است که انسان بتواند در یک عمر طولانی آنها را مطالعه کند؛ امروزه دانشمندانی هستند که قسمت زیادی از عمر گران‌بهای خود را در یک قسمت از آن مصرف کرده و اطلاعات پر قیمت و قابل توجّهی برای عالم بشریّت به ارمغان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نکتۀ دیگر اشاره می‌شود</w:t>
      </w:r>
      <w:r>
        <w:rPr>
          <w:rFonts w:eastAsia="IRNazanin" w:cs="IRNazanin"/>
          <w:color w:val="111111"/>
          <w:sz w:val="28"/>
          <w:szCs w:val="28"/>
          <w:rtl w:val="true"/>
          <w:lang w:bidi="fa-IR"/>
        </w:rPr>
        <w:t>:</w:t>
      </w:r>
    </w:p>
    <w:p>
      <w:pPr>
        <w:pStyle w:val="Heading4"/>
        <w:numPr>
          <w:ilvl w:val="3"/>
          <w:numId w:val="1"/>
        </w:numPr>
        <w:rPr/>
      </w:pPr>
      <w:bookmarkStart w:id="711" w:name="__RefHeading___Toc4715866_3381743652"/>
      <w:bookmarkStart w:id="712" w:name="_Toc269"/>
      <w:bookmarkEnd w:id="711"/>
      <w:r>
        <w:rPr/>
        <w:t>1</w:t>
      </w:r>
      <w:r>
        <w:rPr>
          <w:rtl w:val="true"/>
        </w:rPr>
        <w:t xml:space="preserve"> - </w:t>
      </w:r>
      <w:r>
        <w:rPr>
          <w:rtl w:val="true"/>
        </w:rPr>
        <w:t>هنرنمایی ریشه ها،</w:t>
      </w:r>
      <w:bookmarkEnd w:id="712"/>
    </w:p>
    <w:p>
      <w:pPr>
        <w:pStyle w:val="Heading5"/>
        <w:numPr>
          <w:ilvl w:val="4"/>
          <w:numId w:val="1"/>
        </w:numPr>
        <w:rPr/>
      </w:pPr>
      <w:bookmarkStart w:id="713" w:name="__RefHeading___Toc4715868_3381743652"/>
      <w:bookmarkStart w:id="714" w:name="_Toc270"/>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آب و سایر موادّ لازمه که به توسّط تارهای مویین که در ریشۀ درختان قرار دارد جذب می‌شوند و علی رغم نیروی جاذبۀ زمین که آنها را به سوی مرکز خود می‌کشد از ریشه‌ها و ساقه‌ها بالا رفته به ارتفاع سی و چهل 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مدّت‌هاست که افکار دانشمندان را به خود متوجّه ساخته که در اثر چه عاملی این عمل انجام پیدا می‌کند؟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شاخه‌ها، نیز یکی از موضوعات اسرارآمیز عالم نباتات است؛ زیرا به وسیلۀ آن می‌توان درختی بار آورد که با داشتن یک ریشه و یک ساقه و استفاده کردن</w:t>
      </w:r>
    </w:p>
    <w:p>
      <w:pPr>
        <w:pStyle w:val="BookText"/>
        <w:rPr/>
      </w:pPr>
      <w:r>
        <w:rPr>
          <w:rFonts w:ascii="IRNazanin" w:hAnsi="IRNazanin" w:eastAsia="IRNazanin"/>
          <w:color w:val="111111"/>
          <w:sz w:val="28"/>
          <w:sz w:val="28"/>
          <w:szCs w:val="28"/>
          <w:rtl w:val="true"/>
          <w:lang w:bidi="fa-IR"/>
        </w:rPr>
        <w:t>از یک نوع آب و غذا دو نوع میوۀ مختلف که در آثار و خواص با هم متفاوتند داشته باشد، مثلاً می‌توان گیلاس را با آلبالو و سیب و گلابی و هلو و زرد آلو را هر کدام با دیگری پیوند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ثابت می‌کند که دستگاه لابراتوار عجیبی که در شاخه‌های کوچک درختان نهفته شده به خوبی می‌تواند موادّ سادۀ جذب شدۀ گیاهی را به هر صورت و شکلی بیرون آورد و از یک مادّه ترکیبات شیمیایی گوناگون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لابراتوار راستی لابراتوار عجیبی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تکمیل نواقص، نیز یکی دیگر از خواصّ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درختان اگر شاخه‌ای را جدا کرده در زمین فرو ببرند چیزی نمی‌گذرد که نواقص خود را تکمیل کرده و به صورت یک درخت کامل با ریشه‌های قوی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ناگفته نماند که ریشه‌های درختان با آن که چندان نیرومند به نظر نمی‌رسند دارای قدرت فوق العاده‌ای هستند که با هر گونه مانعی که بر سر راه آنها پیدا شود مبارزه می‌کنند، اگر بتوانند غائله را با ملایمت برطرف کرده و با کج کردن راه خود از کنار مانع عبور می‌کنند، ولی اگر کار به مبارزه کشید چنان شدّت عمل به خرج می‌دهند که عمارت‌های محکم را ویران و سنگ‌های بزرگ را به فشار از جای بر می‌کنند و به راه خود ادامه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گیاهان حسّاس، اگر تعجّب نکنید شاخه‌های بعضی از گیاهان دارای حسّند و مانند حیوانات حرکات خارجی را احساس می‌نمایند به طوری که اگر دست را نزدیک آنها ببرند فوراً خود را جمع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درختان گوشت‌خوار، شاخه‌های این درختان حکم دام صیّادان را دارد که به کمک آنها شکارهای نسبةً بزرگی را صید می‌کنند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طریقۀ صید کردن این درختان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یا حیوانی نزدیک آنها شود دفعةً شاخه‌های نیرومند خود را بر او ریخته و او را محکم در میان خود نگاه</w:t>
      </w:r>
      <w:bookmarkStart w:id="715" w:name="pg14159_201660"/>
    </w:p>
    <w:p>
      <w:pPr>
        <w:pStyle w:val="BookText"/>
        <w:rPr/>
      </w:pPr>
      <w:bookmarkEnd w:id="715"/>
      <w:r>
        <w:rPr>
          <w:rFonts w:ascii="IRNazanin" w:hAnsi="IRNazanin" w:eastAsia="IRNazanin"/>
          <w:color w:val="111111"/>
          <w:sz w:val="28"/>
          <w:sz w:val="28"/>
          <w:szCs w:val="28"/>
          <w:rtl w:val="true"/>
          <w:lang w:bidi="fa-IR"/>
        </w:rPr>
        <w:t>می‌دارند، در این موقع دیگر دست و پا کردن صید فایده‌ای ندارد و هر لحظه با فشار تازه‌ای مواجه می‌شود، بالأخره چیزی نمی‌گذرد که شیرۀ زنندۀ مخصوصی از آنها تراوش کرده و روی بدن موجود صید شده می‌ریزد و آن را حلّ و قابل جذب کرده آنگاه از آن تغذیه نموده آن را جزء بدن خویش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شاخه‌های پیچنده، نیز نمونه جالبی از فداکاری، حمایت و دستگیری از ضعفا را در عالم گیاهان نشان می‌دهد، به این ترتیب که پاره‌ای از گیاهانی که ساقۀ نازک آنها قدرت تحمّل سنگینی قامت طولانی و پر برگشان را ندارد به تنۀ درختان قوی‌تر چسبیده و به کمک آنها به صورت مار پیچ نموّ می‌کنند، وبعضی دیگر در اثر نداشتن مادّۀ کلروفیل و یا ناتوانی ریشه‌ها نسبت به احتیاجات آبی و غذایی آنها، به کمک نباتات دیگر ادامۀ حیات می‌دهند،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ساقۀ آن به درخت‌های قوی می‌پیچد و به وسیلۀ ریشه‌های مخصوصی که مانند خرطوم پشّه‌ها به میان درخت فرو می‌برد، مواد غذایی را که در میان آوندها روان است مکیده و از آن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وجدان بیدار را قاضی قرار دهید، آیا می‌توان این حقایق و عجایب را معلول تصادف و اتّفاق دانست؟ آیا این مهندسی عجیب از یک منبع عقل و قدرت حکایت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حقیقت الهام</w:t>
      </w:r>
      <w:r>
        <w:rPr>
          <w:rFonts w:eastAsia="IRNazanin" w:cs="IRNazanin"/>
          <w:color w:val="111111"/>
          <w:sz w:val="28"/>
          <w:szCs w:val="28"/>
          <w:rtl w:val="true"/>
          <w:lang w:bidi="fa-IR"/>
        </w:rPr>
        <w:t>.</w:t>
      </w:r>
    </w:p>
    <w:p>
      <w:pPr>
        <w:pStyle w:val="Heading5"/>
        <w:numPr>
          <w:ilvl w:val="4"/>
          <w:numId w:val="1"/>
        </w:numPr>
        <w:rPr/>
      </w:pPr>
      <w:bookmarkStart w:id="716" w:name="__RefHeading___Toc4715870_3381743652"/>
      <w:bookmarkStart w:id="717" w:name="_Toc271"/>
      <w:bookmarkEnd w:id="716"/>
      <w:r>
        <w:rPr>
          <w:rtl w:val="true"/>
        </w:rPr>
        <w:t>اعتراف جان گلن به شعور حاکم بر هستی</w:t>
      </w:r>
      <w:bookmarkEnd w:id="717"/>
    </w:p>
    <w:p>
      <w:pPr>
        <w:pStyle w:val="Heading6"/>
        <w:numPr>
          <w:ilvl w:val="5"/>
          <w:numId w:val="1"/>
        </w:numPr>
        <w:rPr/>
      </w:pPr>
      <w:bookmarkStart w:id="718" w:name="__RefHeading___Toc4715872_3381743652"/>
      <w:bookmarkStart w:id="719" w:name="_Toc272"/>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این فضانورد معروف پس از بازگشت از سفر فضایی، مقاله‌ای نوشت که در سراسر آمریکا پخش شد، مقالۀ او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دیده بگشایم و از آهنگی که از سراسر طبیعت بلند است در شگفت نمانم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نظره‌ای کافی است که به عیان دید در همۀ کارها دستی در کار است</w:t>
      </w:r>
      <w:r>
        <w:rPr>
          <w:rFonts w:eastAsia="IRNazanin" w:cs="IRNazanin"/>
          <w:color w:val="111111"/>
          <w:sz w:val="28"/>
          <w:szCs w:val="28"/>
          <w:rtl w:val="true"/>
          <w:lang w:bidi="fa-IR"/>
        </w:rPr>
        <w:t>.</w:t>
      </w:r>
      <w:bookmarkStart w:id="720" w:name="pg14159_201661"/>
    </w:p>
    <w:p>
      <w:pPr>
        <w:pStyle w:val="BookText"/>
        <w:rPr/>
      </w:pPr>
      <w:bookmarkEnd w:id="720"/>
      <w:r>
        <w:rPr>
          <w:rFonts w:ascii="IRNazanin" w:hAnsi="IRNazanin" w:eastAsia="IRNazanin"/>
          <w:color w:val="111111"/>
          <w:sz w:val="28"/>
          <w:sz w:val="28"/>
          <w:szCs w:val="28"/>
          <w:rtl w:val="true"/>
          <w:lang w:bidi="fa-IR"/>
        </w:rPr>
        <w:t>یکی از چیزهایی که موقع انتخاب من در دستۀ مسافران فضایی برای مطالعه به من داده شد رساله‌ای بود متضمّن اطلاعات فراوانی دربارۀ فضا، در این رساله دو فصل راجع به وسعت جهان در من اثری فوق العاده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درک مطالب آن باید دانست که سال نوری چیست ؛ سرعت نور در هر ثانیه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یعنی نور هر ثانیه به اندازۀ هفت برابر محیط زمین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فرض می‌کنیم که جزیی از نور مدّت یک سال به خطّ مستقیم طیّ مسافت کند؛ راهی را که او پیموده یک سال نوری گویند و این مسافت تقریباً</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میلیون کیلومتر است </w:t>
      </w:r>
      <w:r>
        <w:rPr>
          <w:rFonts w:eastAsia="IRNazanin" w:cs="IRNazanin"/>
          <w:color w:val="111111"/>
          <w:sz w:val="28"/>
          <w:szCs w:val="28"/>
          <w:lang w:bidi="fa-IR"/>
        </w:rPr>
        <w:t>9500000000000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ببینیم در این رساله راجع به وسعت عالم چه آمده با توجّه به این که قطر کهکشان ما تقریباً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نوری است و خورشید ستارۀ ناچیزی است که در فاصلۀ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از مرکز این کهکشان به دور خود می‌گردد، پس دشوار خواهد بود که ابعاد عظیم ماورای دستگاه منظومۀ شمسی را به تصورّ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مسئله منحصر به فضای بین ستارگان کهکشان ما نیست، آن سوتر میلیونها کهکشان دیگر پراکنده‌اند که چنان می‌نماید با سرعتی گمان نکردنی از هم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عالمی که با تلسکوپ مشاهده شده از هر سو دست کم تا دو میلیون سال نوری گسترده است</w:t>
      </w:r>
      <w:r>
        <w:rPr>
          <w:rFonts w:eastAsia="IRNazanin" w:cs="IRNazanin"/>
          <w:color w:val="111111"/>
          <w:sz w:val="28"/>
          <w:szCs w:val="28"/>
          <w:rtl w:val="true"/>
          <w:lang w:bidi="fa-IR"/>
        </w:rPr>
        <w:t>!</w:t>
      </w:r>
    </w:p>
    <w:p>
      <w:pPr>
        <w:pStyle w:val="Heading6"/>
        <w:numPr>
          <w:ilvl w:val="5"/>
          <w:numId w:val="1"/>
        </w:numPr>
        <w:rPr/>
      </w:pPr>
      <w:bookmarkStart w:id="721" w:name="__RefHeading___Toc4715874_3381743652"/>
      <w:bookmarkStart w:id="722" w:name="_Toc273"/>
      <w:bookmarkEnd w:id="721"/>
      <w:r>
        <w:rPr>
          <w:rtl w:val="true"/>
        </w:rPr>
        <w:t>ساختمان اتم</w:t>
      </w:r>
      <w:bookmarkEnd w:id="722"/>
    </w:p>
    <w:p>
      <w:pPr>
        <w:pStyle w:val="BookText"/>
        <w:rPr/>
      </w:pPr>
      <w:r>
        <w:rPr>
          <w:rFonts w:ascii="IRNazanin" w:hAnsi="IRNazanin" w:eastAsia="IRNazanin"/>
          <w:color w:val="111111"/>
          <w:sz w:val="28"/>
          <w:sz w:val="28"/>
          <w:szCs w:val="28"/>
          <w:rtl w:val="true"/>
          <w:lang w:bidi="fa-IR"/>
        </w:rPr>
        <w:t>این راجع به عظمت حیرت آور جهان ما، حال برگردیم به آنچه که دربارۀ ساختمان اتم کوچکترین عنصر شناخته شده می‌دانیم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اتم‌ها با دستگاه منظومۀ شمسی و همۀ جهان خویشاوندی نزدیکی دارند، به این معنی که آنها نیز مرکّبند از الکترون‌ها که در پیرامون مرکزی بر طبق نقشۀ منظّمی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من از بیان آنچه گفتم چیست؟ می‌خواهم نشان دهم که در تمام جهان آفرینش که ما را فرا گرفته نظم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بی نهایت خُرد اتم گرفته تا بزرگترین واحد نجومی که ما می‌توانیم تصوّر کنیم یعنی کهکشان‌ها که هزاران سال نوری از ما فاصله دارند، همه بر روی مدارهای مشخّصی و بر طبق نقشۀ متشابهی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 که همۀ اینها یک امر تصادفی باشد؟ آیا بر حسب اتّفاق است که توده‌ای از موادّ موّاج در فضا ناگهان و سر خود در این مدارها به سیر پرداخته‌اند؟</w:t>
      </w:r>
    </w:p>
    <w:p>
      <w:pPr>
        <w:pStyle w:val="BookText"/>
        <w:rPr/>
      </w:pPr>
      <w:r>
        <w:rPr>
          <w:rFonts w:ascii="IRNazanin" w:hAnsi="IRNazanin" w:eastAsia="IRNazanin"/>
          <w:color w:val="111111"/>
          <w:sz w:val="28"/>
          <w:sz w:val="28"/>
          <w:szCs w:val="28"/>
          <w:rtl w:val="true"/>
          <w:lang w:bidi="fa-IR"/>
        </w:rPr>
        <w:t>من که نمی‌توانم چنین باور کنم، ما در برابر نقشۀ مشخّصی قرار داریم؛ این جهان عظیم اختران به من ثابت می‌کند که خدایی هست، نیرویی وجود دارد که این مجموع را به روی مدار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سرعت‌های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بعضی از آنچه بدان اشاره شد بسنجیم، بسا باشد که به خود می‌بالیم در این باره پیروزی شایانی به دست آورده‌ایم ؛ می‌توانیم مداری را به سرعت ساعتی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بپیماییم، یعنی تقریباً ثانیه‌ای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البتّه این سرعت با میزان درک زمینی‌ها بس بزرگتر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ارتفاعی که بدان رسیده‌ایم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نظر ما عظیم جلوه می‌کند، امّا نتیجه‌ای که با همۀ جدّ و جهد به دست آورده‌ایم در مقابل آنچه هم اکنون در فضا می‌گذرد چیست؟ چیزی است مسخره‌آمیز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که بتوان خدا را با مقیاس‌های علمی سنجید، محال است که ما بتوانیم با حواسّ خود به نیروهای روحانی دسترسی پیدا کنیم، اینها غیر قابل درکند ولی مگر نیروهای نامحسوس دیگری نیستند که وجودشان نزد ما محقّق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هواپیما ممکن است نیرومندترین موتورها را داشته باشد و از حیث ساختمان نیز کاملاً مجهّز باشد ولی بدون نیرویی که نامحسوس است نخواهد توانست کار مهمّی از پیش ببرد؛ برای این که هواپیما بتواند وظیفۀ خود را به طور</w:t>
      </w:r>
    </w:p>
    <w:p>
      <w:pPr>
        <w:pStyle w:val="BookText"/>
        <w:rPr/>
      </w:pPr>
      <w:r>
        <w:rPr>
          <w:rFonts w:ascii="IRNazanin" w:hAnsi="IRNazanin" w:eastAsia="IRNazanin"/>
          <w:color w:val="111111"/>
          <w:sz w:val="28"/>
          <w:sz w:val="28"/>
          <w:szCs w:val="28"/>
          <w:rtl w:val="true"/>
          <w:lang w:bidi="fa-IR"/>
        </w:rPr>
        <w:t>شایسته انجام دهد باید راهنمایی شود؛ راهنمای او کیست؟ جعبۀ قطب نما، امّا نیرویی که این قطب نما را رهبری می‌کند از محیط درک حواسّ ما خارج است، محال است آن را دید، لمس کرد، چشید و به طور کلّی حسّ کرد، با این همه می‌دانیم که آن نیرو موجود است چون آن را درک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جایگاه هوانورد دستگاهی می‌بینیم که جهت را نشان می‌دهد و کاملاً باور داریم نیرویی که عقربه را حرکت می‌دهد به عمل خود ادامه خواهد داد؛ همۀ ما که پرواز می‌کنیم هزاران بار جان خود را در گرو عمل این دستگاه گذاشته‌ایم، یقین داریم نشانه‌هایی که می‌نماید ما را به آن جا که می‌خواهیم برویم رهبری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روحانی و دینی نیز چنین اند، خود را بدان تسلیم کنیم تا از ضلالت برهیم و به صراط مستقیم و سر منزل سعادت هدایت شویم هر چند که حواسّ ما نتواند آن را دریابند ولی آثار آن را در زندگی خود مشاهده خواهیم کرد، پس چرا در حقیقت آن شک داشته باشیم؟</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دانستنی‌های جهان علم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است حقیقت الهام و آن واقعیّتی که حضرت زین العابدین در جمله مورد شرح 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حضرت حقّ آثار زیادی در حیات فردی و اجتماعی و خانوادگی و سیاسی و اقتصادی و حتّی جسمی انسان دارد تا جائی که پژوهشگران پژوهش خود را در این زمینه با این جمله شروع کرده‌اند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خداوند علاوه بر حفظ شخصیت آدمی، حافظ سلامت جسمی و روانی 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این همه عنایت در راه شناختش محصول الهام است، الهامی که راهبر انسان به سوی حقایق و راهنمای آدمی به سوی انبیا و ائمّه و علوم است و سلامت فکر و</w:t>
      </w:r>
    </w:p>
    <w:p>
      <w:pPr>
        <w:pStyle w:val="BookText"/>
        <w:rPr/>
      </w:pPr>
      <w:r>
        <w:rPr>
          <w:rFonts w:ascii="IRNazanin" w:hAnsi="IRNazanin" w:eastAsia="IRNazanin"/>
          <w:color w:val="111111"/>
          <w:sz w:val="28"/>
          <w:sz w:val="28"/>
          <w:szCs w:val="28"/>
          <w:rtl w:val="true"/>
          <w:lang w:bidi="fa-IR"/>
        </w:rPr>
        <w:t>جان و جسم و جامعه و خانواده، معلول آثار همین الهام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فِی سَبِیلِ اللَّهِ بِأَمْوَالِکُمْ وَأَنفُسِکُمْ ذلِکُمْ خَیْرٌ لَکُمْ إِن کُنتُمْ تَعْلَمُونَ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تجارتی راهنمایی کنم که شما را از عذابی دردناک نجات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ایمان آورید و با اموال و جان‌هایتان در راه خدا جهاد کنید؛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منافع فراگیر و همیشگی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آگاهی داشتید،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جسم آدمی همچون روحش در مقابل متاعب و مصایب روزگار به بیماری‌های مختلف گرفتار می‌شود و این بیماری‌ها چه به علّت ورود میکرب مخصوص در بدن و چه تصادفات مختلف یا پیری و فرسودگی اعضا و جوارح باشد، زندگی را برای آدمی تلخ و ناگوار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علم پزشکی و روانشناسی امروز به ما می‌آموزد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پسیکو سوماتیک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که به علّت نابسامانی و ناسازگاری‌های روانی ایجاد می‌شود روز به روز در دنیا رو به ازدیادند به قسمی که می‌توان گفت در ابتلای به بیماری‌های میکربی و عمومی نیز آن جا که شخص گرفتار ناراحتی‌های روحی و نابسامانی‌های آن نیست از نظر جسمی نیز سالم تر و شاداب تر است، به عکس آن جا که شخص گرفتار مشکلات و ناراحتی‌های روانی است هر چند هم در حفظ و رعایت بهداشت بدن بکوشد باز عوارض و ناراحتی‌های جسمی به تدریج در او پیدا می‌شود و رو به پیشرفت می‌رود تا آن جا که او را از پا در می‌آورد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پانزده قرن قبل به خوبی این مطلب را بازگو کرده آن جا که راه</w:t>
      </w:r>
    </w:p>
    <w:p>
      <w:pPr>
        <w:pStyle w:val="BookText"/>
        <w:rPr/>
      </w:pPr>
      <w:r>
        <w:rPr>
          <w:rFonts w:ascii="IRNazanin" w:hAnsi="IRNazanin" w:eastAsia="IRNazanin"/>
          <w:color w:val="111111"/>
          <w:sz w:val="28"/>
          <w:sz w:val="28"/>
          <w:szCs w:val="28"/>
          <w:rtl w:val="true"/>
          <w:lang w:bidi="fa-IR"/>
        </w:rPr>
        <w:t>اصلی حفظ سلامت روح و در نتیجه جسم را روی ایمان حقیقی بنا نهاده و دستور داده است که اگر کسی حقیقةً میل داشته باشد از عذاب بزرگ جسمانی و گرفتاری‌ها و نابسامانی‌های آن برکنار باشد و لااقل در دنیا از عذاب شدید رهایی یابد چه رسد به آخرت، بهتر است راه ایمان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را که سبب نجات دنیا و آخرت است آن قدر با اهمیّت دانسته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تجارت ممکن برای حفظ سلامت روح و جسم، ایمان به وجود مقدّس حضرت حقّ و صاحب عالم و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بفرمائید اگر کسی حقیقةً به خداوند و روز جزا ایمان داشته باشد و کارها را به او واگذارد و بداند که هر چه هست یا جهت امتحان یا محض رشد، یا به خاطر آبادی آخرت یا جریمۀ گناه از طرف اوست، بد و خوبی برایش نمی‌ماند یعنی هر چه به وی می‌رسد آن را از جانب دوست دانسته و برای خود لازم می‌شمرد و با تمام وجود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ندانم که خوش یا که ناخوش کدام است خوش آن است بر ما که او می‌پسندد</w:t>
      </w:r>
    </w:p>
    <w:p>
      <w:pPr>
        <w:pStyle w:val="BookText"/>
        <w:rPr/>
      </w:pPr>
      <w:r>
        <w:rPr>
          <w:rFonts w:ascii="IRNazanin" w:hAnsi="IRNazanin" w:eastAsia="IRNazanin"/>
          <w:color w:val="111111"/>
          <w:sz w:val="28"/>
          <w:sz w:val="28"/>
          <w:szCs w:val="28"/>
          <w:rtl w:val="true"/>
          <w:lang w:bidi="fa-IR"/>
        </w:rPr>
        <w:t>به خاطر آورید که بالای درِ منازل غالب پدران ما این آیۀ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أُفَوِّضُ أَمْرِی إِلَی اللَّهِ إِنَّ اللَّهَ بَصِیرٌ بِالْعِبَادِ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کارم را به خدا وامی‌گذارم؛ زیرا خدا به بندگان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هنگام ورود و خروج آن را می‌دیدند و مضمون آن در ذهنشان نقش می‌بست و دیگری را در کار خود به هیچ وجه مؤثّر نمی‌دانستند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حقیقةً عقیده داشتند که کارهایشان را باید به خدا واگذارند و از او توفیق خواهند، لذا هر خوبی و رنجی را از طرف او به صلاح زندگی خود می‌دانستند،</w:t>
      </w:r>
    </w:p>
    <w:p>
      <w:pPr>
        <w:pStyle w:val="BookText"/>
        <w:rPr/>
      </w:pPr>
      <w:r>
        <w:rPr>
          <w:rFonts w:ascii="IRNazanin" w:hAnsi="IRNazanin" w:eastAsia="IRNazanin"/>
          <w:color w:val="111111"/>
          <w:sz w:val="28"/>
          <w:sz w:val="28"/>
          <w:szCs w:val="28"/>
          <w:rtl w:val="true"/>
          <w:lang w:bidi="fa-IR"/>
        </w:rPr>
        <w:t>یعنی با سلاح ایمان و تقوا و مخصوصاً توسّل، به جنگ طبیعت می‌رفتند و در نتیجه راضی بودند و به هیچ وجه گرفتار عقده‌های روانی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عکس امروز که از صبح تا شام با خود نقشه می‌کشند و برنامه می‌ریزند و در اجرای آن دچار تردید و ناکامی می‌شوند و روحشان آزرده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ناراحتی‌های جسمی و بیماری‌های پسیکوسوماتیک مثل زخم‌های معده و اثنا عشر و کولیت‌های مزمن، فشار خون، اوره و قند و انفارکتوس‌های قلبی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علّت پیدایش عقده‌های مخصوص روانی در بدن آدمی است که از بی ایمانی به وجود آمده است، ورنه آن کس که در حقیقت خدا را می‌شناسد و به آن حضرت ایمان دارد و می‌داند رنج و راحت همه از جانب اوست، در مقابل شداید خم به ابرو نمی‌آورد و خود را نمی‌بازد، زیاد ضجّه و ناله نمی‌کند و احساسات افراطی به خرج نمی‌دهد و به قول قرآن، حالش این است که آیه از او خواسته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لِکَیْلاَ تَأْسَوْا عَلَی مَا فَاتَکُمْ وَلاَ تَفْرَحُوا بِمَا آتَاکُمْ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یقین به این که هر گزند و آسیبی و هر عطا و منعی فقط به ارادۀ خداست و شما را در آن اختیاری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دست شما رفت، تأسف نخورید و بر آنچه به شما عطا کرده است، شادمان و دلخوش نشوید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چنین است، اگر انسان مضمون این آیه را به خوبی بداند و عمل کند آن وقت که در پشت میز ریاست است، زمانی که دستش از مال دنیا پر است، وقتی که در قلّۀ قدرت جوانی است فخر نمی‌فروشد و آزار نمی‌رساند و وقتی هم از همۀ آن مشاغل دستش برید آن قدر کج خلق و مضطرب نمی‌گردد که به فرسودگی روانی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چون اغلب مردم در جستجوی پست و قدرت و میز و مقام و مال و منال بیشترند و میل دارند با به دست آوردن آنها بزرگی بفروشند و خود را بنمایانند، با به دست آوردنش خود را فراموش می‌کنند و مردم و دوستان را به هیچ می‌گیرند وهمه را از خود می‌رنجانند و چون دستشان از آن همه ببرد و خالی شود به دریوزگی افتند و مضطرب و نالان شوند و گرفتاری‌های عجیبی از ناحیۀ عقده‌های روانی به آنان حمله 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زیادی از بازنشستگان که به علّت فرسودگی روانی به بدبینی و اضطراب گرفتار می‌شوند یا انفارکتوس قلبی و غم‌های توصیف ناشدنی به سراغشان می‌آید به همین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یادآور می‌شود که غم و شادی دنیا در گذر است و آدم عاقل نه از روزگار تلخ و نامساعد نالان می‌شود و نه فراخی زندگی او را به فخر فروشی و مستی وا می‌دارد؛ مؤمن به خوبی تشخیص می‌دهد که آنچه به او می‌رسد درست مطابق با صلاح و سلامت جسمی و روانی اوست و باید آن را با روی خوش و جبین گشاده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دل، اشک روان، آه سحر، نالۀ شب این همه از نظر لطف شما می‌بینم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الهامات الهیّه را قدردانی کند هم عالم به پاره‌ای از واقعیّت‌ها می‌گردد و هم سلامت جسمش تأمین می‌شود و هم از سلامت کامل روانی که مایۀ سلامت جسم است بهره‌مند می‌گردد، چنانکه قرآن مجید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وَتَطْمَئِنُّ قُلُوبُهُم بِذِکْرِ اللَّهِ أَلاَ بِذِکْرِ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723" w:name="pg14159_201668"/>
    </w:p>
    <w:p>
      <w:pPr>
        <w:pStyle w:val="BookText"/>
        <w:rPr/>
      </w:pPr>
      <w:bookmarkEnd w:id="7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بازگشتگان 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آوردند و دل‌هایشان به یاد خدا آرام می‌گیرد،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فقط به یاد خدا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 روزی این نسل و ابتلای فراوان او به بیماری‌های عصبی و روانی در زندگی بوقلمون وارش ناشی از گرفتگی‌ها و نابسامانی‌های روانی است و همه به علّت عدم دست آویز قابل توجّه و مطمئن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تمام سلّول‌های وجود آدمی مترنّم به مناجات و دعا باشد و آنی از اتّصال داشتن به حضرت او و توسّل به جنابش غفلت نورزد تا آرامش کامل بر تمام جوانب حیات حکمفرما باشد و به قول شیدای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کردگار هفت افلاک که پیدا کرد آدم از کفی خاک</w:t>
      </w:r>
    </w:p>
    <w:p>
      <w:pPr>
        <w:pStyle w:val="BookText"/>
        <w:rPr/>
      </w:pPr>
      <w:r>
        <w:rPr>
          <w:rFonts w:ascii="IRNazanin" w:hAnsi="IRNazanin" w:eastAsia="IRNazanin"/>
          <w:color w:val="111111"/>
          <w:sz w:val="28"/>
          <w:sz w:val="28"/>
          <w:szCs w:val="28"/>
          <w:rtl w:val="true"/>
          <w:lang w:bidi="fa-IR"/>
        </w:rPr>
        <w:t>خداوندی که ذاتش بی زوال است خرد در وصف ذاتش گنگ و لال است</w:t>
      </w:r>
    </w:p>
    <w:p>
      <w:pPr>
        <w:pStyle w:val="BookText"/>
        <w:rPr/>
      </w:pPr>
      <w:r>
        <w:rPr>
          <w:rFonts w:ascii="IRNazanin" w:hAnsi="IRNazanin" w:eastAsia="IRNazanin"/>
          <w:color w:val="111111"/>
          <w:sz w:val="28"/>
          <w:sz w:val="28"/>
          <w:szCs w:val="28"/>
          <w:rtl w:val="true"/>
          <w:lang w:bidi="fa-IR"/>
        </w:rPr>
        <w:t>زمین و آسمان از اوست پیدا نمود جسم و جان از اوست پیدا</w:t>
      </w:r>
    </w:p>
    <w:p>
      <w:pPr>
        <w:pStyle w:val="BookText"/>
        <w:rPr/>
      </w:pPr>
      <w:r>
        <w:rPr>
          <w:rFonts w:ascii="IRNazanin" w:hAnsi="IRNazanin" w:eastAsia="IRNazanin"/>
          <w:color w:val="111111"/>
          <w:sz w:val="28"/>
          <w:sz w:val="28"/>
          <w:szCs w:val="28"/>
          <w:rtl w:val="true"/>
          <w:lang w:bidi="fa-IR"/>
        </w:rPr>
        <w:t>مه و خورشید نور هستی اوست فلک بالا زمین در پستیِ اوست</w:t>
      </w:r>
    </w:p>
    <w:p>
      <w:pPr>
        <w:pStyle w:val="BookText"/>
        <w:rPr/>
      </w:pPr>
      <w:r>
        <w:rPr>
          <w:rFonts w:ascii="IRNazanin" w:hAnsi="IRNazanin" w:eastAsia="IRNazanin"/>
          <w:color w:val="111111"/>
          <w:sz w:val="28"/>
          <w:sz w:val="28"/>
          <w:szCs w:val="28"/>
          <w:rtl w:val="true"/>
          <w:lang w:bidi="fa-IR"/>
        </w:rPr>
        <w:t>ز وصفش جانها حیران بمانده خرد انگشت در دندان بمانده</w:t>
      </w:r>
    </w:p>
    <w:p>
      <w:pPr>
        <w:pStyle w:val="BookText"/>
        <w:rPr/>
      </w:pPr>
      <w:r>
        <w:rPr>
          <w:rFonts w:ascii="IRNazanin" w:hAnsi="IRNazanin" w:eastAsia="IRNazanin"/>
          <w:color w:val="111111"/>
          <w:sz w:val="28"/>
          <w:sz w:val="28"/>
          <w:szCs w:val="28"/>
          <w:rtl w:val="true"/>
          <w:lang w:bidi="fa-IR"/>
        </w:rPr>
        <w:t>ز کُنه ذات او کس را خبر نیست بجز دیدار او چیزی دگر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Heading4"/>
        <w:numPr>
          <w:ilvl w:val="3"/>
          <w:numId w:val="1"/>
        </w:numPr>
        <w:rPr/>
      </w:pPr>
      <w:bookmarkStart w:id="724" w:name="__RefHeading___Toc4715876_3381743652"/>
      <w:bookmarkStart w:id="725" w:name="_Toc274"/>
      <w:bookmarkEnd w:id="724"/>
      <w:r>
        <w:rPr/>
        <w:t>2</w:t>
      </w:r>
      <w:r>
        <w:rPr>
          <w:rtl w:val="true"/>
        </w:rPr>
        <w:t xml:space="preserve"> - </w:t>
      </w:r>
      <w:r>
        <w:rPr>
          <w:rtl w:val="true"/>
        </w:rPr>
        <w:t>الهام به شکرگزاری</w:t>
      </w:r>
      <w:bookmarkEnd w:id="725"/>
    </w:p>
    <w:p>
      <w:pPr>
        <w:pStyle w:val="BookText"/>
        <w:rPr/>
      </w:pPr>
      <w:r>
        <w:rPr>
          <w:rFonts w:ascii="IRNazanin" w:hAnsi="IRNazanin" w:eastAsia="IRNazanin"/>
          <w:color w:val="111111"/>
          <w:sz w:val="28"/>
          <w:sz w:val="28"/>
          <w:szCs w:val="28"/>
          <w:rtl w:val="true"/>
          <w:lang w:bidi="fa-IR"/>
        </w:rPr>
        <w:t>چون به نعمت بنگریم و در شؤون و جوانب آن فکر کنیم به این معنی ملهم می‌شویم که باید از منعمِ نعمت در برابر نعمتش تشکّر کرد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مسلّم حقیقتی است که از طریق دیدن نعمت و فکر در آن که چگونه به وجود آمده و برای چه به وجود آمده و که آن را به وجود آورده و اکنون باید در کجا</w:t>
      </w:r>
    </w:p>
    <w:p>
      <w:pPr>
        <w:pStyle w:val="BookText"/>
        <w:rPr/>
      </w:pPr>
      <w:r>
        <w:rPr>
          <w:rFonts w:ascii="IRNazanin" w:hAnsi="IRNazanin" w:eastAsia="IRNazanin"/>
          <w:color w:val="111111"/>
          <w:sz w:val="28"/>
          <w:sz w:val="28"/>
          <w:szCs w:val="28"/>
          <w:rtl w:val="true"/>
          <w:lang w:bidi="fa-IR"/>
        </w:rPr>
        <w:t>مصرف کرد، به انسان الهام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بزه‌کاری و پرهیزکاری‌اش را به او الهام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جستجوی راه شکر کردن برخیزی و به دنبال آن الهام قلبی حرکت کنی به الهام دیگر که وحی است و مجموعۀ آن در قرآن مجید منعکس است می‌رسی و در آن جا وقتی به آیات شکر دقّت کنی به این معنی واقف می‌شوی که شکرِ نعمتْ واجب و شکرْ علّت ازدیاد نعمت و قرار و استقرار آن در کف؛ و حقیقت شکر خرج کردن نعمت در همان راهی است که منعم به آن راه راهنمائی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فَاذْکُرُونِی أَذْکُرْکُمْ وَاشْکُرُوا لِی وَلاَ تَکْفُرُونِ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پس مرا یاد کنید تا شما را یاد کنم و مرا سپاس گزارید و کفران نعمت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کُلُوا مِن طَیِّبَاتِ مَا رَزَقْنَاکُمْ وَاشْکُرُوا لِلّهِ إِن کُنْتُمْ إِیَّاهُ تَعْبُدُونَ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میوه‌ها و خوردنی‌های پاکیزه‌ای که روزی شما کرده‌ایم، بخورید و خدا را سپاس گزارید، اگر فقط او را می‌پرستید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رَزَقَکُمْ مِنَ الطَّیِّباتِ لَعَلَّکُمْ تَشْکُرُونَ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پاکیزه‌اش به شما روزی بخشید تا سپاس‌گزاری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أَخْرَجَکُم مِّن بُطُونِ أُمَّهَاتِکُمْ لاَ تَعْلَمُونَ شَیْئاً وَجَعَلَ لَکُمُ السَّمْعَ وَالْأَبْصَارَ وَالْأَفْئِدَةَ لَعَلَّکُمْ تَشْکُرُونَ </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شما را از شکم مادرانتان بیرون آورد در حالی که چیزی نمی‌دانستید و</w:t>
      </w:r>
      <w:bookmarkStart w:id="726" w:name="pg14159_201670"/>
    </w:p>
    <w:p>
      <w:pPr>
        <w:pStyle w:val="BookText"/>
        <w:rPr/>
      </w:pPr>
      <w:bookmarkEnd w:id="726"/>
      <w:r>
        <w:rPr>
          <w:rFonts w:ascii="IRNazanin" w:hAnsi="IRNazanin" w:eastAsia="IRNazanin"/>
          <w:color w:val="111111"/>
          <w:sz w:val="28"/>
          <w:sz w:val="28"/>
          <w:szCs w:val="28"/>
          <w:rtl w:val="true"/>
          <w:lang w:bidi="fa-IR"/>
        </w:rPr>
        <w:t>برای شما گوش و چشم و قلب قرار داد تا سپاس 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اعلام این که شکر واجب است و پس از شمردن برخی از نعمت‌ها و این که شکرش بجا مصرف کردن آن است می‌فرماید نتیجه و منفعت این شکر عاید خود شماست و بهرۀ دنیا و آخرت این عمل به شما برمی‌گردد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یَشْکُرْ فَإِنَّمَا یَشْکُرُ لِنَفْسِهِ وَمَن کَفَرَ فَإِنَّ اللَّهَ غَنِیٌّ حَمِیدٌ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هرکه ناسپاسی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زیان نمی‌زند؛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شاکران را طایفه‌ای بسیار ممتاز دانسته وعدّۀ آنان را کم می‌داند و اجر شکر را سریع اعلام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اعْمَلُوا آلَ دَاوُدَ شُکْراً وَقَلِیلٌ مِنْ عِبَادِیَ الشَّکُورُ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ای خاندان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سپاس 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فرمان‌ها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و از بندگانم اندکی سپاس گزارند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یُرِدْ ثَوَابَ الآخِرَةِ نُؤْتِهِ مِنْهَا وَسَنَجْزِی الشَّاکِرِینَ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هر که خواستار پاداش آخرت باشد، او را از آن می‌بخشیم؛ و یقیناً سپاس گزاران را پاداش خواهیم داد</w:t>
      </w:r>
      <w:r>
        <w:rPr>
          <w:rFonts w:eastAsia="IRNazanin" w:cs="IRNazanin"/>
          <w:color w:val="111111"/>
          <w:sz w:val="28"/>
          <w:szCs w:val="28"/>
          <w:rtl w:val="true"/>
          <w:lang w:bidi="fa-IR"/>
        </w:rPr>
        <w:t>.</w:t>
      </w:r>
    </w:p>
    <w:p>
      <w:pPr>
        <w:pStyle w:val="Heading4"/>
        <w:numPr>
          <w:ilvl w:val="3"/>
          <w:numId w:val="1"/>
        </w:numPr>
        <w:rPr/>
      </w:pPr>
      <w:bookmarkStart w:id="727" w:name="__RefHeading___Toc4715878_3381743652"/>
      <w:bookmarkStart w:id="728" w:name="_Toc275"/>
      <w:bookmarkEnd w:id="727"/>
      <w:r>
        <w:rPr/>
        <w:t>3</w:t>
      </w:r>
      <w:r>
        <w:rPr>
          <w:rtl w:val="true"/>
        </w:rPr>
        <w:t xml:space="preserve"> - </w:t>
      </w:r>
      <w:r>
        <w:rPr>
          <w:rtl w:val="true"/>
        </w:rPr>
        <w:t>گشودن ابواب علم به سوی ربوبیّت</w:t>
      </w:r>
      <w:bookmarkEnd w:id="728"/>
    </w:p>
    <w:p>
      <w:pPr>
        <w:pStyle w:val="Heading5"/>
        <w:numPr>
          <w:ilvl w:val="4"/>
          <w:numId w:val="1"/>
        </w:numPr>
        <w:rPr/>
      </w:pPr>
      <w:bookmarkStart w:id="729" w:name="__RefHeading___Toc4715880_3381743652"/>
      <w:bookmarkStart w:id="730" w:name="_Toc276"/>
      <w:bookmarkEnd w:id="729"/>
      <w:r>
        <w:rPr>
          <w:rtl w:val="true"/>
        </w:rPr>
        <w:t>اشاره</w:t>
      </w:r>
      <w:bookmarkEnd w:id="73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و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گردونۀ آفرینش، مالک حقیقی و ذاتی و مربّی اصلاحگر به معنای واقعی کلمه جز ذات اقدس حضرت ربّ العزّه وجود ندارد</w:t>
      </w:r>
      <w:r>
        <w:rPr>
          <w:rFonts w:eastAsia="IRNazanin" w:cs="IRNazanin"/>
          <w:color w:val="111111"/>
          <w:sz w:val="28"/>
          <w:szCs w:val="28"/>
          <w:rtl w:val="true"/>
          <w:lang w:bidi="fa-IR"/>
        </w:rPr>
        <w:t>.</w:t>
      </w:r>
      <w:bookmarkStart w:id="731" w:name="pg14159_201671"/>
    </w:p>
    <w:p>
      <w:pPr>
        <w:pStyle w:val="BookText"/>
        <w:rPr/>
      </w:pPr>
      <w:bookmarkEnd w:id="731"/>
      <w:r>
        <w:rPr>
          <w:rFonts w:ascii="IRNazanin" w:hAnsi="IRNazanin" w:eastAsia="IRNazanin"/>
          <w:color w:val="111111"/>
          <w:sz w:val="28"/>
          <w:sz w:val="28"/>
          <w:szCs w:val="28"/>
          <w:rtl w:val="true"/>
          <w:lang w:bidi="fa-IR"/>
        </w:rPr>
        <w:t xml:space="preserve">لغت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و دعاها و مناجات‌ها و معارف الهیّه بسیار زیاد آمده، اگر کسی جان و قلبش با مفهوم این اسم متّحد شود نه طاغوت می‌شود نه طاغوت زده و نه گول فرهنگ‌های بیگانۀ از حقیقت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مربوب ربّ، آزادترین و آگاه‌ترین و پاک‌ترین و با کمال‌ترین و شریف‌ترین و با تربیت‌ترین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مفهوم ربوبیّت، عجیب در آزادی انسان از بند شیاطین داخلی و خارجی و هواها و هوس‌ها و غرایز و امیال سرکش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معنای ربوبیّت آن چنان در تربیت انسان برابر با فرهنگ حضرت ربّ العزّه دارای اثر است که از انسان منبع جود و کرامت، تقوا و شرافت، معرفت و اصالت، وجدان و ولایت، فضیلت و سیادت و به قول قرآن مجید شجرۀ طیّبه به بار می‌آورد</w:t>
      </w:r>
      <w:r>
        <w:rPr>
          <w:rFonts w:eastAsia="IRNazanin" w:cs="IRNazanin"/>
          <w:color w:val="111111"/>
          <w:sz w:val="28"/>
          <w:szCs w:val="28"/>
          <w:rtl w:val="true"/>
          <w:lang w:bidi="fa-IR"/>
        </w:rPr>
        <w:t>!</w:t>
      </w:r>
    </w:p>
    <w:p>
      <w:pPr>
        <w:pStyle w:val="Heading5"/>
        <w:numPr>
          <w:ilvl w:val="4"/>
          <w:numId w:val="1"/>
        </w:numPr>
        <w:rPr/>
      </w:pPr>
      <w:bookmarkStart w:id="732" w:name="__RefHeading___Toc4715882_3381743652"/>
      <w:bookmarkStart w:id="733" w:name="_Toc277"/>
      <w:bookmarkEnd w:id="732"/>
      <w:r>
        <w:rPr>
          <w:rtl w:val="true"/>
        </w:rPr>
        <w:t>مراحل تربیت نفس</w:t>
      </w:r>
      <w:bookmarkEnd w:id="733"/>
    </w:p>
    <w:p>
      <w:pPr>
        <w:pStyle w:val="BookText"/>
        <w:rPr/>
      </w:pPr>
      <w:r>
        <w:rPr>
          <w:rFonts w:ascii="IRNazanin" w:hAnsi="IRNazanin" w:eastAsia="IRNazanin"/>
          <w:color w:val="111111"/>
          <w:sz w:val="28"/>
          <w:sz w:val="28"/>
          <w:szCs w:val="28"/>
          <w:rtl w:val="true"/>
          <w:lang w:bidi="fa-IR"/>
        </w:rPr>
        <w:t>اقبال پاکستانی بر اساس قرآن مجید، متّصل به ربوبیّت حقّ را با تربیت‌ترین انسان تاریخ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را که تربیت خود در سایۀ ربوبیت حقّ است سه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ضبط نفس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نیابت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حق در تمام اوامر و نواهی و اطاعت از انبیا و ائمّۀ طاهرین علیهم السلام ؛ ضبط و حفظ این اطاعت از دستبرد شیاطین و حوادث و نوائب و مصایب و نیز ضبط نفس از گناه و معصیت؛ و در نتیجه به مقام خلافت اللّهی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گفتار علاّمه اقبال پاکستانی</w:t>
      </w:r>
      <w:r>
        <w:rPr>
          <w:rFonts w:eastAsia="IRNazanin" w:cs="IRNazanin"/>
          <w:color w:val="111111"/>
          <w:sz w:val="28"/>
          <w:szCs w:val="28"/>
          <w:rtl w:val="true"/>
          <w:lang w:bidi="fa-IR"/>
        </w:rPr>
        <w:t>:</w:t>
      </w:r>
    </w:p>
    <w:p>
      <w:pPr>
        <w:pStyle w:val="Heading5"/>
        <w:numPr>
          <w:ilvl w:val="4"/>
          <w:numId w:val="1"/>
        </w:numPr>
        <w:rPr/>
      </w:pPr>
      <w:bookmarkStart w:id="734" w:name="__RefHeading___Toc4715884_3381743652"/>
      <w:bookmarkStart w:id="735" w:name="_Toc278"/>
      <w:bookmarkEnd w:id="734"/>
      <w:r>
        <w:rPr>
          <w:rtl w:val="true"/>
        </w:rPr>
        <w:t>اطاعت</w:t>
      </w:r>
      <w:bookmarkEnd w:id="73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و محنت شعار اشترست صبر و استقلال کار اشتر است</w:t>
      </w:r>
      <w:bookmarkStart w:id="736" w:name="pg14159_201672"/>
    </w:p>
    <w:p>
      <w:pPr>
        <w:pStyle w:val="BookText"/>
        <w:rPr/>
      </w:pPr>
      <w:bookmarkEnd w:id="736"/>
      <w:r>
        <w:rPr>
          <w:rFonts w:ascii="IRNazanin" w:hAnsi="IRNazanin" w:eastAsia="IRNazanin"/>
          <w:color w:val="111111"/>
          <w:sz w:val="28"/>
          <w:sz w:val="28"/>
          <w:szCs w:val="28"/>
          <w:rtl w:val="true"/>
          <w:lang w:bidi="fa-IR"/>
        </w:rPr>
        <w:t>گام او در راه کم غوغاستی کاروان را زورق صحراستی</w:t>
      </w:r>
    </w:p>
    <w:p>
      <w:pPr>
        <w:pStyle w:val="BookText"/>
        <w:rPr/>
      </w:pPr>
      <w:r>
        <w:rPr>
          <w:rFonts w:ascii="IRNazanin" w:hAnsi="IRNazanin" w:eastAsia="IRNazanin"/>
          <w:color w:val="111111"/>
          <w:sz w:val="28"/>
          <w:sz w:val="28"/>
          <w:szCs w:val="28"/>
          <w:rtl w:val="true"/>
          <w:lang w:bidi="fa-IR"/>
        </w:rPr>
        <w:t>نقش پایش قسمت هر بیشه‌ای کم خور و کم خواب و محنت پیشه‌ای</w:t>
      </w:r>
    </w:p>
    <w:p>
      <w:pPr>
        <w:pStyle w:val="BookText"/>
        <w:rPr/>
      </w:pPr>
      <w:r>
        <w:rPr>
          <w:rFonts w:ascii="IRNazanin" w:hAnsi="IRNazanin" w:eastAsia="IRNazanin"/>
          <w:color w:val="111111"/>
          <w:sz w:val="28"/>
          <w:sz w:val="28"/>
          <w:szCs w:val="28"/>
          <w:rtl w:val="true"/>
          <w:lang w:bidi="fa-IR"/>
        </w:rPr>
        <w:t>مست زیر بار محمل می‌رود پای کوبان سوی منزل می‌رود</w:t>
      </w:r>
    </w:p>
    <w:p>
      <w:pPr>
        <w:pStyle w:val="BookText"/>
        <w:rPr/>
      </w:pPr>
      <w:r>
        <w:rPr>
          <w:rFonts w:ascii="Amiri" w:hAnsi="Amiri" w:eastAsia="Amiri" w:cs="Amiri"/>
          <w:color w:val="111111"/>
          <w:sz w:val="28"/>
          <w:sz w:val="28"/>
          <w:szCs w:val="28"/>
          <w:rtl w:val="true"/>
          <w:lang w:bidi="ar-SA"/>
        </w:rPr>
        <w:t>تو هم از بار فرائض سرمتاب برخوری از عِنْدَهُ حُسْنُ الْمَآب</w:t>
      </w:r>
    </w:p>
    <w:p>
      <w:pPr>
        <w:pStyle w:val="BookText"/>
        <w:rPr/>
      </w:pPr>
      <w:r>
        <w:rPr>
          <w:rFonts w:ascii="IRNazanin" w:hAnsi="IRNazanin" w:eastAsia="IRNazanin"/>
          <w:color w:val="111111"/>
          <w:sz w:val="28"/>
          <w:sz w:val="28"/>
          <w:szCs w:val="28"/>
          <w:rtl w:val="true"/>
          <w:lang w:bidi="fa-IR"/>
        </w:rPr>
        <w:t>در اطاعت کوش ای غفلت شعار می‌شود از جبر پیدا اختیار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پاکستانی</w:t>
      </w:r>
      <w:r>
        <w:rPr>
          <w:rFonts w:eastAsia="IRNazanin" w:cs="IRNazanin"/>
          <w:color w:val="111111"/>
          <w:sz w:val="28"/>
          <w:szCs w:val="28"/>
          <w:rtl w:val="true"/>
          <w:lang w:bidi="fa-IR"/>
        </w:rPr>
        <w:t>)</w:t>
      </w:r>
    </w:p>
    <w:p>
      <w:pPr>
        <w:pStyle w:val="Heading5"/>
        <w:numPr>
          <w:ilvl w:val="4"/>
          <w:numId w:val="1"/>
        </w:numPr>
        <w:rPr/>
      </w:pPr>
      <w:bookmarkStart w:id="737" w:name="__RefHeading___Toc4715886_3381743652"/>
      <w:bookmarkStart w:id="738" w:name="_Toc279"/>
      <w:bookmarkEnd w:id="737"/>
      <w:r>
        <w:rPr>
          <w:rtl w:val="true"/>
        </w:rPr>
        <w:t>ضبط نفس</w:t>
      </w:r>
      <w:bookmarkEnd w:id="738"/>
    </w:p>
    <w:p>
      <w:pPr>
        <w:pStyle w:val="BookText"/>
        <w:rPr/>
      </w:pPr>
      <w:r>
        <w:rPr>
          <w:rFonts w:ascii="IRNazanin" w:hAnsi="IRNazanin" w:eastAsia="IRNazanin"/>
          <w:color w:val="111111"/>
          <w:sz w:val="28"/>
          <w:sz w:val="28"/>
          <w:szCs w:val="28"/>
          <w:rtl w:val="true"/>
          <w:lang w:bidi="fa-IR"/>
        </w:rPr>
        <w:t>نفس تو مثل شتر خود پرور است خود پرست و خودسوار و خودسر است</w:t>
      </w:r>
    </w:p>
    <w:p>
      <w:pPr>
        <w:pStyle w:val="BookText"/>
        <w:rPr/>
      </w:pPr>
      <w:r>
        <w:rPr>
          <w:rFonts w:ascii="IRNazanin" w:hAnsi="IRNazanin" w:eastAsia="IRNazanin"/>
          <w:color w:val="111111"/>
          <w:sz w:val="28"/>
          <w:sz w:val="28"/>
          <w:szCs w:val="28"/>
          <w:rtl w:val="true"/>
          <w:lang w:bidi="fa-IR"/>
        </w:rPr>
        <w:t xml:space="preserve">مرد شو، آور زمام او به کف تا شوی گوهر اگر باشی خزف </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 هر چیز گِلی که در آتش پزند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برخود نیست فرمانش روان می‌شود فرمان پذیر از دیگران</w:t>
      </w:r>
    </w:p>
    <w:p>
      <w:pPr>
        <w:pStyle w:val="BookText"/>
        <w:rPr/>
      </w:pPr>
      <w:r>
        <w:rPr>
          <w:rFonts w:ascii="IRNazanin" w:hAnsi="IRNazanin" w:eastAsia="IRNazanin"/>
          <w:color w:val="111111"/>
          <w:sz w:val="28"/>
          <w:sz w:val="28"/>
          <w:szCs w:val="28"/>
          <w:rtl w:val="true"/>
          <w:lang w:bidi="fa-IR"/>
        </w:rPr>
        <w:t>طرح تعمیر تو از گل ریختند با محبّت خوف را آمیختند</w:t>
      </w:r>
    </w:p>
    <w:p>
      <w:pPr>
        <w:pStyle w:val="BookText"/>
        <w:rPr/>
      </w:pPr>
      <w:r>
        <w:rPr>
          <w:rFonts w:ascii="IRNazanin" w:hAnsi="IRNazanin" w:eastAsia="IRNazanin"/>
          <w:color w:val="111111"/>
          <w:sz w:val="28"/>
          <w:sz w:val="28"/>
          <w:szCs w:val="28"/>
          <w:rtl w:val="true"/>
          <w:lang w:bidi="fa-IR"/>
        </w:rPr>
        <w:t>خوف دنیا خوف عُقبی خوف جان خوف آلامِ زمین و آسمان</w:t>
      </w:r>
    </w:p>
    <w:p>
      <w:pPr>
        <w:pStyle w:val="BookText"/>
        <w:rPr/>
      </w:pPr>
      <w:r>
        <w:rPr>
          <w:rFonts w:ascii="Amiri" w:hAnsi="Amiri" w:eastAsia="Amiri" w:cs="Amiri"/>
          <w:color w:val="111111"/>
          <w:sz w:val="28"/>
          <w:sz w:val="28"/>
          <w:szCs w:val="28"/>
          <w:rtl w:val="true"/>
          <w:lang w:bidi="ar-SA"/>
        </w:rPr>
        <w:t>حبّ مال و دولت و حبّ وطن حبّ خویش و اقربا و حبّ 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پاکستانی</w:t>
      </w:r>
      <w:r>
        <w:rPr>
          <w:rFonts w:eastAsia="IRNazanin" w:cs="IRNazanin"/>
          <w:color w:val="111111"/>
          <w:sz w:val="28"/>
          <w:szCs w:val="28"/>
          <w:rtl w:val="true"/>
          <w:lang w:bidi="fa-IR"/>
        </w:rPr>
        <w:t>)</w:t>
      </w:r>
    </w:p>
    <w:p>
      <w:pPr>
        <w:pStyle w:val="Heading5"/>
        <w:numPr>
          <w:ilvl w:val="4"/>
          <w:numId w:val="1"/>
        </w:numPr>
        <w:rPr/>
      </w:pPr>
      <w:bookmarkStart w:id="739" w:name="__RefHeading___Toc4715888_3381743652"/>
      <w:bookmarkStart w:id="740" w:name="_Toc280"/>
      <w:bookmarkEnd w:id="739"/>
      <w:r>
        <w:rPr>
          <w:rtl w:val="true"/>
        </w:rPr>
        <w:t>نیابت الهی</w:t>
      </w:r>
      <w:bookmarkEnd w:id="740"/>
    </w:p>
    <w:p>
      <w:pPr>
        <w:pStyle w:val="BookText"/>
        <w:rPr/>
      </w:pPr>
      <w:r>
        <w:rPr>
          <w:rFonts w:ascii="IRNazanin" w:hAnsi="IRNazanin" w:eastAsia="IRNazanin"/>
          <w:color w:val="111111"/>
          <w:sz w:val="28"/>
          <w:sz w:val="28"/>
          <w:szCs w:val="28"/>
          <w:rtl w:val="true"/>
          <w:lang w:bidi="fa-IR"/>
        </w:rPr>
        <w:t>گر شتربانی جهانبانی کنی زیب سر تاج سلیمانی کنی</w:t>
      </w:r>
    </w:p>
    <w:p>
      <w:pPr>
        <w:pStyle w:val="BookText"/>
        <w:rPr/>
      </w:pPr>
      <w:r>
        <w:rPr>
          <w:rFonts w:ascii="IRNazanin" w:hAnsi="IRNazanin" w:eastAsia="IRNazanin"/>
          <w:color w:val="111111"/>
          <w:sz w:val="28"/>
          <w:sz w:val="28"/>
          <w:szCs w:val="28"/>
          <w:rtl w:val="true"/>
          <w:lang w:bidi="fa-IR"/>
        </w:rPr>
        <w:t>تا جهان باشد جهان آرا شوی تاجدار ملک لا یبلی شوی</w:t>
      </w:r>
    </w:p>
    <w:p>
      <w:pPr>
        <w:pStyle w:val="BookText"/>
        <w:rPr/>
      </w:pPr>
      <w:r>
        <w:rPr>
          <w:rFonts w:ascii="IRNazanin" w:hAnsi="IRNazanin" w:eastAsia="IRNazanin"/>
          <w:color w:val="111111"/>
          <w:sz w:val="28"/>
          <w:sz w:val="28"/>
          <w:szCs w:val="28"/>
          <w:rtl w:val="true"/>
          <w:lang w:bidi="fa-IR"/>
        </w:rPr>
        <w:t>نایب حق در جهان بودن خوش است بر عناصر حکمران بودن خوش است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جهان مثل جهان جزء وکل روید از کشت خیال او چو گل</w:t>
      </w:r>
      <w:bookmarkStart w:id="741" w:name="pg14159_201673"/>
    </w:p>
    <w:p>
      <w:pPr>
        <w:pStyle w:val="BookText"/>
        <w:rPr/>
      </w:pPr>
      <w:bookmarkEnd w:id="741"/>
      <w:r>
        <w:rPr>
          <w:rFonts w:ascii="IRNazanin" w:hAnsi="IRNazanin" w:eastAsia="IRNazanin"/>
          <w:color w:val="111111"/>
          <w:sz w:val="28"/>
          <w:sz w:val="28"/>
          <w:szCs w:val="28"/>
          <w:rtl w:val="true"/>
          <w:lang w:bidi="fa-IR"/>
        </w:rPr>
        <w:t>پخته سازد فطرت هر خام را از حرم بیرون کند اصنام را</w:t>
      </w:r>
    </w:p>
    <w:p>
      <w:pPr>
        <w:pStyle w:val="BookText"/>
        <w:rPr/>
      </w:pPr>
      <w:r>
        <w:rPr>
          <w:rFonts w:ascii="IRNazanin" w:hAnsi="IRNazanin" w:eastAsia="IRNazanin"/>
          <w:color w:val="111111"/>
          <w:sz w:val="28"/>
          <w:sz w:val="28"/>
          <w:szCs w:val="28"/>
          <w:rtl w:val="true"/>
          <w:lang w:bidi="fa-IR"/>
        </w:rPr>
        <w:t>نغمه زا تار دل مضراب او بهر حق بیداری او خواب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پاکستانی</w:t>
      </w:r>
      <w:r>
        <w:rPr>
          <w:rFonts w:eastAsia="IRNazanin" w:cs="IRNazanin"/>
          <w:color w:val="111111"/>
          <w:sz w:val="28"/>
          <w:szCs w:val="28"/>
          <w:rtl w:val="true"/>
          <w:lang w:bidi="fa-IR"/>
        </w:rPr>
        <w:t>)</w:t>
      </w:r>
    </w:p>
    <w:p>
      <w:pPr>
        <w:pStyle w:val="Heading5"/>
        <w:numPr>
          <w:ilvl w:val="4"/>
          <w:numId w:val="1"/>
        </w:numPr>
        <w:rPr/>
      </w:pPr>
      <w:bookmarkStart w:id="742" w:name="__RefHeading___Toc4715890_3381743652"/>
      <w:bookmarkStart w:id="743" w:name="_Toc281"/>
      <w:bookmarkEnd w:id="742"/>
      <w:r>
        <w:rPr>
          <w:rtl w:val="true"/>
        </w:rPr>
        <w:t>نبوّت و امامت، راه رسیدن به ربوبیّت</w:t>
      </w:r>
      <w:bookmarkEnd w:id="743"/>
    </w:p>
    <w:p>
      <w:pPr>
        <w:pStyle w:val="BookText"/>
        <w:rPr/>
      </w:pPr>
      <w:r>
        <w:rPr>
          <w:rFonts w:ascii="IRNazanin" w:hAnsi="IRNazanin" w:eastAsia="IRNazanin"/>
          <w:color w:val="111111"/>
          <w:sz w:val="28"/>
          <w:sz w:val="28"/>
          <w:szCs w:val="28"/>
          <w:rtl w:val="true"/>
          <w:lang w:bidi="fa-IR"/>
        </w:rPr>
        <w:t>آن دری که خداوند بزرگ برای شناخته شدن مقام ربوبیّتش به روی ما باز کرد درِ نبوّت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خطبۀ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وَاصْطَفی سُبْحانَهُ مِنْ وُلْدِهِ أنْبِیاءَ، أخَذَ عَلَی الْوَحْیِ میثاقَهُمْ، و عَلی تَبْلیغِ الرِّسالَةِ أمانَتَهُمْ</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پیامبرانی از فرزندان آدم برگزید که در برنامۀ وحی و امانتداری در ابلاغ رسالت از آنان پیمان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ابلاغ رسالت بزرگترین پیمانی است که ممکن است تصوّر شود، پیمانی است که خداوند از پیامبران برای پذیرش وحی و ابلاغ حقایق وحی شده به انسان‌ها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وحی بایستی بر دلی وارد شود که از هر گونه خس و خاشاک و هوا و هوس و خودخواهی‌ها پاک و منزّه باشد و اندک آلودگی درونی مجرای آب حیات وحی را تیره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پیامبران در رسانیدن حقایق وحی شده به مردم بایستی به همه گونه گذشت و فداکاری تن دهند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وضع حیاتی یک پیامبر چنین است که زندگی خود را بر مبنای</w:t>
      </w:r>
      <w:bookmarkStart w:id="744" w:name="pg14159_201674"/>
    </w:p>
    <w:p>
      <w:pPr>
        <w:pStyle w:val="BookText"/>
        <w:rPr/>
      </w:pPr>
      <w:bookmarkEnd w:id="744"/>
      <w:r>
        <w:rPr>
          <w:rFonts w:ascii="IRNazanin" w:hAnsi="IRNazanin" w:eastAsia="IRNazanin"/>
          <w:color w:val="111111"/>
          <w:sz w:val="28"/>
          <w:sz w:val="28"/>
          <w:szCs w:val="28"/>
          <w:rtl w:val="true"/>
          <w:lang w:bidi="fa-IR"/>
        </w:rPr>
        <w:t>رسالت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که یکی از انسان‌هاست و دارای زندگی طبیعی است، واسطۀ کاملاً امین برای ابلاغ رسالت 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فداکاری را که بایستی در پیمان با خدا بپذیرد، دخالت ندادن خود در امر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دنبالۀ فرمایش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رسولانی را در میان امم برانگیخت و پیامبرانش را پیاپی به سوی آنان فرستاد، تا مردم را به ادای پیمان فطری‌ای که با آفریدگارشان بسته بودند وا دارند و نعمت فراموش شدۀ او را به یادشان بیاورند و با تبلیغ دلائل روشن وظیفۀ رسالت را بجای آورند و نیروی مخفی عقول مردم را برانگیزانند و بارور سازند،آیات با عظمت الهی را که در هندسۀ کلّی هستی نقش بسته است به آنان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برافراشتۀ بالای سرشان و گهوارۀ گستردۀ زمین زیر پایشان و معیشت‌هایی که حیاتشان را تأمین نماید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45" w:name="__RefHeading___Toc4715892_3381743652"/>
      <w:bookmarkStart w:id="746" w:name="_Toc282"/>
      <w:bookmarkEnd w:id="745"/>
      <w:r>
        <w:rPr>
          <w:rtl w:val="true"/>
        </w:rPr>
        <w:t>اهداف رسالت</w:t>
      </w:r>
      <w:bookmarkEnd w:id="746"/>
    </w:p>
    <w:p>
      <w:pPr>
        <w:pStyle w:val="BookText"/>
        <w:rPr/>
      </w:pPr>
      <w:r>
        <w:rPr>
          <w:rFonts w:ascii="IRNazanin" w:hAnsi="IRNazanin" w:eastAsia="IRNazanin"/>
          <w:color w:val="111111"/>
          <w:sz w:val="28"/>
          <w:sz w:val="28"/>
          <w:szCs w:val="28"/>
          <w:rtl w:val="true"/>
          <w:lang w:bidi="fa-IR"/>
        </w:rPr>
        <w:t>هدف و موادّ رسالت در قرآن اینچنین بیان شده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أُنْزِلَ مَعَهُ</w:t>
      </w:r>
    </w:p>
    <w:p>
      <w:pPr>
        <w:pStyle w:val="BookText"/>
        <w:rPr/>
      </w:pPr>
      <w:r>
        <w:rPr>
          <w:rFonts w:ascii="Amiri" w:hAnsi="Amiri" w:eastAsia="Amiri" w:cs="Amiri"/>
          <w:color w:val="111111"/>
          <w:sz w:val="28"/>
          <w:sz w:val="28"/>
          <w:szCs w:val="28"/>
          <w:rtl w:val="true"/>
          <w:lang w:bidi="ar-SA"/>
        </w:rPr>
        <w:t xml:space="preserve">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کسانی که از این رسول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ناخوانده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نشانه‌ها و اوصافش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وانجیل نگاشته می‌یابند، پیروی می‌کنند؛ پیامبری که آنان را به کارهای شایسته فرمان می‌دهد و از اعمال زشت بازمی‌دارد و پاکیزه‌ها را بر آنان حلال می‌نماید و ناپاک‌ها را بر آنان حرام می‌کند و بارهای تکالیف سنگین و زنجیره‌ها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بی‌خبری و بدعت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دوش عقل وجان آنان است برمی‌دارد؛ پس کسانی که به او ایمان آوردند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کردند و یاریش دادند و از نوری که بر او نازل شده پیروی نمودند، فقط آنان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انسان‌ها به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دادن آیات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کتاب که واقعیّت‌های هستی و حیات انسانی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حکمت که دانستنی‌ها را در راه شدن‌های تکاملی تصفیه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نیکی‌ها و نهی از پلیدی‌ها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برداشتن بارها و زنجیرهای سنگینی که از عوامل گوناگون، انسان‌ها را در خود می‌فشارند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روشنایی در حیات که آرمان اعلای حیات انسان‌ها را معرّفی و قابل وصول می‌سازد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کلمات پیشوای پرهیزکاران این چنین بیان شده</w:t>
      </w:r>
      <w:r>
        <w:rPr>
          <w:rFonts w:eastAsia="IRNazanin" w:cs="IRNazanin"/>
          <w:color w:val="111111"/>
          <w:sz w:val="28"/>
          <w:szCs w:val="28"/>
          <w:rtl w:val="true"/>
          <w:lang w:bidi="fa-IR"/>
        </w:rPr>
        <w:t>:</w:t>
      </w:r>
      <w:bookmarkStart w:id="747" w:name="pg14159_201676"/>
    </w:p>
    <w:p>
      <w:pPr>
        <w:pStyle w:val="BookText"/>
        <w:rPr/>
      </w:pPr>
      <w:bookmarkEnd w:id="74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به وفا، به تعهّد فطری‌ای که خداوند به آنان عنایت کرده است تحریک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نعمت‌های فراموش شده خداوندی را به یادشان بیندازند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ابلاغ رسالت‌ها، دلیل و حجّت را بر آنان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گنجینه‌های نهانی عقول آنان را بکاوند و بارور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هندسۀ کلّی هستی را از آسمان‌های برافراشته در بالای سرشان و گهوارۀ گستردۀ زیر پایشان،اشکال گوناگون معیشت را که حیات آنان را تأمین می‌نماید آشکار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الهی را در پدیدۀ مرگ که فروغ حیاتشان را خاموش می‌کند و آنان را به آخرت می‌سپارد و در خستگی‌ها و مشقّت‌ها که پیر و فرسوده شان می‌سازد و در رویدادهای پیاپی که به سراغ آنان می‌آیند، نشان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معتدل، قوانین عامل رشد و کمال، سخن جدا کنندۀ حقّ و باطل و حکم عادلانه را به آنان تعلیم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مواد و هدف رسالت‌های الهی در روی زمین که قرآن با صراحت و قاطعانه بیان می‌کند و سخنان امیر المؤمینن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شؤون زندگی او، همان مواد و هدف را توضیح و تطبیق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تتبّع کافی در سرگذشت انسان‌ها اثبات می‌کند که هر گروه رسالت سودمند و سازنده جز مصداق‌ها و شاخه‌های همین مواد و هدف‌ها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اعلای زندگی فردی و اجتماعی که گمشدۀ حیاتی امروز بشریّت است بدون رسالت‌هایی که مواد و هدف‌های مزبور را توضیح و تطبیق به زندگی نماید چیزی است که هرگز برای انسان‌ها چهرۀ واقعی خود را نخواهد نمود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تفسیر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5"/>
        <w:numPr>
          <w:ilvl w:val="4"/>
          <w:numId w:val="1"/>
        </w:numPr>
        <w:rPr/>
      </w:pPr>
      <w:bookmarkStart w:id="748" w:name="__RefHeading___Toc4715894_3381743652"/>
      <w:bookmarkStart w:id="749" w:name="_Toc283"/>
      <w:bookmarkEnd w:id="748"/>
      <w:r>
        <w:rPr>
          <w:rtl w:val="true"/>
        </w:rPr>
        <w:t>مدینۀ علم در کلام پیامبر صلی الله علیه و آله</w:t>
      </w:r>
      <w:bookmarkEnd w:id="74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دربارۀ دَرِ امامت و ولایت که از جانب خداوند گشوده شده تا از آن در،</w:t>
      </w:r>
    </w:p>
    <w:p>
      <w:pPr>
        <w:pStyle w:val="BookText"/>
        <w:rPr/>
      </w:pPr>
      <w:r>
        <w:rPr>
          <w:rFonts w:ascii="IRNazanin" w:hAnsi="IRNazanin" w:eastAsia="IRNazanin"/>
          <w:color w:val="111111"/>
          <w:sz w:val="28"/>
          <w:sz w:val="28"/>
          <w:szCs w:val="28"/>
          <w:rtl w:val="true"/>
          <w:lang w:bidi="fa-IR"/>
        </w:rPr>
        <w:t>تمام انسان‌ها به حقایق مربوط به ربوبیّت و قوانین شرع برسند،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خَلَقَنی وَعَلِیّاً مِنْ شَجَرَةٍ أنَا أصْلُها، و عَلِیٌّ فَرْعُها، وَالْحَسَنُ والْحُسَیْنُ ثَمَرَتُها، و الشِّیعَةُ وَرَقُها، فَهَلْ یَخْرُجُ مِنَ الطَّیِّبِ إلاّ الطَّیِّبُ؟ و أنَا مَدینَةُ الْعِلْمِ و عَلِیٌّ بابُها، فَمَنْ أرادَ الْمَدینَةَ فَلْیَأْتِها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لَفْظِ حُذَیْفَةَ عَنْ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وعَلِیٌّ بابُها، وَلا تُؤْتَی الْبُیُوتُ إلاّ مِنْ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أنْتَ بابُها، کَذَبَ مَنْ زَعَمَ أنَّهُ یَدْخُلُ الْمَدینَةَ بِغَیْرِ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الْبُیُوتَ مِنْ أبْوابِها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239/2</w:t>
      </w:r>
      <w:r>
        <w:rPr>
          <w:rFonts w:ascii="IRNazanin" w:hAnsi="IRNazanin" w:eastAsia="IRNazanin"/>
          <w:color w:val="111111"/>
          <w:sz w:val="28"/>
          <w:sz w:val="28"/>
          <w:szCs w:val="28"/>
          <w:rtl w:val="true"/>
          <w:lang w:bidi="fa-IR"/>
        </w:rPr>
        <w:t xml:space="preserve">، باب المؤمن وعلاماته، ذیل 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29/27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33617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بالا را علامه امینی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بزرگترین دانشمندان اهل سنّت نقل می‌کند و از بیست و یک نفر بر صحّت و سلامت سند حدیث، شاهد می‌آورد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از یک درختم، من ریشه‌ام و علی تنه و حسن و حسین میوۀ آن و شیعه برگش؛ آیا ازپاک غیر از پاک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علمم و علی در آن شهر است؛ هر کس قصد شهر دارد از درِ آن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دیگری از حدیث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مَدینَةُ الْعِلْمِ و عَلِیٌّ بابُها، فَمَنْ أرادَ الْبَیْتَ فَلْیَأْتِ الْبابَ</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شهر علم و علی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وارد این خانه شود پس از این در وارد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مَدینَةُ الْعِلْمِ و عَلِیٌّ بابُها، فَمَنْ أرادَ الْعِلمَ فَلْیَأْتِ الْبابَ</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189/38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علمم و علی درِ آن است، هر کس علم را می‌خواهد، پس از این در وارد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دارُالْحِکْمَةِ و عَلِیٌّ بابُها</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من سرای حکمتم و علی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دارُ الْعِلْمِ و عَلِیٌّ بابُها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من سرای علمم و علی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میزانُ الْعِلْمِ و عَلِیٌّ کَفَّتاهُ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من ترازوی علمم و علی دو کفۀ ترازو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میزانُ الحِکْمَةِ و عَلِیٌّ لِسانُهُ</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من ترازوی حکمتم و علی زبان حکمت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المَدینَةُ و أنْتَ الْبابُ، وَلایُوْتَی الْمَدینَةُ إلاّ مِنْ بابِها</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من شهرم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کسی به شهر وارد نمی‌شود مگر از راه درِ 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عَلیاً مِنّی وَاَنَا مِنْ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اخی ووصیّی وَخَلیفَتی عَلی امَّتی</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من است و 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برادر و وصی و جانشین من بر امّتم</w:t>
      </w:r>
      <w:bookmarkStart w:id="750" w:name="pg14159_201679"/>
    </w:p>
    <w:p>
      <w:pPr>
        <w:pStyle w:val="BookText"/>
        <w:rPr/>
      </w:pPr>
      <w:bookmarkEnd w:id="750"/>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بابُ عِلْمی و مُبَیِّنٌ لِاُمَّتی ما ارْسِلْتُ بِه مِنْ بَعْدی</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113/27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دروازۀ علم من و بیان کنندۀ احکام ارسالی از طرف خدا برای امت، بعد از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بابُ عِلْمی</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دروازۀ علم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ملّت اسلام مسلّم است که علم پیامبر به وجود مقدّس حضرت مولی الموحّدین منتقل شد و علم امیر المؤمنین به یازده فرزندش از حضرت امام حسن تا مهدی علیهم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برای یافتن ربّ و شؤونش چاره‌ای جز مراجعه به ائمّۀ طاهرین علیهم السلام ندارند، معارفی که یک نمونه‌اش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نمونۀ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نمونه‌های دیگرش کتب حدیثی شیعه می‌باشد</w:t>
      </w:r>
      <w:r>
        <w:rPr>
          <w:rFonts w:eastAsia="IRNazanin" w:cs="IRNazanin"/>
          <w:color w:val="111111"/>
          <w:sz w:val="28"/>
          <w:szCs w:val="28"/>
          <w:rtl w:val="true"/>
          <w:lang w:bidi="fa-IR"/>
        </w:rPr>
        <w:t>.</w:t>
      </w:r>
    </w:p>
    <w:p>
      <w:pPr>
        <w:pStyle w:val="Heading4"/>
        <w:numPr>
          <w:ilvl w:val="3"/>
          <w:numId w:val="1"/>
        </w:numPr>
        <w:rPr/>
      </w:pPr>
      <w:bookmarkStart w:id="751" w:name="__RefHeading___Toc4715896_3381743652"/>
      <w:bookmarkStart w:id="752" w:name="_Toc284"/>
      <w:bookmarkEnd w:id="751"/>
      <w:r>
        <w:rPr/>
        <w:t>4</w:t>
      </w:r>
      <w:r>
        <w:rPr>
          <w:rtl w:val="true"/>
        </w:rPr>
        <w:t xml:space="preserve"> - </w:t>
      </w:r>
      <w:r>
        <w:rPr>
          <w:rtl w:val="true"/>
        </w:rPr>
        <w:t>دلالت بر اخلاص در توحید</w:t>
      </w:r>
      <w:bookmarkEnd w:id="752"/>
    </w:p>
    <w:p>
      <w:pPr>
        <w:pStyle w:val="Heading5"/>
        <w:numPr>
          <w:ilvl w:val="4"/>
          <w:numId w:val="1"/>
        </w:numPr>
        <w:rPr/>
      </w:pPr>
      <w:bookmarkStart w:id="753" w:name="__RefHeading___Toc4715898_3381743652"/>
      <w:bookmarkStart w:id="754" w:name="_Toc285"/>
      <w:bookmarkEnd w:id="753"/>
      <w:r>
        <w:rPr>
          <w:rtl w:val="true"/>
        </w:rPr>
        <w:t>اشاره</w:t>
      </w:r>
      <w:bookmarkEnd w:id="754"/>
    </w:p>
    <w:p>
      <w:pPr>
        <w:pStyle w:val="BookText"/>
        <w:rPr/>
      </w:pPr>
      <w:r>
        <w:rPr>
          <w:rFonts w:ascii="IRNazanin" w:hAnsi="IRNazanin" w:eastAsia="IRNazanin"/>
          <w:color w:val="111111"/>
          <w:sz w:val="28"/>
          <w:sz w:val="28"/>
          <w:szCs w:val="28"/>
          <w:rtl w:val="true"/>
          <w:lang w:bidi="fa-IR"/>
        </w:rPr>
        <w:t>حمد خداوندی را که با آیات قرآن و معارفی که از پیامبر صلی الله علیه و آله و ائمه علیهم السلام رسیده ما را به اخلاص در عبادت و ایمان توجّه داد</w:t>
      </w:r>
      <w:r>
        <w:rPr>
          <w:rFonts w:eastAsia="IRNazanin" w:cs="IRNazanin"/>
          <w:color w:val="111111"/>
          <w:sz w:val="28"/>
          <w:szCs w:val="28"/>
          <w:rtl w:val="true"/>
          <w:lang w:bidi="fa-IR"/>
        </w:rPr>
        <w:t>.</w:t>
      </w:r>
    </w:p>
    <w:p>
      <w:pPr>
        <w:pStyle w:val="Heading5"/>
        <w:numPr>
          <w:ilvl w:val="4"/>
          <w:numId w:val="1"/>
        </w:numPr>
        <w:rPr/>
      </w:pPr>
      <w:bookmarkStart w:id="755" w:name="__RefHeading___Toc4715900_3381743652"/>
      <w:bookmarkStart w:id="756" w:name="_Toc286"/>
      <w:bookmarkEnd w:id="755"/>
      <w:r>
        <w:rPr>
          <w:rtl w:val="true"/>
        </w:rPr>
        <w:t>اخلاص در قرآن</w:t>
      </w:r>
      <w:bookmarkEnd w:id="7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 اللَّهَ مُخْلِصاً لَهُ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را در حالی که اعتقاد و ایمان را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شرکی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می‌کنی، بپرست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خالص ویژۀ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تَابُوا وَأَصْلَحُوا وَاعْتَصَمُوا بِ‌اللّهِ وَأَخْلَصُوا دِینَهُمْ لِلّهِ فَأُولئِکَ مَعَ الْمُؤْمِنِینَ وَسَوْفَ یُؤْتِ اللّهُ الْمُؤْمِنِینَ أَجْراً عَظِیماً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بزرگ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نمودند و به خدا تمسّک جستند، وعبادتشان را برای خدا خالص ساختند؛ پس آنان در زمرۀ مؤمنان‌اند، وخدا به مؤمنان پاداشی بزرگ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که خدا را در حالی که ایمان و عبادت را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شرکی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می‌کنم، بپرستم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أَعْبُدُ مُخْلِصاً لَهُ دینی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 را در حالی که ایمان و عبادتم را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شرکی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می‌کنم، می‌پرستم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وَلَنا أَعْمَالُنَا وَلَکُمْ أَعْمَالُکُمْ وَنَحْنُ لَهُ مُخْلِصُونَ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و اعمال ما مربوط به خود ما و اعمال شما مربوط به خود شماست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اعتقاد، طاعت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اخلاص می‌ورزیم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فَادْعُوا اللَّهَ مُخْلِصِینَ لَهُ الدِّینَ وَلَوْ کَرِهَ الْکَافِرُونَ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پس خدا را در حالی که ایمان و عبادت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شرکی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خالص می‌کنید، بپرستید گرچه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باشند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الْحَیُّ لَاإِلهَ إِلَّا هُوَ فَادْعُوهُ مُخْلِصِینَ لَهُ الدِّینَ الْحَمْدُ لِلَّهِ رَبِّ</w:t>
      </w:r>
      <w:bookmarkStart w:id="757" w:name="pg14159_201681"/>
    </w:p>
    <w:p>
      <w:pPr>
        <w:pStyle w:val="BookText"/>
        <w:rPr/>
      </w:pPr>
      <w:bookmarkEnd w:id="757"/>
      <w:r>
        <w:rPr>
          <w:rFonts w:ascii="Amiri" w:hAnsi="Amiri" w:eastAsia="Amiri" w:cs="Amiri"/>
          <w:color w:val="111111"/>
          <w:sz w:val="28"/>
          <w:sz w:val="28"/>
          <w:szCs w:val="28"/>
          <w:rtl w:val="true"/>
          <w:lang w:bidi="ar-SA"/>
        </w:rPr>
        <w:t xml:space="preserve">الْعَالَمِینَ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زندۀ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معبودی جز او نیست، پس او را در حالی که ایمان و عبادت را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شرکی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می‌کنید،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ستایش‌ها ویژۀ خدا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أُمِرُوا إِلَّا لِیَعْبُدُوا اللَّهَ مُخْلِصِینَ لَهُ الدِّینَ حُنَفَاءَ وَیُقِیمُوا الصَّلاَةَ وَیُؤْتُوا الزَّکَاةَ وَذلِکَ دِینُ الْقَیِّمَةِ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حالی که فرمان نیافته بودند جز آن که خدا را بپرستند و ایمان و عبادت را برای او از هرگونه شرکی خالص کنند و حق‌گرا باشند و نماز را برپا دارند و زکات بپردازند؛ و این است آیین استوار و ثابت</w:t>
      </w:r>
      <w:r>
        <w:rPr>
          <w:rFonts w:eastAsia="IRNazanin" w:cs="IRNazanin"/>
          <w:color w:val="111111"/>
          <w:sz w:val="28"/>
          <w:szCs w:val="28"/>
          <w:rtl w:val="true"/>
          <w:lang w:bidi="fa-IR"/>
        </w:rPr>
        <w:t>.</w:t>
      </w:r>
    </w:p>
    <w:p>
      <w:pPr>
        <w:pStyle w:val="Heading5"/>
        <w:numPr>
          <w:ilvl w:val="4"/>
          <w:numId w:val="1"/>
        </w:numPr>
        <w:rPr/>
      </w:pPr>
      <w:bookmarkStart w:id="758" w:name="__RefHeading___Toc4715902_3381743652"/>
      <w:bookmarkStart w:id="759" w:name="_Toc287"/>
      <w:bookmarkEnd w:id="758"/>
      <w:r>
        <w:rPr>
          <w:rtl w:val="true"/>
        </w:rPr>
        <w:t>اخلاص در روایات</w:t>
      </w:r>
      <w:bookmarkEnd w:id="759"/>
    </w:p>
    <w:p>
      <w:pPr>
        <w:pStyle w:val="BookText"/>
        <w:rPr/>
      </w:pPr>
      <w:r>
        <w:rPr>
          <w:rFonts w:ascii="Amiri" w:hAnsi="Amiri" w:eastAsia="Amiri" w:cs="Amiri"/>
          <w:color w:val="111111"/>
          <w:sz w:val="28"/>
          <w:sz w:val="28"/>
          <w:szCs w:val="28"/>
          <w:rtl w:val="true"/>
          <w:lang w:bidi="ar-SA"/>
        </w:rPr>
        <w:t>فی مَواعِظِ النَّبِیِّ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مَسْعُودٍ إذا عَمِلْتَ عَمَلاً فَاعْمَلْ لِلّهِ خالِصاً لِأنَّهُ لایَقْبَلُ مِنْ عِبادِهِ إلّاما کانَ خالِصاً</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در مواعظ رسول خدا به ابن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کاری انجام دهی برای خدا و محض خدا خالص انجام بده؛ زیرا عملی جز عمل خالصْ قبول درگاه او نیست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أخْلَصَ لِلّه عَمَلَهُ وَ عِلْمَهُ وَ حُبَّهُ وَبُغْضَهُ وَأَخْذَهُ وَتَرْکَهُ وَکَلامَهُ وَصَمْتَهُ و فِعْلَهُ وَقَوْلَهُ</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244/67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عمل و دانش و دوستی و دشمنی و گرفتن و رها کردن و سخن و سکوت و فعل و قولش را برای خدا خالص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لَرَحیمٌ یَشْکُرُ الْقَلیلَ، إنَّ الْعَبْدَ لَیُصَلِّی الرَّکْعَتَیْنِ یُریدُ بِها وَجْهَ اللّهِ فَیُدْخِلُهُ اللّهُ بِهِ الْجَنَّةَ</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پروردگار شما مهربان است، عمل کم را تقدیر می‌کند، هر آینه عبد دو رکعت نماز محض خدا بجا می‌آورد، خداوند به سبب آن نماز او را وارد بهشت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پدرانش از رسول خدا صلی الله علیه و آله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أخْلَصَ عَبْدٌ لِلّهِ عَزَّوَجَلَّ أرْبَعینَ صَباحاً إلّاجَرَتْ یَنابیعُ الْحِکْمَةِ مِنْ قَلْبِهِ عَلی لِسانِهِ</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عبدی که چهل روز برای خدا خالص شود، چشمه‌های حکمت از قلبش به زبانش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عسگری علیه السلام می‌فرماید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دنیا را لقمه‌ای کنم و در دهان بنده‌ای خالص بگذارم گوئی در حقّ او تقصیر کرده‌ام، واگر کافر را از آن منع کنم تا از گرسنگی و تشنگی به مرگ برسد سپس شربتی از آب به او بنوشانم انگار به اسراف در نعمت حق برخاسته‌ام</w:t>
      </w:r>
      <w:r>
        <w:rPr>
          <w:rFonts w:eastAsia="IRNazanin" w:cs="IRNazanin"/>
          <w:color w:val="111111"/>
          <w:sz w:val="28"/>
          <w:szCs w:val="28"/>
          <w:rtl w:val="true"/>
          <w:lang w:bidi="fa-IR"/>
        </w:rPr>
        <w:t>.</w:t>
      </w:r>
      <w:bookmarkStart w:id="760" w:name="pg14159_201683"/>
    </w:p>
    <w:p>
      <w:pPr>
        <w:pStyle w:val="BookText"/>
        <w:rPr/>
      </w:pPr>
      <w:bookmarkEnd w:id="760"/>
      <w:r>
        <w:rPr>
          <w:rFonts w:ascii="IRNazanin" w:hAnsi="IRNazanin" w:eastAsia="IRNazanin"/>
          <w:color w:val="111111"/>
          <w:sz w:val="28"/>
          <w:sz w:val="28"/>
          <w:szCs w:val="28"/>
          <w:rtl w:val="true"/>
          <w:lang w:bidi="fa-IR"/>
        </w:rPr>
        <w:t>این فقیر مسکین و عبد مستکین به پیشگاه حضرت دوست عرضه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تو علاج درد مایی بردرد درون ما شفایی</w:t>
      </w:r>
    </w:p>
    <w:p>
      <w:pPr>
        <w:pStyle w:val="BookText"/>
        <w:rPr/>
      </w:pPr>
      <w:r>
        <w:rPr>
          <w:rFonts w:ascii="IRNazanin" w:hAnsi="IRNazanin" w:eastAsia="IRNazanin"/>
          <w:color w:val="111111"/>
          <w:sz w:val="28"/>
          <w:sz w:val="28"/>
          <w:szCs w:val="28"/>
          <w:rtl w:val="true"/>
          <w:lang w:bidi="fa-IR"/>
        </w:rPr>
        <w:t>ما خسته دل و فسرده حالیم از بار گنه شکسته بالیم</w:t>
      </w:r>
    </w:p>
    <w:p>
      <w:pPr>
        <w:pStyle w:val="BookText"/>
        <w:rPr/>
      </w:pPr>
      <w:r>
        <w:rPr>
          <w:rFonts w:ascii="IRNazanin" w:hAnsi="IRNazanin" w:eastAsia="IRNazanin"/>
          <w:color w:val="111111"/>
          <w:sz w:val="28"/>
          <w:sz w:val="28"/>
          <w:szCs w:val="28"/>
          <w:rtl w:val="true"/>
          <w:lang w:bidi="fa-IR"/>
        </w:rPr>
        <w:t>غرقیم همه به بحر عصیان هستیم گدای لطف و احسان</w:t>
      </w:r>
    </w:p>
    <w:p>
      <w:pPr>
        <w:pStyle w:val="BookText"/>
        <w:rPr/>
      </w:pPr>
      <w:r>
        <w:rPr>
          <w:rFonts w:ascii="IRNazanin" w:hAnsi="IRNazanin" w:eastAsia="IRNazanin"/>
          <w:color w:val="111111"/>
          <w:sz w:val="28"/>
          <w:sz w:val="28"/>
          <w:szCs w:val="28"/>
          <w:rtl w:val="true"/>
          <w:lang w:bidi="fa-IR"/>
        </w:rPr>
        <w:t>با این که ز کبرْ خود نمائیم در اصلْ فنای در فناییم</w:t>
      </w:r>
    </w:p>
    <w:p>
      <w:pPr>
        <w:pStyle w:val="BookText"/>
        <w:rPr/>
      </w:pPr>
      <w:r>
        <w:rPr>
          <w:rFonts w:ascii="IRNazanin" w:hAnsi="IRNazanin" w:eastAsia="IRNazanin"/>
          <w:color w:val="111111"/>
          <w:sz w:val="28"/>
          <w:sz w:val="28"/>
          <w:szCs w:val="28"/>
          <w:rtl w:val="true"/>
          <w:lang w:bidi="fa-IR"/>
        </w:rPr>
        <w:t>هستیّ و خودیّتی نداریم از خویش منیّتی نداریم</w:t>
      </w:r>
    </w:p>
    <w:p>
      <w:pPr>
        <w:pStyle w:val="BookText"/>
        <w:rPr/>
      </w:pPr>
      <w:r>
        <w:rPr>
          <w:rFonts w:ascii="IRNazanin" w:hAnsi="IRNazanin" w:eastAsia="IRNazanin"/>
          <w:color w:val="111111"/>
          <w:sz w:val="28"/>
          <w:sz w:val="28"/>
          <w:szCs w:val="28"/>
          <w:rtl w:val="true"/>
          <w:lang w:bidi="fa-IR"/>
        </w:rPr>
        <w:t>بر درگه تو ذلیل و خواریم سرمایه بجز گنه نداریم</w:t>
      </w:r>
    </w:p>
    <w:p>
      <w:pPr>
        <w:pStyle w:val="BookText"/>
        <w:rPr/>
      </w:pPr>
      <w:r>
        <w:rPr>
          <w:rFonts w:ascii="IRNazanin" w:hAnsi="IRNazanin" w:eastAsia="IRNazanin"/>
          <w:color w:val="111111"/>
          <w:sz w:val="28"/>
          <w:sz w:val="28"/>
          <w:szCs w:val="28"/>
          <w:rtl w:val="true"/>
          <w:lang w:bidi="fa-IR"/>
        </w:rPr>
        <w:t>ای غوث و غیاث بی پناهان بخشندۀ جملۀ گناهان</w:t>
      </w:r>
    </w:p>
    <w:p>
      <w:pPr>
        <w:pStyle w:val="BookText"/>
        <w:rPr/>
      </w:pPr>
      <w:r>
        <w:rPr>
          <w:rFonts w:ascii="IRNazanin" w:hAnsi="IRNazanin" w:eastAsia="IRNazanin"/>
          <w:color w:val="111111"/>
          <w:sz w:val="28"/>
          <w:sz w:val="28"/>
          <w:szCs w:val="28"/>
          <w:rtl w:val="true"/>
          <w:lang w:bidi="fa-IR"/>
        </w:rPr>
        <w:t>یا رب تو ببین اسیر نفسیم عمری است همه هوا پرستیم</w:t>
      </w:r>
    </w:p>
    <w:p>
      <w:pPr>
        <w:pStyle w:val="BookText"/>
        <w:rPr/>
      </w:pPr>
      <w:r>
        <w:rPr>
          <w:rFonts w:ascii="IRNazanin" w:hAnsi="IRNazanin" w:eastAsia="IRNazanin"/>
          <w:color w:val="111111"/>
          <w:sz w:val="28"/>
          <w:sz w:val="28"/>
          <w:szCs w:val="28"/>
          <w:rtl w:val="true"/>
          <w:lang w:bidi="fa-IR"/>
        </w:rPr>
        <w:t>از بادۀ کبر جمله مستیم آلودۀ هر گناه و پستیم</w:t>
      </w:r>
    </w:p>
    <w:p>
      <w:pPr>
        <w:pStyle w:val="BookText"/>
        <w:rPr/>
      </w:pPr>
      <w:r>
        <w:rPr>
          <w:rFonts w:ascii="IRNazanin" w:hAnsi="IRNazanin" w:eastAsia="IRNazanin"/>
          <w:color w:val="111111"/>
          <w:sz w:val="28"/>
          <w:sz w:val="28"/>
          <w:szCs w:val="28"/>
          <w:rtl w:val="true"/>
          <w:lang w:bidi="fa-IR"/>
        </w:rPr>
        <w:t>شد تیره ز معصیت دل ما شد نار جحیمْ حاصل ما</w:t>
      </w:r>
    </w:p>
    <w:p>
      <w:pPr>
        <w:pStyle w:val="BookText"/>
        <w:rPr/>
      </w:pPr>
      <w:r>
        <w:rPr>
          <w:rFonts w:ascii="IRNazanin" w:hAnsi="IRNazanin" w:eastAsia="IRNazanin"/>
          <w:color w:val="111111"/>
          <w:sz w:val="28"/>
          <w:sz w:val="28"/>
          <w:szCs w:val="28"/>
          <w:rtl w:val="true"/>
          <w:lang w:bidi="fa-IR"/>
        </w:rPr>
        <w:t>بگشای دری ز توبه ای یار ما را تو ز معصیت نگهدار</w:t>
      </w:r>
    </w:p>
    <w:p>
      <w:pPr>
        <w:pStyle w:val="BookText"/>
        <w:rPr/>
      </w:pPr>
      <w:r>
        <w:rPr>
          <w:rFonts w:ascii="IRNazanin" w:hAnsi="IRNazanin" w:eastAsia="IRNazanin"/>
          <w:color w:val="111111"/>
          <w:sz w:val="28"/>
          <w:sz w:val="28"/>
          <w:szCs w:val="28"/>
          <w:rtl w:val="true"/>
          <w:lang w:bidi="fa-IR"/>
        </w:rPr>
        <w:t>ما گر چه به عهد بی وفائیم لکن به در تو ما گداییم</w:t>
      </w:r>
    </w:p>
    <w:p>
      <w:pPr>
        <w:pStyle w:val="BookText"/>
        <w:rPr/>
      </w:pPr>
      <w:r>
        <w:rPr>
          <w:rFonts w:ascii="IRNazanin" w:hAnsi="IRNazanin" w:eastAsia="IRNazanin"/>
          <w:color w:val="111111"/>
          <w:sz w:val="28"/>
          <w:sz w:val="28"/>
          <w:szCs w:val="28"/>
          <w:rtl w:val="true"/>
          <w:lang w:bidi="fa-IR"/>
        </w:rPr>
        <w:t>بر سائل خود عنایتی کن از غمزدگان حمایتی کن</w:t>
      </w:r>
    </w:p>
    <w:p>
      <w:pPr>
        <w:pStyle w:val="BookText"/>
        <w:rPr/>
      </w:pPr>
      <w:r>
        <w:rPr>
          <w:rFonts w:ascii="IRNazanin" w:hAnsi="IRNazanin" w:eastAsia="IRNazanin"/>
          <w:color w:val="111111"/>
          <w:sz w:val="28"/>
          <w:sz w:val="28"/>
          <w:szCs w:val="28"/>
          <w:rtl w:val="true"/>
          <w:lang w:bidi="fa-IR"/>
        </w:rPr>
        <w:t>ای مایۀ آبروی مسکین ثابت قدمم نمای در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4"/>
        <w:numPr>
          <w:ilvl w:val="3"/>
          <w:numId w:val="1"/>
        </w:numPr>
        <w:rPr/>
      </w:pPr>
      <w:bookmarkStart w:id="761" w:name="__RefHeading___Toc4715904_3381743652"/>
      <w:bookmarkStart w:id="762" w:name="_Toc288"/>
      <w:bookmarkEnd w:id="761"/>
      <w:r>
        <w:rPr/>
        <w:t>5</w:t>
      </w:r>
      <w:r>
        <w:rPr>
          <w:rtl w:val="true"/>
        </w:rPr>
        <w:t xml:space="preserve"> - </w:t>
      </w:r>
      <w:r>
        <w:rPr>
          <w:rtl w:val="true"/>
        </w:rPr>
        <w:t>دور داشتن انسان از الحاد و شرک</w:t>
      </w:r>
      <w:bookmarkEnd w:id="762"/>
    </w:p>
    <w:p>
      <w:pPr>
        <w:pStyle w:val="Heading5"/>
        <w:numPr>
          <w:ilvl w:val="4"/>
          <w:numId w:val="1"/>
        </w:numPr>
        <w:rPr/>
      </w:pPr>
      <w:bookmarkStart w:id="763" w:name="__RefHeading___Toc4715906_3381743652"/>
      <w:bookmarkStart w:id="764" w:name="_Toc289"/>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دور بودن از شرک در هر کیفیّت و شکلش اعمّ از دنیا پرستی، مقام پرستی، شهوت پرستی، هوا پرستی، طاغوت پرستی، شیطان پرستی، محض عنایت و لطف حق به بندگان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ایمان خالص و عمل صالح بر شؤون حیات حاکم گردد بساط شرک از سرزمین هستی انسان، جمع می‌شود</w:t>
      </w:r>
      <w:r>
        <w:rPr>
          <w:rFonts w:eastAsia="IRNazanin" w:cs="IRNazanin"/>
          <w:color w:val="111111"/>
          <w:sz w:val="28"/>
          <w:szCs w:val="28"/>
          <w:rtl w:val="true"/>
          <w:lang w:bidi="fa-IR"/>
        </w:rPr>
        <w:t>.</w:t>
      </w:r>
      <w:bookmarkStart w:id="765" w:name="pg14159_201684"/>
    </w:p>
    <w:p>
      <w:pPr>
        <w:pStyle w:val="BookText"/>
        <w:rPr/>
      </w:pPr>
      <w:bookmarkEnd w:id="765"/>
      <w:r>
        <w:rPr>
          <w:rFonts w:ascii="IRNazanin" w:hAnsi="IRNazanin" w:eastAsia="IRNazanin"/>
          <w:color w:val="111111"/>
          <w:sz w:val="28"/>
          <w:sz w:val="28"/>
          <w:szCs w:val="28"/>
          <w:rtl w:val="true"/>
          <w:lang w:bidi="fa-IR"/>
        </w:rPr>
        <w:t xml:space="preserve">شرک به فرمودۀ قرآن در سورۀ لقمان </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لقمان به پسرش در حالی که او را موعظه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نورز، بی‌تردید شرک ستمی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عظیم است و هر کس تا وقت مرگ آلوده به آن باشد از رحمت خدا محروم خواهد بود و در آن زمان توبه‌اش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ورزی به فرمودۀ قرآن، باعث از بین رفتن تمام اعمال نیک انسان در دورۀ عمر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أشْرَکُوا لَحَبِطَ عَنْهُمْ ما کانُوا یَعْمَلُونَ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همۀ عظمت و مقامی که داشتند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داده بودند، یقیناً آنچه عمل شایسته انجام می‌دادند، تباه و بی‌اثر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اللَّهَ حَبَّبَ إِلَیْکُمُ الْإِیمَانَ وَزَیَّنَهُ فِی قُلُوبِکُمْ وَکَرَّهَ إِلَیْکُمُ الْکُفْرَ وَالْفُسُوقَ وَالْعِصْیَانَ أُولئِکَ هُمُ الرَّاشِدُونَ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ولی خدا ایمان را محبوب شما قرار داد و آن را در دل هایتان بیاراست و کفر و بدکاری و نافرمانی را ناخوشایند شما ساخت،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این ویژگی‌ها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4715908_3381743652"/>
      <w:bookmarkStart w:id="767" w:name="_Toc290"/>
      <w:bookmarkEnd w:id="766"/>
      <w:r>
        <w:rPr>
          <w:rtl w:val="true"/>
        </w:rPr>
        <w:t>تحبیب ایمان</w:t>
      </w:r>
      <w:bookmarkEnd w:id="7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یا چیزی را دوست داشتن در اثر پی بردن به زیبایی‌ها یا سودمندی‌های آن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دوستی در دل کسی کردن به وسیلۀ توجّه دادن به خوبی و زیبائی و سودمندی خواهد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ایزد پاک، ایمان را به وسیلۀ ذکر خوبی‌ها و ثواب‌ها و فضیلت‌های آن خواسته که</w:t>
      </w:r>
    </w:p>
    <w:p>
      <w:pPr>
        <w:pStyle w:val="BookText"/>
        <w:rPr/>
      </w:pPr>
      <w:r>
        <w:rPr>
          <w:rFonts w:ascii="IRNazanin" w:hAnsi="IRNazanin" w:eastAsia="IRNazanin"/>
          <w:color w:val="111111"/>
          <w:sz w:val="28"/>
          <w:sz w:val="28"/>
          <w:szCs w:val="28"/>
          <w:rtl w:val="true"/>
          <w:lang w:bidi="fa-IR"/>
        </w:rPr>
        <w:t>محبوب مسلمانان کند و بندگان عزیز خود را از این فیض بزرگ برخوردار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مبارکۀ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وَزَیَّنَهُ فی قُلُوبِکُمْ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در دل‌هایتان بیاراست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می‌شود که مقرّ ایمان، قلب است و ایمان از صفات جوانح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قلبی، علل برای صدور افعال خارجی و صفات جوارحی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وَکَرَّهَ إِلَیْکُمُ الْکُفْرَ وَالْفُسُوقَ وَالْعِصْیَانَ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کفر و بدکاری و نافرمانی را ناخوشایند شما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و فسوق و عصیان را در مقابل ایمان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طرق تعریف، دانستن مقابل‌های معرَّف است و از این تقابل می‌توان راهی به حقیقتِ ایمان،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انکار خدا و رسول است، پس ایمان اعتقاد به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پرده دری است، پس ایمان صفتی است قلبی و اعتقادی که مردم با ایمان را از پرده دری و هتک نوامیس متنفّر ساخته و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گناه ونافرمانی است، پس ایمان عقیده‌ای است که نمی‌گذارد از مردم باایمان تمرّد و نافرمانی حق صادر شود؛ زیرا از آن بیزار و متنفّرند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تاحدّی می‌توان به اندازۀ لطف حق که ایمان را محبوب مسلمانان قرار داده پی برد؛ زیرا ایمان راه نجات از پلیدی‌ها و زشتی‌ها و راه دخول در سعادت و خوشبختی‌هاست</w:t>
      </w:r>
      <w:r>
        <w:rPr>
          <w:rFonts w:eastAsia="IRNazanin" w:cs="IRNazanin"/>
          <w:color w:val="111111"/>
          <w:sz w:val="28"/>
          <w:szCs w:val="28"/>
          <w:rtl w:val="true"/>
          <w:lang w:bidi="fa-IR"/>
        </w:rPr>
        <w:t>.</w:t>
      </w:r>
      <w:bookmarkStart w:id="768" w:name="pg14159_201686"/>
    </w:p>
    <w:p>
      <w:pPr>
        <w:pStyle w:val="BookText"/>
        <w:rPr/>
      </w:pPr>
      <w:bookmarkEnd w:id="768"/>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4715910_3381743652"/>
      <w:bookmarkStart w:id="770" w:name="_Toc291"/>
      <w:bookmarkEnd w:id="769"/>
      <w:r>
        <w:rPr>
          <w:rtl w:val="true"/>
        </w:rPr>
        <w:t>ناخوشایندی کفر و فسوق و عصیان</w:t>
      </w:r>
      <w:bookmarkEnd w:id="7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بیزاری از کسی یا چیزی در اثر آگاه شدن بر زیان‌ها و زشتی‌ها و بدی‌های آن پیدا می‌شود، بیزار کردن کسی را از چیزی به وسیلۀ روشن کردن زیان‌ها و زشتی‌ها و بدی‌های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جملۀ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وَکَرَّهَ إِلَیْکُمُ الْکُفْرَ وَالْفُسُوقَ وَالْعِصْیَانَ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کفر و بدکاری و نافرمانی را ناخوشایند شما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کفر و پرده دری و نافرمانی بیزار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کردن خدا مسلمانان را از کفر و فسوق و عصیان به وسیلۀ نمایاندن زیان‌ها و شومی‌ها و زشتی‌های آنان است</w:t>
      </w:r>
      <w:r>
        <w:rPr>
          <w:rFonts w:eastAsia="IRNazanin" w:cs="IRNazanin"/>
          <w:color w:val="111111"/>
          <w:sz w:val="28"/>
          <w:szCs w:val="28"/>
          <w:rtl w:val="true"/>
          <w:lang w:bidi="fa-IR"/>
        </w:rPr>
        <w:t>.</w:t>
      </w:r>
    </w:p>
    <w:p>
      <w:pPr>
        <w:pStyle w:val="Heading5"/>
        <w:numPr>
          <w:ilvl w:val="4"/>
          <w:numId w:val="1"/>
        </w:numPr>
        <w:rPr/>
      </w:pPr>
      <w:bookmarkStart w:id="771" w:name="__RefHeading___Toc4715912_3381743652"/>
      <w:bookmarkStart w:id="772" w:name="_Toc292"/>
      <w:bookmarkEnd w:id="771"/>
      <w:r>
        <w:rPr>
          <w:rtl w:val="true"/>
        </w:rPr>
        <w:t>معنای کفر و عصیان و فسوق</w:t>
      </w:r>
      <w:bookmarkEnd w:id="772"/>
    </w:p>
    <w:p>
      <w:pPr>
        <w:pStyle w:val="BookText"/>
        <w:rPr/>
      </w:pPr>
      <w:r>
        <w:rPr>
          <w:rFonts w:ascii="IRNazanin" w:hAnsi="IRNazanin" w:eastAsia="IRNazanin"/>
          <w:color w:val="111111"/>
          <w:sz w:val="28"/>
          <w:sz w:val="28"/>
          <w:szCs w:val="28"/>
          <w:rtl w:val="true"/>
          <w:lang w:bidi="fa-IR"/>
        </w:rPr>
        <w:t>کفرْ، انکار خدا و نعمت‌های اوست و صفتی است باطنی و از افعال قلبی، این صفت قلبی ریشۀ کارهای زشت و ناپسند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عصیان، اعمّ از فسوق است؛ زیرا فسوق اختصاص دارد به کسی که مطیع بوده سپس از اطاعت دست برداشته و پرده دری کرده، ولی عصیان اعمّ است و عاصی شامل کسی که از آغاز نافرمان بوده و هیچ گونه تلبّسی به اطاعت پیدا نکرده می‌شود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کفر و فسوق و عصیان، با ایمان ضدیّت دارند؛ زیرا ایمان، اعتقادی است در قلب که موجب عمل در رفتار و گفتار باشد، پس کفر با ایمان دشمن است، فسوق با ایمان ضدّیّت دارد، عصیان با ایمان سازگار نیست، هر یک از این سه</w:t>
      </w:r>
    </w:p>
    <w:p>
      <w:pPr>
        <w:pStyle w:val="BookText"/>
        <w:rPr/>
      </w:pPr>
      <w:r>
        <w:rPr>
          <w:rFonts w:ascii="IRNazanin" w:hAnsi="IRNazanin" w:eastAsia="IRNazanin"/>
          <w:color w:val="111111"/>
          <w:sz w:val="28"/>
          <w:sz w:val="28"/>
          <w:szCs w:val="28"/>
          <w:rtl w:val="true"/>
          <w:lang w:bidi="fa-IR"/>
        </w:rPr>
        <w:t>می‌کوشند ریشۀ ایمان را قطع کنند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سورۀ حجرات، صدر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آیۀ شریفه ملاحظه کردید واقعیّت‌ها را خداوند، محبوب قلب انسان فرموده و قلب را از پستی‌ها، متنفّر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کفر و فسق و عصیان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به طور مفصّل به زشتی‌ها و زیان‌ها و ضررها و ضربه‌های شرک اشاره کرده‌اند و از این طریق آن را منفور قلوب صافیه قرار داده‌اند و این همان معنایی است که از جملۀ دعا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بنابر آیات قرآن اعمّ از شرک در قول و صفت و عمل و نیّت و عبادت است، در هر صورت چیزی را در جنب خدا قراردادن و از آن پیروی کردن شرک است و آن گناه بسیار بزرگ و در صورت ماندنش در قلب غیر قابل آمرزش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زمینۀ تفسیر شرک به کتب گران‌بهای تفسیری و روایی به خصوص باب ایمان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مکّه، آفتاب پرست‌ها، پول پرست‌ها، کمک دهندگان به سقیفه و باند ننگین اموی و عبّاسی و فرمانبران از طواغیت، در همۀ دوره‌ها از مصادیق بارز مشرکان هستند، دولت‌ها و مأموران آنها که در راه خدمت به استعمارند و از منافع ملّت‌های خود چشم پوشیده، نوکری اجانب را می‌نمایند مشرکانند و گناهانشان از اعظم گناهان و معاصی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نکته‌ای که نباید از آن غفلت شود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ماجرا تردید وجود دارد مضافاً بر این که در روایات و تاریخ هم اختلاف مشاهده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شهید مطهری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خدمات متقابل اسلام و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کرده‌اند، به نظر می‌رسد که تنها می‌توان پذیرفت که مادر امام سجاد علیه السلام زنی وابسته به یکی از خاندان‌های مهم که می‌توانسته از خاندان‌های ساسانی باشد که نوعاً در تمامی مراکز استان‌ها قدرت را به دست داشته‌اند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اثبات این که دختر خود کسری ایران بوده، دشوار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12325</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کتاب الزهد، حسین بن سعید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مرغزار، دامن کوه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11133</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چوب بلند سر کجی است که در بازی گوی به کار برند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وَنَحْنُ أَقْرَبُ إِلَیْهِ مِنْ حَبْلِ الْوَرِیدِ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اللّهَ غَنِیٌّ حَمِیدٌ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 حَمِیدٌ مَجِیدٌ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رَبِّهِمْ إِلَی صِرَاطِ الْعَزِیزِ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 لَغَنِیٌّ حَمِیدٌ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 اللّهَ لَهُوَ الْغَنِیُّ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صِرَاطِ الْحَمِیدِ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فَإِنَّ اللّهَ غَنِیٌّ 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هُوَ الْغَنِیُّ الْحَمِیدُ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 صِرَاطِ الْعَزِیزِ الْحَمِیدِ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وَاللّهُ هُوَ الْغَنِیُّ الْحَمِیدُ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تَنزِیلٌ مِنْ حَکِیمٍ حَمِیدٍ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الْوَلِیُّ الْحَمِیدُ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 للّهِ‌ِ الَّذِی خَلَقَ السَّمواتِ وَالْأَرْضَ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وَقَالُوا الْحَمْدُ للّهِ‌ِ الَّذِی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 للّهِ‌ِ الَّذِی وَهَبَ لِی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 للّهَ بَلْ أَکْثَرُهُمْ لاَ یَعْلَمُونَ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 للّهِ‌ِ الَّذِی لَمْ یَتَّخِذْ</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 للّهِ‌ِ الَّذِی أَنزَلَ عَلَی عَبْدِهِ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 للّهِ‌ِ الَّذِی نَجَّانَا مِنَ الْقَوْمِ الظَّالِمِینَ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 للّهِ‌ِ الَّذِی فَضَّلَنَا عَلَی کَثِیرٍ مِنْ عِبَادِهِ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الْحَمْدُ للّهِ‌ِ وَسَلاَمٌ عَلَی عِبَادِهِ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الْحَمْدُ للّهِ‌ِ سَیُرِیکُمْ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الْحَمْدُ للّهِ‌ِ بَلْ أَکْثَرُهُمْ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الْحَمْدُ للّهِ‌ِ بَلْ أَکْثَرُهُمْ لاَ یَعْلَمُونَ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 للّهِ‌ِ الَّذِی لَهُ مَا فِی السَّمواتِ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 للّهِ‌ِ فَاطِرِ السَّمواتِ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الْحَمْدُ للّهِ‌ِ الَّذِی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 للّهِ‌ِ بَلْ أَکْثَرُهُمْ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الْحَمْدُ للّهِ‌ِ الَّذِی صَدَقَنَا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لِلْقُرآنِ ظَهْراً وَ بَطْناً وَ لِبَطْنِهِ بَطْنٌ إِلی سَبْعَةِ أَبطُنٍ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زلف، موی جمع کردۀ بر پیشانی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جیب بر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علوم عقلی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15235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هیئت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من مُوجٍ مَکفوفٍ،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المَوْجُ المَکْفُوفُ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ابْنَ‌سَلامٍ ماءٌ قائمٌ لا اضطرابَ لَهُ وکانتِ الأصلُ دُخاناً،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 محمّد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سرگذشت زمین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 دو، سه، بی نهایت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عناصر جهان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امین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إنَّهُ بِکُلِّ شَئ 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یقیناً او به همه 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قدرت و دانش بی‌نهایتش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احاطه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باطل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22025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 صفة الزاهدین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بهاء الدین محمد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واعظ قرن ششم و هفتم پدر جلال الدین محمد بلخی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آواز</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چادرزنان، پارچه‌ای که به وسیلۀ آن زن خود را می‌پوشاند، حجاب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پارچه‌ای که زنان بر سر افکنند، چارقد، روسری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استعصام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آوردن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بهاء ولد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کلمة الرسول الاعظم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13753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اجتماع مردم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کلمة الرسول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کلمة الرسول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کلمة الرسول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کلمة الرسول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دوست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باب البدع والرأی،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 باب الزّانی،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پیراهن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فصوص الحکم،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تدریجی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الدراری، شرح تائیة ابن فارض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الدراری، شرح تائیۀ ابن فارض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باب فی ابطال الرؤیة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الدراری، شرح تائیۀ ابن فارض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سرگردان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پلیس، پاسبان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بررسی دین از راه دانش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409</Pages>
  <Words>94562</Words>
  <Characters>348103</Characters>
  <CharactersWithSpaces>438966</CharactersWithSpaces>
  <Paragraphs>3700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2026-08-28T13:38:39Z</dcterms:created>
  <dc:creator>ghaemiyeh.com</dc:creator>
  <dc:description/>
  <dc:language>en-US</dc:language>
  <cp:lastModifiedBy/>
  <dcterms:modified xsi:type="dcterms:W3CDTF">2026-08-28T17:09:33Z</dcterms:modified>
  <cp:revision>1</cp:revision>
  <dc:subject/>
  <dc:title>تفسیر و شرح صحیفه سجادیه جلد 1</dc:title>
</cp:coreProperties>
</file>

<file path=docProps/custom.xml><?xml version="1.0" encoding="utf-8"?>
<Properties xmlns="http://schemas.openxmlformats.org/officeDocument/2006/custom-properties" xmlns:vt="http://schemas.openxmlformats.org/officeDocument/2006/docPropsVTypes"/>
</file>