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1876_3381743652">
            <w:r>
              <w:rPr>
                <w:webHidden/>
                <w:rStyle w:val="IndexLink"/>
                <w:rtl w:val="true"/>
              </w:rPr>
              <w:t>مشخصات کتاب</w:t>
            </w:r>
            <w:r>
              <w:rPr>
                <w:rStyle w:val="IndexLink"/>
                <w:rtl w:val="true"/>
              </w:rPr>
              <w:tab/>
            </w:r>
            <w:r>
              <w:rPr>
                <w:rStyle w:val="IndexLink"/>
              </w:rPr>
              <w:t>40</w:t>
            </w:r>
          </w:hyperlink>
        </w:p>
        <w:p>
          <w:pPr>
            <w:pStyle w:val="Contents2"/>
            <w:tabs>
              <w:tab w:val="clear" w:pos="8743"/>
              <w:tab w:val="right" w:pos="9026" w:leader="dot"/>
            </w:tabs>
            <w:rPr/>
          </w:pPr>
          <w:hyperlink w:anchor="__RefHeading___Toc1491878_3381743652">
            <w:r>
              <w:rPr>
                <w:webHidden/>
                <w:rStyle w:val="IndexLink"/>
                <w:rtl w:val="true"/>
              </w:rPr>
              <w:t xml:space="preserve">ترجمه بحارالانوار جلد </w:t>
            </w:r>
            <w:r>
              <w:rPr>
                <w:rStyle w:val="IndexLink"/>
              </w:rPr>
              <w:t>27</w:t>
            </w:r>
            <w:r>
              <w:rPr>
                <w:rStyle w:val="IndexLink"/>
                <w:rtl w:val="true"/>
              </w:rPr>
              <w:t xml:space="preserve"> : </w:t>
            </w:r>
            <w:r>
              <w:rPr>
                <w:rStyle w:val="IndexLink"/>
                <w:rtl w:val="true"/>
              </w:rPr>
              <w:t xml:space="preserve">کتاب امامت </w:t>
            </w:r>
            <w:r>
              <w:rPr>
                <w:rStyle w:val="IndexLink"/>
                <w:rtl w:val="true"/>
              </w:rPr>
              <w:t xml:space="preserve">- </w:t>
            </w:r>
            <w:r>
              <w:rPr>
                <w:rStyle w:val="IndexLink"/>
              </w:rPr>
              <w:t>5</w:t>
            </w:r>
            <w:r>
              <w:rPr>
                <w:rStyle w:val="IndexLink"/>
                <w:rtl w:val="true"/>
              </w:rPr>
              <w:tab/>
            </w:r>
            <w:r>
              <w:rPr>
                <w:rStyle w:val="IndexLink"/>
              </w:rPr>
              <w:t>41</w:t>
            </w:r>
          </w:hyperlink>
        </w:p>
        <w:p>
          <w:pPr>
            <w:pStyle w:val="Contents2"/>
            <w:tabs>
              <w:tab w:val="clear" w:pos="8743"/>
              <w:tab w:val="right" w:pos="9026" w:leader="dot"/>
            </w:tabs>
            <w:rPr/>
          </w:pPr>
          <w:hyperlink w:anchor="__RefHeading___Toc1491880_3381743652">
            <w:r>
              <w:rPr>
                <w:webHidden/>
                <w:rStyle w:val="IndexLink"/>
                <w:rtl w:val="true"/>
              </w:rPr>
              <w:t>تتمة كتاب الإمامة</w:t>
            </w:r>
            <w:r>
              <w:rPr>
                <w:rStyle w:val="IndexLink"/>
                <w:rtl w:val="true"/>
              </w:rPr>
              <w:tab/>
            </w:r>
            <w:r>
              <w:rPr>
                <w:rStyle w:val="IndexLink"/>
              </w:rPr>
              <w:t>41</w:t>
            </w:r>
          </w:hyperlink>
        </w:p>
        <w:p>
          <w:pPr>
            <w:pStyle w:val="Contents2"/>
            <w:tabs>
              <w:tab w:val="clear" w:pos="8743"/>
              <w:tab w:val="right" w:pos="9026" w:leader="dot"/>
            </w:tabs>
            <w:rPr/>
          </w:pPr>
          <w:hyperlink w:anchor="__RefHeading___Toc1491882_3381743652">
            <w:r>
              <w:rPr>
                <w:webHidden/>
                <w:rStyle w:val="IndexLink"/>
                <w:rtl w:val="true"/>
              </w:rPr>
              <w:t>تتمة أبواب سائر فضائلهم و مناقبهم و غرائب شئونهم‌</w:t>
            </w:r>
            <w:r>
              <w:rPr>
                <w:rStyle w:val="IndexLink"/>
                <w:rtl w:val="true"/>
              </w:rPr>
              <w:tab/>
            </w:r>
            <w:r>
              <w:rPr>
                <w:rStyle w:val="IndexLink"/>
              </w:rPr>
              <w:t>41</w:t>
            </w:r>
          </w:hyperlink>
        </w:p>
        <w:p>
          <w:pPr>
            <w:pStyle w:val="Contents3"/>
            <w:tabs>
              <w:tab w:val="clear" w:pos="8459"/>
              <w:tab w:val="right" w:pos="9026" w:leader="dot"/>
            </w:tabs>
            <w:rPr/>
          </w:pPr>
          <w:hyperlink w:anchor="__RefHeading___Toc1491884_3381743652">
            <w:r>
              <w:rPr>
                <w:webHidden/>
                <w:rStyle w:val="IndexLink"/>
                <w:rtl w:val="true"/>
              </w:rPr>
              <w:t xml:space="preserve">باب </w:t>
            </w:r>
            <w:r>
              <w:rPr>
                <w:rStyle w:val="IndexLink"/>
              </w:rPr>
              <w:t>10</w:t>
            </w:r>
            <w:r>
              <w:rPr>
                <w:rStyle w:val="IndexLink"/>
                <w:rtl w:val="true"/>
              </w:rPr>
              <w:t xml:space="preserve"> </w:t>
            </w:r>
            <w:r>
              <w:rPr>
                <w:rStyle w:val="IndexLink"/>
                <w:rtl w:val="true"/>
              </w:rPr>
              <w:t>أن أسماءهم عليهم السلام مكتوبة علي العرش و الكرسي و اللوح و جباه الملائكة و باب الجنة و غيرها</w:t>
            </w:r>
            <w:r>
              <w:rPr>
                <w:rStyle w:val="IndexLink"/>
                <w:rtl w:val="true"/>
              </w:rPr>
              <w:tab/>
            </w:r>
            <w:r>
              <w:rPr>
                <w:rStyle w:val="IndexLink"/>
              </w:rPr>
              <w:t>41</w:t>
            </w:r>
          </w:hyperlink>
        </w:p>
        <w:p>
          <w:pPr>
            <w:pStyle w:val="Contents4"/>
            <w:tabs>
              <w:tab w:val="clear" w:pos="8176"/>
              <w:tab w:val="right" w:pos="9026" w:leader="dot"/>
            </w:tabs>
            <w:rPr/>
          </w:pPr>
          <w:hyperlink w:anchor="__RefHeading___Toc1491886_3381743652">
            <w:r>
              <w:rPr>
                <w:webHidden/>
                <w:rStyle w:val="IndexLink"/>
                <w:rtl w:val="true"/>
              </w:rPr>
              <w:t>الأخبار</w:t>
            </w:r>
            <w:r>
              <w:rPr>
                <w:rStyle w:val="IndexLink"/>
                <w:rtl w:val="true"/>
              </w:rPr>
              <w:tab/>
            </w:r>
            <w:r>
              <w:rPr>
                <w:rStyle w:val="IndexLink"/>
              </w:rPr>
              <w:t>41</w:t>
            </w:r>
          </w:hyperlink>
        </w:p>
        <w:p>
          <w:pPr>
            <w:pStyle w:val="Contents5"/>
            <w:tabs>
              <w:tab w:val="clear" w:pos="7892"/>
              <w:tab w:val="right" w:pos="9026" w:leader="dot"/>
            </w:tabs>
            <w:rPr/>
          </w:pPr>
          <w:hyperlink w:anchor="__RefHeading___Toc1491888_3381743652">
            <w:r>
              <w:rPr>
                <w:webHidden/>
                <w:rStyle w:val="IndexLink"/>
                <w:rtl w:val="true"/>
              </w:rPr>
              <w:t>«</w:t>
            </w:r>
            <w:r>
              <w:rPr>
                <w:rStyle w:val="IndexLink"/>
              </w:rPr>
              <w:t>1</w:t>
            </w:r>
            <w:r>
              <w:rPr>
                <w:rStyle w:val="IndexLink"/>
                <w:rtl w:val="true"/>
              </w:rPr>
              <w:t>»</w:t>
              <w:tab/>
            </w:r>
            <w:r>
              <w:rPr>
                <w:rStyle w:val="IndexLink"/>
              </w:rPr>
              <w:t>41</w:t>
            </w:r>
          </w:hyperlink>
        </w:p>
        <w:p>
          <w:pPr>
            <w:pStyle w:val="Contents2"/>
            <w:tabs>
              <w:tab w:val="clear" w:pos="8743"/>
              <w:tab w:val="right" w:pos="9026" w:leader="dot"/>
            </w:tabs>
            <w:rPr/>
          </w:pPr>
          <w:hyperlink w:anchor="__RefHeading___Toc1491890_3381743652">
            <w:r>
              <w:rPr>
                <w:webHidden/>
                <w:rStyle w:val="IndexLink"/>
                <w:rtl w:val="true"/>
              </w:rPr>
              <w:t>ادامه کتاب امامت</w:t>
            </w:r>
            <w:r>
              <w:rPr>
                <w:rStyle w:val="IndexLink"/>
                <w:rtl w:val="true"/>
              </w:rPr>
              <w:tab/>
            </w:r>
            <w:r>
              <w:rPr>
                <w:rStyle w:val="IndexLink"/>
              </w:rPr>
              <w:t>42</w:t>
            </w:r>
          </w:hyperlink>
        </w:p>
        <w:p>
          <w:pPr>
            <w:pStyle w:val="Contents2"/>
            <w:tabs>
              <w:tab w:val="clear" w:pos="8743"/>
              <w:tab w:val="right" w:pos="9026" w:leader="dot"/>
            </w:tabs>
            <w:rPr/>
          </w:pPr>
          <w:hyperlink w:anchor="__RefHeading___Toc1491892_3381743652">
            <w:r>
              <w:rPr>
                <w:webHidden/>
                <w:rStyle w:val="IndexLink"/>
                <w:rtl w:val="true"/>
              </w:rPr>
              <w:t>ادامه باب های سائر فضائل و مناقب و غرائب شئون ائمه علیهم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1491894_3381743652">
            <w:r>
              <w:rPr>
                <w:webHidden/>
                <w:rStyle w:val="IndexLink"/>
                <w:rtl w:val="true"/>
              </w:rPr>
              <w:t xml:space="preserve">باب دهم </w:t>
            </w:r>
            <w:r>
              <w:rPr>
                <w:rStyle w:val="IndexLink"/>
                <w:rtl w:val="true"/>
              </w:rPr>
              <w:t xml:space="preserve">: </w:t>
            </w:r>
            <w:r>
              <w:rPr>
                <w:rStyle w:val="IndexLink"/>
                <w:rtl w:val="true"/>
              </w:rPr>
              <w:t>اسماء ائمه علیهم السّلام بر عرش و کرسی و لوح و پیشانی ملائکه و درب بهشت و چیزهای دیگر نوشته شده است</w:t>
            </w:r>
            <w:r>
              <w:rPr>
                <w:rStyle w:val="IndexLink"/>
                <w:rtl w:val="true"/>
              </w:rPr>
              <w:tab/>
            </w:r>
            <w:r>
              <w:rPr>
                <w:rStyle w:val="IndexLink"/>
              </w:rPr>
              <w:t>42</w:t>
            </w:r>
          </w:hyperlink>
        </w:p>
        <w:p>
          <w:pPr>
            <w:pStyle w:val="Contents4"/>
            <w:tabs>
              <w:tab w:val="clear" w:pos="8176"/>
              <w:tab w:val="right" w:pos="9026" w:leader="dot"/>
            </w:tabs>
            <w:rPr/>
          </w:pPr>
          <w:hyperlink w:anchor="__RefHeading___Toc1491896_3381743652">
            <w:r>
              <w:rPr>
                <w:webHidden/>
                <w:rStyle w:val="IndexLink"/>
                <w:rtl w:val="true"/>
              </w:rPr>
              <w:t>روایات</w:t>
            </w:r>
            <w:r>
              <w:rPr>
                <w:rStyle w:val="IndexLink"/>
                <w:rtl w:val="true"/>
              </w:rPr>
              <w:tab/>
            </w:r>
            <w:r>
              <w:rPr>
                <w:rStyle w:val="IndexLink"/>
              </w:rPr>
              <w:t>42</w:t>
            </w:r>
          </w:hyperlink>
        </w:p>
        <w:p>
          <w:pPr>
            <w:pStyle w:val="Contents5"/>
            <w:tabs>
              <w:tab w:val="clear" w:pos="7892"/>
              <w:tab w:val="right" w:pos="9026" w:leader="dot"/>
            </w:tabs>
            <w:rPr/>
          </w:pPr>
          <w:hyperlink w:anchor="__RefHeading___Toc1491898_3381743652">
            <w:r>
              <w:rPr>
                <w:webHidden/>
                <w:rStyle w:val="IndexLink"/>
                <w:rtl w:val="true"/>
              </w:rPr>
              <w:t xml:space="preserve">روایت </w:t>
            </w:r>
            <w:r>
              <w:rPr>
                <w:rStyle w:val="IndexLink"/>
              </w:rPr>
              <w:t>1</w:t>
            </w:r>
            <w:r>
              <w:rPr>
                <w:rStyle w:val="IndexLink"/>
                <w:rtl w:val="true"/>
              </w:rPr>
              <w:tab/>
            </w:r>
            <w:r>
              <w:rPr>
                <w:rStyle w:val="IndexLink"/>
              </w:rPr>
              <w:t>42</w:t>
            </w:r>
          </w:hyperlink>
        </w:p>
        <w:p>
          <w:pPr>
            <w:pStyle w:val="Contents5"/>
            <w:tabs>
              <w:tab w:val="clear" w:pos="7892"/>
              <w:tab w:val="right" w:pos="9026" w:leader="dot"/>
            </w:tabs>
            <w:rPr/>
          </w:pPr>
          <w:hyperlink w:anchor="__RefHeading___Toc1491900_3381743652">
            <w:r>
              <w:rPr>
                <w:webHidden/>
                <w:rStyle w:val="IndexLink"/>
                <w:rtl w:val="true"/>
              </w:rPr>
              <w:t>«</w:t>
            </w:r>
            <w:r>
              <w:rPr>
                <w:rStyle w:val="IndexLink"/>
              </w:rPr>
              <w:t>2</w:t>
            </w:r>
            <w:r>
              <w:rPr>
                <w:rStyle w:val="IndexLink"/>
                <w:rtl w:val="true"/>
              </w:rPr>
              <w:t>»</w:t>
              <w:tab/>
            </w:r>
            <w:r>
              <w:rPr>
                <w:rStyle w:val="IndexLink"/>
              </w:rPr>
              <w:t>43</w:t>
            </w:r>
          </w:hyperlink>
        </w:p>
        <w:p>
          <w:pPr>
            <w:pStyle w:val="Contents5"/>
            <w:tabs>
              <w:tab w:val="clear" w:pos="7892"/>
              <w:tab w:val="right" w:pos="9026" w:leader="dot"/>
            </w:tabs>
            <w:rPr/>
          </w:pPr>
          <w:hyperlink w:anchor="__RefHeading___Toc1491902_3381743652">
            <w:r>
              <w:rPr>
                <w:webHidden/>
                <w:rStyle w:val="IndexLink"/>
                <w:rtl w:val="true"/>
              </w:rPr>
              <w:t>«</w:t>
            </w:r>
            <w:r>
              <w:rPr>
                <w:rStyle w:val="IndexLink"/>
              </w:rPr>
              <w:t>3</w:t>
            </w:r>
            <w:r>
              <w:rPr>
                <w:rStyle w:val="IndexLink"/>
                <w:rtl w:val="true"/>
              </w:rPr>
              <w:t>»</w:t>
              <w:tab/>
            </w:r>
            <w:r>
              <w:rPr>
                <w:rStyle w:val="IndexLink"/>
              </w:rPr>
              <w:t>43</w:t>
            </w:r>
          </w:hyperlink>
        </w:p>
        <w:p>
          <w:pPr>
            <w:pStyle w:val="Contents5"/>
            <w:tabs>
              <w:tab w:val="clear" w:pos="7892"/>
              <w:tab w:val="right" w:pos="9026" w:leader="dot"/>
            </w:tabs>
            <w:rPr/>
          </w:pPr>
          <w:hyperlink w:anchor="__RefHeading___Toc1491904_3381743652">
            <w:r>
              <w:rPr>
                <w:webHidden/>
                <w:rStyle w:val="IndexLink"/>
                <w:rtl w:val="true"/>
              </w:rPr>
              <w:t>«</w:t>
            </w:r>
            <w:r>
              <w:rPr>
                <w:rStyle w:val="IndexLink"/>
              </w:rPr>
              <w:t>4</w:t>
            </w:r>
            <w:r>
              <w:rPr>
                <w:rStyle w:val="IndexLink"/>
                <w:rtl w:val="true"/>
              </w:rPr>
              <w:t>»</w:t>
              <w:tab/>
            </w:r>
            <w:r>
              <w:rPr>
                <w:rStyle w:val="IndexLink"/>
              </w:rPr>
              <w:t>43</w:t>
            </w:r>
          </w:hyperlink>
        </w:p>
        <w:p>
          <w:pPr>
            <w:pStyle w:val="Contents5"/>
            <w:tabs>
              <w:tab w:val="clear" w:pos="7892"/>
              <w:tab w:val="right" w:pos="9026" w:leader="dot"/>
            </w:tabs>
            <w:rPr/>
          </w:pPr>
          <w:hyperlink w:anchor="__RefHeading___Toc1491906_3381743652">
            <w:r>
              <w:rPr>
                <w:webHidden/>
                <w:rStyle w:val="IndexLink"/>
                <w:rtl w:val="true"/>
              </w:rPr>
              <w:t>«</w:t>
            </w:r>
            <w:r>
              <w:rPr>
                <w:rStyle w:val="IndexLink"/>
              </w:rPr>
              <w:t>5</w:t>
            </w:r>
            <w:r>
              <w:rPr>
                <w:rStyle w:val="IndexLink"/>
                <w:rtl w:val="true"/>
              </w:rPr>
              <w:t>»</w:t>
              <w:tab/>
            </w:r>
            <w:r>
              <w:rPr>
                <w:rStyle w:val="IndexLink"/>
              </w:rPr>
              <w:t>43</w:t>
            </w:r>
          </w:hyperlink>
        </w:p>
        <w:p>
          <w:pPr>
            <w:pStyle w:val="Contents5"/>
            <w:tabs>
              <w:tab w:val="clear" w:pos="7892"/>
              <w:tab w:val="right" w:pos="9026" w:leader="dot"/>
            </w:tabs>
            <w:rPr/>
          </w:pPr>
          <w:hyperlink w:anchor="__RefHeading___Toc1491908_3381743652">
            <w:r>
              <w:rPr>
                <w:webHidden/>
                <w:rStyle w:val="IndexLink"/>
                <w:rtl w:val="true"/>
              </w:rPr>
              <w:t xml:space="preserve">روایت </w:t>
            </w:r>
            <w:r>
              <w:rPr>
                <w:rStyle w:val="IndexLink"/>
              </w:rPr>
              <w:t>2</w:t>
            </w:r>
            <w:r>
              <w:rPr>
                <w:rStyle w:val="IndexLink"/>
                <w:rtl w:val="true"/>
              </w:rPr>
              <w:tab/>
            </w:r>
            <w:r>
              <w:rPr>
                <w:rStyle w:val="IndexLink"/>
              </w:rPr>
              <w:t>43</w:t>
            </w:r>
          </w:hyperlink>
        </w:p>
        <w:p>
          <w:pPr>
            <w:pStyle w:val="Contents5"/>
            <w:tabs>
              <w:tab w:val="clear" w:pos="7892"/>
              <w:tab w:val="right" w:pos="9026" w:leader="dot"/>
            </w:tabs>
            <w:rPr/>
          </w:pPr>
          <w:hyperlink w:anchor="__RefHeading___Toc1491910_3381743652">
            <w:r>
              <w:rPr>
                <w:webHidden/>
                <w:rStyle w:val="IndexLink"/>
                <w:rtl w:val="true"/>
              </w:rPr>
              <w:t xml:space="preserve">روایت </w:t>
            </w:r>
            <w:r>
              <w:rPr>
                <w:rStyle w:val="IndexLink"/>
              </w:rPr>
              <w:t>3</w:t>
            </w:r>
            <w:r>
              <w:rPr>
                <w:rStyle w:val="IndexLink"/>
                <w:rtl w:val="true"/>
              </w:rPr>
              <w:tab/>
            </w:r>
            <w:r>
              <w:rPr>
                <w:rStyle w:val="IndexLink"/>
              </w:rPr>
              <w:t>43</w:t>
            </w:r>
          </w:hyperlink>
        </w:p>
        <w:p>
          <w:pPr>
            <w:pStyle w:val="Contents5"/>
            <w:tabs>
              <w:tab w:val="clear" w:pos="7892"/>
              <w:tab w:val="right" w:pos="9026" w:leader="dot"/>
            </w:tabs>
            <w:rPr/>
          </w:pPr>
          <w:hyperlink w:anchor="__RefHeading___Toc1491912_3381743652">
            <w:r>
              <w:rPr>
                <w:webHidden/>
                <w:rStyle w:val="IndexLink"/>
                <w:rtl w:val="true"/>
              </w:rPr>
              <w:t xml:space="preserve">روایت </w:t>
            </w:r>
            <w:r>
              <w:rPr>
                <w:rStyle w:val="IndexLink"/>
              </w:rPr>
              <w:t>4</w:t>
            </w:r>
            <w:r>
              <w:rPr>
                <w:rStyle w:val="IndexLink"/>
                <w:rtl w:val="true"/>
              </w:rPr>
              <w:tab/>
            </w:r>
            <w:r>
              <w:rPr>
                <w:rStyle w:val="IndexLink"/>
              </w:rPr>
              <w:t>44</w:t>
            </w:r>
          </w:hyperlink>
        </w:p>
        <w:p>
          <w:pPr>
            <w:pStyle w:val="Contents5"/>
            <w:tabs>
              <w:tab w:val="clear" w:pos="7892"/>
              <w:tab w:val="right" w:pos="9026" w:leader="dot"/>
            </w:tabs>
            <w:rPr/>
          </w:pPr>
          <w:hyperlink w:anchor="__RefHeading___Toc1491914_3381743652">
            <w:r>
              <w:rPr>
                <w:webHidden/>
                <w:rStyle w:val="IndexLink"/>
                <w:rtl w:val="true"/>
              </w:rPr>
              <w:t xml:space="preserve">روایت </w:t>
            </w:r>
            <w:r>
              <w:rPr>
                <w:rStyle w:val="IndexLink"/>
              </w:rPr>
              <w:t>5</w:t>
            </w:r>
            <w:r>
              <w:rPr>
                <w:rStyle w:val="IndexLink"/>
                <w:rtl w:val="true"/>
              </w:rPr>
              <w:tab/>
            </w:r>
            <w:r>
              <w:rPr>
                <w:rStyle w:val="IndexLink"/>
              </w:rPr>
              <w:t>44</w:t>
            </w:r>
          </w:hyperlink>
        </w:p>
        <w:p>
          <w:pPr>
            <w:pStyle w:val="Contents5"/>
            <w:tabs>
              <w:tab w:val="clear" w:pos="7892"/>
              <w:tab w:val="right" w:pos="9026" w:leader="dot"/>
            </w:tabs>
            <w:rPr/>
          </w:pPr>
          <w:hyperlink w:anchor="__RefHeading___Toc1491916_3381743652">
            <w:r>
              <w:rPr>
                <w:webHidden/>
                <w:rStyle w:val="IndexLink"/>
                <w:rtl w:val="true"/>
              </w:rPr>
              <w:t>«</w:t>
            </w:r>
            <w:r>
              <w:rPr>
                <w:rStyle w:val="IndexLink"/>
              </w:rPr>
              <w:t>6</w:t>
            </w:r>
            <w:r>
              <w:rPr>
                <w:rStyle w:val="IndexLink"/>
                <w:rtl w:val="true"/>
              </w:rPr>
              <w:t>»</w:t>
              <w:tab/>
            </w:r>
            <w:r>
              <w:rPr>
                <w:rStyle w:val="IndexLink"/>
              </w:rPr>
              <w:t>45</w:t>
            </w:r>
          </w:hyperlink>
        </w:p>
        <w:p>
          <w:pPr>
            <w:pStyle w:val="Contents5"/>
            <w:tabs>
              <w:tab w:val="clear" w:pos="7892"/>
              <w:tab w:val="right" w:pos="9026" w:leader="dot"/>
            </w:tabs>
            <w:rPr/>
          </w:pPr>
          <w:hyperlink w:anchor="__RefHeading___Toc1491918_3381743652">
            <w:r>
              <w:rPr>
                <w:webHidden/>
                <w:rStyle w:val="IndexLink"/>
                <w:rtl w:val="true"/>
              </w:rPr>
              <w:t>«</w:t>
            </w:r>
            <w:r>
              <w:rPr>
                <w:rStyle w:val="IndexLink"/>
              </w:rPr>
              <w:t>7</w:t>
            </w:r>
            <w:r>
              <w:rPr>
                <w:rStyle w:val="IndexLink"/>
                <w:rtl w:val="true"/>
              </w:rPr>
              <w:t>»</w:t>
              <w:tab/>
            </w:r>
            <w:r>
              <w:rPr>
                <w:rStyle w:val="IndexLink"/>
              </w:rPr>
              <w:t>45</w:t>
            </w:r>
          </w:hyperlink>
        </w:p>
        <w:p>
          <w:pPr>
            <w:pStyle w:val="Contents5"/>
            <w:tabs>
              <w:tab w:val="clear" w:pos="7892"/>
              <w:tab w:val="right" w:pos="9026" w:leader="dot"/>
            </w:tabs>
            <w:rPr/>
          </w:pPr>
          <w:hyperlink w:anchor="__RefHeading___Toc1491920_3381743652">
            <w:r>
              <w:rPr>
                <w:webHidden/>
                <w:rStyle w:val="IndexLink"/>
                <w:rtl w:val="true"/>
              </w:rPr>
              <w:t xml:space="preserve">روایت </w:t>
            </w:r>
            <w:r>
              <w:rPr>
                <w:rStyle w:val="IndexLink"/>
              </w:rPr>
              <w:t>6</w:t>
            </w:r>
            <w:r>
              <w:rPr>
                <w:rStyle w:val="IndexLink"/>
                <w:rtl w:val="true"/>
              </w:rPr>
              <w:tab/>
            </w:r>
            <w:r>
              <w:rPr>
                <w:rStyle w:val="IndexLink"/>
              </w:rPr>
              <w:t>45</w:t>
            </w:r>
          </w:hyperlink>
        </w:p>
        <w:p>
          <w:pPr>
            <w:pStyle w:val="Contents5"/>
            <w:tabs>
              <w:tab w:val="clear" w:pos="7892"/>
              <w:tab w:val="right" w:pos="9026" w:leader="dot"/>
            </w:tabs>
            <w:rPr/>
          </w:pPr>
          <w:hyperlink w:anchor="__RefHeading___Toc1491922_3381743652">
            <w:r>
              <w:rPr>
                <w:webHidden/>
                <w:rStyle w:val="IndexLink"/>
                <w:rtl w:val="true"/>
              </w:rPr>
              <w:t xml:space="preserve">روایت </w:t>
            </w:r>
            <w:r>
              <w:rPr>
                <w:rStyle w:val="IndexLink"/>
              </w:rPr>
              <w:t>7</w:t>
            </w:r>
            <w:r>
              <w:rPr>
                <w:rStyle w:val="IndexLink"/>
                <w:rtl w:val="true"/>
              </w:rPr>
              <w:tab/>
            </w:r>
            <w:r>
              <w:rPr>
                <w:rStyle w:val="IndexLink"/>
              </w:rPr>
              <w:t>46</w:t>
            </w:r>
          </w:hyperlink>
        </w:p>
        <w:p>
          <w:pPr>
            <w:pStyle w:val="Contents5"/>
            <w:tabs>
              <w:tab w:val="clear" w:pos="7892"/>
              <w:tab w:val="right" w:pos="9026" w:leader="dot"/>
            </w:tabs>
            <w:rPr/>
          </w:pPr>
          <w:hyperlink w:anchor="__RefHeading___Toc1491924_3381743652">
            <w:r>
              <w:rPr>
                <w:webHidden/>
                <w:rStyle w:val="IndexLink"/>
                <w:rtl w:val="true"/>
              </w:rPr>
              <w:t>«</w:t>
            </w:r>
            <w:r>
              <w:rPr>
                <w:rStyle w:val="IndexLink"/>
              </w:rPr>
              <w:t>8</w:t>
            </w:r>
            <w:r>
              <w:rPr>
                <w:rStyle w:val="IndexLink"/>
                <w:rtl w:val="true"/>
              </w:rPr>
              <w:t>»</w:t>
              <w:tab/>
            </w:r>
            <w:r>
              <w:rPr>
                <w:rStyle w:val="IndexLink"/>
              </w:rPr>
              <w:t>47</w:t>
            </w:r>
          </w:hyperlink>
        </w:p>
        <w:p>
          <w:pPr>
            <w:pStyle w:val="Contents5"/>
            <w:tabs>
              <w:tab w:val="clear" w:pos="7892"/>
              <w:tab w:val="right" w:pos="9026" w:leader="dot"/>
            </w:tabs>
            <w:rPr/>
          </w:pPr>
          <w:hyperlink w:anchor="__RefHeading___Toc1491926_3381743652">
            <w:r>
              <w:rPr>
                <w:webHidden/>
                <w:rStyle w:val="IndexLink"/>
                <w:rtl w:val="true"/>
              </w:rPr>
              <w:t xml:space="preserve">روایت </w:t>
            </w:r>
            <w:r>
              <w:rPr>
                <w:rStyle w:val="IndexLink"/>
              </w:rPr>
              <w:t>8</w:t>
            </w:r>
            <w:r>
              <w:rPr>
                <w:rStyle w:val="IndexLink"/>
                <w:rtl w:val="true"/>
              </w:rPr>
              <w:tab/>
            </w:r>
            <w:r>
              <w:rPr>
                <w:rStyle w:val="IndexLink"/>
              </w:rPr>
              <w:t>47</w:t>
            </w:r>
          </w:hyperlink>
        </w:p>
        <w:p>
          <w:pPr>
            <w:pStyle w:val="Contents5"/>
            <w:tabs>
              <w:tab w:val="clear" w:pos="7892"/>
              <w:tab w:val="right" w:pos="9026" w:leader="dot"/>
            </w:tabs>
            <w:rPr/>
          </w:pPr>
          <w:hyperlink w:anchor="__RefHeading___Toc1491928_3381743652">
            <w:r>
              <w:rPr>
                <w:webHidden/>
                <w:rStyle w:val="IndexLink"/>
                <w:rtl w:val="true"/>
              </w:rPr>
              <w:t>«</w:t>
            </w:r>
            <w:r>
              <w:rPr>
                <w:rStyle w:val="IndexLink"/>
              </w:rPr>
              <w:t>9</w:t>
            </w:r>
            <w:r>
              <w:rPr>
                <w:rStyle w:val="IndexLink"/>
                <w:rtl w:val="true"/>
              </w:rPr>
              <w:t>»</w:t>
              <w:tab/>
            </w:r>
            <w:r>
              <w:rPr>
                <w:rStyle w:val="IndexLink"/>
              </w:rPr>
              <w:t>48</w:t>
            </w:r>
          </w:hyperlink>
        </w:p>
        <w:p>
          <w:pPr>
            <w:pStyle w:val="Contents5"/>
            <w:tabs>
              <w:tab w:val="clear" w:pos="7892"/>
              <w:tab w:val="right" w:pos="9026" w:leader="dot"/>
            </w:tabs>
            <w:rPr/>
          </w:pPr>
          <w:hyperlink w:anchor="__RefHeading___Toc1491930_3381743652">
            <w:r>
              <w:rPr>
                <w:webHidden/>
                <w:rStyle w:val="IndexLink"/>
                <w:rtl w:val="true"/>
              </w:rPr>
              <w:t>«</w:t>
            </w:r>
            <w:r>
              <w:rPr>
                <w:rStyle w:val="IndexLink"/>
              </w:rPr>
              <w:t>10</w:t>
            </w:r>
            <w:r>
              <w:rPr>
                <w:rStyle w:val="IndexLink"/>
                <w:rtl w:val="true"/>
              </w:rPr>
              <w:t>»</w:t>
              <w:tab/>
            </w:r>
            <w:r>
              <w:rPr>
                <w:rStyle w:val="IndexLink"/>
              </w:rPr>
              <w:t>48</w:t>
            </w:r>
          </w:hyperlink>
        </w:p>
        <w:p>
          <w:pPr>
            <w:pStyle w:val="Contents5"/>
            <w:tabs>
              <w:tab w:val="clear" w:pos="7892"/>
              <w:tab w:val="right" w:pos="9026" w:leader="dot"/>
            </w:tabs>
            <w:rPr/>
          </w:pPr>
          <w:hyperlink w:anchor="__RefHeading___Toc1491932_3381743652">
            <w:r>
              <w:rPr>
                <w:webHidden/>
                <w:rStyle w:val="IndexLink"/>
                <w:rtl w:val="true"/>
              </w:rPr>
              <w:t xml:space="preserve">روایت </w:t>
            </w:r>
            <w:r>
              <w:rPr>
                <w:rStyle w:val="IndexLink"/>
              </w:rPr>
              <w:t>9</w:t>
            </w:r>
            <w:r>
              <w:rPr>
                <w:rStyle w:val="IndexLink"/>
                <w:rtl w:val="true"/>
              </w:rPr>
              <w:tab/>
            </w:r>
            <w:r>
              <w:rPr>
                <w:rStyle w:val="IndexLink"/>
              </w:rPr>
              <w:t>48</w:t>
            </w:r>
          </w:hyperlink>
        </w:p>
        <w:p>
          <w:pPr>
            <w:pStyle w:val="Contents5"/>
            <w:tabs>
              <w:tab w:val="clear" w:pos="7892"/>
              <w:tab w:val="right" w:pos="9026" w:leader="dot"/>
            </w:tabs>
            <w:rPr/>
          </w:pPr>
          <w:hyperlink w:anchor="__RefHeading___Toc1491934_3381743652">
            <w:r>
              <w:rPr>
                <w:webHidden/>
                <w:rStyle w:val="IndexLink"/>
                <w:rtl w:val="true"/>
              </w:rPr>
              <w:t xml:space="preserve">روایت </w:t>
            </w:r>
            <w:r>
              <w:rPr>
                <w:rStyle w:val="IndexLink"/>
              </w:rPr>
              <w:t>10</w:t>
            </w:r>
            <w:r>
              <w:rPr>
                <w:rStyle w:val="IndexLink"/>
                <w:rtl w:val="true"/>
              </w:rPr>
              <w:tab/>
            </w:r>
            <w:r>
              <w:rPr>
                <w:rStyle w:val="IndexLink"/>
              </w:rPr>
              <w:t>48</w:t>
            </w:r>
          </w:hyperlink>
        </w:p>
        <w:p>
          <w:pPr>
            <w:pStyle w:val="Contents5"/>
            <w:tabs>
              <w:tab w:val="clear" w:pos="7892"/>
              <w:tab w:val="right" w:pos="9026" w:leader="dot"/>
            </w:tabs>
            <w:rPr/>
          </w:pPr>
          <w:hyperlink w:anchor="__RefHeading___Toc1491936_3381743652">
            <w:r>
              <w:rPr>
                <w:webHidden/>
                <w:rStyle w:val="IndexLink"/>
                <w:rtl w:val="true"/>
              </w:rPr>
              <w:t>«</w:t>
            </w:r>
            <w:r>
              <w:rPr>
                <w:rStyle w:val="IndexLink"/>
              </w:rPr>
              <w:t>11</w:t>
            </w:r>
            <w:r>
              <w:rPr>
                <w:rStyle w:val="IndexLink"/>
                <w:rtl w:val="true"/>
              </w:rPr>
              <w:t>»</w:t>
              <w:tab/>
            </w:r>
            <w:r>
              <w:rPr>
                <w:rStyle w:val="IndexLink"/>
              </w:rPr>
              <w:t>50</w:t>
            </w:r>
          </w:hyperlink>
        </w:p>
        <w:p>
          <w:pPr>
            <w:pStyle w:val="Contents5"/>
            <w:tabs>
              <w:tab w:val="clear" w:pos="7892"/>
              <w:tab w:val="right" w:pos="9026" w:leader="dot"/>
            </w:tabs>
            <w:rPr/>
          </w:pPr>
          <w:hyperlink w:anchor="__RefHeading___Toc1491938_3381743652">
            <w:r>
              <w:rPr>
                <w:webHidden/>
                <w:rStyle w:val="IndexLink"/>
                <w:rtl w:val="true"/>
              </w:rPr>
              <w:t>«</w:t>
            </w:r>
            <w:r>
              <w:rPr>
                <w:rStyle w:val="IndexLink"/>
              </w:rPr>
              <w:t>12</w:t>
            </w:r>
            <w:r>
              <w:rPr>
                <w:rStyle w:val="IndexLink"/>
                <w:rtl w:val="true"/>
              </w:rPr>
              <w:t>»</w:t>
              <w:tab/>
            </w:r>
            <w:r>
              <w:rPr>
                <w:rStyle w:val="IndexLink"/>
              </w:rPr>
              <w:t>50</w:t>
            </w:r>
          </w:hyperlink>
        </w:p>
        <w:p>
          <w:pPr>
            <w:pStyle w:val="Contents5"/>
            <w:tabs>
              <w:tab w:val="clear" w:pos="7892"/>
              <w:tab w:val="right" w:pos="9026" w:leader="dot"/>
            </w:tabs>
            <w:rPr/>
          </w:pPr>
          <w:hyperlink w:anchor="__RefHeading___Toc1491940_3381743652">
            <w:r>
              <w:rPr>
                <w:webHidden/>
                <w:rStyle w:val="IndexLink"/>
                <w:rtl w:val="true"/>
              </w:rPr>
              <w:t>«</w:t>
            </w:r>
            <w:r>
              <w:rPr>
                <w:rStyle w:val="IndexLink"/>
              </w:rPr>
              <w:t>13</w:t>
            </w:r>
            <w:r>
              <w:rPr>
                <w:rStyle w:val="IndexLink"/>
                <w:rtl w:val="true"/>
              </w:rPr>
              <w:t>»</w:t>
              <w:tab/>
            </w:r>
            <w:r>
              <w:rPr>
                <w:rStyle w:val="IndexLink"/>
              </w:rPr>
              <w:t>50</w:t>
            </w:r>
          </w:hyperlink>
        </w:p>
        <w:p>
          <w:pPr>
            <w:pStyle w:val="Contents5"/>
            <w:tabs>
              <w:tab w:val="clear" w:pos="7892"/>
              <w:tab w:val="right" w:pos="9026" w:leader="dot"/>
            </w:tabs>
            <w:rPr/>
          </w:pPr>
          <w:hyperlink w:anchor="__RefHeading___Toc1491942_3381743652">
            <w:r>
              <w:rPr>
                <w:webHidden/>
                <w:rStyle w:val="IndexLink"/>
                <w:rtl w:val="true"/>
              </w:rPr>
              <w:t xml:space="preserve">روایت </w:t>
            </w:r>
            <w:r>
              <w:rPr>
                <w:rStyle w:val="IndexLink"/>
              </w:rPr>
              <w:t>11</w:t>
            </w:r>
            <w:r>
              <w:rPr>
                <w:rStyle w:val="IndexLink"/>
                <w:rtl w:val="true"/>
              </w:rPr>
              <w:tab/>
            </w:r>
            <w:r>
              <w:rPr>
                <w:rStyle w:val="IndexLink"/>
              </w:rPr>
              <w:t>50</w:t>
            </w:r>
          </w:hyperlink>
        </w:p>
        <w:p>
          <w:pPr>
            <w:pStyle w:val="Contents5"/>
            <w:tabs>
              <w:tab w:val="clear" w:pos="7892"/>
              <w:tab w:val="right" w:pos="9026" w:leader="dot"/>
            </w:tabs>
            <w:rPr/>
          </w:pPr>
          <w:hyperlink w:anchor="__RefHeading___Toc1491944_3381743652">
            <w:r>
              <w:rPr>
                <w:webHidden/>
                <w:rStyle w:val="IndexLink"/>
                <w:rtl w:val="true"/>
              </w:rPr>
              <w:t xml:space="preserve">روایت </w:t>
            </w:r>
            <w:r>
              <w:rPr>
                <w:rStyle w:val="IndexLink"/>
              </w:rPr>
              <w:t>12</w:t>
            </w:r>
            <w:r>
              <w:rPr>
                <w:rStyle w:val="IndexLink"/>
                <w:rtl w:val="true"/>
              </w:rPr>
              <w:tab/>
            </w:r>
            <w:r>
              <w:rPr>
                <w:rStyle w:val="IndexLink"/>
              </w:rPr>
              <w:t>50</w:t>
            </w:r>
          </w:hyperlink>
        </w:p>
        <w:p>
          <w:pPr>
            <w:pStyle w:val="Contents5"/>
            <w:tabs>
              <w:tab w:val="clear" w:pos="7892"/>
              <w:tab w:val="right" w:pos="9026" w:leader="dot"/>
            </w:tabs>
            <w:rPr/>
          </w:pPr>
          <w:hyperlink w:anchor="__RefHeading___Toc1491946_3381743652">
            <w:r>
              <w:rPr>
                <w:webHidden/>
                <w:rStyle w:val="IndexLink"/>
                <w:rtl w:val="true"/>
              </w:rPr>
              <w:t xml:space="preserve">روایت </w:t>
            </w:r>
            <w:r>
              <w:rPr>
                <w:rStyle w:val="IndexLink"/>
              </w:rPr>
              <w:t>13</w:t>
            </w:r>
            <w:r>
              <w:rPr>
                <w:rStyle w:val="IndexLink"/>
                <w:rtl w:val="true"/>
              </w:rPr>
              <w:tab/>
            </w:r>
            <w:r>
              <w:rPr>
                <w:rStyle w:val="IndexLink"/>
              </w:rPr>
              <w:t>51</w:t>
            </w:r>
          </w:hyperlink>
        </w:p>
        <w:p>
          <w:pPr>
            <w:pStyle w:val="Contents5"/>
            <w:tabs>
              <w:tab w:val="clear" w:pos="7892"/>
              <w:tab w:val="right" w:pos="9026" w:leader="dot"/>
            </w:tabs>
            <w:rPr/>
          </w:pPr>
          <w:hyperlink w:anchor="__RefHeading___Toc1491948_3381743652">
            <w:r>
              <w:rPr>
                <w:webHidden/>
                <w:rStyle w:val="IndexLink"/>
                <w:rtl w:val="true"/>
              </w:rPr>
              <w:t>توضيح</w:t>
            </w:r>
            <w:r>
              <w:rPr>
                <w:rStyle w:val="IndexLink"/>
                <w:rtl w:val="true"/>
              </w:rPr>
              <w:tab/>
            </w:r>
            <w:r>
              <w:rPr>
                <w:rStyle w:val="IndexLink"/>
              </w:rPr>
              <w:t>52</w:t>
            </w:r>
          </w:hyperlink>
        </w:p>
        <w:p>
          <w:pPr>
            <w:pStyle w:val="Contents5"/>
            <w:tabs>
              <w:tab w:val="clear" w:pos="7892"/>
              <w:tab w:val="right" w:pos="9026" w:leader="dot"/>
            </w:tabs>
            <w:rPr/>
          </w:pPr>
          <w:hyperlink w:anchor="__RefHeading___Toc1491950_3381743652">
            <w:r>
              <w:rPr>
                <w:webHidden/>
                <w:rStyle w:val="IndexLink"/>
                <w:rtl w:val="true"/>
              </w:rPr>
              <w:t>«</w:t>
            </w:r>
            <w:r>
              <w:rPr>
                <w:rStyle w:val="IndexLink"/>
              </w:rPr>
              <w:t>14</w:t>
            </w:r>
            <w:r>
              <w:rPr>
                <w:rStyle w:val="IndexLink"/>
                <w:rtl w:val="true"/>
              </w:rPr>
              <w:t>»</w:t>
              <w:tab/>
            </w:r>
            <w:r>
              <w:rPr>
                <w:rStyle w:val="IndexLink"/>
              </w:rPr>
              <w:t>52</w:t>
            </w:r>
          </w:hyperlink>
        </w:p>
        <w:p>
          <w:pPr>
            <w:pStyle w:val="Contents5"/>
            <w:tabs>
              <w:tab w:val="clear" w:pos="7892"/>
              <w:tab w:val="right" w:pos="9026" w:leader="dot"/>
            </w:tabs>
            <w:rPr/>
          </w:pPr>
          <w:hyperlink w:anchor="__RefHeading___Toc1491952_3381743652">
            <w:r>
              <w:rPr>
                <w:webHidden/>
                <w:rStyle w:val="IndexLink"/>
                <w:rtl w:val="true"/>
              </w:rPr>
              <w:t>«</w:t>
            </w:r>
            <w:r>
              <w:rPr>
                <w:rStyle w:val="IndexLink"/>
              </w:rPr>
              <w:t>15</w:t>
            </w:r>
            <w:r>
              <w:rPr>
                <w:rStyle w:val="IndexLink"/>
                <w:rtl w:val="true"/>
              </w:rPr>
              <w:t>»</w:t>
              <w:tab/>
            </w:r>
            <w:r>
              <w:rPr>
                <w:rStyle w:val="IndexLink"/>
              </w:rPr>
              <w:t>52</w:t>
            </w:r>
          </w:hyperlink>
        </w:p>
        <w:p>
          <w:pPr>
            <w:pStyle w:val="Contents5"/>
            <w:tabs>
              <w:tab w:val="clear" w:pos="7892"/>
              <w:tab w:val="right" w:pos="9026" w:leader="dot"/>
            </w:tabs>
            <w:rPr/>
          </w:pPr>
          <w:hyperlink w:anchor="__RefHeading___Toc1491954_3381743652">
            <w:r>
              <w:rPr>
                <w:webHidden/>
                <w:rStyle w:val="IndexLink"/>
                <w:rtl w:val="true"/>
              </w:rPr>
              <w:t>توضیح</w:t>
            </w:r>
            <w:r>
              <w:rPr>
                <w:rStyle w:val="IndexLink"/>
                <w:rtl w:val="true"/>
              </w:rPr>
              <w:tab/>
            </w:r>
            <w:r>
              <w:rPr>
                <w:rStyle w:val="IndexLink"/>
              </w:rPr>
              <w:t>52</w:t>
            </w:r>
          </w:hyperlink>
        </w:p>
        <w:p>
          <w:pPr>
            <w:pStyle w:val="Contents5"/>
            <w:tabs>
              <w:tab w:val="clear" w:pos="7892"/>
              <w:tab w:val="right" w:pos="9026" w:leader="dot"/>
            </w:tabs>
            <w:rPr/>
          </w:pPr>
          <w:hyperlink w:anchor="__RefHeading___Toc1491956_3381743652">
            <w:r>
              <w:rPr>
                <w:webHidden/>
                <w:rStyle w:val="IndexLink"/>
                <w:rtl w:val="true"/>
              </w:rPr>
              <w:t xml:space="preserve">روایت </w:t>
            </w:r>
            <w:r>
              <w:rPr>
                <w:rStyle w:val="IndexLink"/>
              </w:rPr>
              <w:t>14</w:t>
            </w:r>
            <w:r>
              <w:rPr>
                <w:rStyle w:val="IndexLink"/>
                <w:rtl w:val="true"/>
              </w:rPr>
              <w:tab/>
            </w:r>
            <w:r>
              <w:rPr>
                <w:rStyle w:val="IndexLink"/>
              </w:rPr>
              <w:t>53</w:t>
            </w:r>
          </w:hyperlink>
        </w:p>
        <w:p>
          <w:pPr>
            <w:pStyle w:val="Contents5"/>
            <w:tabs>
              <w:tab w:val="clear" w:pos="7892"/>
              <w:tab w:val="right" w:pos="9026" w:leader="dot"/>
            </w:tabs>
            <w:rPr/>
          </w:pPr>
          <w:hyperlink w:anchor="__RefHeading___Toc1491958_3381743652">
            <w:r>
              <w:rPr>
                <w:webHidden/>
                <w:rStyle w:val="IndexLink"/>
                <w:rtl w:val="true"/>
              </w:rPr>
              <w:t xml:space="preserve">روایت </w:t>
            </w:r>
            <w:r>
              <w:rPr>
                <w:rStyle w:val="IndexLink"/>
              </w:rPr>
              <w:t>15</w:t>
            </w:r>
            <w:r>
              <w:rPr>
                <w:rStyle w:val="IndexLink"/>
                <w:rtl w:val="true"/>
              </w:rPr>
              <w:tab/>
            </w:r>
            <w:r>
              <w:rPr>
                <w:rStyle w:val="IndexLink"/>
              </w:rPr>
              <w:t>53</w:t>
            </w:r>
          </w:hyperlink>
        </w:p>
        <w:p>
          <w:pPr>
            <w:pStyle w:val="Contents5"/>
            <w:tabs>
              <w:tab w:val="clear" w:pos="7892"/>
              <w:tab w:val="right" w:pos="9026" w:leader="dot"/>
            </w:tabs>
            <w:rPr/>
          </w:pPr>
          <w:hyperlink w:anchor="__RefHeading___Toc1491960_3381743652">
            <w:r>
              <w:rPr>
                <w:webHidden/>
                <w:rStyle w:val="IndexLink"/>
                <w:rtl w:val="true"/>
              </w:rPr>
              <w:t>«</w:t>
            </w:r>
            <w:r>
              <w:rPr>
                <w:rStyle w:val="IndexLink"/>
              </w:rPr>
              <w:t>16</w:t>
            </w:r>
            <w:r>
              <w:rPr>
                <w:rStyle w:val="IndexLink"/>
                <w:rtl w:val="true"/>
              </w:rPr>
              <w:t>»</w:t>
              <w:tab/>
            </w:r>
            <w:r>
              <w:rPr>
                <w:rStyle w:val="IndexLink"/>
              </w:rPr>
              <w:t>54</w:t>
            </w:r>
          </w:hyperlink>
        </w:p>
        <w:p>
          <w:pPr>
            <w:pStyle w:val="Contents5"/>
            <w:tabs>
              <w:tab w:val="clear" w:pos="7892"/>
              <w:tab w:val="right" w:pos="9026" w:leader="dot"/>
            </w:tabs>
            <w:rPr/>
          </w:pPr>
          <w:hyperlink w:anchor="__RefHeading___Toc1491962_3381743652">
            <w:r>
              <w:rPr>
                <w:webHidden/>
                <w:rStyle w:val="IndexLink"/>
                <w:rtl w:val="true"/>
              </w:rPr>
              <w:t>بيان</w:t>
            </w:r>
            <w:r>
              <w:rPr>
                <w:rStyle w:val="IndexLink"/>
                <w:rtl w:val="true"/>
              </w:rPr>
              <w:tab/>
            </w:r>
            <w:r>
              <w:rPr>
                <w:rStyle w:val="IndexLink"/>
              </w:rPr>
              <w:t>54</w:t>
            </w:r>
          </w:hyperlink>
        </w:p>
        <w:p>
          <w:pPr>
            <w:pStyle w:val="Contents5"/>
            <w:tabs>
              <w:tab w:val="clear" w:pos="7892"/>
              <w:tab w:val="right" w:pos="9026" w:leader="dot"/>
            </w:tabs>
            <w:rPr/>
          </w:pPr>
          <w:hyperlink w:anchor="__RefHeading___Toc1491964_3381743652">
            <w:r>
              <w:rPr>
                <w:webHidden/>
                <w:rStyle w:val="IndexLink"/>
                <w:rtl w:val="true"/>
              </w:rPr>
              <w:t>«</w:t>
            </w:r>
            <w:r>
              <w:rPr>
                <w:rStyle w:val="IndexLink"/>
              </w:rPr>
              <w:t>17</w:t>
            </w:r>
            <w:r>
              <w:rPr>
                <w:rStyle w:val="IndexLink"/>
                <w:rtl w:val="true"/>
              </w:rPr>
              <w:t>»</w:t>
              <w:tab/>
            </w:r>
            <w:r>
              <w:rPr>
                <w:rStyle w:val="IndexLink"/>
              </w:rPr>
              <w:t>54</w:t>
            </w:r>
          </w:hyperlink>
        </w:p>
        <w:p>
          <w:pPr>
            <w:pStyle w:val="Contents5"/>
            <w:tabs>
              <w:tab w:val="clear" w:pos="7892"/>
              <w:tab w:val="right" w:pos="9026" w:leader="dot"/>
            </w:tabs>
            <w:rPr/>
          </w:pPr>
          <w:hyperlink w:anchor="__RefHeading___Toc1491966_3381743652">
            <w:r>
              <w:rPr>
                <w:webHidden/>
                <w:rStyle w:val="IndexLink"/>
                <w:rtl w:val="true"/>
              </w:rPr>
              <w:t xml:space="preserve">روایت </w:t>
            </w:r>
            <w:r>
              <w:rPr>
                <w:rStyle w:val="IndexLink"/>
              </w:rPr>
              <w:t>16</w:t>
            </w:r>
            <w:r>
              <w:rPr>
                <w:rStyle w:val="IndexLink"/>
                <w:rtl w:val="true"/>
              </w:rPr>
              <w:tab/>
            </w:r>
            <w:r>
              <w:rPr>
                <w:rStyle w:val="IndexLink"/>
              </w:rPr>
              <w:t>54</w:t>
            </w:r>
          </w:hyperlink>
        </w:p>
        <w:p>
          <w:pPr>
            <w:pStyle w:val="Contents5"/>
            <w:tabs>
              <w:tab w:val="clear" w:pos="7892"/>
              <w:tab w:val="right" w:pos="9026" w:leader="dot"/>
            </w:tabs>
            <w:rPr/>
          </w:pPr>
          <w:hyperlink w:anchor="__RefHeading___Toc1491968_3381743652">
            <w:r>
              <w:rPr>
                <w:webHidden/>
                <w:rStyle w:val="IndexLink"/>
                <w:rtl w:val="true"/>
              </w:rPr>
              <w:t>توضیح</w:t>
            </w:r>
            <w:r>
              <w:rPr>
                <w:rStyle w:val="IndexLink"/>
                <w:rtl w:val="true"/>
              </w:rPr>
              <w:tab/>
            </w:r>
            <w:r>
              <w:rPr>
                <w:rStyle w:val="IndexLink"/>
              </w:rPr>
              <w:t>54</w:t>
            </w:r>
          </w:hyperlink>
        </w:p>
        <w:p>
          <w:pPr>
            <w:pStyle w:val="Contents5"/>
            <w:tabs>
              <w:tab w:val="clear" w:pos="7892"/>
              <w:tab w:val="right" w:pos="9026" w:leader="dot"/>
            </w:tabs>
            <w:rPr/>
          </w:pPr>
          <w:hyperlink w:anchor="__RefHeading___Toc1491970_3381743652">
            <w:r>
              <w:rPr>
                <w:webHidden/>
                <w:rStyle w:val="IndexLink"/>
                <w:rtl w:val="true"/>
              </w:rPr>
              <w:t xml:space="preserve">روایت </w:t>
            </w:r>
            <w:r>
              <w:rPr>
                <w:rStyle w:val="IndexLink"/>
              </w:rPr>
              <w:t>17</w:t>
            </w:r>
            <w:r>
              <w:rPr>
                <w:rStyle w:val="IndexLink"/>
                <w:rtl w:val="true"/>
              </w:rPr>
              <w:tab/>
            </w:r>
            <w:r>
              <w:rPr>
                <w:rStyle w:val="IndexLink"/>
              </w:rPr>
              <w:t>55</w:t>
            </w:r>
          </w:hyperlink>
        </w:p>
        <w:p>
          <w:pPr>
            <w:pStyle w:val="Contents5"/>
            <w:tabs>
              <w:tab w:val="clear" w:pos="7892"/>
              <w:tab w:val="right" w:pos="9026" w:leader="dot"/>
            </w:tabs>
            <w:rPr/>
          </w:pPr>
          <w:hyperlink w:anchor="__RefHeading___Toc1491972_3381743652">
            <w:r>
              <w:rPr>
                <w:webHidden/>
                <w:rStyle w:val="IndexLink"/>
                <w:rtl w:val="true"/>
              </w:rPr>
              <w:t>«</w:t>
            </w:r>
            <w:r>
              <w:rPr>
                <w:rStyle w:val="IndexLink"/>
              </w:rPr>
              <w:t>18</w:t>
            </w:r>
            <w:r>
              <w:rPr>
                <w:rStyle w:val="IndexLink"/>
                <w:rtl w:val="true"/>
              </w:rPr>
              <w:t>»</w:t>
              <w:tab/>
            </w:r>
            <w:r>
              <w:rPr>
                <w:rStyle w:val="IndexLink"/>
              </w:rPr>
              <w:t>56</w:t>
            </w:r>
          </w:hyperlink>
        </w:p>
        <w:p>
          <w:pPr>
            <w:pStyle w:val="Contents5"/>
            <w:tabs>
              <w:tab w:val="clear" w:pos="7892"/>
              <w:tab w:val="right" w:pos="9026" w:leader="dot"/>
            </w:tabs>
            <w:rPr/>
          </w:pPr>
          <w:hyperlink w:anchor="__RefHeading___Toc1491974_3381743652">
            <w:r>
              <w:rPr>
                <w:webHidden/>
                <w:rStyle w:val="IndexLink"/>
                <w:rtl w:val="true"/>
              </w:rPr>
              <w:t>«</w:t>
            </w:r>
            <w:r>
              <w:rPr>
                <w:rStyle w:val="IndexLink"/>
              </w:rPr>
              <w:t>19</w:t>
            </w:r>
            <w:r>
              <w:rPr>
                <w:rStyle w:val="IndexLink"/>
                <w:rtl w:val="true"/>
              </w:rPr>
              <w:t>»</w:t>
              <w:tab/>
            </w:r>
            <w:r>
              <w:rPr>
                <w:rStyle w:val="IndexLink"/>
              </w:rPr>
              <w:t>56</w:t>
            </w:r>
          </w:hyperlink>
        </w:p>
        <w:p>
          <w:pPr>
            <w:pStyle w:val="Contents5"/>
            <w:tabs>
              <w:tab w:val="clear" w:pos="7892"/>
              <w:tab w:val="right" w:pos="9026" w:leader="dot"/>
            </w:tabs>
            <w:rPr/>
          </w:pPr>
          <w:hyperlink w:anchor="__RefHeading___Toc1491976_3381743652">
            <w:r>
              <w:rPr>
                <w:webHidden/>
                <w:rStyle w:val="IndexLink"/>
                <w:rtl w:val="true"/>
              </w:rPr>
              <w:t>«</w:t>
            </w:r>
            <w:r>
              <w:rPr>
                <w:rStyle w:val="IndexLink"/>
              </w:rPr>
              <w:t>20</w:t>
            </w:r>
            <w:r>
              <w:rPr>
                <w:rStyle w:val="IndexLink"/>
                <w:rtl w:val="true"/>
              </w:rPr>
              <w:t>»</w:t>
              <w:tab/>
            </w:r>
            <w:r>
              <w:rPr>
                <w:rStyle w:val="IndexLink"/>
              </w:rPr>
              <w:t>56</w:t>
            </w:r>
          </w:hyperlink>
        </w:p>
        <w:p>
          <w:pPr>
            <w:pStyle w:val="Contents5"/>
            <w:tabs>
              <w:tab w:val="clear" w:pos="7892"/>
              <w:tab w:val="right" w:pos="9026" w:leader="dot"/>
            </w:tabs>
            <w:rPr/>
          </w:pPr>
          <w:hyperlink w:anchor="__RefHeading___Toc1491978_3381743652">
            <w:r>
              <w:rPr>
                <w:webHidden/>
                <w:rStyle w:val="IndexLink"/>
                <w:rtl w:val="true"/>
              </w:rPr>
              <w:t>«</w:t>
            </w:r>
            <w:r>
              <w:rPr>
                <w:rStyle w:val="IndexLink"/>
              </w:rPr>
              <w:t>21</w:t>
            </w:r>
            <w:r>
              <w:rPr>
                <w:rStyle w:val="IndexLink"/>
                <w:rtl w:val="true"/>
              </w:rPr>
              <w:t>»</w:t>
              <w:tab/>
            </w:r>
            <w:r>
              <w:rPr>
                <w:rStyle w:val="IndexLink"/>
              </w:rPr>
              <w:t>56</w:t>
            </w:r>
          </w:hyperlink>
        </w:p>
        <w:p>
          <w:pPr>
            <w:pStyle w:val="Contents5"/>
            <w:tabs>
              <w:tab w:val="clear" w:pos="7892"/>
              <w:tab w:val="right" w:pos="9026" w:leader="dot"/>
            </w:tabs>
            <w:rPr/>
          </w:pPr>
          <w:hyperlink w:anchor="__RefHeading___Toc1491980_3381743652">
            <w:r>
              <w:rPr>
                <w:webHidden/>
                <w:rStyle w:val="IndexLink"/>
                <w:rtl w:val="true"/>
              </w:rPr>
              <w:t xml:space="preserve">روایت </w:t>
            </w:r>
            <w:r>
              <w:rPr>
                <w:rStyle w:val="IndexLink"/>
              </w:rPr>
              <w:t>18</w:t>
            </w:r>
            <w:r>
              <w:rPr>
                <w:rStyle w:val="IndexLink"/>
                <w:rtl w:val="true"/>
              </w:rPr>
              <w:tab/>
            </w:r>
            <w:r>
              <w:rPr>
                <w:rStyle w:val="IndexLink"/>
              </w:rPr>
              <w:t>56</w:t>
            </w:r>
          </w:hyperlink>
        </w:p>
        <w:p>
          <w:pPr>
            <w:pStyle w:val="Contents5"/>
            <w:tabs>
              <w:tab w:val="clear" w:pos="7892"/>
              <w:tab w:val="right" w:pos="9026" w:leader="dot"/>
            </w:tabs>
            <w:rPr/>
          </w:pPr>
          <w:hyperlink w:anchor="__RefHeading___Toc1491982_3381743652">
            <w:r>
              <w:rPr>
                <w:webHidden/>
                <w:rStyle w:val="IndexLink"/>
                <w:rtl w:val="true"/>
              </w:rPr>
              <w:t xml:space="preserve">روایت </w:t>
            </w:r>
            <w:r>
              <w:rPr>
                <w:rStyle w:val="IndexLink"/>
              </w:rPr>
              <w:t>19</w:t>
            </w:r>
            <w:r>
              <w:rPr>
                <w:rStyle w:val="IndexLink"/>
                <w:rtl w:val="true"/>
              </w:rPr>
              <w:tab/>
            </w:r>
            <w:r>
              <w:rPr>
                <w:rStyle w:val="IndexLink"/>
              </w:rPr>
              <w:t>56</w:t>
            </w:r>
          </w:hyperlink>
        </w:p>
        <w:p>
          <w:pPr>
            <w:pStyle w:val="Contents5"/>
            <w:tabs>
              <w:tab w:val="clear" w:pos="7892"/>
              <w:tab w:val="right" w:pos="9026" w:leader="dot"/>
            </w:tabs>
            <w:rPr/>
          </w:pPr>
          <w:hyperlink w:anchor="__RefHeading___Toc1491984_3381743652">
            <w:r>
              <w:rPr>
                <w:webHidden/>
                <w:rStyle w:val="IndexLink"/>
                <w:rtl w:val="true"/>
              </w:rPr>
              <w:t xml:space="preserve">روایت </w:t>
            </w:r>
            <w:r>
              <w:rPr>
                <w:rStyle w:val="IndexLink"/>
              </w:rPr>
              <w:t>20</w:t>
            </w:r>
            <w:r>
              <w:rPr>
                <w:rStyle w:val="IndexLink"/>
                <w:rtl w:val="true"/>
              </w:rPr>
              <w:tab/>
            </w:r>
            <w:r>
              <w:rPr>
                <w:rStyle w:val="IndexLink"/>
              </w:rPr>
              <w:t>56</w:t>
            </w:r>
          </w:hyperlink>
        </w:p>
        <w:p>
          <w:pPr>
            <w:pStyle w:val="Contents5"/>
            <w:tabs>
              <w:tab w:val="clear" w:pos="7892"/>
              <w:tab w:val="right" w:pos="9026" w:leader="dot"/>
            </w:tabs>
            <w:rPr/>
          </w:pPr>
          <w:hyperlink w:anchor="__RefHeading___Toc1491986_3381743652">
            <w:r>
              <w:rPr>
                <w:webHidden/>
                <w:rStyle w:val="IndexLink"/>
                <w:rtl w:val="true"/>
              </w:rPr>
              <w:t xml:space="preserve">روایت </w:t>
            </w:r>
            <w:r>
              <w:rPr>
                <w:rStyle w:val="IndexLink"/>
              </w:rPr>
              <w:t>21</w:t>
            </w:r>
            <w:r>
              <w:rPr>
                <w:rStyle w:val="IndexLink"/>
                <w:rtl w:val="true"/>
              </w:rPr>
              <w:tab/>
            </w:r>
            <w:r>
              <w:rPr>
                <w:rStyle w:val="IndexLink"/>
              </w:rPr>
              <w:t>57</w:t>
            </w:r>
          </w:hyperlink>
        </w:p>
        <w:p>
          <w:pPr>
            <w:pStyle w:val="Contents5"/>
            <w:tabs>
              <w:tab w:val="clear" w:pos="7892"/>
              <w:tab w:val="right" w:pos="9026" w:leader="dot"/>
            </w:tabs>
            <w:rPr/>
          </w:pPr>
          <w:hyperlink w:anchor="__RefHeading___Toc1491988_3381743652">
            <w:r>
              <w:rPr>
                <w:webHidden/>
                <w:rStyle w:val="IndexLink"/>
                <w:rtl w:val="true"/>
              </w:rPr>
              <w:t>«</w:t>
            </w:r>
            <w:r>
              <w:rPr>
                <w:rStyle w:val="IndexLink"/>
              </w:rPr>
              <w:t>22</w:t>
            </w:r>
            <w:r>
              <w:rPr>
                <w:rStyle w:val="IndexLink"/>
                <w:rtl w:val="true"/>
              </w:rPr>
              <w:t>»</w:t>
              <w:tab/>
            </w:r>
            <w:r>
              <w:rPr>
                <w:rStyle w:val="IndexLink"/>
              </w:rPr>
              <w:t>58</w:t>
            </w:r>
          </w:hyperlink>
        </w:p>
        <w:p>
          <w:pPr>
            <w:pStyle w:val="Contents5"/>
            <w:tabs>
              <w:tab w:val="clear" w:pos="7892"/>
              <w:tab w:val="right" w:pos="9026" w:leader="dot"/>
            </w:tabs>
            <w:rPr/>
          </w:pPr>
          <w:hyperlink w:anchor="__RefHeading___Toc1491990_3381743652">
            <w:r>
              <w:rPr>
                <w:webHidden/>
                <w:rStyle w:val="IndexLink"/>
                <w:rtl w:val="true"/>
              </w:rPr>
              <w:t>«</w:t>
            </w:r>
            <w:r>
              <w:rPr>
                <w:rStyle w:val="IndexLink"/>
              </w:rPr>
              <w:t>23</w:t>
            </w:r>
            <w:r>
              <w:rPr>
                <w:rStyle w:val="IndexLink"/>
                <w:rtl w:val="true"/>
              </w:rPr>
              <w:t>»</w:t>
              <w:tab/>
            </w:r>
            <w:r>
              <w:rPr>
                <w:rStyle w:val="IndexLink"/>
              </w:rPr>
              <w:t>58</w:t>
            </w:r>
          </w:hyperlink>
        </w:p>
        <w:p>
          <w:pPr>
            <w:pStyle w:val="Contents5"/>
            <w:tabs>
              <w:tab w:val="clear" w:pos="7892"/>
              <w:tab w:val="right" w:pos="9026" w:leader="dot"/>
            </w:tabs>
            <w:rPr/>
          </w:pPr>
          <w:hyperlink w:anchor="__RefHeading___Toc1491992_3381743652">
            <w:r>
              <w:rPr>
                <w:webHidden/>
                <w:rStyle w:val="IndexLink"/>
                <w:rtl w:val="true"/>
              </w:rPr>
              <w:t xml:space="preserve">روایت </w:t>
            </w:r>
            <w:r>
              <w:rPr>
                <w:rStyle w:val="IndexLink"/>
              </w:rPr>
              <w:t>22</w:t>
            </w:r>
            <w:r>
              <w:rPr>
                <w:rStyle w:val="IndexLink"/>
                <w:rtl w:val="true"/>
              </w:rPr>
              <w:tab/>
            </w:r>
            <w:r>
              <w:rPr>
                <w:rStyle w:val="IndexLink"/>
              </w:rPr>
              <w:t>58</w:t>
            </w:r>
          </w:hyperlink>
        </w:p>
        <w:p>
          <w:pPr>
            <w:pStyle w:val="Contents5"/>
            <w:tabs>
              <w:tab w:val="clear" w:pos="7892"/>
              <w:tab w:val="right" w:pos="9026" w:leader="dot"/>
            </w:tabs>
            <w:rPr/>
          </w:pPr>
          <w:hyperlink w:anchor="__RefHeading___Toc1491994_3381743652">
            <w:r>
              <w:rPr>
                <w:webHidden/>
                <w:rStyle w:val="IndexLink"/>
                <w:rtl w:val="true"/>
              </w:rPr>
              <w:t xml:space="preserve">روایت </w:t>
            </w:r>
            <w:r>
              <w:rPr>
                <w:rStyle w:val="IndexLink"/>
              </w:rPr>
              <w:t>23</w:t>
            </w:r>
            <w:r>
              <w:rPr>
                <w:rStyle w:val="IndexLink"/>
                <w:rtl w:val="true"/>
              </w:rPr>
              <w:tab/>
            </w:r>
            <w:r>
              <w:rPr>
                <w:rStyle w:val="IndexLink"/>
              </w:rPr>
              <w:t>59</w:t>
            </w:r>
          </w:hyperlink>
        </w:p>
        <w:p>
          <w:pPr>
            <w:pStyle w:val="Contents5"/>
            <w:tabs>
              <w:tab w:val="clear" w:pos="7892"/>
              <w:tab w:val="right" w:pos="9026" w:leader="dot"/>
            </w:tabs>
            <w:rPr/>
          </w:pPr>
          <w:hyperlink w:anchor="__RefHeading___Toc1491996_3381743652">
            <w:r>
              <w:rPr>
                <w:webHidden/>
                <w:rStyle w:val="IndexLink"/>
                <w:rtl w:val="true"/>
              </w:rPr>
              <w:t>«</w:t>
            </w:r>
            <w:r>
              <w:rPr>
                <w:rStyle w:val="IndexLink"/>
              </w:rPr>
              <w:t>24</w:t>
            </w:r>
            <w:r>
              <w:rPr>
                <w:rStyle w:val="IndexLink"/>
                <w:rtl w:val="true"/>
              </w:rPr>
              <w:t>»</w:t>
              <w:tab/>
            </w:r>
            <w:r>
              <w:rPr>
                <w:rStyle w:val="IndexLink"/>
              </w:rPr>
              <w:t>60</w:t>
            </w:r>
          </w:hyperlink>
        </w:p>
        <w:p>
          <w:pPr>
            <w:pStyle w:val="Contents5"/>
            <w:tabs>
              <w:tab w:val="clear" w:pos="7892"/>
              <w:tab w:val="right" w:pos="9026" w:leader="dot"/>
            </w:tabs>
            <w:rPr/>
          </w:pPr>
          <w:hyperlink w:anchor="__RefHeading___Toc1491998_3381743652">
            <w:r>
              <w:rPr>
                <w:webHidden/>
                <w:rStyle w:val="IndexLink"/>
                <w:rtl w:val="true"/>
              </w:rPr>
              <w:t>«</w:t>
            </w:r>
            <w:r>
              <w:rPr>
                <w:rStyle w:val="IndexLink"/>
              </w:rPr>
              <w:t>25</w:t>
            </w:r>
            <w:r>
              <w:rPr>
                <w:rStyle w:val="IndexLink"/>
                <w:rtl w:val="true"/>
              </w:rPr>
              <w:t>»</w:t>
              <w:tab/>
            </w:r>
            <w:r>
              <w:rPr>
                <w:rStyle w:val="IndexLink"/>
              </w:rPr>
              <w:t>60</w:t>
            </w:r>
          </w:hyperlink>
        </w:p>
        <w:p>
          <w:pPr>
            <w:pStyle w:val="Contents5"/>
            <w:tabs>
              <w:tab w:val="clear" w:pos="7892"/>
              <w:tab w:val="right" w:pos="9026" w:leader="dot"/>
            </w:tabs>
            <w:rPr/>
          </w:pPr>
          <w:hyperlink w:anchor="__RefHeading___Toc1492000_3381743652">
            <w:r>
              <w:rPr>
                <w:webHidden/>
                <w:rStyle w:val="IndexLink"/>
                <w:rtl w:val="true"/>
              </w:rPr>
              <w:t>«</w:t>
            </w:r>
            <w:r>
              <w:rPr>
                <w:rStyle w:val="IndexLink"/>
              </w:rPr>
              <w:t>26</w:t>
            </w:r>
            <w:r>
              <w:rPr>
                <w:rStyle w:val="IndexLink"/>
                <w:rtl w:val="true"/>
              </w:rPr>
              <w:t>»</w:t>
              <w:tab/>
            </w:r>
            <w:r>
              <w:rPr>
                <w:rStyle w:val="IndexLink"/>
              </w:rPr>
              <w:t>60</w:t>
            </w:r>
          </w:hyperlink>
        </w:p>
        <w:p>
          <w:pPr>
            <w:pStyle w:val="Contents5"/>
            <w:tabs>
              <w:tab w:val="clear" w:pos="7892"/>
              <w:tab w:val="right" w:pos="9026" w:leader="dot"/>
            </w:tabs>
            <w:rPr/>
          </w:pPr>
          <w:hyperlink w:anchor="__RefHeading___Toc1492002_3381743652">
            <w:r>
              <w:rPr>
                <w:webHidden/>
                <w:rStyle w:val="IndexLink"/>
                <w:rtl w:val="true"/>
              </w:rPr>
              <w:t>«</w:t>
            </w:r>
            <w:r>
              <w:rPr>
                <w:rStyle w:val="IndexLink"/>
              </w:rPr>
              <w:t>27</w:t>
            </w:r>
            <w:r>
              <w:rPr>
                <w:rStyle w:val="IndexLink"/>
                <w:rtl w:val="true"/>
              </w:rPr>
              <w:t>»</w:t>
              <w:tab/>
            </w:r>
            <w:r>
              <w:rPr>
                <w:rStyle w:val="IndexLink"/>
              </w:rPr>
              <w:t>60</w:t>
            </w:r>
          </w:hyperlink>
        </w:p>
        <w:p>
          <w:pPr>
            <w:pStyle w:val="Contents5"/>
            <w:tabs>
              <w:tab w:val="clear" w:pos="7892"/>
              <w:tab w:val="right" w:pos="9026" w:leader="dot"/>
            </w:tabs>
            <w:rPr/>
          </w:pPr>
          <w:hyperlink w:anchor="__RefHeading___Toc1492004_3381743652">
            <w:r>
              <w:rPr>
                <w:webHidden/>
                <w:rStyle w:val="IndexLink"/>
                <w:rtl w:val="true"/>
              </w:rPr>
              <w:t xml:space="preserve">روایت </w:t>
            </w:r>
            <w:r>
              <w:rPr>
                <w:rStyle w:val="IndexLink"/>
              </w:rPr>
              <w:t>24</w:t>
            </w:r>
            <w:r>
              <w:rPr>
                <w:rStyle w:val="IndexLink"/>
                <w:rtl w:val="true"/>
              </w:rPr>
              <w:tab/>
            </w:r>
            <w:r>
              <w:rPr>
                <w:rStyle w:val="IndexLink"/>
              </w:rPr>
              <w:t>60</w:t>
            </w:r>
          </w:hyperlink>
        </w:p>
        <w:p>
          <w:pPr>
            <w:pStyle w:val="Contents5"/>
            <w:tabs>
              <w:tab w:val="clear" w:pos="7892"/>
              <w:tab w:val="right" w:pos="9026" w:leader="dot"/>
            </w:tabs>
            <w:rPr/>
          </w:pPr>
          <w:hyperlink w:anchor="__RefHeading___Toc1492006_3381743652">
            <w:r>
              <w:rPr>
                <w:webHidden/>
                <w:rStyle w:val="IndexLink"/>
                <w:rtl w:val="true"/>
              </w:rPr>
              <w:t xml:space="preserve">روایت </w:t>
            </w:r>
            <w:r>
              <w:rPr>
                <w:rStyle w:val="IndexLink"/>
              </w:rPr>
              <w:t>25</w:t>
            </w:r>
            <w:r>
              <w:rPr>
                <w:rStyle w:val="IndexLink"/>
                <w:rtl w:val="true"/>
              </w:rPr>
              <w:tab/>
            </w:r>
            <w:r>
              <w:rPr>
                <w:rStyle w:val="IndexLink"/>
              </w:rPr>
              <w:t>60</w:t>
            </w:r>
          </w:hyperlink>
        </w:p>
        <w:p>
          <w:pPr>
            <w:pStyle w:val="Contents5"/>
            <w:tabs>
              <w:tab w:val="clear" w:pos="7892"/>
              <w:tab w:val="right" w:pos="9026" w:leader="dot"/>
            </w:tabs>
            <w:rPr/>
          </w:pPr>
          <w:hyperlink w:anchor="__RefHeading___Toc1492008_3381743652">
            <w:r>
              <w:rPr>
                <w:webHidden/>
                <w:rStyle w:val="IndexLink"/>
                <w:rtl w:val="true"/>
              </w:rPr>
              <w:t xml:space="preserve">روایت </w:t>
            </w:r>
            <w:r>
              <w:rPr>
                <w:rStyle w:val="IndexLink"/>
              </w:rPr>
              <w:t>26</w:t>
            </w:r>
            <w:r>
              <w:rPr>
                <w:rStyle w:val="IndexLink"/>
                <w:rtl w:val="true"/>
              </w:rPr>
              <w:tab/>
            </w:r>
            <w:r>
              <w:rPr>
                <w:rStyle w:val="IndexLink"/>
              </w:rPr>
              <w:t>61</w:t>
            </w:r>
          </w:hyperlink>
        </w:p>
        <w:p>
          <w:pPr>
            <w:pStyle w:val="Contents5"/>
            <w:tabs>
              <w:tab w:val="clear" w:pos="7892"/>
              <w:tab w:val="right" w:pos="9026" w:leader="dot"/>
            </w:tabs>
            <w:rPr/>
          </w:pPr>
          <w:hyperlink w:anchor="__RefHeading___Toc1492010_3381743652">
            <w:r>
              <w:rPr>
                <w:webHidden/>
                <w:rStyle w:val="IndexLink"/>
                <w:rtl w:val="true"/>
              </w:rPr>
              <w:t xml:space="preserve">روایت </w:t>
            </w:r>
            <w:r>
              <w:rPr>
                <w:rStyle w:val="IndexLink"/>
              </w:rPr>
              <w:t>27</w:t>
            </w:r>
            <w:r>
              <w:rPr>
                <w:rStyle w:val="IndexLink"/>
                <w:rtl w:val="true"/>
              </w:rPr>
              <w:tab/>
            </w:r>
            <w:r>
              <w:rPr>
                <w:rStyle w:val="IndexLink"/>
              </w:rPr>
              <w:t>61</w:t>
            </w:r>
          </w:hyperlink>
        </w:p>
        <w:p>
          <w:pPr>
            <w:pStyle w:val="Contents5"/>
            <w:tabs>
              <w:tab w:val="clear" w:pos="7892"/>
              <w:tab w:val="right" w:pos="9026" w:leader="dot"/>
            </w:tabs>
            <w:rPr/>
          </w:pPr>
          <w:hyperlink w:anchor="__RefHeading___Toc1492012_3381743652">
            <w:r>
              <w:rPr>
                <w:webHidden/>
                <w:rStyle w:val="IndexLink"/>
                <w:rtl w:val="true"/>
              </w:rPr>
              <w:t>«</w:t>
            </w:r>
            <w:r>
              <w:rPr>
                <w:rStyle w:val="IndexLink"/>
              </w:rPr>
              <w:t>28</w:t>
            </w:r>
            <w:r>
              <w:rPr>
                <w:rStyle w:val="IndexLink"/>
                <w:rtl w:val="true"/>
              </w:rPr>
              <w:t>»</w:t>
              <w:tab/>
            </w:r>
            <w:r>
              <w:rPr>
                <w:rStyle w:val="IndexLink"/>
              </w:rPr>
              <w:t>62</w:t>
            </w:r>
          </w:hyperlink>
        </w:p>
        <w:p>
          <w:pPr>
            <w:pStyle w:val="Contents5"/>
            <w:tabs>
              <w:tab w:val="clear" w:pos="7892"/>
              <w:tab w:val="right" w:pos="9026" w:leader="dot"/>
            </w:tabs>
            <w:rPr/>
          </w:pPr>
          <w:hyperlink w:anchor="__RefHeading___Toc1492014_3381743652">
            <w:r>
              <w:rPr>
                <w:webHidden/>
                <w:rStyle w:val="IndexLink"/>
                <w:rtl w:val="true"/>
              </w:rPr>
              <w:t xml:space="preserve">روایت </w:t>
            </w:r>
            <w:r>
              <w:rPr>
                <w:rStyle w:val="IndexLink"/>
              </w:rPr>
              <w:t>28</w:t>
            </w:r>
            <w:r>
              <w:rPr>
                <w:rStyle w:val="IndexLink"/>
                <w:rtl w:val="true"/>
              </w:rPr>
              <w:tab/>
            </w:r>
            <w:r>
              <w:rPr>
                <w:rStyle w:val="IndexLink"/>
              </w:rPr>
              <w:t>62</w:t>
            </w:r>
          </w:hyperlink>
        </w:p>
        <w:p>
          <w:pPr>
            <w:pStyle w:val="Contents3"/>
            <w:tabs>
              <w:tab w:val="clear" w:pos="8459"/>
              <w:tab w:val="right" w:pos="9026" w:leader="dot"/>
            </w:tabs>
            <w:rPr/>
          </w:pPr>
          <w:hyperlink w:anchor="__RefHeading___Toc1492016_3381743652">
            <w:r>
              <w:rPr>
                <w:webHidden/>
                <w:rStyle w:val="IndexLink"/>
                <w:rtl w:val="true"/>
              </w:rPr>
              <w:t xml:space="preserve">باب </w:t>
            </w:r>
            <w:r>
              <w:rPr>
                <w:rStyle w:val="IndexLink"/>
              </w:rPr>
              <w:t>11</w:t>
            </w:r>
            <w:r>
              <w:rPr>
                <w:rStyle w:val="IndexLink"/>
                <w:rtl w:val="true"/>
              </w:rPr>
              <w:t xml:space="preserve"> </w:t>
            </w:r>
            <w:r>
              <w:rPr>
                <w:rStyle w:val="IndexLink"/>
                <w:rtl w:val="true"/>
              </w:rPr>
              <w:t>أن الجن خدامهم يظهرون لهم و يسألونهم عن معالم دينهم‌</w:t>
            </w:r>
            <w:r>
              <w:rPr>
                <w:rStyle w:val="IndexLink"/>
                <w:rtl w:val="true"/>
              </w:rPr>
              <w:tab/>
            </w:r>
            <w:r>
              <w:rPr>
                <w:rStyle w:val="IndexLink"/>
              </w:rPr>
              <w:t>63</w:t>
            </w:r>
          </w:hyperlink>
        </w:p>
        <w:p>
          <w:pPr>
            <w:pStyle w:val="Contents4"/>
            <w:tabs>
              <w:tab w:val="clear" w:pos="8176"/>
              <w:tab w:val="right" w:pos="9026" w:leader="dot"/>
            </w:tabs>
            <w:rPr/>
          </w:pPr>
          <w:hyperlink w:anchor="__RefHeading___Toc1492018_3381743652">
            <w:r>
              <w:rPr>
                <w:webHidden/>
                <w:rStyle w:val="IndexLink"/>
                <w:rtl w:val="true"/>
              </w:rPr>
              <w:t>الأخبار</w:t>
            </w:r>
            <w:r>
              <w:rPr>
                <w:rStyle w:val="IndexLink"/>
                <w:rtl w:val="true"/>
              </w:rPr>
              <w:tab/>
            </w:r>
            <w:r>
              <w:rPr>
                <w:rStyle w:val="IndexLink"/>
              </w:rPr>
              <w:t>63</w:t>
            </w:r>
          </w:hyperlink>
        </w:p>
        <w:p>
          <w:pPr>
            <w:pStyle w:val="Contents5"/>
            <w:tabs>
              <w:tab w:val="clear" w:pos="7892"/>
              <w:tab w:val="right" w:pos="9026" w:leader="dot"/>
            </w:tabs>
            <w:rPr/>
          </w:pPr>
          <w:hyperlink w:anchor="__RefHeading___Toc1492020_3381743652">
            <w:r>
              <w:rPr>
                <w:webHidden/>
                <w:rStyle w:val="IndexLink"/>
                <w:rtl w:val="true"/>
              </w:rPr>
              <w:t>«</w:t>
            </w:r>
            <w:r>
              <w:rPr>
                <w:rStyle w:val="IndexLink"/>
              </w:rPr>
              <w:t>1</w:t>
            </w:r>
            <w:r>
              <w:rPr>
                <w:rStyle w:val="IndexLink"/>
                <w:rtl w:val="true"/>
              </w:rPr>
              <w:t>»</w:t>
              <w:tab/>
            </w:r>
            <w:r>
              <w:rPr>
                <w:rStyle w:val="IndexLink"/>
              </w:rPr>
              <w:t>63</w:t>
            </w:r>
          </w:hyperlink>
        </w:p>
        <w:p>
          <w:pPr>
            <w:pStyle w:val="Contents3"/>
            <w:tabs>
              <w:tab w:val="clear" w:pos="8459"/>
              <w:tab w:val="right" w:pos="9026" w:leader="dot"/>
            </w:tabs>
            <w:rPr/>
          </w:pPr>
          <w:hyperlink w:anchor="__RefHeading___Toc1492022_3381743652">
            <w:r>
              <w:rPr>
                <w:webHidden/>
                <w:rStyle w:val="IndexLink"/>
                <w:rtl w:val="true"/>
              </w:rPr>
              <w:t>باب یازدهم</w:t>
            </w:r>
            <w:r>
              <w:rPr>
                <w:rStyle w:val="IndexLink"/>
                <w:rtl w:val="true"/>
              </w:rPr>
              <w:t xml:space="preserve">: </w:t>
            </w:r>
            <w:r>
              <w:rPr>
                <w:rStyle w:val="IndexLink"/>
                <w:rtl w:val="true"/>
              </w:rPr>
              <w:t>جنیان خدمتگزاران ائمه علیهم السّلام هستند، برای آنها آشکار می‌شوند و از مسائل دینی خود سؤال می‌کنند</w:t>
            </w:r>
            <w:r>
              <w:rPr>
                <w:rStyle w:val="IndexLink"/>
                <w:rtl w:val="true"/>
              </w:rPr>
              <w:tab/>
            </w:r>
            <w:r>
              <w:rPr>
                <w:rStyle w:val="IndexLink"/>
              </w:rPr>
              <w:t>63</w:t>
            </w:r>
          </w:hyperlink>
        </w:p>
        <w:p>
          <w:pPr>
            <w:pStyle w:val="Contents4"/>
            <w:tabs>
              <w:tab w:val="clear" w:pos="8176"/>
              <w:tab w:val="right" w:pos="9026" w:leader="dot"/>
            </w:tabs>
            <w:rPr/>
          </w:pPr>
          <w:hyperlink w:anchor="__RefHeading___Toc1492024_3381743652">
            <w:r>
              <w:rPr>
                <w:webHidden/>
                <w:rStyle w:val="IndexLink"/>
                <w:rtl w:val="true"/>
              </w:rPr>
              <w:t>روایات</w:t>
            </w:r>
            <w:r>
              <w:rPr>
                <w:rStyle w:val="IndexLink"/>
                <w:rtl w:val="true"/>
              </w:rPr>
              <w:tab/>
            </w:r>
            <w:r>
              <w:rPr>
                <w:rStyle w:val="IndexLink"/>
              </w:rPr>
              <w:t>63</w:t>
            </w:r>
          </w:hyperlink>
        </w:p>
        <w:p>
          <w:pPr>
            <w:pStyle w:val="Contents5"/>
            <w:tabs>
              <w:tab w:val="clear" w:pos="7892"/>
              <w:tab w:val="right" w:pos="9026" w:leader="dot"/>
            </w:tabs>
            <w:rPr/>
          </w:pPr>
          <w:hyperlink w:anchor="__RefHeading___Toc1492026_3381743652">
            <w:r>
              <w:rPr>
                <w:webHidden/>
                <w:rStyle w:val="IndexLink"/>
                <w:rtl w:val="true"/>
              </w:rPr>
              <w:t xml:space="preserve">روایت </w:t>
            </w:r>
            <w:r>
              <w:rPr>
                <w:rStyle w:val="IndexLink"/>
              </w:rPr>
              <w:t>1</w:t>
            </w:r>
            <w:r>
              <w:rPr>
                <w:rStyle w:val="IndexLink"/>
                <w:rtl w:val="true"/>
              </w:rPr>
              <w:tab/>
            </w:r>
            <w:r>
              <w:rPr>
                <w:rStyle w:val="IndexLink"/>
              </w:rPr>
              <w:t>63</w:t>
            </w:r>
          </w:hyperlink>
        </w:p>
        <w:p>
          <w:pPr>
            <w:pStyle w:val="Contents5"/>
            <w:tabs>
              <w:tab w:val="clear" w:pos="7892"/>
              <w:tab w:val="right" w:pos="9026" w:leader="dot"/>
            </w:tabs>
            <w:rPr/>
          </w:pPr>
          <w:hyperlink w:anchor="__RefHeading___Toc1492028_3381743652">
            <w:r>
              <w:rPr>
                <w:webHidden/>
                <w:rStyle w:val="IndexLink"/>
                <w:rtl w:val="true"/>
              </w:rPr>
              <w:t>«</w:t>
            </w:r>
            <w:r>
              <w:rPr>
                <w:rStyle w:val="IndexLink"/>
              </w:rPr>
              <w:t>2</w:t>
            </w:r>
            <w:r>
              <w:rPr>
                <w:rStyle w:val="IndexLink"/>
                <w:rtl w:val="true"/>
              </w:rPr>
              <w:t>»</w:t>
              <w:tab/>
            </w:r>
            <w:r>
              <w:rPr>
                <w:rStyle w:val="IndexLink"/>
              </w:rPr>
              <w:t>65</w:t>
            </w:r>
          </w:hyperlink>
        </w:p>
        <w:p>
          <w:pPr>
            <w:pStyle w:val="Contents5"/>
            <w:tabs>
              <w:tab w:val="clear" w:pos="7892"/>
              <w:tab w:val="right" w:pos="9026" w:leader="dot"/>
            </w:tabs>
            <w:rPr/>
          </w:pPr>
          <w:hyperlink w:anchor="__RefHeading___Toc1492030_3381743652">
            <w:r>
              <w:rPr>
                <w:webHidden/>
                <w:rStyle w:val="IndexLink"/>
                <w:rtl w:val="true"/>
              </w:rPr>
              <w:t>بيان</w:t>
            </w:r>
            <w:r>
              <w:rPr>
                <w:rStyle w:val="IndexLink"/>
                <w:rtl w:val="true"/>
              </w:rPr>
              <w:tab/>
            </w:r>
            <w:r>
              <w:rPr>
                <w:rStyle w:val="IndexLink"/>
              </w:rPr>
              <w:t>65</w:t>
            </w:r>
          </w:hyperlink>
        </w:p>
        <w:p>
          <w:pPr>
            <w:pStyle w:val="Contents5"/>
            <w:tabs>
              <w:tab w:val="clear" w:pos="7892"/>
              <w:tab w:val="right" w:pos="9026" w:leader="dot"/>
            </w:tabs>
            <w:rPr/>
          </w:pPr>
          <w:hyperlink w:anchor="__RefHeading___Toc1492032_3381743652">
            <w:r>
              <w:rPr>
                <w:webHidden/>
                <w:rStyle w:val="IndexLink"/>
                <w:rtl w:val="true"/>
              </w:rPr>
              <w:t xml:space="preserve">روایت </w:t>
            </w:r>
            <w:r>
              <w:rPr>
                <w:rStyle w:val="IndexLink"/>
              </w:rPr>
              <w:t>2</w:t>
            </w:r>
            <w:r>
              <w:rPr>
                <w:rStyle w:val="IndexLink"/>
                <w:rtl w:val="true"/>
              </w:rPr>
              <w:tab/>
            </w:r>
            <w:r>
              <w:rPr>
                <w:rStyle w:val="IndexLink"/>
              </w:rPr>
              <w:t>65</w:t>
            </w:r>
          </w:hyperlink>
        </w:p>
        <w:p>
          <w:pPr>
            <w:pStyle w:val="Contents5"/>
            <w:tabs>
              <w:tab w:val="clear" w:pos="7892"/>
              <w:tab w:val="right" w:pos="9026" w:leader="dot"/>
            </w:tabs>
            <w:rPr/>
          </w:pPr>
          <w:hyperlink w:anchor="__RefHeading___Toc1492034_3381743652">
            <w:r>
              <w:rPr>
                <w:webHidden/>
                <w:rStyle w:val="IndexLink"/>
                <w:rtl w:val="true"/>
              </w:rPr>
              <w:t>توضیح</w:t>
            </w:r>
            <w:r>
              <w:rPr>
                <w:rStyle w:val="IndexLink"/>
                <w:rtl w:val="true"/>
              </w:rPr>
              <w:tab/>
            </w:r>
            <w:r>
              <w:rPr>
                <w:rStyle w:val="IndexLink"/>
              </w:rPr>
              <w:t>66</w:t>
            </w:r>
          </w:hyperlink>
        </w:p>
        <w:p>
          <w:pPr>
            <w:pStyle w:val="Contents5"/>
            <w:tabs>
              <w:tab w:val="clear" w:pos="7892"/>
              <w:tab w:val="right" w:pos="9026" w:leader="dot"/>
            </w:tabs>
            <w:rPr/>
          </w:pPr>
          <w:hyperlink w:anchor="__RefHeading___Toc1492036_3381743652">
            <w:r>
              <w:rPr>
                <w:webHidden/>
                <w:rStyle w:val="IndexLink"/>
                <w:rtl w:val="true"/>
              </w:rPr>
              <w:t>«</w:t>
            </w:r>
            <w:r>
              <w:rPr>
                <w:rStyle w:val="IndexLink"/>
              </w:rPr>
              <w:t>3</w:t>
            </w:r>
            <w:r>
              <w:rPr>
                <w:rStyle w:val="IndexLink"/>
                <w:rtl w:val="true"/>
              </w:rPr>
              <w:t>»</w:t>
              <w:tab/>
            </w:r>
            <w:r>
              <w:rPr>
                <w:rStyle w:val="IndexLink"/>
              </w:rPr>
              <w:t>67</w:t>
            </w:r>
          </w:hyperlink>
        </w:p>
        <w:p>
          <w:pPr>
            <w:pStyle w:val="Contents5"/>
            <w:tabs>
              <w:tab w:val="clear" w:pos="7892"/>
              <w:tab w:val="right" w:pos="9026" w:leader="dot"/>
            </w:tabs>
            <w:rPr/>
          </w:pPr>
          <w:hyperlink w:anchor="__RefHeading___Toc1492038_3381743652">
            <w:r>
              <w:rPr>
                <w:webHidden/>
                <w:rStyle w:val="IndexLink"/>
                <w:rtl w:val="true"/>
              </w:rPr>
              <w:t xml:space="preserve">روایت </w:t>
            </w:r>
            <w:r>
              <w:rPr>
                <w:rStyle w:val="IndexLink"/>
              </w:rPr>
              <w:t>3</w:t>
            </w:r>
            <w:r>
              <w:rPr>
                <w:rStyle w:val="IndexLink"/>
                <w:rtl w:val="true"/>
              </w:rPr>
              <w:tab/>
            </w:r>
            <w:r>
              <w:rPr>
                <w:rStyle w:val="IndexLink"/>
              </w:rPr>
              <w:t>67</w:t>
            </w:r>
          </w:hyperlink>
        </w:p>
        <w:p>
          <w:pPr>
            <w:pStyle w:val="Contents5"/>
            <w:tabs>
              <w:tab w:val="clear" w:pos="7892"/>
              <w:tab w:val="right" w:pos="9026" w:leader="dot"/>
            </w:tabs>
            <w:rPr/>
          </w:pPr>
          <w:hyperlink w:anchor="__RefHeading___Toc1492040_3381743652">
            <w:r>
              <w:rPr>
                <w:webHidden/>
                <w:rStyle w:val="IndexLink"/>
                <w:rtl w:val="true"/>
              </w:rPr>
              <w:t>«</w:t>
            </w:r>
            <w:r>
              <w:rPr>
                <w:rStyle w:val="IndexLink"/>
              </w:rPr>
              <w:t>4</w:t>
            </w:r>
            <w:r>
              <w:rPr>
                <w:rStyle w:val="IndexLink"/>
                <w:rtl w:val="true"/>
              </w:rPr>
              <w:t>»</w:t>
              <w:tab/>
            </w:r>
            <w:r>
              <w:rPr>
                <w:rStyle w:val="IndexLink"/>
              </w:rPr>
              <w:t>71</w:t>
            </w:r>
          </w:hyperlink>
        </w:p>
        <w:p>
          <w:pPr>
            <w:pStyle w:val="Contents5"/>
            <w:tabs>
              <w:tab w:val="clear" w:pos="7892"/>
              <w:tab w:val="right" w:pos="9026" w:leader="dot"/>
            </w:tabs>
            <w:rPr/>
          </w:pPr>
          <w:hyperlink w:anchor="__RefHeading___Toc1492042_3381743652">
            <w:r>
              <w:rPr>
                <w:webHidden/>
                <w:rStyle w:val="IndexLink"/>
                <w:rtl w:val="true"/>
              </w:rPr>
              <w:t>«</w:t>
            </w:r>
            <w:r>
              <w:rPr>
                <w:rStyle w:val="IndexLink"/>
              </w:rPr>
              <w:t>5</w:t>
            </w:r>
            <w:r>
              <w:rPr>
                <w:rStyle w:val="IndexLink"/>
                <w:rtl w:val="true"/>
              </w:rPr>
              <w:t>»</w:t>
              <w:tab/>
            </w:r>
            <w:r>
              <w:rPr>
                <w:rStyle w:val="IndexLink"/>
              </w:rPr>
              <w:t>71</w:t>
            </w:r>
          </w:hyperlink>
        </w:p>
        <w:p>
          <w:pPr>
            <w:pStyle w:val="Contents5"/>
            <w:tabs>
              <w:tab w:val="clear" w:pos="7892"/>
              <w:tab w:val="right" w:pos="9026" w:leader="dot"/>
            </w:tabs>
            <w:rPr/>
          </w:pPr>
          <w:hyperlink w:anchor="__RefHeading___Toc1492044_3381743652">
            <w:r>
              <w:rPr>
                <w:webHidden/>
                <w:rStyle w:val="IndexLink"/>
                <w:rtl w:val="true"/>
              </w:rPr>
              <w:t xml:space="preserve">روایت </w:t>
            </w:r>
            <w:r>
              <w:rPr>
                <w:rStyle w:val="IndexLink"/>
              </w:rPr>
              <w:t>4</w:t>
            </w:r>
            <w:r>
              <w:rPr>
                <w:rStyle w:val="IndexLink"/>
                <w:rtl w:val="true"/>
              </w:rPr>
              <w:tab/>
            </w:r>
            <w:r>
              <w:rPr>
                <w:rStyle w:val="IndexLink"/>
              </w:rPr>
              <w:t>71</w:t>
            </w:r>
          </w:hyperlink>
        </w:p>
        <w:p>
          <w:pPr>
            <w:pStyle w:val="Contents5"/>
            <w:tabs>
              <w:tab w:val="clear" w:pos="7892"/>
              <w:tab w:val="right" w:pos="9026" w:leader="dot"/>
            </w:tabs>
            <w:rPr/>
          </w:pPr>
          <w:hyperlink w:anchor="__RefHeading___Toc1492046_3381743652">
            <w:r>
              <w:rPr>
                <w:webHidden/>
                <w:rStyle w:val="IndexLink"/>
                <w:rtl w:val="true"/>
              </w:rPr>
              <w:t xml:space="preserve">روایت </w:t>
            </w:r>
            <w:r>
              <w:rPr>
                <w:rStyle w:val="IndexLink"/>
              </w:rPr>
              <w:t>5</w:t>
            </w:r>
            <w:r>
              <w:rPr>
                <w:rStyle w:val="IndexLink"/>
                <w:rtl w:val="true"/>
              </w:rPr>
              <w:tab/>
            </w:r>
            <w:r>
              <w:rPr>
                <w:rStyle w:val="IndexLink"/>
              </w:rPr>
              <w:t>71</w:t>
            </w:r>
          </w:hyperlink>
        </w:p>
        <w:p>
          <w:pPr>
            <w:pStyle w:val="Contents5"/>
            <w:tabs>
              <w:tab w:val="clear" w:pos="7892"/>
              <w:tab w:val="right" w:pos="9026" w:leader="dot"/>
            </w:tabs>
            <w:rPr/>
          </w:pPr>
          <w:hyperlink w:anchor="__RefHeading___Toc1492048_3381743652">
            <w:r>
              <w:rPr>
                <w:webHidden/>
                <w:rStyle w:val="IndexLink"/>
                <w:rtl w:val="true"/>
              </w:rPr>
              <w:t>بيان</w:t>
            </w:r>
            <w:r>
              <w:rPr>
                <w:rStyle w:val="IndexLink"/>
                <w:rtl w:val="true"/>
              </w:rPr>
              <w:tab/>
            </w:r>
            <w:r>
              <w:rPr>
                <w:rStyle w:val="IndexLink"/>
              </w:rPr>
              <w:t>73</w:t>
            </w:r>
          </w:hyperlink>
        </w:p>
        <w:p>
          <w:pPr>
            <w:pStyle w:val="Contents5"/>
            <w:tabs>
              <w:tab w:val="clear" w:pos="7892"/>
              <w:tab w:val="right" w:pos="9026" w:leader="dot"/>
            </w:tabs>
            <w:rPr/>
          </w:pPr>
          <w:hyperlink w:anchor="__RefHeading___Toc1492050_3381743652">
            <w:r>
              <w:rPr>
                <w:webHidden/>
                <w:rStyle w:val="IndexLink"/>
                <w:rtl w:val="true"/>
              </w:rPr>
              <w:t>«</w:t>
            </w:r>
            <w:r>
              <w:rPr>
                <w:rStyle w:val="IndexLink"/>
              </w:rPr>
              <w:t>6</w:t>
            </w:r>
            <w:r>
              <w:rPr>
                <w:rStyle w:val="IndexLink"/>
                <w:rtl w:val="true"/>
              </w:rPr>
              <w:t>»</w:t>
              <w:tab/>
            </w:r>
            <w:r>
              <w:rPr>
                <w:rStyle w:val="IndexLink"/>
              </w:rPr>
              <w:t>73</w:t>
            </w:r>
          </w:hyperlink>
        </w:p>
        <w:p>
          <w:pPr>
            <w:pStyle w:val="Contents5"/>
            <w:tabs>
              <w:tab w:val="clear" w:pos="7892"/>
              <w:tab w:val="right" w:pos="9026" w:leader="dot"/>
            </w:tabs>
            <w:rPr/>
          </w:pPr>
          <w:hyperlink w:anchor="__RefHeading___Toc1492052_3381743652">
            <w:r>
              <w:rPr>
                <w:webHidden/>
                <w:rStyle w:val="IndexLink"/>
                <w:rtl w:val="true"/>
              </w:rPr>
              <w:t>«</w:t>
            </w:r>
            <w:r>
              <w:rPr>
                <w:rStyle w:val="IndexLink"/>
              </w:rPr>
              <w:t>7</w:t>
            </w:r>
            <w:r>
              <w:rPr>
                <w:rStyle w:val="IndexLink"/>
                <w:rtl w:val="true"/>
              </w:rPr>
              <w:t>»</w:t>
              <w:tab/>
            </w:r>
            <w:r>
              <w:rPr>
                <w:rStyle w:val="IndexLink"/>
              </w:rPr>
              <w:t>73</w:t>
            </w:r>
          </w:hyperlink>
        </w:p>
        <w:p>
          <w:pPr>
            <w:pStyle w:val="Contents5"/>
            <w:tabs>
              <w:tab w:val="clear" w:pos="7892"/>
              <w:tab w:val="right" w:pos="9026" w:leader="dot"/>
            </w:tabs>
            <w:rPr/>
          </w:pPr>
          <w:hyperlink w:anchor="__RefHeading___Toc1492054_3381743652">
            <w:r>
              <w:rPr>
                <w:webHidden/>
                <w:rStyle w:val="IndexLink"/>
                <w:rtl w:val="true"/>
              </w:rPr>
              <w:t>توضیح</w:t>
            </w:r>
            <w:r>
              <w:rPr>
                <w:rStyle w:val="IndexLink"/>
                <w:rtl w:val="true"/>
              </w:rPr>
              <w:tab/>
            </w:r>
            <w:r>
              <w:rPr>
                <w:rStyle w:val="IndexLink"/>
              </w:rPr>
              <w:t>73</w:t>
            </w:r>
          </w:hyperlink>
        </w:p>
        <w:p>
          <w:pPr>
            <w:pStyle w:val="Contents5"/>
            <w:tabs>
              <w:tab w:val="clear" w:pos="7892"/>
              <w:tab w:val="right" w:pos="9026" w:leader="dot"/>
            </w:tabs>
            <w:rPr/>
          </w:pPr>
          <w:hyperlink w:anchor="__RefHeading___Toc1492056_3381743652">
            <w:r>
              <w:rPr>
                <w:webHidden/>
                <w:rStyle w:val="IndexLink"/>
                <w:rtl w:val="true"/>
              </w:rPr>
              <w:t xml:space="preserve">روایت </w:t>
            </w:r>
            <w:r>
              <w:rPr>
                <w:rStyle w:val="IndexLink"/>
              </w:rPr>
              <w:t>6</w:t>
            </w:r>
            <w:r>
              <w:rPr>
                <w:rStyle w:val="IndexLink"/>
                <w:rtl w:val="true"/>
              </w:rPr>
              <w:tab/>
            </w:r>
            <w:r>
              <w:rPr>
                <w:rStyle w:val="IndexLink"/>
              </w:rPr>
              <w:t>73</w:t>
            </w:r>
          </w:hyperlink>
        </w:p>
        <w:p>
          <w:pPr>
            <w:pStyle w:val="Contents5"/>
            <w:tabs>
              <w:tab w:val="clear" w:pos="7892"/>
              <w:tab w:val="right" w:pos="9026" w:leader="dot"/>
            </w:tabs>
            <w:rPr/>
          </w:pPr>
          <w:hyperlink w:anchor="__RefHeading___Toc1492058_3381743652">
            <w:r>
              <w:rPr>
                <w:webHidden/>
                <w:rStyle w:val="IndexLink"/>
                <w:rtl w:val="true"/>
              </w:rPr>
              <w:t xml:space="preserve">روایت </w:t>
            </w:r>
            <w:r>
              <w:rPr>
                <w:rStyle w:val="IndexLink"/>
              </w:rPr>
              <w:t>7</w:t>
            </w:r>
            <w:r>
              <w:rPr>
                <w:rStyle w:val="IndexLink"/>
                <w:rtl w:val="true"/>
              </w:rPr>
              <w:tab/>
            </w:r>
            <w:r>
              <w:rPr>
                <w:rStyle w:val="IndexLink"/>
              </w:rPr>
              <w:t>74</w:t>
            </w:r>
          </w:hyperlink>
        </w:p>
        <w:p>
          <w:pPr>
            <w:pStyle w:val="Contents5"/>
            <w:tabs>
              <w:tab w:val="clear" w:pos="7892"/>
              <w:tab w:val="right" w:pos="9026" w:leader="dot"/>
            </w:tabs>
            <w:rPr/>
          </w:pPr>
          <w:hyperlink w:anchor="__RefHeading___Toc1492060_3381743652">
            <w:r>
              <w:rPr>
                <w:webHidden/>
                <w:rStyle w:val="IndexLink"/>
                <w:rtl w:val="true"/>
              </w:rPr>
              <w:t>«</w:t>
            </w:r>
            <w:r>
              <w:rPr>
                <w:rStyle w:val="IndexLink"/>
              </w:rPr>
              <w:t>8</w:t>
            </w:r>
            <w:r>
              <w:rPr>
                <w:rStyle w:val="IndexLink"/>
                <w:rtl w:val="true"/>
              </w:rPr>
              <w:t>»</w:t>
              <w:tab/>
            </w:r>
            <w:r>
              <w:rPr>
                <w:rStyle w:val="IndexLink"/>
              </w:rPr>
              <w:t>75</w:t>
            </w:r>
          </w:hyperlink>
        </w:p>
        <w:p>
          <w:pPr>
            <w:pStyle w:val="Contents5"/>
            <w:tabs>
              <w:tab w:val="clear" w:pos="7892"/>
              <w:tab w:val="right" w:pos="9026" w:leader="dot"/>
            </w:tabs>
            <w:rPr/>
          </w:pPr>
          <w:hyperlink w:anchor="__RefHeading___Toc1492062_3381743652">
            <w:r>
              <w:rPr>
                <w:webHidden/>
                <w:rStyle w:val="IndexLink"/>
                <w:rtl w:val="true"/>
              </w:rPr>
              <w:t>بيان</w:t>
            </w:r>
            <w:r>
              <w:rPr>
                <w:rStyle w:val="IndexLink"/>
                <w:rtl w:val="true"/>
              </w:rPr>
              <w:tab/>
            </w:r>
            <w:r>
              <w:rPr>
                <w:rStyle w:val="IndexLink"/>
              </w:rPr>
              <w:t>75</w:t>
            </w:r>
          </w:hyperlink>
        </w:p>
        <w:p>
          <w:pPr>
            <w:pStyle w:val="Contents5"/>
            <w:tabs>
              <w:tab w:val="clear" w:pos="7892"/>
              <w:tab w:val="right" w:pos="9026" w:leader="dot"/>
            </w:tabs>
            <w:rPr/>
          </w:pPr>
          <w:hyperlink w:anchor="__RefHeading___Toc1492064_3381743652">
            <w:r>
              <w:rPr>
                <w:webHidden/>
                <w:rStyle w:val="IndexLink"/>
                <w:rtl w:val="true"/>
              </w:rPr>
              <w:t>«</w:t>
            </w:r>
            <w:r>
              <w:rPr>
                <w:rStyle w:val="IndexLink"/>
              </w:rPr>
              <w:t>9</w:t>
            </w:r>
            <w:r>
              <w:rPr>
                <w:rStyle w:val="IndexLink"/>
                <w:rtl w:val="true"/>
              </w:rPr>
              <w:t>»</w:t>
              <w:tab/>
            </w:r>
            <w:r>
              <w:rPr>
                <w:rStyle w:val="IndexLink"/>
              </w:rPr>
              <w:t>75</w:t>
            </w:r>
          </w:hyperlink>
        </w:p>
        <w:p>
          <w:pPr>
            <w:pStyle w:val="Contents5"/>
            <w:tabs>
              <w:tab w:val="clear" w:pos="7892"/>
              <w:tab w:val="right" w:pos="9026" w:leader="dot"/>
            </w:tabs>
            <w:rPr/>
          </w:pPr>
          <w:hyperlink w:anchor="__RefHeading___Toc1492066_3381743652">
            <w:r>
              <w:rPr>
                <w:webHidden/>
                <w:rStyle w:val="IndexLink"/>
                <w:rtl w:val="true"/>
              </w:rPr>
              <w:t>بيان</w:t>
            </w:r>
            <w:r>
              <w:rPr>
                <w:rStyle w:val="IndexLink"/>
                <w:rtl w:val="true"/>
              </w:rPr>
              <w:tab/>
            </w:r>
            <w:r>
              <w:rPr>
                <w:rStyle w:val="IndexLink"/>
              </w:rPr>
              <w:t>75</w:t>
            </w:r>
          </w:hyperlink>
        </w:p>
        <w:p>
          <w:pPr>
            <w:pStyle w:val="Contents5"/>
            <w:tabs>
              <w:tab w:val="clear" w:pos="7892"/>
              <w:tab w:val="right" w:pos="9026" w:leader="dot"/>
            </w:tabs>
            <w:rPr/>
          </w:pPr>
          <w:hyperlink w:anchor="__RefHeading___Toc1492068_3381743652">
            <w:r>
              <w:rPr>
                <w:webHidden/>
                <w:rStyle w:val="IndexLink"/>
                <w:rtl w:val="true"/>
              </w:rPr>
              <w:t xml:space="preserve">روایت </w:t>
            </w:r>
            <w:r>
              <w:rPr>
                <w:rStyle w:val="IndexLink"/>
              </w:rPr>
              <w:t>8</w:t>
            </w:r>
            <w:r>
              <w:rPr>
                <w:rStyle w:val="IndexLink"/>
                <w:rtl w:val="true"/>
              </w:rPr>
              <w:tab/>
            </w:r>
            <w:r>
              <w:rPr>
                <w:rStyle w:val="IndexLink"/>
              </w:rPr>
              <w:t>75</w:t>
            </w:r>
          </w:hyperlink>
        </w:p>
        <w:p>
          <w:pPr>
            <w:pStyle w:val="Contents5"/>
            <w:tabs>
              <w:tab w:val="clear" w:pos="7892"/>
              <w:tab w:val="right" w:pos="9026" w:leader="dot"/>
            </w:tabs>
            <w:rPr/>
          </w:pPr>
          <w:hyperlink w:anchor="__RefHeading___Toc1492070_3381743652">
            <w:r>
              <w:rPr>
                <w:webHidden/>
                <w:rStyle w:val="IndexLink"/>
                <w:rtl w:val="true"/>
              </w:rPr>
              <w:t>توضیح</w:t>
            </w:r>
            <w:r>
              <w:rPr>
                <w:rStyle w:val="IndexLink"/>
                <w:rtl w:val="true"/>
              </w:rPr>
              <w:tab/>
            </w:r>
            <w:r>
              <w:rPr>
                <w:rStyle w:val="IndexLink"/>
              </w:rPr>
              <w:t>75</w:t>
            </w:r>
          </w:hyperlink>
        </w:p>
        <w:p>
          <w:pPr>
            <w:pStyle w:val="Contents5"/>
            <w:tabs>
              <w:tab w:val="clear" w:pos="7892"/>
              <w:tab w:val="right" w:pos="9026" w:leader="dot"/>
            </w:tabs>
            <w:rPr/>
          </w:pPr>
          <w:hyperlink w:anchor="__RefHeading___Toc1492072_3381743652">
            <w:r>
              <w:rPr>
                <w:webHidden/>
                <w:rStyle w:val="IndexLink"/>
                <w:rtl w:val="true"/>
              </w:rPr>
              <w:t xml:space="preserve">روایت </w:t>
            </w:r>
            <w:r>
              <w:rPr>
                <w:rStyle w:val="IndexLink"/>
              </w:rPr>
              <w:t>9</w:t>
            </w:r>
            <w:r>
              <w:rPr>
                <w:rStyle w:val="IndexLink"/>
                <w:rtl w:val="true"/>
              </w:rPr>
              <w:tab/>
            </w:r>
            <w:r>
              <w:rPr>
                <w:rStyle w:val="IndexLink"/>
              </w:rPr>
              <w:t>76</w:t>
            </w:r>
          </w:hyperlink>
        </w:p>
        <w:p>
          <w:pPr>
            <w:pStyle w:val="Contents5"/>
            <w:tabs>
              <w:tab w:val="clear" w:pos="7892"/>
              <w:tab w:val="right" w:pos="9026" w:leader="dot"/>
            </w:tabs>
            <w:rPr/>
          </w:pPr>
          <w:hyperlink w:anchor="__RefHeading___Toc1492074_3381743652">
            <w:r>
              <w:rPr>
                <w:webHidden/>
                <w:rStyle w:val="IndexLink"/>
                <w:rtl w:val="true"/>
              </w:rPr>
              <w:t>توضیح</w:t>
            </w:r>
            <w:r>
              <w:rPr>
                <w:rStyle w:val="IndexLink"/>
                <w:rtl w:val="true"/>
              </w:rPr>
              <w:tab/>
            </w:r>
            <w:r>
              <w:rPr>
                <w:rStyle w:val="IndexLink"/>
              </w:rPr>
              <w:t>76</w:t>
            </w:r>
          </w:hyperlink>
        </w:p>
        <w:p>
          <w:pPr>
            <w:pStyle w:val="Contents5"/>
            <w:tabs>
              <w:tab w:val="clear" w:pos="7892"/>
              <w:tab w:val="right" w:pos="9026" w:leader="dot"/>
            </w:tabs>
            <w:rPr/>
          </w:pPr>
          <w:hyperlink w:anchor="__RefHeading___Toc1492076_3381743652">
            <w:r>
              <w:rPr>
                <w:webHidden/>
                <w:rStyle w:val="IndexLink"/>
                <w:rtl w:val="true"/>
              </w:rPr>
              <w:t>«</w:t>
            </w:r>
            <w:r>
              <w:rPr>
                <w:rStyle w:val="IndexLink"/>
              </w:rPr>
              <w:t>10</w:t>
            </w:r>
            <w:r>
              <w:rPr>
                <w:rStyle w:val="IndexLink"/>
                <w:rtl w:val="true"/>
              </w:rPr>
              <w:t>»</w:t>
              <w:tab/>
            </w:r>
            <w:r>
              <w:rPr>
                <w:rStyle w:val="IndexLink"/>
              </w:rPr>
              <w:t>77</w:t>
            </w:r>
          </w:hyperlink>
        </w:p>
        <w:p>
          <w:pPr>
            <w:pStyle w:val="Contents5"/>
            <w:tabs>
              <w:tab w:val="clear" w:pos="7892"/>
              <w:tab w:val="right" w:pos="9026" w:leader="dot"/>
            </w:tabs>
            <w:rPr/>
          </w:pPr>
          <w:hyperlink w:anchor="__RefHeading___Toc1492078_3381743652">
            <w:r>
              <w:rPr>
                <w:webHidden/>
                <w:rStyle w:val="IndexLink"/>
                <w:rtl w:val="true"/>
              </w:rPr>
              <w:t>«</w:t>
            </w:r>
            <w:r>
              <w:rPr>
                <w:rStyle w:val="IndexLink"/>
              </w:rPr>
              <w:t>11</w:t>
            </w:r>
            <w:r>
              <w:rPr>
                <w:rStyle w:val="IndexLink"/>
                <w:rtl w:val="true"/>
              </w:rPr>
              <w:t>»</w:t>
              <w:tab/>
            </w:r>
            <w:r>
              <w:rPr>
                <w:rStyle w:val="IndexLink"/>
              </w:rPr>
              <w:t>77</w:t>
            </w:r>
          </w:hyperlink>
        </w:p>
        <w:p>
          <w:pPr>
            <w:pStyle w:val="Contents5"/>
            <w:tabs>
              <w:tab w:val="clear" w:pos="7892"/>
              <w:tab w:val="right" w:pos="9026" w:leader="dot"/>
            </w:tabs>
            <w:rPr/>
          </w:pPr>
          <w:hyperlink w:anchor="__RefHeading___Toc1492080_3381743652">
            <w:r>
              <w:rPr>
                <w:webHidden/>
                <w:rStyle w:val="IndexLink"/>
                <w:rtl w:val="true"/>
              </w:rPr>
              <w:t>بيان</w:t>
            </w:r>
            <w:r>
              <w:rPr>
                <w:rStyle w:val="IndexLink"/>
                <w:rtl w:val="true"/>
              </w:rPr>
              <w:tab/>
            </w:r>
            <w:r>
              <w:rPr>
                <w:rStyle w:val="IndexLink"/>
              </w:rPr>
              <w:t>77</w:t>
            </w:r>
          </w:hyperlink>
        </w:p>
        <w:p>
          <w:pPr>
            <w:pStyle w:val="Contents5"/>
            <w:tabs>
              <w:tab w:val="clear" w:pos="7892"/>
              <w:tab w:val="right" w:pos="9026" w:leader="dot"/>
            </w:tabs>
            <w:rPr/>
          </w:pPr>
          <w:hyperlink w:anchor="__RefHeading___Toc1492082_3381743652">
            <w:r>
              <w:rPr>
                <w:webHidden/>
                <w:rStyle w:val="IndexLink"/>
                <w:rtl w:val="true"/>
              </w:rPr>
              <w:t xml:space="preserve">روایت </w:t>
            </w:r>
            <w:r>
              <w:rPr>
                <w:rStyle w:val="IndexLink"/>
              </w:rPr>
              <w:t>10</w:t>
            </w:r>
            <w:r>
              <w:rPr>
                <w:rStyle w:val="IndexLink"/>
                <w:rtl w:val="true"/>
              </w:rPr>
              <w:tab/>
            </w:r>
            <w:r>
              <w:rPr>
                <w:rStyle w:val="IndexLink"/>
              </w:rPr>
              <w:t>77</w:t>
            </w:r>
          </w:hyperlink>
        </w:p>
        <w:p>
          <w:pPr>
            <w:pStyle w:val="Contents5"/>
            <w:tabs>
              <w:tab w:val="clear" w:pos="7892"/>
              <w:tab w:val="right" w:pos="9026" w:leader="dot"/>
            </w:tabs>
            <w:rPr/>
          </w:pPr>
          <w:hyperlink w:anchor="__RefHeading___Toc1492084_3381743652">
            <w:r>
              <w:rPr>
                <w:webHidden/>
                <w:rStyle w:val="IndexLink"/>
                <w:rtl w:val="true"/>
              </w:rPr>
              <w:t xml:space="preserve">روایت </w:t>
            </w:r>
            <w:r>
              <w:rPr>
                <w:rStyle w:val="IndexLink"/>
              </w:rPr>
              <w:t>11</w:t>
            </w:r>
            <w:r>
              <w:rPr>
                <w:rStyle w:val="IndexLink"/>
                <w:rtl w:val="true"/>
              </w:rPr>
              <w:tab/>
            </w:r>
            <w:r>
              <w:rPr>
                <w:rStyle w:val="IndexLink"/>
              </w:rPr>
              <w:t>78</w:t>
            </w:r>
          </w:hyperlink>
        </w:p>
        <w:p>
          <w:pPr>
            <w:pStyle w:val="Contents5"/>
            <w:tabs>
              <w:tab w:val="clear" w:pos="7892"/>
              <w:tab w:val="right" w:pos="9026" w:leader="dot"/>
            </w:tabs>
            <w:rPr/>
          </w:pPr>
          <w:hyperlink w:anchor="__RefHeading___Toc1492086_3381743652">
            <w:r>
              <w:rPr>
                <w:webHidden/>
                <w:rStyle w:val="IndexLink"/>
                <w:rtl w:val="true"/>
              </w:rPr>
              <w:t>توضیح</w:t>
            </w:r>
            <w:r>
              <w:rPr>
                <w:rStyle w:val="IndexLink"/>
                <w:rtl w:val="true"/>
              </w:rPr>
              <w:tab/>
            </w:r>
            <w:r>
              <w:rPr>
                <w:rStyle w:val="IndexLink"/>
              </w:rPr>
              <w:t>78</w:t>
            </w:r>
          </w:hyperlink>
        </w:p>
        <w:p>
          <w:pPr>
            <w:pStyle w:val="Contents5"/>
            <w:tabs>
              <w:tab w:val="clear" w:pos="7892"/>
              <w:tab w:val="right" w:pos="9026" w:leader="dot"/>
            </w:tabs>
            <w:rPr/>
          </w:pPr>
          <w:hyperlink w:anchor="__RefHeading___Toc1492088_3381743652">
            <w:r>
              <w:rPr>
                <w:webHidden/>
                <w:rStyle w:val="IndexLink"/>
                <w:rtl w:val="true"/>
              </w:rPr>
              <w:t>«</w:t>
            </w:r>
            <w:r>
              <w:rPr>
                <w:rStyle w:val="IndexLink"/>
              </w:rPr>
              <w:t>12</w:t>
            </w:r>
            <w:r>
              <w:rPr>
                <w:rStyle w:val="IndexLink"/>
                <w:rtl w:val="true"/>
              </w:rPr>
              <w:t>»</w:t>
              <w:tab/>
            </w:r>
            <w:r>
              <w:rPr>
                <w:rStyle w:val="IndexLink"/>
              </w:rPr>
              <w:t>79</w:t>
            </w:r>
          </w:hyperlink>
        </w:p>
        <w:p>
          <w:pPr>
            <w:pStyle w:val="Contents5"/>
            <w:tabs>
              <w:tab w:val="clear" w:pos="7892"/>
              <w:tab w:val="right" w:pos="9026" w:leader="dot"/>
            </w:tabs>
            <w:rPr/>
          </w:pPr>
          <w:hyperlink w:anchor="__RefHeading___Toc1492090_3381743652">
            <w:r>
              <w:rPr>
                <w:webHidden/>
                <w:rStyle w:val="IndexLink"/>
                <w:rtl w:val="true"/>
              </w:rPr>
              <w:t>«</w:t>
            </w:r>
            <w:r>
              <w:rPr>
                <w:rStyle w:val="IndexLink"/>
              </w:rPr>
              <w:t>13</w:t>
            </w:r>
            <w:r>
              <w:rPr>
                <w:rStyle w:val="IndexLink"/>
                <w:rtl w:val="true"/>
              </w:rPr>
              <w:t>»</w:t>
              <w:tab/>
            </w:r>
            <w:r>
              <w:rPr>
                <w:rStyle w:val="IndexLink"/>
              </w:rPr>
              <w:t>79</w:t>
            </w:r>
          </w:hyperlink>
        </w:p>
        <w:p>
          <w:pPr>
            <w:pStyle w:val="Contents5"/>
            <w:tabs>
              <w:tab w:val="clear" w:pos="7892"/>
              <w:tab w:val="right" w:pos="9026" w:leader="dot"/>
            </w:tabs>
            <w:rPr/>
          </w:pPr>
          <w:hyperlink w:anchor="__RefHeading___Toc1492092_3381743652">
            <w:r>
              <w:rPr>
                <w:webHidden/>
                <w:rStyle w:val="IndexLink"/>
                <w:rtl w:val="true"/>
              </w:rPr>
              <w:t>«</w:t>
            </w:r>
            <w:r>
              <w:rPr>
                <w:rStyle w:val="IndexLink"/>
              </w:rPr>
              <w:t>14</w:t>
            </w:r>
            <w:r>
              <w:rPr>
                <w:rStyle w:val="IndexLink"/>
                <w:rtl w:val="true"/>
              </w:rPr>
              <w:t>»</w:t>
              <w:tab/>
            </w:r>
            <w:r>
              <w:rPr>
                <w:rStyle w:val="IndexLink"/>
              </w:rPr>
              <w:t>79</w:t>
            </w:r>
          </w:hyperlink>
        </w:p>
        <w:p>
          <w:pPr>
            <w:pStyle w:val="Contents5"/>
            <w:tabs>
              <w:tab w:val="clear" w:pos="7892"/>
              <w:tab w:val="right" w:pos="9026" w:leader="dot"/>
            </w:tabs>
            <w:rPr/>
          </w:pPr>
          <w:hyperlink w:anchor="__RefHeading___Toc1492094_3381743652">
            <w:r>
              <w:rPr>
                <w:webHidden/>
                <w:rStyle w:val="IndexLink"/>
                <w:rtl w:val="true"/>
              </w:rPr>
              <w:t xml:space="preserve">روایت </w:t>
            </w:r>
            <w:r>
              <w:rPr>
                <w:rStyle w:val="IndexLink"/>
              </w:rPr>
              <w:t>12</w:t>
            </w:r>
            <w:r>
              <w:rPr>
                <w:rStyle w:val="IndexLink"/>
                <w:rtl w:val="true"/>
              </w:rPr>
              <w:tab/>
            </w:r>
            <w:r>
              <w:rPr>
                <w:rStyle w:val="IndexLink"/>
              </w:rPr>
              <w:t>79</w:t>
            </w:r>
          </w:hyperlink>
        </w:p>
        <w:p>
          <w:pPr>
            <w:pStyle w:val="Contents5"/>
            <w:tabs>
              <w:tab w:val="clear" w:pos="7892"/>
              <w:tab w:val="right" w:pos="9026" w:leader="dot"/>
            </w:tabs>
            <w:rPr/>
          </w:pPr>
          <w:hyperlink w:anchor="__RefHeading___Toc1492096_3381743652">
            <w:r>
              <w:rPr>
                <w:webHidden/>
                <w:rStyle w:val="IndexLink"/>
                <w:rtl w:val="true"/>
              </w:rPr>
              <w:t xml:space="preserve">روایت </w:t>
            </w:r>
            <w:r>
              <w:rPr>
                <w:rStyle w:val="IndexLink"/>
              </w:rPr>
              <w:t>13</w:t>
            </w:r>
            <w:r>
              <w:rPr>
                <w:rStyle w:val="IndexLink"/>
                <w:rtl w:val="true"/>
              </w:rPr>
              <w:tab/>
            </w:r>
            <w:r>
              <w:rPr>
                <w:rStyle w:val="IndexLink"/>
              </w:rPr>
              <w:t>79</w:t>
            </w:r>
          </w:hyperlink>
        </w:p>
        <w:p>
          <w:pPr>
            <w:pStyle w:val="Contents5"/>
            <w:tabs>
              <w:tab w:val="clear" w:pos="7892"/>
              <w:tab w:val="right" w:pos="9026" w:leader="dot"/>
            </w:tabs>
            <w:rPr/>
          </w:pPr>
          <w:hyperlink w:anchor="__RefHeading___Toc1492098_3381743652">
            <w:r>
              <w:rPr>
                <w:webHidden/>
                <w:rStyle w:val="IndexLink"/>
                <w:rtl w:val="true"/>
              </w:rPr>
              <w:t xml:space="preserve">روایت </w:t>
            </w:r>
            <w:r>
              <w:rPr>
                <w:rStyle w:val="IndexLink"/>
              </w:rPr>
              <w:t>14</w:t>
            </w:r>
            <w:r>
              <w:rPr>
                <w:rStyle w:val="IndexLink"/>
                <w:rtl w:val="true"/>
              </w:rPr>
              <w:tab/>
            </w:r>
            <w:r>
              <w:rPr>
                <w:rStyle w:val="IndexLink"/>
              </w:rPr>
              <w:t>80</w:t>
            </w:r>
          </w:hyperlink>
        </w:p>
        <w:p>
          <w:pPr>
            <w:pStyle w:val="Contents5"/>
            <w:tabs>
              <w:tab w:val="clear" w:pos="7892"/>
              <w:tab w:val="right" w:pos="9026" w:leader="dot"/>
            </w:tabs>
            <w:rPr/>
          </w:pPr>
          <w:hyperlink w:anchor="__RefHeading___Toc1492100_3381743652">
            <w:r>
              <w:rPr>
                <w:webHidden/>
                <w:rStyle w:val="IndexLink"/>
                <w:rtl w:val="true"/>
              </w:rPr>
              <w:t>بيان</w:t>
            </w:r>
            <w:r>
              <w:rPr>
                <w:rStyle w:val="IndexLink"/>
                <w:rtl w:val="true"/>
              </w:rPr>
              <w:tab/>
            </w:r>
            <w:r>
              <w:rPr>
                <w:rStyle w:val="IndexLink"/>
              </w:rPr>
              <w:t>82</w:t>
            </w:r>
          </w:hyperlink>
        </w:p>
        <w:p>
          <w:pPr>
            <w:pStyle w:val="Contents5"/>
            <w:tabs>
              <w:tab w:val="clear" w:pos="7892"/>
              <w:tab w:val="right" w:pos="9026" w:leader="dot"/>
            </w:tabs>
            <w:rPr/>
          </w:pPr>
          <w:hyperlink w:anchor="__RefHeading___Toc1492102_3381743652">
            <w:r>
              <w:rPr>
                <w:webHidden/>
                <w:rStyle w:val="IndexLink"/>
                <w:rtl w:val="true"/>
              </w:rPr>
              <w:t>«</w:t>
            </w:r>
            <w:r>
              <w:rPr>
                <w:rStyle w:val="IndexLink"/>
              </w:rPr>
              <w:t>15</w:t>
            </w:r>
            <w:r>
              <w:rPr>
                <w:rStyle w:val="IndexLink"/>
                <w:rtl w:val="true"/>
              </w:rPr>
              <w:t>»</w:t>
              <w:tab/>
            </w:r>
            <w:r>
              <w:rPr>
                <w:rStyle w:val="IndexLink"/>
              </w:rPr>
              <w:t>82</w:t>
            </w:r>
          </w:hyperlink>
        </w:p>
        <w:p>
          <w:pPr>
            <w:pStyle w:val="Contents5"/>
            <w:tabs>
              <w:tab w:val="clear" w:pos="7892"/>
              <w:tab w:val="right" w:pos="9026" w:leader="dot"/>
            </w:tabs>
            <w:rPr/>
          </w:pPr>
          <w:hyperlink w:anchor="__RefHeading___Toc1492104_3381743652">
            <w:r>
              <w:rPr>
                <w:webHidden/>
                <w:rStyle w:val="IndexLink"/>
                <w:rtl w:val="true"/>
              </w:rPr>
              <w:t>«</w:t>
            </w:r>
            <w:r>
              <w:rPr>
                <w:rStyle w:val="IndexLink"/>
              </w:rPr>
              <w:t>16</w:t>
            </w:r>
            <w:r>
              <w:rPr>
                <w:rStyle w:val="IndexLink"/>
                <w:rtl w:val="true"/>
              </w:rPr>
              <w:t>»</w:t>
              <w:tab/>
            </w:r>
            <w:r>
              <w:rPr>
                <w:rStyle w:val="IndexLink"/>
              </w:rPr>
              <w:t>82</w:t>
            </w:r>
          </w:hyperlink>
        </w:p>
        <w:p>
          <w:pPr>
            <w:pStyle w:val="Contents5"/>
            <w:tabs>
              <w:tab w:val="clear" w:pos="7892"/>
              <w:tab w:val="right" w:pos="9026" w:leader="dot"/>
            </w:tabs>
            <w:rPr/>
          </w:pPr>
          <w:hyperlink w:anchor="__RefHeading___Toc1492106_3381743652">
            <w:r>
              <w:rPr>
                <w:webHidden/>
                <w:rStyle w:val="IndexLink"/>
                <w:rtl w:val="true"/>
              </w:rPr>
              <w:t>توضیح</w:t>
            </w:r>
            <w:r>
              <w:rPr>
                <w:rStyle w:val="IndexLink"/>
                <w:rtl w:val="true"/>
              </w:rPr>
              <w:tab/>
            </w:r>
            <w:r>
              <w:rPr>
                <w:rStyle w:val="IndexLink"/>
              </w:rPr>
              <w:t>82</w:t>
            </w:r>
          </w:hyperlink>
        </w:p>
        <w:p>
          <w:pPr>
            <w:pStyle w:val="Contents5"/>
            <w:tabs>
              <w:tab w:val="clear" w:pos="7892"/>
              <w:tab w:val="right" w:pos="9026" w:leader="dot"/>
            </w:tabs>
            <w:rPr/>
          </w:pPr>
          <w:hyperlink w:anchor="__RefHeading___Toc1492108_3381743652">
            <w:r>
              <w:rPr>
                <w:webHidden/>
                <w:rStyle w:val="IndexLink"/>
                <w:rtl w:val="true"/>
              </w:rPr>
              <w:t xml:space="preserve">روایت </w:t>
            </w:r>
            <w:r>
              <w:rPr>
                <w:rStyle w:val="IndexLink"/>
              </w:rPr>
              <w:t>15</w:t>
            </w:r>
            <w:r>
              <w:rPr>
                <w:rStyle w:val="IndexLink"/>
                <w:rtl w:val="true"/>
              </w:rPr>
              <w:tab/>
            </w:r>
            <w:r>
              <w:rPr>
                <w:rStyle w:val="IndexLink"/>
              </w:rPr>
              <w:t>82</w:t>
            </w:r>
          </w:hyperlink>
        </w:p>
        <w:p>
          <w:pPr>
            <w:pStyle w:val="Contents5"/>
            <w:tabs>
              <w:tab w:val="clear" w:pos="7892"/>
              <w:tab w:val="right" w:pos="9026" w:leader="dot"/>
            </w:tabs>
            <w:rPr/>
          </w:pPr>
          <w:hyperlink w:anchor="__RefHeading___Toc1492110_3381743652">
            <w:r>
              <w:rPr>
                <w:webHidden/>
                <w:rStyle w:val="IndexLink"/>
                <w:rtl w:val="true"/>
              </w:rPr>
              <w:t xml:space="preserve">روایت </w:t>
            </w:r>
            <w:r>
              <w:rPr>
                <w:rStyle w:val="IndexLink"/>
              </w:rPr>
              <w:t>16</w:t>
            </w:r>
            <w:r>
              <w:rPr>
                <w:rStyle w:val="IndexLink"/>
                <w:rtl w:val="true"/>
              </w:rPr>
              <w:tab/>
            </w:r>
            <w:r>
              <w:rPr>
                <w:rStyle w:val="IndexLink"/>
              </w:rPr>
              <w:t>83</w:t>
            </w:r>
          </w:hyperlink>
        </w:p>
        <w:p>
          <w:pPr>
            <w:pStyle w:val="Contents5"/>
            <w:tabs>
              <w:tab w:val="clear" w:pos="7892"/>
              <w:tab w:val="right" w:pos="9026" w:leader="dot"/>
            </w:tabs>
            <w:rPr/>
          </w:pPr>
          <w:hyperlink w:anchor="__RefHeading___Toc1492112_3381743652">
            <w:r>
              <w:rPr>
                <w:webHidden/>
                <w:rStyle w:val="IndexLink"/>
                <w:rtl w:val="true"/>
              </w:rPr>
              <w:t>«</w:t>
            </w:r>
            <w:r>
              <w:rPr>
                <w:rStyle w:val="IndexLink"/>
              </w:rPr>
              <w:t>17</w:t>
            </w:r>
            <w:r>
              <w:rPr>
                <w:rStyle w:val="IndexLink"/>
                <w:rtl w:val="true"/>
              </w:rPr>
              <w:t>»</w:t>
              <w:tab/>
            </w:r>
            <w:r>
              <w:rPr>
                <w:rStyle w:val="IndexLink"/>
              </w:rPr>
              <w:t>84</w:t>
            </w:r>
          </w:hyperlink>
        </w:p>
        <w:p>
          <w:pPr>
            <w:pStyle w:val="Contents5"/>
            <w:tabs>
              <w:tab w:val="clear" w:pos="7892"/>
              <w:tab w:val="right" w:pos="9026" w:leader="dot"/>
            </w:tabs>
            <w:rPr/>
          </w:pPr>
          <w:hyperlink w:anchor="__RefHeading___Toc1492114_3381743652">
            <w:r>
              <w:rPr>
                <w:webHidden/>
                <w:rStyle w:val="IndexLink"/>
                <w:rtl w:val="true"/>
              </w:rPr>
              <w:t xml:space="preserve">روایت </w:t>
            </w:r>
            <w:r>
              <w:rPr>
                <w:rStyle w:val="IndexLink"/>
              </w:rPr>
              <w:t>17</w:t>
            </w:r>
            <w:r>
              <w:rPr>
                <w:rStyle w:val="IndexLink"/>
                <w:rtl w:val="true"/>
              </w:rPr>
              <w:tab/>
            </w:r>
            <w:r>
              <w:rPr>
                <w:rStyle w:val="IndexLink"/>
              </w:rPr>
              <w:t>84</w:t>
            </w:r>
          </w:hyperlink>
        </w:p>
        <w:p>
          <w:pPr>
            <w:pStyle w:val="Contents3"/>
            <w:tabs>
              <w:tab w:val="clear" w:pos="8459"/>
              <w:tab w:val="right" w:pos="9026" w:leader="dot"/>
            </w:tabs>
            <w:rPr/>
          </w:pPr>
          <w:hyperlink w:anchor="__RefHeading___Toc1492116_3381743652">
            <w:r>
              <w:rPr>
                <w:webHidden/>
                <w:rStyle w:val="IndexLink"/>
                <w:rtl w:val="true"/>
              </w:rPr>
              <w:t xml:space="preserve">باب </w:t>
            </w:r>
            <w:r>
              <w:rPr>
                <w:rStyle w:val="IndexLink"/>
              </w:rPr>
              <w:t>12</w:t>
            </w:r>
            <w:r>
              <w:rPr>
                <w:rStyle w:val="IndexLink"/>
                <w:rtl w:val="true"/>
              </w:rPr>
              <w:t xml:space="preserve"> </w:t>
            </w:r>
            <w:r>
              <w:rPr>
                <w:rStyle w:val="IndexLink"/>
                <w:rtl w:val="true"/>
              </w:rPr>
              <w:t>أن عندهم الاسم الأعظم و به يظهر منهم الغرائب‌</w:t>
            </w:r>
            <w:r>
              <w:rPr>
                <w:rStyle w:val="IndexLink"/>
                <w:rtl w:val="true"/>
              </w:rPr>
              <w:tab/>
            </w:r>
            <w:r>
              <w:rPr>
                <w:rStyle w:val="IndexLink"/>
              </w:rPr>
              <w:t>86</w:t>
            </w:r>
          </w:hyperlink>
        </w:p>
        <w:p>
          <w:pPr>
            <w:pStyle w:val="Contents4"/>
            <w:tabs>
              <w:tab w:val="clear" w:pos="8176"/>
              <w:tab w:val="right" w:pos="9026" w:leader="dot"/>
            </w:tabs>
            <w:rPr/>
          </w:pPr>
          <w:hyperlink w:anchor="__RefHeading___Toc1492118_3381743652">
            <w:r>
              <w:rPr>
                <w:webHidden/>
                <w:rStyle w:val="IndexLink"/>
                <w:rtl w:val="true"/>
              </w:rPr>
              <w:t>الأخبار</w:t>
            </w:r>
            <w:r>
              <w:rPr>
                <w:rStyle w:val="IndexLink"/>
                <w:rtl w:val="true"/>
              </w:rPr>
              <w:tab/>
            </w:r>
            <w:r>
              <w:rPr>
                <w:rStyle w:val="IndexLink"/>
              </w:rPr>
              <w:t>86</w:t>
            </w:r>
          </w:hyperlink>
        </w:p>
        <w:p>
          <w:pPr>
            <w:pStyle w:val="Contents5"/>
            <w:tabs>
              <w:tab w:val="clear" w:pos="7892"/>
              <w:tab w:val="right" w:pos="9026" w:leader="dot"/>
            </w:tabs>
            <w:rPr/>
          </w:pPr>
          <w:hyperlink w:anchor="__RefHeading___Toc1492120_3381743652">
            <w:r>
              <w:rPr>
                <w:webHidden/>
                <w:rStyle w:val="IndexLink"/>
                <w:rtl w:val="true"/>
              </w:rPr>
              <w:t>«</w:t>
            </w:r>
            <w:r>
              <w:rPr>
                <w:rStyle w:val="IndexLink"/>
              </w:rPr>
              <w:t>1</w:t>
            </w:r>
            <w:r>
              <w:rPr>
                <w:rStyle w:val="IndexLink"/>
                <w:rtl w:val="true"/>
              </w:rPr>
              <w:t>»</w:t>
              <w:tab/>
            </w:r>
            <w:r>
              <w:rPr>
                <w:rStyle w:val="IndexLink"/>
              </w:rPr>
              <w:t>86</w:t>
            </w:r>
          </w:hyperlink>
        </w:p>
        <w:p>
          <w:pPr>
            <w:pStyle w:val="Contents5"/>
            <w:tabs>
              <w:tab w:val="clear" w:pos="7892"/>
              <w:tab w:val="right" w:pos="9026" w:leader="dot"/>
            </w:tabs>
            <w:rPr/>
          </w:pPr>
          <w:hyperlink w:anchor="__RefHeading___Toc1492122_3381743652">
            <w:r>
              <w:rPr>
                <w:webHidden/>
                <w:rStyle w:val="IndexLink"/>
                <w:rtl w:val="true"/>
              </w:rPr>
              <w:t>بيان</w:t>
            </w:r>
            <w:r>
              <w:rPr>
                <w:rStyle w:val="IndexLink"/>
                <w:rtl w:val="true"/>
              </w:rPr>
              <w:tab/>
            </w:r>
            <w:r>
              <w:rPr>
                <w:rStyle w:val="IndexLink"/>
              </w:rPr>
              <w:t>86</w:t>
            </w:r>
          </w:hyperlink>
        </w:p>
        <w:p>
          <w:pPr>
            <w:pStyle w:val="Contents5"/>
            <w:tabs>
              <w:tab w:val="clear" w:pos="7892"/>
              <w:tab w:val="right" w:pos="9026" w:leader="dot"/>
            </w:tabs>
            <w:rPr/>
          </w:pPr>
          <w:hyperlink w:anchor="__RefHeading___Toc1492124_3381743652">
            <w:r>
              <w:rPr>
                <w:webHidden/>
                <w:rStyle w:val="IndexLink"/>
                <w:rtl w:val="true"/>
              </w:rPr>
              <w:t>«</w:t>
            </w:r>
            <w:r>
              <w:rPr>
                <w:rStyle w:val="IndexLink"/>
              </w:rPr>
              <w:t>2</w:t>
            </w:r>
            <w:r>
              <w:rPr>
                <w:rStyle w:val="IndexLink"/>
                <w:rtl w:val="true"/>
              </w:rPr>
              <w:t>»</w:t>
              <w:tab/>
            </w:r>
            <w:r>
              <w:rPr>
                <w:rStyle w:val="IndexLink"/>
              </w:rPr>
              <w:t>86</w:t>
            </w:r>
          </w:hyperlink>
        </w:p>
        <w:p>
          <w:pPr>
            <w:pStyle w:val="Contents3"/>
            <w:tabs>
              <w:tab w:val="clear" w:pos="8459"/>
              <w:tab w:val="right" w:pos="9026" w:leader="dot"/>
            </w:tabs>
            <w:rPr/>
          </w:pPr>
          <w:hyperlink w:anchor="__RefHeading___Toc1492126_3381743652">
            <w:r>
              <w:rPr>
                <w:webHidden/>
                <w:rStyle w:val="IndexLink"/>
                <w:rtl w:val="true"/>
              </w:rPr>
              <w:t xml:space="preserve">باب دوازدهم </w:t>
            </w:r>
            <w:r>
              <w:rPr>
                <w:rStyle w:val="IndexLink"/>
                <w:rtl w:val="true"/>
              </w:rPr>
              <w:t xml:space="preserve">: </w:t>
            </w:r>
            <w:r>
              <w:rPr>
                <w:rStyle w:val="IndexLink"/>
                <w:rtl w:val="true"/>
              </w:rPr>
              <w:t>اسم اعظم در نزد آنها است و به وسیله آن کارهای شگفت انگیز از ایشان آشکار می‌شود</w:t>
            </w:r>
            <w:r>
              <w:rPr>
                <w:rStyle w:val="IndexLink"/>
                <w:rtl w:val="true"/>
              </w:rPr>
              <w:tab/>
            </w:r>
            <w:r>
              <w:rPr>
                <w:rStyle w:val="IndexLink"/>
              </w:rPr>
              <w:t>86</w:t>
            </w:r>
          </w:hyperlink>
        </w:p>
        <w:p>
          <w:pPr>
            <w:pStyle w:val="Contents4"/>
            <w:tabs>
              <w:tab w:val="clear" w:pos="8176"/>
              <w:tab w:val="right" w:pos="9026" w:leader="dot"/>
            </w:tabs>
            <w:rPr/>
          </w:pPr>
          <w:hyperlink w:anchor="__RefHeading___Toc1492128_3381743652">
            <w:r>
              <w:rPr>
                <w:webHidden/>
                <w:rStyle w:val="IndexLink"/>
                <w:rtl w:val="true"/>
              </w:rPr>
              <w:t>روایات</w:t>
            </w:r>
            <w:r>
              <w:rPr>
                <w:rStyle w:val="IndexLink"/>
                <w:rtl w:val="true"/>
              </w:rPr>
              <w:tab/>
            </w:r>
            <w:r>
              <w:rPr>
                <w:rStyle w:val="IndexLink"/>
              </w:rPr>
              <w:t>86</w:t>
            </w:r>
          </w:hyperlink>
        </w:p>
        <w:p>
          <w:pPr>
            <w:pStyle w:val="Contents5"/>
            <w:tabs>
              <w:tab w:val="clear" w:pos="7892"/>
              <w:tab w:val="right" w:pos="9026" w:leader="dot"/>
            </w:tabs>
            <w:rPr/>
          </w:pPr>
          <w:hyperlink w:anchor="__RefHeading___Toc1492130_3381743652">
            <w:r>
              <w:rPr>
                <w:webHidden/>
                <w:rStyle w:val="IndexLink"/>
                <w:rtl w:val="true"/>
              </w:rPr>
              <w:t xml:space="preserve">روایت </w:t>
            </w:r>
            <w:r>
              <w:rPr>
                <w:rStyle w:val="IndexLink"/>
              </w:rPr>
              <w:t>1</w:t>
            </w:r>
            <w:r>
              <w:rPr>
                <w:rStyle w:val="IndexLink"/>
                <w:rtl w:val="true"/>
              </w:rPr>
              <w:tab/>
            </w:r>
            <w:r>
              <w:rPr>
                <w:rStyle w:val="IndexLink"/>
              </w:rPr>
              <w:t>86</w:t>
            </w:r>
          </w:hyperlink>
        </w:p>
        <w:p>
          <w:pPr>
            <w:pStyle w:val="Contents5"/>
            <w:tabs>
              <w:tab w:val="clear" w:pos="7892"/>
              <w:tab w:val="right" w:pos="9026" w:leader="dot"/>
            </w:tabs>
            <w:rPr/>
          </w:pPr>
          <w:hyperlink w:anchor="__RefHeading___Toc1492132_3381743652">
            <w:r>
              <w:rPr>
                <w:webHidden/>
                <w:rStyle w:val="IndexLink"/>
                <w:rtl w:val="true"/>
              </w:rPr>
              <w:t>توضیح</w:t>
            </w:r>
            <w:r>
              <w:rPr>
                <w:rStyle w:val="IndexLink"/>
                <w:rtl w:val="true"/>
              </w:rPr>
              <w:tab/>
            </w:r>
            <w:r>
              <w:rPr>
                <w:rStyle w:val="IndexLink"/>
              </w:rPr>
              <w:t>86</w:t>
            </w:r>
          </w:hyperlink>
        </w:p>
        <w:p>
          <w:pPr>
            <w:pStyle w:val="Contents5"/>
            <w:tabs>
              <w:tab w:val="clear" w:pos="7892"/>
              <w:tab w:val="right" w:pos="9026" w:leader="dot"/>
            </w:tabs>
            <w:rPr/>
          </w:pPr>
          <w:hyperlink w:anchor="__RefHeading___Toc1492134_3381743652">
            <w:r>
              <w:rPr>
                <w:webHidden/>
                <w:rStyle w:val="IndexLink"/>
                <w:rtl w:val="true"/>
              </w:rPr>
              <w:t xml:space="preserve">روایت </w:t>
            </w:r>
            <w:r>
              <w:rPr>
                <w:rStyle w:val="IndexLink"/>
              </w:rPr>
              <w:t>2</w:t>
            </w:r>
            <w:r>
              <w:rPr>
                <w:rStyle w:val="IndexLink"/>
                <w:rtl w:val="true"/>
              </w:rPr>
              <w:tab/>
            </w:r>
            <w:r>
              <w:rPr>
                <w:rStyle w:val="IndexLink"/>
              </w:rPr>
              <w:t>87</w:t>
            </w:r>
          </w:hyperlink>
        </w:p>
        <w:p>
          <w:pPr>
            <w:pStyle w:val="Contents5"/>
            <w:tabs>
              <w:tab w:val="clear" w:pos="7892"/>
              <w:tab w:val="right" w:pos="9026" w:leader="dot"/>
            </w:tabs>
            <w:rPr/>
          </w:pPr>
          <w:hyperlink w:anchor="__RefHeading___Toc1492136_3381743652">
            <w:r>
              <w:rPr>
                <w:webHidden/>
                <w:rStyle w:val="IndexLink"/>
                <w:rtl w:val="true"/>
              </w:rPr>
              <w:t>«</w:t>
            </w:r>
            <w:r>
              <w:rPr>
                <w:rStyle w:val="IndexLink"/>
              </w:rPr>
              <w:t>3</w:t>
            </w:r>
            <w:r>
              <w:rPr>
                <w:rStyle w:val="IndexLink"/>
                <w:rtl w:val="true"/>
              </w:rPr>
              <w:t>»</w:t>
              <w:tab/>
            </w:r>
            <w:r>
              <w:rPr>
                <w:rStyle w:val="IndexLink"/>
              </w:rPr>
              <w:t>88</w:t>
            </w:r>
          </w:hyperlink>
        </w:p>
        <w:p>
          <w:pPr>
            <w:pStyle w:val="Contents5"/>
            <w:tabs>
              <w:tab w:val="clear" w:pos="7892"/>
              <w:tab w:val="right" w:pos="9026" w:leader="dot"/>
            </w:tabs>
            <w:rPr/>
          </w:pPr>
          <w:hyperlink w:anchor="__RefHeading___Toc1492138_3381743652">
            <w:r>
              <w:rPr>
                <w:webHidden/>
                <w:rStyle w:val="IndexLink"/>
                <w:rtl w:val="true"/>
              </w:rPr>
              <w:t>«</w:t>
            </w:r>
            <w:r>
              <w:rPr>
                <w:rStyle w:val="IndexLink"/>
              </w:rPr>
              <w:t>4</w:t>
            </w:r>
            <w:r>
              <w:rPr>
                <w:rStyle w:val="IndexLink"/>
                <w:rtl w:val="true"/>
              </w:rPr>
              <w:t>»</w:t>
              <w:tab/>
            </w:r>
            <w:r>
              <w:rPr>
                <w:rStyle w:val="IndexLink"/>
              </w:rPr>
              <w:t>88</w:t>
            </w:r>
          </w:hyperlink>
        </w:p>
        <w:p>
          <w:pPr>
            <w:pStyle w:val="Contents5"/>
            <w:tabs>
              <w:tab w:val="clear" w:pos="7892"/>
              <w:tab w:val="right" w:pos="9026" w:leader="dot"/>
            </w:tabs>
            <w:rPr/>
          </w:pPr>
          <w:hyperlink w:anchor="__RefHeading___Toc1492140_3381743652">
            <w:r>
              <w:rPr>
                <w:webHidden/>
                <w:rStyle w:val="IndexLink"/>
                <w:rtl w:val="true"/>
              </w:rPr>
              <w:t>«</w:t>
            </w:r>
            <w:r>
              <w:rPr>
                <w:rStyle w:val="IndexLink"/>
              </w:rPr>
              <w:t>5</w:t>
            </w:r>
            <w:r>
              <w:rPr>
                <w:rStyle w:val="IndexLink"/>
                <w:rtl w:val="true"/>
              </w:rPr>
              <w:t>»</w:t>
              <w:tab/>
            </w:r>
            <w:r>
              <w:rPr>
                <w:rStyle w:val="IndexLink"/>
              </w:rPr>
              <w:t>88</w:t>
            </w:r>
          </w:hyperlink>
        </w:p>
        <w:p>
          <w:pPr>
            <w:pStyle w:val="Contents5"/>
            <w:tabs>
              <w:tab w:val="clear" w:pos="7892"/>
              <w:tab w:val="right" w:pos="9026" w:leader="dot"/>
            </w:tabs>
            <w:rPr/>
          </w:pPr>
          <w:hyperlink w:anchor="__RefHeading___Toc1492142_3381743652">
            <w:r>
              <w:rPr>
                <w:webHidden/>
                <w:rStyle w:val="IndexLink"/>
                <w:rtl w:val="true"/>
              </w:rPr>
              <w:t xml:space="preserve">روایت </w:t>
            </w:r>
            <w:r>
              <w:rPr>
                <w:rStyle w:val="IndexLink"/>
              </w:rPr>
              <w:t>3</w:t>
            </w:r>
            <w:r>
              <w:rPr>
                <w:rStyle w:val="IndexLink"/>
                <w:rtl w:val="true"/>
              </w:rPr>
              <w:tab/>
            </w:r>
            <w:r>
              <w:rPr>
                <w:rStyle w:val="IndexLink"/>
              </w:rPr>
              <w:t>88</w:t>
            </w:r>
          </w:hyperlink>
        </w:p>
        <w:p>
          <w:pPr>
            <w:pStyle w:val="Contents5"/>
            <w:tabs>
              <w:tab w:val="clear" w:pos="7892"/>
              <w:tab w:val="right" w:pos="9026" w:leader="dot"/>
            </w:tabs>
            <w:rPr/>
          </w:pPr>
          <w:hyperlink w:anchor="__RefHeading___Toc1492144_3381743652">
            <w:r>
              <w:rPr>
                <w:webHidden/>
                <w:rStyle w:val="IndexLink"/>
                <w:rtl w:val="true"/>
              </w:rPr>
              <w:t xml:space="preserve">روایت </w:t>
            </w:r>
            <w:r>
              <w:rPr>
                <w:rStyle w:val="IndexLink"/>
              </w:rPr>
              <w:t>4</w:t>
            </w:r>
            <w:r>
              <w:rPr>
                <w:rStyle w:val="IndexLink"/>
                <w:rtl w:val="true"/>
              </w:rPr>
              <w:tab/>
            </w:r>
            <w:r>
              <w:rPr>
                <w:rStyle w:val="IndexLink"/>
              </w:rPr>
              <w:t>88</w:t>
            </w:r>
          </w:hyperlink>
        </w:p>
        <w:p>
          <w:pPr>
            <w:pStyle w:val="Contents5"/>
            <w:tabs>
              <w:tab w:val="clear" w:pos="7892"/>
              <w:tab w:val="right" w:pos="9026" w:leader="dot"/>
            </w:tabs>
            <w:rPr/>
          </w:pPr>
          <w:hyperlink w:anchor="__RefHeading___Toc1492146_3381743652">
            <w:r>
              <w:rPr>
                <w:webHidden/>
                <w:rStyle w:val="IndexLink"/>
                <w:rtl w:val="true"/>
              </w:rPr>
              <w:t xml:space="preserve">روایت </w:t>
            </w:r>
            <w:r>
              <w:rPr>
                <w:rStyle w:val="IndexLink"/>
              </w:rPr>
              <w:t>5</w:t>
            </w:r>
            <w:r>
              <w:rPr>
                <w:rStyle w:val="IndexLink"/>
                <w:rtl w:val="true"/>
              </w:rPr>
              <w:tab/>
            </w:r>
            <w:r>
              <w:rPr>
                <w:rStyle w:val="IndexLink"/>
              </w:rPr>
              <w:t>89</w:t>
            </w:r>
          </w:hyperlink>
        </w:p>
        <w:p>
          <w:pPr>
            <w:pStyle w:val="Contents5"/>
            <w:tabs>
              <w:tab w:val="clear" w:pos="7892"/>
              <w:tab w:val="right" w:pos="9026" w:leader="dot"/>
            </w:tabs>
            <w:rPr/>
          </w:pPr>
          <w:hyperlink w:anchor="__RefHeading___Toc1492148_3381743652">
            <w:r>
              <w:rPr>
                <w:webHidden/>
                <w:rStyle w:val="IndexLink"/>
                <w:rtl w:val="true"/>
              </w:rPr>
              <w:t>«</w:t>
            </w:r>
            <w:r>
              <w:rPr>
                <w:rStyle w:val="IndexLink"/>
              </w:rPr>
              <w:t>6</w:t>
            </w:r>
            <w:r>
              <w:rPr>
                <w:rStyle w:val="IndexLink"/>
                <w:rtl w:val="true"/>
              </w:rPr>
              <w:t>»</w:t>
              <w:tab/>
            </w:r>
            <w:r>
              <w:rPr>
                <w:rStyle w:val="IndexLink"/>
              </w:rPr>
              <w:t>90</w:t>
            </w:r>
          </w:hyperlink>
        </w:p>
        <w:p>
          <w:pPr>
            <w:pStyle w:val="Contents5"/>
            <w:tabs>
              <w:tab w:val="clear" w:pos="7892"/>
              <w:tab w:val="right" w:pos="9026" w:leader="dot"/>
            </w:tabs>
            <w:rPr/>
          </w:pPr>
          <w:hyperlink w:anchor="__RefHeading___Toc1492150_3381743652">
            <w:r>
              <w:rPr>
                <w:webHidden/>
                <w:rStyle w:val="IndexLink"/>
                <w:rtl w:val="true"/>
              </w:rPr>
              <w:t>«</w:t>
            </w:r>
            <w:r>
              <w:rPr>
                <w:rStyle w:val="IndexLink"/>
              </w:rPr>
              <w:t>7</w:t>
            </w:r>
            <w:r>
              <w:rPr>
                <w:rStyle w:val="IndexLink"/>
                <w:rtl w:val="true"/>
              </w:rPr>
              <w:t>»</w:t>
              <w:tab/>
            </w:r>
            <w:r>
              <w:rPr>
                <w:rStyle w:val="IndexLink"/>
              </w:rPr>
              <w:t>90</w:t>
            </w:r>
          </w:hyperlink>
        </w:p>
        <w:p>
          <w:pPr>
            <w:pStyle w:val="Contents5"/>
            <w:tabs>
              <w:tab w:val="clear" w:pos="7892"/>
              <w:tab w:val="right" w:pos="9026" w:leader="dot"/>
            </w:tabs>
            <w:rPr/>
          </w:pPr>
          <w:hyperlink w:anchor="__RefHeading___Toc1492152_3381743652">
            <w:r>
              <w:rPr>
                <w:webHidden/>
                <w:rStyle w:val="IndexLink"/>
                <w:rtl w:val="true"/>
              </w:rPr>
              <w:t>«</w:t>
            </w:r>
            <w:r>
              <w:rPr>
                <w:rStyle w:val="IndexLink"/>
              </w:rPr>
              <w:t>8</w:t>
            </w:r>
            <w:r>
              <w:rPr>
                <w:rStyle w:val="IndexLink"/>
                <w:rtl w:val="true"/>
              </w:rPr>
              <w:t>»</w:t>
              <w:tab/>
            </w:r>
            <w:r>
              <w:rPr>
                <w:rStyle w:val="IndexLink"/>
              </w:rPr>
              <w:t>90</w:t>
            </w:r>
          </w:hyperlink>
        </w:p>
        <w:p>
          <w:pPr>
            <w:pStyle w:val="Contents5"/>
            <w:tabs>
              <w:tab w:val="clear" w:pos="7892"/>
              <w:tab w:val="right" w:pos="9026" w:leader="dot"/>
            </w:tabs>
            <w:rPr/>
          </w:pPr>
          <w:hyperlink w:anchor="__RefHeading___Toc1492154_3381743652">
            <w:r>
              <w:rPr>
                <w:webHidden/>
                <w:rStyle w:val="IndexLink"/>
                <w:rtl w:val="true"/>
              </w:rPr>
              <w:t xml:space="preserve">روایت </w:t>
            </w:r>
            <w:r>
              <w:rPr>
                <w:rStyle w:val="IndexLink"/>
              </w:rPr>
              <w:t>6</w:t>
            </w:r>
            <w:r>
              <w:rPr>
                <w:rStyle w:val="IndexLink"/>
                <w:rtl w:val="true"/>
              </w:rPr>
              <w:tab/>
            </w:r>
            <w:r>
              <w:rPr>
                <w:rStyle w:val="IndexLink"/>
              </w:rPr>
              <w:t>90</w:t>
            </w:r>
          </w:hyperlink>
        </w:p>
        <w:p>
          <w:pPr>
            <w:pStyle w:val="Contents5"/>
            <w:tabs>
              <w:tab w:val="clear" w:pos="7892"/>
              <w:tab w:val="right" w:pos="9026" w:leader="dot"/>
            </w:tabs>
            <w:rPr/>
          </w:pPr>
          <w:hyperlink w:anchor="__RefHeading___Toc1492156_3381743652">
            <w:r>
              <w:rPr>
                <w:webHidden/>
                <w:rStyle w:val="IndexLink"/>
                <w:rtl w:val="true"/>
              </w:rPr>
              <w:t xml:space="preserve">روایت </w:t>
            </w:r>
            <w:r>
              <w:rPr>
                <w:rStyle w:val="IndexLink"/>
              </w:rPr>
              <w:t>7</w:t>
            </w:r>
            <w:r>
              <w:rPr>
                <w:rStyle w:val="IndexLink"/>
                <w:rtl w:val="true"/>
              </w:rPr>
              <w:tab/>
            </w:r>
            <w:r>
              <w:rPr>
                <w:rStyle w:val="IndexLink"/>
              </w:rPr>
              <w:t>91</w:t>
            </w:r>
          </w:hyperlink>
        </w:p>
        <w:p>
          <w:pPr>
            <w:pStyle w:val="Contents5"/>
            <w:tabs>
              <w:tab w:val="clear" w:pos="7892"/>
              <w:tab w:val="right" w:pos="9026" w:leader="dot"/>
            </w:tabs>
            <w:rPr/>
          </w:pPr>
          <w:hyperlink w:anchor="__RefHeading___Toc1492158_3381743652">
            <w:r>
              <w:rPr>
                <w:webHidden/>
                <w:rStyle w:val="IndexLink"/>
                <w:rtl w:val="true"/>
              </w:rPr>
              <w:t xml:space="preserve">روایت </w:t>
            </w:r>
            <w:r>
              <w:rPr>
                <w:rStyle w:val="IndexLink"/>
              </w:rPr>
              <w:t>8</w:t>
            </w:r>
            <w:r>
              <w:rPr>
                <w:rStyle w:val="IndexLink"/>
                <w:rtl w:val="true"/>
              </w:rPr>
              <w:tab/>
            </w:r>
            <w:r>
              <w:rPr>
                <w:rStyle w:val="IndexLink"/>
              </w:rPr>
              <w:t>91</w:t>
            </w:r>
          </w:hyperlink>
        </w:p>
        <w:p>
          <w:pPr>
            <w:pStyle w:val="Contents5"/>
            <w:tabs>
              <w:tab w:val="clear" w:pos="7892"/>
              <w:tab w:val="right" w:pos="9026" w:leader="dot"/>
            </w:tabs>
            <w:rPr/>
          </w:pPr>
          <w:hyperlink w:anchor="__RefHeading___Toc1492160_3381743652">
            <w:r>
              <w:rPr>
                <w:webHidden/>
                <w:rStyle w:val="IndexLink"/>
                <w:rtl w:val="true"/>
              </w:rPr>
              <w:t>«</w:t>
            </w:r>
            <w:r>
              <w:rPr>
                <w:rStyle w:val="IndexLink"/>
              </w:rPr>
              <w:t>9</w:t>
            </w:r>
            <w:r>
              <w:rPr>
                <w:rStyle w:val="IndexLink"/>
                <w:rtl w:val="true"/>
              </w:rPr>
              <w:t>»</w:t>
              <w:tab/>
            </w:r>
            <w:r>
              <w:rPr>
                <w:rStyle w:val="IndexLink"/>
              </w:rPr>
              <w:t>92</w:t>
            </w:r>
          </w:hyperlink>
        </w:p>
        <w:p>
          <w:pPr>
            <w:pStyle w:val="Contents5"/>
            <w:tabs>
              <w:tab w:val="clear" w:pos="7892"/>
              <w:tab w:val="right" w:pos="9026" w:leader="dot"/>
            </w:tabs>
            <w:rPr/>
          </w:pPr>
          <w:hyperlink w:anchor="__RefHeading___Toc1492162_3381743652">
            <w:r>
              <w:rPr>
                <w:webHidden/>
                <w:rStyle w:val="IndexLink"/>
                <w:rtl w:val="true"/>
              </w:rPr>
              <w:t>«</w:t>
            </w:r>
            <w:r>
              <w:rPr>
                <w:rStyle w:val="IndexLink"/>
              </w:rPr>
              <w:t>10</w:t>
            </w:r>
            <w:r>
              <w:rPr>
                <w:rStyle w:val="IndexLink"/>
                <w:rtl w:val="true"/>
              </w:rPr>
              <w:t>»</w:t>
              <w:tab/>
            </w:r>
            <w:r>
              <w:rPr>
                <w:rStyle w:val="IndexLink"/>
              </w:rPr>
              <w:t>92</w:t>
            </w:r>
          </w:hyperlink>
        </w:p>
        <w:p>
          <w:pPr>
            <w:pStyle w:val="Contents5"/>
            <w:tabs>
              <w:tab w:val="clear" w:pos="7892"/>
              <w:tab w:val="right" w:pos="9026" w:leader="dot"/>
            </w:tabs>
            <w:rPr/>
          </w:pPr>
          <w:hyperlink w:anchor="__RefHeading___Toc1492164_3381743652">
            <w:r>
              <w:rPr>
                <w:webHidden/>
                <w:rStyle w:val="IndexLink"/>
                <w:rtl w:val="true"/>
              </w:rPr>
              <w:t xml:space="preserve">روایت </w:t>
            </w:r>
            <w:r>
              <w:rPr>
                <w:rStyle w:val="IndexLink"/>
              </w:rPr>
              <w:t>9</w:t>
            </w:r>
            <w:r>
              <w:rPr>
                <w:rStyle w:val="IndexLink"/>
                <w:rtl w:val="true"/>
              </w:rPr>
              <w:tab/>
            </w:r>
            <w:r>
              <w:rPr>
                <w:rStyle w:val="IndexLink"/>
              </w:rPr>
              <w:t>92</w:t>
            </w:r>
          </w:hyperlink>
        </w:p>
        <w:p>
          <w:pPr>
            <w:pStyle w:val="Contents5"/>
            <w:tabs>
              <w:tab w:val="clear" w:pos="7892"/>
              <w:tab w:val="right" w:pos="9026" w:leader="dot"/>
            </w:tabs>
            <w:rPr/>
          </w:pPr>
          <w:hyperlink w:anchor="__RefHeading___Toc1492166_3381743652">
            <w:r>
              <w:rPr>
                <w:webHidden/>
                <w:rStyle w:val="IndexLink"/>
                <w:rtl w:val="true"/>
              </w:rPr>
              <w:t xml:space="preserve">روایت </w:t>
            </w:r>
            <w:r>
              <w:rPr>
                <w:rStyle w:val="IndexLink"/>
              </w:rPr>
              <w:t>10</w:t>
            </w:r>
            <w:r>
              <w:rPr>
                <w:rStyle w:val="IndexLink"/>
                <w:rtl w:val="true"/>
              </w:rPr>
              <w:tab/>
            </w:r>
            <w:r>
              <w:rPr>
                <w:rStyle w:val="IndexLink"/>
              </w:rPr>
              <w:t>92</w:t>
            </w:r>
          </w:hyperlink>
        </w:p>
        <w:p>
          <w:pPr>
            <w:pStyle w:val="Contents3"/>
            <w:tabs>
              <w:tab w:val="clear" w:pos="8459"/>
              <w:tab w:val="right" w:pos="9026" w:leader="dot"/>
            </w:tabs>
            <w:rPr/>
          </w:pPr>
          <w:hyperlink w:anchor="__RefHeading___Toc1492168_3381743652">
            <w:r>
              <w:rPr>
                <w:webHidden/>
                <w:rStyle w:val="IndexLink"/>
                <w:rtl w:val="true"/>
              </w:rPr>
              <w:t xml:space="preserve">باب </w:t>
            </w:r>
            <w:r>
              <w:rPr>
                <w:rStyle w:val="IndexLink"/>
              </w:rPr>
              <w:t>13</w:t>
            </w:r>
            <w:r>
              <w:rPr>
                <w:rStyle w:val="IndexLink"/>
                <w:rtl w:val="true"/>
              </w:rPr>
              <w:t xml:space="preserve"> </w:t>
            </w:r>
            <w:r>
              <w:rPr>
                <w:rStyle w:val="IndexLink"/>
                <w:rtl w:val="true"/>
              </w:rPr>
              <w:t>أنهم يقدرون علي إحياء الموتي و إبراء الأكمه و الأبرص و جميع معجزات الأنبياء عليهم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1492170_3381743652">
            <w:r>
              <w:rPr>
                <w:webHidden/>
                <w:rStyle w:val="IndexLink"/>
                <w:rtl w:val="true"/>
              </w:rPr>
              <w:t>الأخبار</w:t>
            </w:r>
            <w:r>
              <w:rPr>
                <w:rStyle w:val="IndexLink"/>
                <w:rtl w:val="true"/>
              </w:rPr>
              <w:tab/>
            </w:r>
            <w:r>
              <w:rPr>
                <w:rStyle w:val="IndexLink"/>
              </w:rPr>
              <w:t>94</w:t>
            </w:r>
          </w:hyperlink>
        </w:p>
        <w:p>
          <w:pPr>
            <w:pStyle w:val="Contents5"/>
            <w:tabs>
              <w:tab w:val="clear" w:pos="7892"/>
              <w:tab w:val="right" w:pos="9026" w:leader="dot"/>
            </w:tabs>
            <w:rPr/>
          </w:pPr>
          <w:hyperlink w:anchor="__RefHeading___Toc1492172_3381743652">
            <w:r>
              <w:rPr>
                <w:webHidden/>
                <w:rStyle w:val="IndexLink"/>
                <w:rtl w:val="true"/>
              </w:rPr>
              <w:t>«</w:t>
            </w:r>
            <w:r>
              <w:rPr>
                <w:rStyle w:val="IndexLink"/>
              </w:rPr>
              <w:t>1</w:t>
            </w:r>
            <w:r>
              <w:rPr>
                <w:rStyle w:val="IndexLink"/>
                <w:rtl w:val="true"/>
              </w:rPr>
              <w:t>»</w:t>
              <w:tab/>
            </w:r>
            <w:r>
              <w:rPr>
                <w:rStyle w:val="IndexLink"/>
              </w:rPr>
              <w:t>94</w:t>
            </w:r>
          </w:hyperlink>
        </w:p>
        <w:p>
          <w:pPr>
            <w:pStyle w:val="Contents5"/>
            <w:tabs>
              <w:tab w:val="clear" w:pos="7892"/>
              <w:tab w:val="right" w:pos="9026" w:leader="dot"/>
            </w:tabs>
            <w:rPr/>
          </w:pPr>
          <w:hyperlink w:anchor="__RefHeading___Toc1492174_3381743652">
            <w:r>
              <w:rPr>
                <w:webHidden/>
                <w:rStyle w:val="IndexLink"/>
                <w:rtl w:val="true"/>
              </w:rPr>
              <w:t>«</w:t>
            </w:r>
            <w:r>
              <w:rPr>
                <w:rStyle w:val="IndexLink"/>
              </w:rPr>
              <w:t>2</w:t>
            </w:r>
            <w:r>
              <w:rPr>
                <w:rStyle w:val="IndexLink"/>
                <w:rtl w:val="true"/>
              </w:rPr>
              <w:t>»</w:t>
              <w:tab/>
            </w:r>
            <w:r>
              <w:rPr>
                <w:rStyle w:val="IndexLink"/>
              </w:rPr>
              <w:t>94</w:t>
            </w:r>
          </w:hyperlink>
        </w:p>
        <w:p>
          <w:pPr>
            <w:pStyle w:val="Contents3"/>
            <w:tabs>
              <w:tab w:val="clear" w:pos="8459"/>
              <w:tab w:val="right" w:pos="9026" w:leader="dot"/>
            </w:tabs>
            <w:rPr/>
          </w:pPr>
          <w:hyperlink w:anchor="__RefHeading___Toc1492176_3381743652">
            <w:r>
              <w:rPr>
                <w:webHidden/>
                <w:rStyle w:val="IndexLink"/>
                <w:rtl w:val="true"/>
              </w:rPr>
              <w:t xml:space="preserve">باب سیزدهم </w:t>
            </w:r>
            <w:r>
              <w:rPr>
                <w:rStyle w:val="IndexLink"/>
                <w:rtl w:val="true"/>
              </w:rPr>
              <w:t xml:space="preserve">: </w:t>
            </w:r>
            <w:r>
              <w:rPr>
                <w:rStyle w:val="IndexLink"/>
                <w:rtl w:val="true"/>
              </w:rPr>
              <w:t>ائمه علیهم السّلام قادر به زنده کردن مرده و شفای کور و پیس هستند و آنها دارای تمام معجزات انبیاء هستند</w:t>
            </w:r>
            <w:r>
              <w:rPr>
                <w:rStyle w:val="IndexLink"/>
                <w:rtl w:val="true"/>
              </w:rPr>
              <w:tab/>
            </w:r>
            <w:r>
              <w:rPr>
                <w:rStyle w:val="IndexLink"/>
              </w:rPr>
              <w:t>94</w:t>
            </w:r>
          </w:hyperlink>
        </w:p>
        <w:p>
          <w:pPr>
            <w:pStyle w:val="Contents4"/>
            <w:tabs>
              <w:tab w:val="clear" w:pos="8176"/>
              <w:tab w:val="right" w:pos="9026" w:leader="dot"/>
            </w:tabs>
            <w:rPr/>
          </w:pPr>
          <w:hyperlink w:anchor="__RefHeading___Toc1492178_3381743652">
            <w:r>
              <w:rPr>
                <w:webHidden/>
                <w:rStyle w:val="IndexLink"/>
                <w:rtl w:val="true"/>
              </w:rPr>
              <w:t>روایات</w:t>
            </w:r>
            <w:r>
              <w:rPr>
                <w:rStyle w:val="IndexLink"/>
                <w:rtl w:val="true"/>
              </w:rPr>
              <w:tab/>
            </w:r>
            <w:r>
              <w:rPr>
                <w:rStyle w:val="IndexLink"/>
              </w:rPr>
              <w:t>94</w:t>
            </w:r>
          </w:hyperlink>
        </w:p>
        <w:p>
          <w:pPr>
            <w:pStyle w:val="Contents5"/>
            <w:tabs>
              <w:tab w:val="clear" w:pos="7892"/>
              <w:tab w:val="right" w:pos="9026" w:leader="dot"/>
            </w:tabs>
            <w:rPr/>
          </w:pPr>
          <w:hyperlink w:anchor="__RefHeading___Toc1492180_3381743652">
            <w:r>
              <w:rPr>
                <w:webHidden/>
                <w:rStyle w:val="IndexLink"/>
                <w:rtl w:val="true"/>
              </w:rPr>
              <w:t xml:space="preserve">روایت </w:t>
            </w:r>
            <w:r>
              <w:rPr>
                <w:rStyle w:val="IndexLink"/>
              </w:rPr>
              <w:t>1</w:t>
            </w:r>
            <w:r>
              <w:rPr>
                <w:rStyle w:val="IndexLink"/>
                <w:rtl w:val="true"/>
              </w:rPr>
              <w:tab/>
            </w:r>
            <w:r>
              <w:rPr>
                <w:rStyle w:val="IndexLink"/>
              </w:rPr>
              <w:t>94</w:t>
            </w:r>
          </w:hyperlink>
        </w:p>
        <w:p>
          <w:pPr>
            <w:pStyle w:val="Contents5"/>
            <w:tabs>
              <w:tab w:val="clear" w:pos="7892"/>
              <w:tab w:val="right" w:pos="9026" w:leader="dot"/>
            </w:tabs>
            <w:rPr/>
          </w:pPr>
          <w:hyperlink w:anchor="__RefHeading___Toc1492182_3381743652">
            <w:r>
              <w:rPr>
                <w:webHidden/>
                <w:rStyle w:val="IndexLink"/>
                <w:rtl w:val="true"/>
              </w:rPr>
              <w:t xml:space="preserve">روایت </w:t>
            </w:r>
            <w:r>
              <w:rPr>
                <w:rStyle w:val="IndexLink"/>
              </w:rPr>
              <w:t>2</w:t>
            </w:r>
            <w:r>
              <w:rPr>
                <w:rStyle w:val="IndexLink"/>
                <w:rtl w:val="true"/>
              </w:rPr>
              <w:tab/>
            </w:r>
            <w:r>
              <w:rPr>
                <w:rStyle w:val="IndexLink"/>
              </w:rPr>
              <w:t>94</w:t>
            </w:r>
          </w:hyperlink>
        </w:p>
        <w:p>
          <w:pPr>
            <w:pStyle w:val="Contents5"/>
            <w:tabs>
              <w:tab w:val="clear" w:pos="7892"/>
              <w:tab w:val="right" w:pos="9026" w:leader="dot"/>
            </w:tabs>
            <w:rPr/>
          </w:pPr>
          <w:hyperlink w:anchor="__RefHeading___Toc1492184_3381743652">
            <w:r>
              <w:rPr>
                <w:webHidden/>
                <w:rStyle w:val="IndexLink"/>
                <w:rtl w:val="true"/>
              </w:rPr>
              <w:t>«</w:t>
            </w:r>
            <w:r>
              <w:rPr>
                <w:rStyle w:val="IndexLink"/>
              </w:rPr>
              <w:t>3</w:t>
            </w:r>
            <w:r>
              <w:rPr>
                <w:rStyle w:val="IndexLink"/>
                <w:rtl w:val="true"/>
              </w:rPr>
              <w:t>»</w:t>
              <w:tab/>
            </w:r>
            <w:r>
              <w:rPr>
                <w:rStyle w:val="IndexLink"/>
              </w:rPr>
              <w:t>96</w:t>
            </w:r>
          </w:hyperlink>
        </w:p>
        <w:p>
          <w:pPr>
            <w:pStyle w:val="Contents5"/>
            <w:tabs>
              <w:tab w:val="clear" w:pos="7892"/>
              <w:tab w:val="right" w:pos="9026" w:leader="dot"/>
            </w:tabs>
            <w:rPr/>
          </w:pPr>
          <w:hyperlink w:anchor="__RefHeading___Toc1492186_3381743652">
            <w:r>
              <w:rPr>
                <w:webHidden/>
                <w:rStyle w:val="IndexLink"/>
                <w:rtl w:val="true"/>
              </w:rPr>
              <w:t>«</w:t>
            </w:r>
            <w:r>
              <w:rPr>
                <w:rStyle w:val="IndexLink"/>
              </w:rPr>
              <w:t>4</w:t>
            </w:r>
            <w:r>
              <w:rPr>
                <w:rStyle w:val="IndexLink"/>
                <w:rtl w:val="true"/>
              </w:rPr>
              <w:t>»</w:t>
              <w:tab/>
            </w:r>
            <w:r>
              <w:rPr>
                <w:rStyle w:val="IndexLink"/>
              </w:rPr>
              <w:t>96</w:t>
            </w:r>
          </w:hyperlink>
        </w:p>
        <w:p>
          <w:pPr>
            <w:pStyle w:val="Contents5"/>
            <w:tabs>
              <w:tab w:val="clear" w:pos="7892"/>
              <w:tab w:val="right" w:pos="9026" w:leader="dot"/>
            </w:tabs>
            <w:rPr/>
          </w:pPr>
          <w:hyperlink w:anchor="__RefHeading___Toc1492188_3381743652">
            <w:r>
              <w:rPr>
                <w:webHidden/>
                <w:rStyle w:val="IndexLink"/>
                <w:rtl w:val="true"/>
              </w:rPr>
              <w:t xml:space="preserve">روایت </w:t>
            </w:r>
            <w:r>
              <w:rPr>
                <w:rStyle w:val="IndexLink"/>
              </w:rPr>
              <w:t>3</w:t>
            </w:r>
            <w:r>
              <w:rPr>
                <w:rStyle w:val="IndexLink"/>
                <w:rtl w:val="true"/>
              </w:rPr>
              <w:tab/>
            </w:r>
            <w:r>
              <w:rPr>
                <w:rStyle w:val="IndexLink"/>
              </w:rPr>
              <w:t>96</w:t>
            </w:r>
          </w:hyperlink>
        </w:p>
        <w:p>
          <w:pPr>
            <w:pStyle w:val="Contents5"/>
            <w:tabs>
              <w:tab w:val="clear" w:pos="7892"/>
              <w:tab w:val="right" w:pos="9026" w:leader="dot"/>
            </w:tabs>
            <w:rPr/>
          </w:pPr>
          <w:hyperlink w:anchor="__RefHeading___Toc1492190_3381743652">
            <w:r>
              <w:rPr>
                <w:webHidden/>
                <w:rStyle w:val="IndexLink"/>
                <w:rtl w:val="true"/>
              </w:rPr>
              <w:t xml:space="preserve">روایت </w:t>
            </w:r>
            <w:r>
              <w:rPr>
                <w:rStyle w:val="IndexLink"/>
              </w:rPr>
              <w:t>4</w:t>
            </w:r>
            <w:r>
              <w:rPr>
                <w:rStyle w:val="IndexLink"/>
                <w:rtl w:val="true"/>
              </w:rPr>
              <w:tab/>
            </w:r>
            <w:r>
              <w:rPr>
                <w:rStyle w:val="IndexLink"/>
              </w:rPr>
              <w:t>97</w:t>
            </w:r>
          </w:hyperlink>
        </w:p>
        <w:p>
          <w:pPr>
            <w:pStyle w:val="Contents5"/>
            <w:tabs>
              <w:tab w:val="clear" w:pos="7892"/>
              <w:tab w:val="right" w:pos="9026" w:leader="dot"/>
            </w:tabs>
            <w:rPr/>
          </w:pPr>
          <w:hyperlink w:anchor="__RefHeading___Toc1492192_3381743652">
            <w:r>
              <w:rPr>
                <w:webHidden/>
                <w:rStyle w:val="IndexLink"/>
                <w:rtl w:val="true"/>
              </w:rPr>
              <w:t>فائدة</w:t>
            </w:r>
            <w:r>
              <w:rPr>
                <w:rStyle w:val="IndexLink"/>
                <w:rtl w:val="true"/>
              </w:rPr>
              <w:tab/>
            </w:r>
            <w:r>
              <w:rPr>
                <w:rStyle w:val="IndexLink"/>
              </w:rPr>
              <w:t>98</w:t>
            </w:r>
          </w:hyperlink>
        </w:p>
        <w:p>
          <w:pPr>
            <w:pStyle w:val="Contents5"/>
            <w:tabs>
              <w:tab w:val="clear" w:pos="7892"/>
              <w:tab w:val="right" w:pos="9026" w:leader="dot"/>
            </w:tabs>
            <w:rPr/>
          </w:pPr>
          <w:hyperlink w:anchor="__RefHeading___Toc1492194_3381743652">
            <w:r>
              <w:rPr>
                <w:webHidden/>
                <w:rStyle w:val="IndexLink"/>
                <w:rtl w:val="true"/>
              </w:rPr>
              <w:t>و أقول</w:t>
            </w:r>
            <w:r>
              <w:rPr>
                <w:rStyle w:val="IndexLink"/>
                <w:rtl w:val="true"/>
              </w:rPr>
              <w:tab/>
            </w:r>
            <w:r>
              <w:rPr>
                <w:rStyle w:val="IndexLink"/>
              </w:rPr>
              <w:t>98</w:t>
            </w:r>
          </w:hyperlink>
        </w:p>
        <w:p>
          <w:pPr>
            <w:pStyle w:val="Contents5"/>
            <w:tabs>
              <w:tab w:val="clear" w:pos="7892"/>
              <w:tab w:val="right" w:pos="9026" w:leader="dot"/>
            </w:tabs>
            <w:rPr/>
          </w:pPr>
          <w:hyperlink w:anchor="__RefHeading___Toc1492196_3381743652">
            <w:r>
              <w:rPr>
                <w:webHidden/>
                <w:rStyle w:val="IndexLink"/>
                <w:rtl w:val="true"/>
              </w:rPr>
              <w:t>توضیح</w:t>
            </w:r>
            <w:r>
              <w:rPr>
                <w:rStyle w:val="IndexLink"/>
                <w:rtl w:val="true"/>
              </w:rPr>
              <w:tab/>
            </w:r>
            <w:r>
              <w:rPr>
                <w:rStyle w:val="IndexLink"/>
              </w:rPr>
              <w:t>98</w:t>
            </w:r>
          </w:hyperlink>
        </w:p>
        <w:p>
          <w:pPr>
            <w:pStyle w:val="Contents5"/>
            <w:tabs>
              <w:tab w:val="clear" w:pos="7892"/>
              <w:tab w:val="right" w:pos="9026" w:leader="dot"/>
            </w:tabs>
            <w:rPr/>
          </w:pPr>
          <w:hyperlink w:anchor="__RefHeading___Toc1492198_3381743652">
            <w:r>
              <w:rPr>
                <w:webHidden/>
                <w:rStyle w:val="IndexLink"/>
                <w:rtl w:val="true"/>
              </w:rPr>
              <w:t>مؤلف</w:t>
            </w:r>
            <w:r>
              <w:rPr>
                <w:rStyle w:val="IndexLink"/>
                <w:rtl w:val="true"/>
              </w:rPr>
              <w:tab/>
            </w:r>
            <w:r>
              <w:rPr>
                <w:rStyle w:val="IndexLink"/>
              </w:rPr>
              <w:t>99</w:t>
            </w:r>
          </w:hyperlink>
        </w:p>
        <w:p>
          <w:pPr>
            <w:pStyle w:val="Contents3"/>
            <w:tabs>
              <w:tab w:val="clear" w:pos="8459"/>
              <w:tab w:val="right" w:pos="9026" w:leader="dot"/>
            </w:tabs>
            <w:rPr/>
          </w:pPr>
          <w:hyperlink w:anchor="__RefHeading___Toc1492200_3381743652">
            <w:r>
              <w:rPr>
                <w:webHidden/>
                <w:rStyle w:val="IndexLink"/>
                <w:rtl w:val="true"/>
              </w:rPr>
              <w:t xml:space="preserve">باب </w:t>
            </w:r>
            <w:r>
              <w:rPr>
                <w:rStyle w:val="IndexLink"/>
              </w:rPr>
              <w:t>14</w:t>
            </w:r>
            <w:r>
              <w:rPr>
                <w:rStyle w:val="IndexLink"/>
                <w:rtl w:val="true"/>
              </w:rPr>
              <w:t xml:space="preserve"> </w:t>
            </w:r>
            <w:r>
              <w:rPr>
                <w:rStyle w:val="IndexLink"/>
                <w:rtl w:val="true"/>
              </w:rPr>
              <w:t>أنهم عليهم السلام سخّر لهم السحاب و يسّر لهم الأسباب‌</w:t>
            </w:r>
            <w:r>
              <w:rPr>
                <w:rStyle w:val="IndexLink"/>
                <w:rtl w:val="true"/>
              </w:rPr>
              <w:tab/>
            </w:r>
            <w:r>
              <w:rPr>
                <w:rStyle w:val="IndexLink"/>
              </w:rPr>
              <w:t>100</w:t>
            </w:r>
          </w:hyperlink>
        </w:p>
        <w:p>
          <w:pPr>
            <w:pStyle w:val="Contents4"/>
            <w:tabs>
              <w:tab w:val="clear" w:pos="8176"/>
              <w:tab w:val="right" w:pos="9026" w:leader="dot"/>
            </w:tabs>
            <w:rPr/>
          </w:pPr>
          <w:hyperlink w:anchor="__RefHeading___Toc1492202_3381743652">
            <w:r>
              <w:rPr>
                <w:webHidden/>
                <w:rStyle w:val="IndexLink"/>
                <w:rtl w:val="true"/>
              </w:rPr>
              <w:t>الأخبار</w:t>
            </w:r>
            <w:r>
              <w:rPr>
                <w:rStyle w:val="IndexLink"/>
                <w:rtl w:val="true"/>
              </w:rPr>
              <w:tab/>
            </w:r>
            <w:r>
              <w:rPr>
                <w:rStyle w:val="IndexLink"/>
              </w:rPr>
              <w:t>100</w:t>
            </w:r>
          </w:hyperlink>
        </w:p>
        <w:p>
          <w:pPr>
            <w:pStyle w:val="Contents5"/>
            <w:tabs>
              <w:tab w:val="clear" w:pos="7892"/>
              <w:tab w:val="right" w:pos="9026" w:leader="dot"/>
            </w:tabs>
            <w:rPr/>
          </w:pPr>
          <w:hyperlink w:anchor="__RefHeading___Toc1492204_3381743652">
            <w:r>
              <w:rPr>
                <w:webHidden/>
                <w:rStyle w:val="IndexLink"/>
                <w:rtl w:val="true"/>
              </w:rPr>
              <w:t>«</w:t>
            </w:r>
            <w:r>
              <w:rPr>
                <w:rStyle w:val="IndexLink"/>
              </w:rPr>
              <w:t>1</w:t>
            </w:r>
            <w:r>
              <w:rPr>
                <w:rStyle w:val="IndexLink"/>
                <w:rtl w:val="true"/>
              </w:rPr>
              <w:t>»</w:t>
              <w:tab/>
            </w:r>
            <w:r>
              <w:rPr>
                <w:rStyle w:val="IndexLink"/>
              </w:rPr>
              <w:t>100</w:t>
            </w:r>
          </w:hyperlink>
        </w:p>
        <w:p>
          <w:pPr>
            <w:pStyle w:val="Contents5"/>
            <w:tabs>
              <w:tab w:val="clear" w:pos="7892"/>
              <w:tab w:val="right" w:pos="9026" w:leader="dot"/>
            </w:tabs>
            <w:rPr/>
          </w:pPr>
          <w:hyperlink w:anchor="__RefHeading___Toc1492206_3381743652">
            <w:r>
              <w:rPr>
                <w:webHidden/>
                <w:rStyle w:val="IndexLink"/>
                <w:rtl w:val="true"/>
              </w:rPr>
              <w:t>«</w:t>
            </w:r>
            <w:r>
              <w:rPr>
                <w:rStyle w:val="IndexLink"/>
              </w:rPr>
              <w:t>2</w:t>
            </w:r>
            <w:r>
              <w:rPr>
                <w:rStyle w:val="IndexLink"/>
                <w:rtl w:val="true"/>
              </w:rPr>
              <w:t>»</w:t>
              <w:tab/>
            </w:r>
            <w:r>
              <w:rPr>
                <w:rStyle w:val="IndexLink"/>
              </w:rPr>
              <w:t>100</w:t>
            </w:r>
          </w:hyperlink>
        </w:p>
        <w:p>
          <w:pPr>
            <w:pStyle w:val="Contents5"/>
            <w:tabs>
              <w:tab w:val="clear" w:pos="7892"/>
              <w:tab w:val="right" w:pos="9026" w:leader="dot"/>
            </w:tabs>
            <w:rPr/>
          </w:pPr>
          <w:hyperlink w:anchor="__RefHeading___Toc1492208_3381743652">
            <w:r>
              <w:rPr>
                <w:webHidden/>
                <w:rStyle w:val="IndexLink"/>
                <w:rtl w:val="true"/>
              </w:rPr>
              <w:t>«</w:t>
            </w:r>
            <w:r>
              <w:rPr>
                <w:rStyle w:val="IndexLink"/>
              </w:rPr>
              <w:t>3</w:t>
            </w:r>
            <w:r>
              <w:rPr>
                <w:rStyle w:val="IndexLink"/>
                <w:rtl w:val="true"/>
              </w:rPr>
              <w:t>»</w:t>
              <w:tab/>
            </w:r>
            <w:r>
              <w:rPr>
                <w:rStyle w:val="IndexLink"/>
              </w:rPr>
              <w:t>100</w:t>
            </w:r>
          </w:hyperlink>
        </w:p>
        <w:p>
          <w:pPr>
            <w:pStyle w:val="Contents5"/>
            <w:tabs>
              <w:tab w:val="clear" w:pos="7892"/>
              <w:tab w:val="right" w:pos="9026" w:leader="dot"/>
            </w:tabs>
            <w:rPr/>
          </w:pPr>
          <w:hyperlink w:anchor="__RefHeading___Toc1492210_3381743652">
            <w:r>
              <w:rPr>
                <w:webHidden/>
                <w:rStyle w:val="IndexLink"/>
                <w:rtl w:val="true"/>
              </w:rPr>
              <w:t>«</w:t>
            </w:r>
            <w:r>
              <w:rPr>
                <w:rStyle w:val="IndexLink"/>
              </w:rPr>
              <w:t>4</w:t>
            </w:r>
            <w:r>
              <w:rPr>
                <w:rStyle w:val="IndexLink"/>
                <w:rtl w:val="true"/>
              </w:rPr>
              <w:t>»</w:t>
              <w:tab/>
            </w:r>
            <w:r>
              <w:rPr>
                <w:rStyle w:val="IndexLink"/>
              </w:rPr>
              <w:t>100</w:t>
            </w:r>
          </w:hyperlink>
        </w:p>
        <w:p>
          <w:pPr>
            <w:pStyle w:val="Contents3"/>
            <w:tabs>
              <w:tab w:val="clear" w:pos="8459"/>
              <w:tab w:val="right" w:pos="9026" w:leader="dot"/>
            </w:tabs>
            <w:rPr/>
          </w:pPr>
          <w:hyperlink w:anchor="__RefHeading___Toc1492212_3381743652">
            <w:r>
              <w:rPr>
                <w:webHidden/>
                <w:rStyle w:val="IndexLink"/>
                <w:rtl w:val="true"/>
              </w:rPr>
              <w:t xml:space="preserve">باب چهاردهم </w:t>
            </w:r>
            <w:r>
              <w:rPr>
                <w:rStyle w:val="IndexLink"/>
                <w:rtl w:val="true"/>
              </w:rPr>
              <w:t xml:space="preserve">: </w:t>
            </w:r>
            <w:r>
              <w:rPr>
                <w:rStyle w:val="IndexLink"/>
                <w:rtl w:val="true"/>
              </w:rPr>
              <w:t>ابرها در اختیار ائمه علیهم السّلام است و اسباب برای آنها آماده است</w:t>
            </w:r>
            <w:r>
              <w:rPr>
                <w:rStyle w:val="IndexLink"/>
                <w:rtl w:val="true"/>
              </w:rPr>
              <w:tab/>
            </w:r>
            <w:r>
              <w:rPr>
                <w:rStyle w:val="IndexLink"/>
              </w:rPr>
              <w:t>100</w:t>
            </w:r>
          </w:hyperlink>
        </w:p>
        <w:p>
          <w:pPr>
            <w:pStyle w:val="Contents4"/>
            <w:tabs>
              <w:tab w:val="clear" w:pos="8176"/>
              <w:tab w:val="right" w:pos="9026" w:leader="dot"/>
            </w:tabs>
            <w:rPr/>
          </w:pPr>
          <w:hyperlink w:anchor="__RefHeading___Toc1492214_3381743652">
            <w:r>
              <w:rPr>
                <w:webHidden/>
                <w:rStyle w:val="IndexLink"/>
                <w:rtl w:val="true"/>
              </w:rPr>
              <w:t>روایات</w:t>
            </w:r>
            <w:r>
              <w:rPr>
                <w:rStyle w:val="IndexLink"/>
                <w:rtl w:val="true"/>
              </w:rPr>
              <w:tab/>
            </w:r>
            <w:r>
              <w:rPr>
                <w:rStyle w:val="IndexLink"/>
              </w:rPr>
              <w:t>100</w:t>
            </w:r>
          </w:hyperlink>
        </w:p>
        <w:p>
          <w:pPr>
            <w:pStyle w:val="Contents5"/>
            <w:tabs>
              <w:tab w:val="clear" w:pos="7892"/>
              <w:tab w:val="right" w:pos="9026" w:leader="dot"/>
            </w:tabs>
            <w:rPr/>
          </w:pPr>
          <w:hyperlink w:anchor="__RefHeading___Toc1492216_3381743652">
            <w:r>
              <w:rPr>
                <w:webHidden/>
                <w:rStyle w:val="IndexLink"/>
                <w:rtl w:val="true"/>
              </w:rPr>
              <w:t xml:space="preserve">روایت </w:t>
            </w:r>
            <w:r>
              <w:rPr>
                <w:rStyle w:val="IndexLink"/>
              </w:rPr>
              <w:t>1</w:t>
            </w:r>
            <w:r>
              <w:rPr>
                <w:rStyle w:val="IndexLink"/>
                <w:rtl w:val="true"/>
              </w:rPr>
              <w:tab/>
            </w:r>
            <w:r>
              <w:rPr>
                <w:rStyle w:val="IndexLink"/>
              </w:rPr>
              <w:t>100</w:t>
            </w:r>
          </w:hyperlink>
        </w:p>
        <w:p>
          <w:pPr>
            <w:pStyle w:val="Contents5"/>
            <w:tabs>
              <w:tab w:val="clear" w:pos="7892"/>
              <w:tab w:val="right" w:pos="9026" w:leader="dot"/>
            </w:tabs>
            <w:rPr/>
          </w:pPr>
          <w:hyperlink w:anchor="__RefHeading___Toc1492218_3381743652">
            <w:r>
              <w:rPr>
                <w:webHidden/>
                <w:rStyle w:val="IndexLink"/>
                <w:rtl w:val="true"/>
              </w:rPr>
              <w:t xml:space="preserve">روایت </w:t>
            </w:r>
            <w:r>
              <w:rPr>
                <w:rStyle w:val="IndexLink"/>
              </w:rPr>
              <w:t>2</w:t>
            </w:r>
            <w:r>
              <w:rPr>
                <w:rStyle w:val="IndexLink"/>
                <w:rtl w:val="true"/>
              </w:rPr>
              <w:tab/>
            </w:r>
            <w:r>
              <w:rPr>
                <w:rStyle w:val="IndexLink"/>
              </w:rPr>
              <w:t>100</w:t>
            </w:r>
          </w:hyperlink>
        </w:p>
        <w:p>
          <w:pPr>
            <w:pStyle w:val="Contents5"/>
            <w:tabs>
              <w:tab w:val="clear" w:pos="7892"/>
              <w:tab w:val="right" w:pos="9026" w:leader="dot"/>
            </w:tabs>
            <w:rPr/>
          </w:pPr>
          <w:hyperlink w:anchor="__RefHeading___Toc1492220_3381743652">
            <w:r>
              <w:rPr>
                <w:webHidden/>
                <w:rStyle w:val="IndexLink"/>
                <w:rtl w:val="true"/>
              </w:rPr>
              <w:t xml:space="preserve">روایت </w:t>
            </w:r>
            <w:r>
              <w:rPr>
                <w:rStyle w:val="IndexLink"/>
              </w:rPr>
              <w:t>3</w:t>
            </w:r>
            <w:r>
              <w:rPr>
                <w:rStyle w:val="IndexLink"/>
                <w:rtl w:val="true"/>
              </w:rPr>
              <w:tab/>
            </w:r>
            <w:r>
              <w:rPr>
                <w:rStyle w:val="IndexLink"/>
              </w:rPr>
              <w:t>101</w:t>
            </w:r>
          </w:hyperlink>
        </w:p>
        <w:p>
          <w:pPr>
            <w:pStyle w:val="Contents5"/>
            <w:tabs>
              <w:tab w:val="clear" w:pos="7892"/>
              <w:tab w:val="right" w:pos="9026" w:leader="dot"/>
            </w:tabs>
            <w:rPr/>
          </w:pPr>
          <w:hyperlink w:anchor="__RefHeading___Toc1492222_3381743652">
            <w:r>
              <w:rPr>
                <w:webHidden/>
                <w:rStyle w:val="IndexLink"/>
                <w:rtl w:val="true"/>
              </w:rPr>
              <w:t xml:space="preserve">روایت </w:t>
            </w:r>
            <w:r>
              <w:rPr>
                <w:rStyle w:val="IndexLink"/>
              </w:rPr>
              <w:t>4</w:t>
            </w:r>
            <w:r>
              <w:rPr>
                <w:rStyle w:val="IndexLink"/>
                <w:rtl w:val="true"/>
              </w:rPr>
              <w:tab/>
            </w:r>
            <w:r>
              <w:rPr>
                <w:rStyle w:val="IndexLink"/>
              </w:rPr>
              <w:t>101</w:t>
            </w:r>
          </w:hyperlink>
        </w:p>
        <w:p>
          <w:pPr>
            <w:pStyle w:val="Contents5"/>
            <w:tabs>
              <w:tab w:val="clear" w:pos="7892"/>
              <w:tab w:val="right" w:pos="9026" w:leader="dot"/>
            </w:tabs>
            <w:rPr/>
          </w:pPr>
          <w:hyperlink w:anchor="__RefHeading___Toc1492224_3381743652">
            <w:r>
              <w:rPr>
                <w:webHidden/>
                <w:rStyle w:val="IndexLink"/>
                <w:rtl w:val="true"/>
              </w:rPr>
              <w:t>«</w:t>
            </w:r>
            <w:r>
              <w:rPr>
                <w:rStyle w:val="IndexLink"/>
              </w:rPr>
              <w:t>5</w:t>
            </w:r>
            <w:r>
              <w:rPr>
                <w:rStyle w:val="IndexLink"/>
                <w:rtl w:val="true"/>
              </w:rPr>
              <w:t>»</w:t>
              <w:tab/>
            </w:r>
            <w:r>
              <w:rPr>
                <w:rStyle w:val="IndexLink"/>
              </w:rPr>
              <w:t>102</w:t>
            </w:r>
          </w:hyperlink>
        </w:p>
        <w:p>
          <w:pPr>
            <w:pStyle w:val="Contents5"/>
            <w:tabs>
              <w:tab w:val="clear" w:pos="7892"/>
              <w:tab w:val="right" w:pos="9026" w:leader="dot"/>
            </w:tabs>
            <w:rPr/>
          </w:pPr>
          <w:hyperlink w:anchor="__RefHeading___Toc1492226_3381743652">
            <w:r>
              <w:rPr>
                <w:webHidden/>
                <w:rStyle w:val="IndexLink"/>
                <w:rtl w:val="true"/>
              </w:rPr>
              <w:t xml:space="preserve">روایت </w:t>
            </w:r>
            <w:r>
              <w:rPr>
                <w:rStyle w:val="IndexLink"/>
              </w:rPr>
              <w:t>5</w:t>
            </w:r>
            <w:r>
              <w:rPr>
                <w:rStyle w:val="IndexLink"/>
                <w:rtl w:val="true"/>
              </w:rPr>
              <w:tab/>
            </w:r>
            <w:r>
              <w:rPr>
                <w:rStyle w:val="IndexLink"/>
              </w:rPr>
              <w:t>102</w:t>
            </w:r>
          </w:hyperlink>
        </w:p>
        <w:p>
          <w:pPr>
            <w:pStyle w:val="Contents3"/>
            <w:tabs>
              <w:tab w:val="clear" w:pos="8459"/>
              <w:tab w:val="right" w:pos="9026" w:leader="dot"/>
            </w:tabs>
            <w:rPr/>
          </w:pPr>
          <w:hyperlink w:anchor="__RefHeading___Toc1492228_3381743652">
            <w:r>
              <w:rPr>
                <w:webHidden/>
                <w:rStyle w:val="IndexLink"/>
                <w:rtl w:val="true"/>
              </w:rPr>
              <w:t xml:space="preserve">باب </w:t>
            </w:r>
            <w:r>
              <w:rPr>
                <w:rStyle w:val="IndexLink"/>
              </w:rPr>
              <w:t>15</w:t>
            </w:r>
            <w:r>
              <w:rPr>
                <w:rStyle w:val="IndexLink"/>
                <w:rtl w:val="true"/>
              </w:rPr>
              <w:t xml:space="preserve"> </w:t>
            </w:r>
            <w:r>
              <w:rPr>
                <w:rStyle w:val="IndexLink"/>
                <w:rtl w:val="true"/>
              </w:rPr>
              <w:t>أنهم الحجة علي جميع العوالم و جميع المخلوقات‌</w:t>
            </w:r>
            <w:r>
              <w:rPr>
                <w:rStyle w:val="IndexLink"/>
                <w:rtl w:val="true"/>
              </w:rPr>
              <w:tab/>
            </w:r>
            <w:r>
              <w:rPr>
                <w:rStyle w:val="IndexLink"/>
              </w:rPr>
              <w:t>114</w:t>
            </w:r>
          </w:hyperlink>
        </w:p>
        <w:p>
          <w:pPr>
            <w:pStyle w:val="Contents4"/>
            <w:tabs>
              <w:tab w:val="clear" w:pos="8176"/>
              <w:tab w:val="right" w:pos="9026" w:leader="dot"/>
            </w:tabs>
            <w:rPr/>
          </w:pPr>
          <w:hyperlink w:anchor="__RefHeading___Toc1492230_3381743652">
            <w:r>
              <w:rPr>
                <w:webHidden/>
                <w:rStyle w:val="IndexLink"/>
                <w:rtl w:val="true"/>
              </w:rPr>
              <w:t>الأخبار</w:t>
            </w:r>
            <w:r>
              <w:rPr>
                <w:rStyle w:val="IndexLink"/>
                <w:rtl w:val="true"/>
              </w:rPr>
              <w:tab/>
            </w:r>
            <w:r>
              <w:rPr>
                <w:rStyle w:val="IndexLink"/>
              </w:rPr>
              <w:t>114</w:t>
            </w:r>
          </w:hyperlink>
        </w:p>
        <w:p>
          <w:pPr>
            <w:pStyle w:val="Contents5"/>
            <w:tabs>
              <w:tab w:val="clear" w:pos="7892"/>
              <w:tab w:val="right" w:pos="9026" w:leader="dot"/>
            </w:tabs>
            <w:rPr/>
          </w:pPr>
          <w:hyperlink w:anchor="__RefHeading___Toc1492232_3381743652">
            <w:r>
              <w:rPr>
                <w:webHidden/>
                <w:rStyle w:val="IndexLink"/>
                <w:rtl w:val="true"/>
              </w:rPr>
              <w:t>«</w:t>
            </w:r>
            <w:r>
              <w:rPr>
                <w:rStyle w:val="IndexLink"/>
              </w:rPr>
              <w:t>1</w:t>
            </w:r>
            <w:r>
              <w:rPr>
                <w:rStyle w:val="IndexLink"/>
                <w:rtl w:val="true"/>
              </w:rPr>
              <w:t>»</w:t>
              <w:tab/>
            </w:r>
            <w:r>
              <w:rPr>
                <w:rStyle w:val="IndexLink"/>
              </w:rPr>
              <w:t>114</w:t>
            </w:r>
          </w:hyperlink>
        </w:p>
        <w:p>
          <w:pPr>
            <w:pStyle w:val="Contents5"/>
            <w:tabs>
              <w:tab w:val="clear" w:pos="7892"/>
              <w:tab w:val="right" w:pos="9026" w:leader="dot"/>
            </w:tabs>
            <w:rPr/>
          </w:pPr>
          <w:hyperlink w:anchor="__RefHeading___Toc1492234_3381743652">
            <w:r>
              <w:rPr>
                <w:webHidden/>
                <w:rStyle w:val="IndexLink"/>
                <w:rtl w:val="true"/>
              </w:rPr>
              <w:t>«</w:t>
            </w:r>
            <w:r>
              <w:rPr>
                <w:rStyle w:val="IndexLink"/>
              </w:rPr>
              <w:t>2</w:t>
            </w:r>
            <w:r>
              <w:rPr>
                <w:rStyle w:val="IndexLink"/>
                <w:rtl w:val="true"/>
              </w:rPr>
              <w:t>»</w:t>
              <w:tab/>
            </w:r>
            <w:r>
              <w:rPr>
                <w:rStyle w:val="IndexLink"/>
              </w:rPr>
              <w:t>114</w:t>
            </w:r>
          </w:hyperlink>
        </w:p>
        <w:p>
          <w:pPr>
            <w:pStyle w:val="Contents5"/>
            <w:tabs>
              <w:tab w:val="clear" w:pos="7892"/>
              <w:tab w:val="right" w:pos="9026" w:leader="dot"/>
            </w:tabs>
            <w:rPr/>
          </w:pPr>
          <w:hyperlink w:anchor="__RefHeading___Toc1492236_3381743652">
            <w:r>
              <w:rPr>
                <w:webHidden/>
                <w:rStyle w:val="IndexLink"/>
                <w:rtl w:val="true"/>
              </w:rPr>
              <w:t>«</w:t>
            </w:r>
            <w:r>
              <w:rPr>
                <w:rStyle w:val="IndexLink"/>
              </w:rPr>
              <w:t>3</w:t>
            </w:r>
            <w:r>
              <w:rPr>
                <w:rStyle w:val="IndexLink"/>
                <w:rtl w:val="true"/>
              </w:rPr>
              <w:t>»</w:t>
              <w:tab/>
            </w:r>
            <w:r>
              <w:rPr>
                <w:rStyle w:val="IndexLink"/>
              </w:rPr>
              <w:t>114</w:t>
            </w:r>
          </w:hyperlink>
        </w:p>
        <w:p>
          <w:pPr>
            <w:pStyle w:val="Contents3"/>
            <w:tabs>
              <w:tab w:val="clear" w:pos="8459"/>
              <w:tab w:val="right" w:pos="9026" w:leader="dot"/>
            </w:tabs>
            <w:rPr/>
          </w:pPr>
          <w:hyperlink w:anchor="__RefHeading___Toc1492238_3381743652">
            <w:r>
              <w:rPr>
                <w:webHidden/>
                <w:rStyle w:val="IndexLink"/>
                <w:rtl w:val="true"/>
              </w:rPr>
              <w:t xml:space="preserve">باب پانزدهم </w:t>
            </w:r>
            <w:r>
              <w:rPr>
                <w:rStyle w:val="IndexLink"/>
                <w:rtl w:val="true"/>
              </w:rPr>
              <w:t xml:space="preserve">: </w:t>
            </w:r>
            <w:r>
              <w:rPr>
                <w:rStyle w:val="IndexLink"/>
                <w:rtl w:val="true"/>
              </w:rPr>
              <w:t>ائمه علیهم السّلام حجت خدایند بر تمام عوالم و همه مخلوقات</w:t>
            </w:r>
            <w:r>
              <w:rPr>
                <w:rStyle w:val="IndexLink"/>
                <w:rtl w:val="true"/>
              </w:rPr>
              <w:tab/>
            </w:r>
            <w:r>
              <w:rPr>
                <w:rStyle w:val="IndexLink"/>
              </w:rPr>
              <w:t>114</w:t>
            </w:r>
          </w:hyperlink>
        </w:p>
        <w:p>
          <w:pPr>
            <w:pStyle w:val="Contents4"/>
            <w:tabs>
              <w:tab w:val="clear" w:pos="8176"/>
              <w:tab w:val="right" w:pos="9026" w:leader="dot"/>
            </w:tabs>
            <w:rPr/>
          </w:pPr>
          <w:hyperlink w:anchor="__RefHeading___Toc1492240_3381743652">
            <w:r>
              <w:rPr>
                <w:webHidden/>
                <w:rStyle w:val="IndexLink"/>
                <w:rtl w:val="true"/>
              </w:rPr>
              <w:t>روایات</w:t>
            </w:r>
            <w:r>
              <w:rPr>
                <w:rStyle w:val="IndexLink"/>
                <w:rtl w:val="true"/>
              </w:rPr>
              <w:tab/>
            </w:r>
            <w:r>
              <w:rPr>
                <w:rStyle w:val="IndexLink"/>
              </w:rPr>
              <w:t>114</w:t>
            </w:r>
          </w:hyperlink>
        </w:p>
        <w:p>
          <w:pPr>
            <w:pStyle w:val="Contents5"/>
            <w:tabs>
              <w:tab w:val="clear" w:pos="7892"/>
              <w:tab w:val="right" w:pos="9026" w:leader="dot"/>
            </w:tabs>
            <w:rPr/>
          </w:pPr>
          <w:hyperlink w:anchor="__RefHeading___Toc1492242_3381743652">
            <w:r>
              <w:rPr>
                <w:webHidden/>
                <w:rStyle w:val="IndexLink"/>
                <w:rtl w:val="true"/>
              </w:rPr>
              <w:t xml:space="preserve">روایت </w:t>
            </w:r>
            <w:r>
              <w:rPr>
                <w:rStyle w:val="IndexLink"/>
              </w:rPr>
              <w:t>1</w:t>
            </w:r>
            <w:r>
              <w:rPr>
                <w:rStyle w:val="IndexLink"/>
                <w:rtl w:val="true"/>
              </w:rPr>
              <w:tab/>
            </w:r>
            <w:r>
              <w:rPr>
                <w:rStyle w:val="IndexLink"/>
              </w:rPr>
              <w:t>114</w:t>
            </w:r>
          </w:hyperlink>
        </w:p>
        <w:p>
          <w:pPr>
            <w:pStyle w:val="Contents5"/>
            <w:tabs>
              <w:tab w:val="clear" w:pos="7892"/>
              <w:tab w:val="right" w:pos="9026" w:leader="dot"/>
            </w:tabs>
            <w:rPr/>
          </w:pPr>
          <w:hyperlink w:anchor="__RefHeading___Toc1492244_3381743652">
            <w:r>
              <w:rPr>
                <w:webHidden/>
                <w:rStyle w:val="IndexLink"/>
                <w:rtl w:val="true"/>
              </w:rPr>
              <w:t xml:space="preserve">روایت </w:t>
            </w:r>
            <w:r>
              <w:rPr>
                <w:rStyle w:val="IndexLink"/>
              </w:rPr>
              <w:t>2</w:t>
            </w:r>
            <w:r>
              <w:rPr>
                <w:rStyle w:val="IndexLink"/>
                <w:rtl w:val="true"/>
              </w:rPr>
              <w:tab/>
            </w:r>
            <w:r>
              <w:rPr>
                <w:rStyle w:val="IndexLink"/>
              </w:rPr>
              <w:t>114</w:t>
            </w:r>
          </w:hyperlink>
        </w:p>
        <w:p>
          <w:pPr>
            <w:pStyle w:val="Contents5"/>
            <w:tabs>
              <w:tab w:val="clear" w:pos="7892"/>
              <w:tab w:val="right" w:pos="9026" w:leader="dot"/>
            </w:tabs>
            <w:rPr/>
          </w:pPr>
          <w:hyperlink w:anchor="__RefHeading___Toc1492246_3381743652">
            <w:r>
              <w:rPr>
                <w:webHidden/>
                <w:rStyle w:val="IndexLink"/>
                <w:rtl w:val="true"/>
              </w:rPr>
              <w:t xml:space="preserve">روایت </w:t>
            </w:r>
            <w:r>
              <w:rPr>
                <w:rStyle w:val="IndexLink"/>
              </w:rPr>
              <w:t>3</w:t>
            </w:r>
            <w:r>
              <w:rPr>
                <w:rStyle w:val="IndexLink"/>
                <w:rtl w:val="true"/>
              </w:rPr>
              <w:tab/>
            </w:r>
            <w:r>
              <w:rPr>
                <w:rStyle w:val="IndexLink"/>
              </w:rPr>
              <w:t>115</w:t>
            </w:r>
          </w:hyperlink>
        </w:p>
        <w:p>
          <w:pPr>
            <w:pStyle w:val="Contents5"/>
            <w:tabs>
              <w:tab w:val="clear" w:pos="7892"/>
              <w:tab w:val="right" w:pos="9026" w:leader="dot"/>
            </w:tabs>
            <w:rPr/>
          </w:pPr>
          <w:hyperlink w:anchor="__RefHeading___Toc1492248_3381743652">
            <w:r>
              <w:rPr>
                <w:webHidden/>
                <w:rStyle w:val="IndexLink"/>
                <w:rtl w:val="true"/>
              </w:rPr>
              <w:t>بَيَانٌ</w:t>
            </w:r>
            <w:r>
              <w:rPr>
                <w:rStyle w:val="IndexLink"/>
                <w:rtl w:val="true"/>
              </w:rPr>
              <w:tab/>
            </w:r>
            <w:r>
              <w:rPr>
                <w:rStyle w:val="IndexLink"/>
              </w:rPr>
              <w:t>118</w:t>
            </w:r>
          </w:hyperlink>
        </w:p>
        <w:p>
          <w:pPr>
            <w:pStyle w:val="Contents5"/>
            <w:tabs>
              <w:tab w:val="clear" w:pos="7892"/>
              <w:tab w:val="right" w:pos="9026" w:leader="dot"/>
            </w:tabs>
            <w:rPr/>
          </w:pPr>
          <w:hyperlink w:anchor="__RefHeading___Toc1492250_3381743652">
            <w:r>
              <w:rPr>
                <w:webHidden/>
                <w:rStyle w:val="IndexLink"/>
                <w:rtl w:val="true"/>
              </w:rPr>
              <w:t>«</w:t>
            </w:r>
            <w:r>
              <w:rPr>
                <w:rStyle w:val="IndexLink"/>
              </w:rPr>
              <w:t>4</w:t>
            </w:r>
            <w:r>
              <w:rPr>
                <w:rStyle w:val="IndexLink"/>
                <w:rtl w:val="true"/>
              </w:rPr>
              <w:t>»</w:t>
              <w:tab/>
            </w:r>
            <w:r>
              <w:rPr>
                <w:rStyle w:val="IndexLink"/>
              </w:rPr>
              <w:t>118</w:t>
            </w:r>
          </w:hyperlink>
        </w:p>
        <w:p>
          <w:pPr>
            <w:pStyle w:val="Contents5"/>
            <w:tabs>
              <w:tab w:val="clear" w:pos="7892"/>
              <w:tab w:val="right" w:pos="9026" w:leader="dot"/>
            </w:tabs>
            <w:rPr/>
          </w:pPr>
          <w:hyperlink w:anchor="__RefHeading___Toc1492252_3381743652">
            <w:r>
              <w:rPr>
                <w:webHidden/>
                <w:rStyle w:val="IndexLink"/>
                <w:rtl w:val="true"/>
              </w:rPr>
              <w:t>توضیح</w:t>
            </w:r>
            <w:r>
              <w:rPr>
                <w:rStyle w:val="IndexLink"/>
                <w:rtl w:val="true"/>
              </w:rPr>
              <w:tab/>
            </w:r>
            <w:r>
              <w:rPr>
                <w:rStyle w:val="IndexLink"/>
              </w:rPr>
              <w:t>118</w:t>
            </w:r>
          </w:hyperlink>
        </w:p>
        <w:p>
          <w:pPr>
            <w:pStyle w:val="Contents5"/>
            <w:tabs>
              <w:tab w:val="clear" w:pos="7892"/>
              <w:tab w:val="right" w:pos="9026" w:leader="dot"/>
            </w:tabs>
            <w:rPr/>
          </w:pPr>
          <w:hyperlink w:anchor="__RefHeading___Toc1492254_3381743652">
            <w:r>
              <w:rPr>
                <w:webHidden/>
                <w:rStyle w:val="IndexLink"/>
                <w:rtl w:val="true"/>
              </w:rPr>
              <w:t xml:space="preserve">روایت </w:t>
            </w:r>
            <w:r>
              <w:rPr>
                <w:rStyle w:val="IndexLink"/>
              </w:rPr>
              <w:t>4</w:t>
            </w:r>
            <w:r>
              <w:rPr>
                <w:rStyle w:val="IndexLink"/>
                <w:rtl w:val="true"/>
              </w:rPr>
              <w:tab/>
            </w:r>
            <w:r>
              <w:rPr>
                <w:rStyle w:val="IndexLink"/>
              </w:rPr>
              <w:t>118</w:t>
            </w:r>
          </w:hyperlink>
        </w:p>
        <w:p>
          <w:pPr>
            <w:pStyle w:val="Contents5"/>
            <w:tabs>
              <w:tab w:val="clear" w:pos="7892"/>
              <w:tab w:val="right" w:pos="9026" w:leader="dot"/>
            </w:tabs>
            <w:rPr/>
          </w:pPr>
          <w:hyperlink w:anchor="__RefHeading___Toc1492256_3381743652">
            <w:r>
              <w:rPr>
                <w:webHidden/>
                <w:rStyle w:val="IndexLink"/>
                <w:rtl w:val="true"/>
              </w:rPr>
              <w:t>«</w:t>
            </w:r>
            <w:r>
              <w:rPr>
                <w:rStyle w:val="IndexLink"/>
              </w:rPr>
              <w:t>5</w:t>
            </w:r>
            <w:r>
              <w:rPr>
                <w:rStyle w:val="IndexLink"/>
                <w:rtl w:val="true"/>
              </w:rPr>
              <w:t>»</w:t>
              <w:tab/>
            </w:r>
            <w:r>
              <w:rPr>
                <w:rStyle w:val="IndexLink"/>
              </w:rPr>
              <w:t>119</w:t>
            </w:r>
          </w:hyperlink>
        </w:p>
        <w:p>
          <w:pPr>
            <w:pStyle w:val="Contents5"/>
            <w:tabs>
              <w:tab w:val="clear" w:pos="7892"/>
              <w:tab w:val="right" w:pos="9026" w:leader="dot"/>
            </w:tabs>
            <w:rPr/>
          </w:pPr>
          <w:hyperlink w:anchor="__RefHeading___Toc1492258_3381743652">
            <w:r>
              <w:rPr>
                <w:webHidden/>
                <w:rStyle w:val="IndexLink"/>
                <w:rtl w:val="true"/>
              </w:rPr>
              <w:t>«</w:t>
            </w:r>
            <w:r>
              <w:rPr>
                <w:rStyle w:val="IndexLink"/>
              </w:rPr>
              <w:t>6</w:t>
            </w:r>
            <w:r>
              <w:rPr>
                <w:rStyle w:val="IndexLink"/>
                <w:rtl w:val="true"/>
              </w:rPr>
              <w:t>»</w:t>
              <w:tab/>
            </w:r>
            <w:r>
              <w:rPr>
                <w:rStyle w:val="IndexLink"/>
              </w:rPr>
              <w:t>119</w:t>
            </w:r>
          </w:hyperlink>
        </w:p>
        <w:p>
          <w:pPr>
            <w:pStyle w:val="Contents5"/>
            <w:tabs>
              <w:tab w:val="clear" w:pos="7892"/>
              <w:tab w:val="right" w:pos="9026" w:leader="dot"/>
            </w:tabs>
            <w:rPr/>
          </w:pPr>
          <w:hyperlink w:anchor="__RefHeading___Toc1492260_3381743652">
            <w:r>
              <w:rPr>
                <w:webHidden/>
                <w:rStyle w:val="IndexLink"/>
                <w:rtl w:val="true"/>
              </w:rPr>
              <w:t xml:space="preserve">روایت </w:t>
            </w:r>
            <w:r>
              <w:rPr>
                <w:rStyle w:val="IndexLink"/>
              </w:rPr>
              <w:t>5</w:t>
            </w:r>
            <w:r>
              <w:rPr>
                <w:rStyle w:val="IndexLink"/>
                <w:rtl w:val="true"/>
              </w:rPr>
              <w:tab/>
            </w:r>
            <w:r>
              <w:rPr>
                <w:rStyle w:val="IndexLink"/>
              </w:rPr>
              <w:t>119</w:t>
            </w:r>
          </w:hyperlink>
        </w:p>
        <w:p>
          <w:pPr>
            <w:pStyle w:val="Contents5"/>
            <w:tabs>
              <w:tab w:val="clear" w:pos="7892"/>
              <w:tab w:val="right" w:pos="9026" w:leader="dot"/>
            </w:tabs>
            <w:rPr/>
          </w:pPr>
          <w:hyperlink w:anchor="__RefHeading___Toc1492262_3381743652">
            <w:r>
              <w:rPr>
                <w:webHidden/>
                <w:rStyle w:val="IndexLink"/>
                <w:rtl w:val="true"/>
              </w:rPr>
              <w:t xml:space="preserve">روایت </w:t>
            </w:r>
            <w:r>
              <w:rPr>
                <w:rStyle w:val="IndexLink"/>
              </w:rPr>
              <w:t>6</w:t>
            </w:r>
            <w:r>
              <w:rPr>
                <w:rStyle w:val="IndexLink"/>
                <w:rtl w:val="true"/>
              </w:rPr>
              <w:tab/>
            </w:r>
            <w:r>
              <w:rPr>
                <w:rStyle w:val="IndexLink"/>
              </w:rPr>
              <w:t>120</w:t>
            </w:r>
          </w:hyperlink>
        </w:p>
        <w:p>
          <w:pPr>
            <w:pStyle w:val="Contents5"/>
            <w:tabs>
              <w:tab w:val="clear" w:pos="7892"/>
              <w:tab w:val="right" w:pos="9026" w:leader="dot"/>
            </w:tabs>
            <w:rPr/>
          </w:pPr>
          <w:hyperlink w:anchor="__RefHeading___Toc1492264_3381743652">
            <w:r>
              <w:rPr>
                <w:webHidden/>
                <w:rStyle w:val="IndexLink"/>
                <w:rtl w:val="true"/>
              </w:rPr>
              <w:t>أقول</w:t>
            </w:r>
            <w:r>
              <w:rPr>
                <w:rStyle w:val="IndexLink"/>
                <w:rtl w:val="true"/>
              </w:rPr>
              <w:tab/>
            </w:r>
            <w:r>
              <w:rPr>
                <w:rStyle w:val="IndexLink"/>
              </w:rPr>
              <w:t>121</w:t>
            </w:r>
          </w:hyperlink>
        </w:p>
        <w:p>
          <w:pPr>
            <w:pStyle w:val="Contents5"/>
            <w:tabs>
              <w:tab w:val="clear" w:pos="7892"/>
              <w:tab w:val="right" w:pos="9026" w:leader="dot"/>
            </w:tabs>
            <w:rPr/>
          </w:pPr>
          <w:hyperlink w:anchor="__RefHeading___Toc1492266_3381743652">
            <w:r>
              <w:rPr>
                <w:webHidden/>
                <w:rStyle w:val="IndexLink"/>
                <w:rtl w:val="true"/>
              </w:rPr>
              <w:t>«</w:t>
            </w:r>
            <w:r>
              <w:rPr>
                <w:rStyle w:val="IndexLink"/>
              </w:rPr>
              <w:t>7</w:t>
            </w:r>
            <w:r>
              <w:rPr>
                <w:rStyle w:val="IndexLink"/>
                <w:rtl w:val="true"/>
              </w:rPr>
              <w:t>»</w:t>
              <w:tab/>
            </w:r>
            <w:r>
              <w:rPr>
                <w:rStyle w:val="IndexLink"/>
              </w:rPr>
              <w:t>121</w:t>
            </w:r>
          </w:hyperlink>
        </w:p>
        <w:p>
          <w:pPr>
            <w:pStyle w:val="Contents5"/>
            <w:tabs>
              <w:tab w:val="clear" w:pos="7892"/>
              <w:tab w:val="right" w:pos="9026" w:leader="dot"/>
            </w:tabs>
            <w:rPr/>
          </w:pPr>
          <w:hyperlink w:anchor="__RefHeading___Toc1492268_3381743652">
            <w:r>
              <w:rPr>
                <w:webHidden/>
                <w:rStyle w:val="IndexLink"/>
                <w:rtl w:val="true"/>
              </w:rPr>
              <w:t>«</w:t>
            </w:r>
            <w:r>
              <w:rPr>
                <w:rStyle w:val="IndexLink"/>
              </w:rPr>
              <w:t>8</w:t>
            </w:r>
            <w:r>
              <w:rPr>
                <w:rStyle w:val="IndexLink"/>
                <w:rtl w:val="true"/>
              </w:rPr>
              <w:t>»</w:t>
              <w:tab/>
            </w:r>
            <w:r>
              <w:rPr>
                <w:rStyle w:val="IndexLink"/>
              </w:rPr>
              <w:t>121</w:t>
            </w:r>
          </w:hyperlink>
        </w:p>
        <w:p>
          <w:pPr>
            <w:pStyle w:val="Contents5"/>
            <w:tabs>
              <w:tab w:val="clear" w:pos="7892"/>
              <w:tab w:val="right" w:pos="9026" w:leader="dot"/>
            </w:tabs>
            <w:rPr/>
          </w:pPr>
          <w:hyperlink w:anchor="__RefHeading___Toc1492270_3381743652">
            <w:r>
              <w:rPr>
                <w:webHidden/>
                <w:rStyle w:val="IndexLink"/>
                <w:rtl w:val="true"/>
              </w:rPr>
              <w:t>توضیح</w:t>
            </w:r>
            <w:r>
              <w:rPr>
                <w:rStyle w:val="IndexLink"/>
                <w:rtl w:val="true"/>
              </w:rPr>
              <w:tab/>
            </w:r>
            <w:r>
              <w:rPr>
                <w:rStyle w:val="IndexLink"/>
              </w:rPr>
              <w:t>121</w:t>
            </w:r>
          </w:hyperlink>
        </w:p>
        <w:p>
          <w:pPr>
            <w:pStyle w:val="Contents5"/>
            <w:tabs>
              <w:tab w:val="clear" w:pos="7892"/>
              <w:tab w:val="right" w:pos="9026" w:leader="dot"/>
            </w:tabs>
            <w:rPr/>
          </w:pPr>
          <w:hyperlink w:anchor="__RefHeading___Toc1492272_3381743652">
            <w:r>
              <w:rPr>
                <w:webHidden/>
                <w:rStyle w:val="IndexLink"/>
                <w:rtl w:val="true"/>
              </w:rPr>
              <w:t xml:space="preserve">روایت </w:t>
            </w:r>
            <w:r>
              <w:rPr>
                <w:rStyle w:val="IndexLink"/>
              </w:rPr>
              <w:t>7</w:t>
            </w:r>
            <w:r>
              <w:rPr>
                <w:rStyle w:val="IndexLink"/>
                <w:rtl w:val="true"/>
              </w:rPr>
              <w:tab/>
            </w:r>
            <w:r>
              <w:rPr>
                <w:rStyle w:val="IndexLink"/>
              </w:rPr>
              <w:t>121</w:t>
            </w:r>
          </w:hyperlink>
        </w:p>
        <w:p>
          <w:pPr>
            <w:pStyle w:val="Contents5"/>
            <w:tabs>
              <w:tab w:val="clear" w:pos="7892"/>
              <w:tab w:val="right" w:pos="9026" w:leader="dot"/>
            </w:tabs>
            <w:rPr/>
          </w:pPr>
          <w:hyperlink w:anchor="__RefHeading___Toc1492274_3381743652">
            <w:r>
              <w:rPr>
                <w:webHidden/>
                <w:rStyle w:val="IndexLink"/>
                <w:rtl w:val="true"/>
              </w:rPr>
              <w:t xml:space="preserve">روایت </w:t>
            </w:r>
            <w:r>
              <w:rPr>
                <w:rStyle w:val="IndexLink"/>
              </w:rPr>
              <w:t>8</w:t>
            </w:r>
            <w:r>
              <w:rPr>
                <w:rStyle w:val="IndexLink"/>
                <w:rtl w:val="true"/>
              </w:rPr>
              <w:tab/>
            </w:r>
            <w:r>
              <w:rPr>
                <w:rStyle w:val="IndexLink"/>
              </w:rPr>
              <w:t>121</w:t>
            </w:r>
          </w:hyperlink>
        </w:p>
        <w:p>
          <w:pPr>
            <w:pStyle w:val="Contents5"/>
            <w:tabs>
              <w:tab w:val="clear" w:pos="7892"/>
              <w:tab w:val="right" w:pos="9026" w:leader="dot"/>
            </w:tabs>
            <w:rPr/>
          </w:pPr>
          <w:hyperlink w:anchor="__RefHeading___Toc1492276_3381743652">
            <w:r>
              <w:rPr>
                <w:webHidden/>
                <w:rStyle w:val="IndexLink"/>
                <w:rtl w:val="true"/>
              </w:rPr>
              <w:t>بيان</w:t>
            </w:r>
            <w:r>
              <w:rPr>
                <w:rStyle w:val="IndexLink"/>
                <w:rtl w:val="true"/>
              </w:rPr>
              <w:tab/>
            </w:r>
            <w:r>
              <w:rPr>
                <w:rStyle w:val="IndexLink"/>
              </w:rPr>
              <w:t>123</w:t>
            </w:r>
          </w:hyperlink>
        </w:p>
        <w:p>
          <w:pPr>
            <w:pStyle w:val="Contents5"/>
            <w:tabs>
              <w:tab w:val="clear" w:pos="7892"/>
              <w:tab w:val="right" w:pos="9026" w:leader="dot"/>
            </w:tabs>
            <w:rPr/>
          </w:pPr>
          <w:hyperlink w:anchor="__RefHeading___Toc1492278_3381743652">
            <w:r>
              <w:rPr>
                <w:webHidden/>
                <w:rStyle w:val="IndexLink"/>
                <w:rtl w:val="true"/>
              </w:rPr>
              <w:t>«</w:t>
            </w:r>
            <w:r>
              <w:rPr>
                <w:rStyle w:val="IndexLink"/>
              </w:rPr>
              <w:t>9</w:t>
            </w:r>
            <w:r>
              <w:rPr>
                <w:rStyle w:val="IndexLink"/>
                <w:rtl w:val="true"/>
              </w:rPr>
              <w:t>»</w:t>
              <w:tab/>
            </w:r>
            <w:r>
              <w:rPr>
                <w:rStyle w:val="IndexLink"/>
              </w:rPr>
              <w:t>123</w:t>
            </w:r>
          </w:hyperlink>
        </w:p>
        <w:p>
          <w:pPr>
            <w:pStyle w:val="Contents5"/>
            <w:tabs>
              <w:tab w:val="clear" w:pos="7892"/>
              <w:tab w:val="right" w:pos="9026" w:leader="dot"/>
            </w:tabs>
            <w:rPr/>
          </w:pPr>
          <w:hyperlink w:anchor="__RefHeading___Toc1492280_3381743652">
            <w:r>
              <w:rPr>
                <w:webHidden/>
                <w:rStyle w:val="IndexLink"/>
                <w:rtl w:val="true"/>
              </w:rPr>
              <w:t>بيان</w:t>
            </w:r>
            <w:r>
              <w:rPr>
                <w:rStyle w:val="IndexLink"/>
                <w:rtl w:val="true"/>
              </w:rPr>
              <w:tab/>
            </w:r>
            <w:r>
              <w:rPr>
                <w:rStyle w:val="IndexLink"/>
              </w:rPr>
              <w:t>123</w:t>
            </w:r>
          </w:hyperlink>
        </w:p>
        <w:p>
          <w:pPr>
            <w:pStyle w:val="Contents5"/>
            <w:tabs>
              <w:tab w:val="clear" w:pos="7892"/>
              <w:tab w:val="right" w:pos="9026" w:leader="dot"/>
            </w:tabs>
            <w:rPr/>
          </w:pPr>
          <w:hyperlink w:anchor="__RefHeading___Toc1492282_3381743652">
            <w:r>
              <w:rPr>
                <w:webHidden/>
                <w:rStyle w:val="IndexLink"/>
                <w:rtl w:val="true"/>
              </w:rPr>
              <w:t>«</w:t>
            </w:r>
            <w:r>
              <w:rPr>
                <w:rStyle w:val="IndexLink"/>
              </w:rPr>
              <w:t>10</w:t>
            </w:r>
            <w:r>
              <w:rPr>
                <w:rStyle w:val="IndexLink"/>
                <w:rtl w:val="true"/>
              </w:rPr>
              <w:t>»</w:t>
              <w:tab/>
            </w:r>
            <w:r>
              <w:rPr>
                <w:rStyle w:val="IndexLink"/>
              </w:rPr>
              <w:t>123</w:t>
            </w:r>
          </w:hyperlink>
        </w:p>
        <w:p>
          <w:pPr>
            <w:pStyle w:val="Contents5"/>
            <w:tabs>
              <w:tab w:val="clear" w:pos="7892"/>
              <w:tab w:val="right" w:pos="9026" w:leader="dot"/>
            </w:tabs>
            <w:rPr/>
          </w:pPr>
          <w:hyperlink w:anchor="__RefHeading___Toc1492284_3381743652">
            <w:r>
              <w:rPr>
                <w:webHidden/>
                <w:rStyle w:val="IndexLink"/>
                <w:rtl w:val="true"/>
              </w:rPr>
              <w:t>توضیح</w:t>
            </w:r>
            <w:r>
              <w:rPr>
                <w:rStyle w:val="IndexLink"/>
                <w:rtl w:val="true"/>
              </w:rPr>
              <w:tab/>
            </w:r>
            <w:r>
              <w:rPr>
                <w:rStyle w:val="IndexLink"/>
              </w:rPr>
              <w:t>123</w:t>
            </w:r>
          </w:hyperlink>
        </w:p>
        <w:p>
          <w:pPr>
            <w:pStyle w:val="Contents5"/>
            <w:tabs>
              <w:tab w:val="clear" w:pos="7892"/>
              <w:tab w:val="right" w:pos="9026" w:leader="dot"/>
            </w:tabs>
            <w:rPr/>
          </w:pPr>
          <w:hyperlink w:anchor="__RefHeading___Toc1492286_3381743652">
            <w:r>
              <w:rPr>
                <w:webHidden/>
                <w:rStyle w:val="IndexLink"/>
                <w:rtl w:val="true"/>
              </w:rPr>
              <w:t xml:space="preserve">روایت </w:t>
            </w:r>
            <w:r>
              <w:rPr>
                <w:rStyle w:val="IndexLink"/>
              </w:rPr>
              <w:t>9</w:t>
            </w:r>
            <w:r>
              <w:rPr>
                <w:rStyle w:val="IndexLink"/>
                <w:rtl w:val="true"/>
              </w:rPr>
              <w:tab/>
            </w:r>
            <w:r>
              <w:rPr>
                <w:rStyle w:val="IndexLink"/>
              </w:rPr>
              <w:t>123</w:t>
            </w:r>
          </w:hyperlink>
        </w:p>
        <w:p>
          <w:pPr>
            <w:pStyle w:val="Contents5"/>
            <w:tabs>
              <w:tab w:val="clear" w:pos="7892"/>
              <w:tab w:val="right" w:pos="9026" w:leader="dot"/>
            </w:tabs>
            <w:rPr/>
          </w:pPr>
          <w:hyperlink w:anchor="__RefHeading___Toc1492288_3381743652">
            <w:r>
              <w:rPr>
                <w:webHidden/>
                <w:rStyle w:val="IndexLink"/>
                <w:rtl w:val="true"/>
              </w:rPr>
              <w:t>توضیح</w:t>
            </w:r>
            <w:r>
              <w:rPr>
                <w:rStyle w:val="IndexLink"/>
                <w:rtl w:val="true"/>
              </w:rPr>
              <w:tab/>
            </w:r>
            <w:r>
              <w:rPr>
                <w:rStyle w:val="IndexLink"/>
              </w:rPr>
              <w:t>124</w:t>
            </w:r>
          </w:hyperlink>
        </w:p>
        <w:p>
          <w:pPr>
            <w:pStyle w:val="Contents5"/>
            <w:tabs>
              <w:tab w:val="clear" w:pos="7892"/>
              <w:tab w:val="right" w:pos="9026" w:leader="dot"/>
            </w:tabs>
            <w:rPr/>
          </w:pPr>
          <w:hyperlink w:anchor="__RefHeading___Toc1492290_3381743652">
            <w:r>
              <w:rPr>
                <w:webHidden/>
                <w:rStyle w:val="IndexLink"/>
                <w:rtl w:val="true"/>
              </w:rPr>
              <w:t xml:space="preserve">روایت </w:t>
            </w:r>
            <w:r>
              <w:rPr>
                <w:rStyle w:val="IndexLink"/>
              </w:rPr>
              <w:t>10</w:t>
            </w:r>
            <w:r>
              <w:rPr>
                <w:rStyle w:val="IndexLink"/>
                <w:rtl w:val="true"/>
              </w:rPr>
              <w:tab/>
            </w:r>
            <w:r>
              <w:rPr>
                <w:rStyle w:val="IndexLink"/>
              </w:rPr>
              <w:t>124</w:t>
            </w:r>
          </w:hyperlink>
        </w:p>
        <w:p>
          <w:pPr>
            <w:pStyle w:val="Contents3"/>
            <w:tabs>
              <w:tab w:val="clear" w:pos="8459"/>
              <w:tab w:val="right" w:pos="9026" w:leader="dot"/>
            </w:tabs>
            <w:rPr/>
          </w:pPr>
          <w:hyperlink w:anchor="__RefHeading___Toc1492292_3381743652">
            <w:r>
              <w:rPr>
                <w:webHidden/>
                <w:rStyle w:val="IndexLink"/>
                <w:rtl w:val="true"/>
              </w:rPr>
              <w:t xml:space="preserve">باب </w:t>
            </w:r>
            <w:r>
              <w:rPr>
                <w:rStyle w:val="IndexLink"/>
              </w:rPr>
              <w:t>16</w:t>
            </w:r>
            <w:r>
              <w:rPr>
                <w:rStyle w:val="IndexLink"/>
                <w:rtl w:val="true"/>
              </w:rPr>
              <w:t xml:space="preserve"> </w:t>
            </w:r>
            <w:r>
              <w:rPr>
                <w:rStyle w:val="IndexLink"/>
                <w:rtl w:val="true"/>
              </w:rPr>
              <w:t>نادر في أن الأبدال هم الأئمة عليهم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1492294_3381743652">
            <w:r>
              <w:rPr>
                <w:webHidden/>
                <w:rStyle w:val="IndexLink"/>
                <w:rtl w:val="true"/>
              </w:rPr>
              <w:t>الأخبار</w:t>
            </w:r>
            <w:r>
              <w:rPr>
                <w:rStyle w:val="IndexLink"/>
                <w:rtl w:val="true"/>
              </w:rPr>
              <w:tab/>
            </w:r>
            <w:r>
              <w:rPr>
                <w:rStyle w:val="IndexLink"/>
              </w:rPr>
              <w:t>125</w:t>
            </w:r>
          </w:hyperlink>
        </w:p>
        <w:p>
          <w:pPr>
            <w:pStyle w:val="Contents5"/>
            <w:tabs>
              <w:tab w:val="clear" w:pos="7892"/>
              <w:tab w:val="right" w:pos="9026" w:leader="dot"/>
            </w:tabs>
            <w:rPr/>
          </w:pPr>
          <w:hyperlink w:anchor="__RefHeading___Toc1492296_3381743652">
            <w:r>
              <w:rPr>
                <w:webHidden/>
                <w:rStyle w:val="IndexLink"/>
                <w:rtl w:val="true"/>
              </w:rPr>
              <w:t>«</w:t>
            </w:r>
            <w:r>
              <w:rPr>
                <w:rStyle w:val="IndexLink"/>
              </w:rPr>
              <w:t>1</w:t>
            </w:r>
            <w:r>
              <w:rPr>
                <w:rStyle w:val="IndexLink"/>
                <w:rtl w:val="true"/>
              </w:rPr>
              <w:t>»</w:t>
              <w:tab/>
            </w:r>
            <w:r>
              <w:rPr>
                <w:rStyle w:val="IndexLink"/>
              </w:rPr>
              <w:t>125</w:t>
            </w:r>
          </w:hyperlink>
        </w:p>
        <w:p>
          <w:pPr>
            <w:pStyle w:val="Contents5"/>
            <w:tabs>
              <w:tab w:val="clear" w:pos="7892"/>
              <w:tab w:val="right" w:pos="9026" w:leader="dot"/>
            </w:tabs>
            <w:rPr/>
          </w:pPr>
          <w:hyperlink w:anchor="__RefHeading___Toc1492298_3381743652">
            <w:r>
              <w:rPr>
                <w:webHidden/>
                <w:rStyle w:val="IndexLink"/>
                <w:rtl w:val="true"/>
              </w:rPr>
              <w:t>بَيَانٌ</w:t>
            </w:r>
            <w:r>
              <w:rPr>
                <w:rStyle w:val="IndexLink"/>
                <w:rtl w:val="true"/>
              </w:rPr>
              <w:tab/>
            </w:r>
            <w:r>
              <w:rPr>
                <w:rStyle w:val="IndexLink"/>
              </w:rPr>
              <w:t>125</w:t>
            </w:r>
          </w:hyperlink>
        </w:p>
        <w:p>
          <w:pPr>
            <w:pStyle w:val="Contents3"/>
            <w:tabs>
              <w:tab w:val="clear" w:pos="8459"/>
              <w:tab w:val="right" w:pos="9026" w:leader="dot"/>
            </w:tabs>
            <w:rPr/>
          </w:pPr>
          <w:hyperlink w:anchor="__RefHeading___Toc1492300_3381743652">
            <w:r>
              <w:rPr>
                <w:webHidden/>
                <w:rStyle w:val="IndexLink"/>
                <w:rtl w:val="true"/>
              </w:rPr>
              <w:t xml:space="preserve">باب شانزدهم </w:t>
            </w:r>
            <w:r>
              <w:rPr>
                <w:rStyle w:val="IndexLink"/>
                <w:rtl w:val="true"/>
              </w:rPr>
              <w:t xml:space="preserve">: </w:t>
            </w:r>
            <w:r>
              <w:rPr>
                <w:rStyle w:val="IndexLink"/>
                <w:rtl w:val="true"/>
              </w:rPr>
              <w:t>باب نادری در این که ابدال همان ائمه علیهم السّلام هستند</w:t>
            </w:r>
            <w:r>
              <w:rPr>
                <w:rStyle w:val="IndexLink"/>
                <w:rtl w:val="true"/>
              </w:rPr>
              <w:tab/>
            </w:r>
            <w:r>
              <w:rPr>
                <w:rStyle w:val="IndexLink"/>
              </w:rPr>
              <w:t>125</w:t>
            </w:r>
          </w:hyperlink>
        </w:p>
        <w:p>
          <w:pPr>
            <w:pStyle w:val="Contents4"/>
            <w:tabs>
              <w:tab w:val="clear" w:pos="8176"/>
              <w:tab w:val="right" w:pos="9026" w:leader="dot"/>
            </w:tabs>
            <w:rPr/>
          </w:pPr>
          <w:hyperlink w:anchor="__RefHeading___Toc1492302_3381743652">
            <w:r>
              <w:rPr>
                <w:webHidden/>
                <w:rStyle w:val="IndexLink"/>
                <w:rtl w:val="true"/>
              </w:rPr>
              <w:t>روایات</w:t>
            </w:r>
            <w:r>
              <w:rPr>
                <w:rStyle w:val="IndexLink"/>
                <w:rtl w:val="true"/>
              </w:rPr>
              <w:tab/>
            </w:r>
            <w:r>
              <w:rPr>
                <w:rStyle w:val="IndexLink"/>
              </w:rPr>
              <w:t>125</w:t>
            </w:r>
          </w:hyperlink>
        </w:p>
        <w:p>
          <w:pPr>
            <w:pStyle w:val="Contents5"/>
            <w:tabs>
              <w:tab w:val="clear" w:pos="7892"/>
              <w:tab w:val="right" w:pos="9026" w:leader="dot"/>
            </w:tabs>
            <w:rPr/>
          </w:pPr>
          <w:hyperlink w:anchor="__RefHeading___Toc1492304_3381743652">
            <w:r>
              <w:rPr>
                <w:webHidden/>
                <w:rStyle w:val="IndexLink"/>
                <w:rtl w:val="true"/>
              </w:rPr>
              <w:t xml:space="preserve">روایت </w:t>
            </w:r>
            <w:r>
              <w:rPr>
                <w:rStyle w:val="IndexLink"/>
              </w:rPr>
              <w:t>1</w:t>
            </w:r>
            <w:r>
              <w:rPr>
                <w:rStyle w:val="IndexLink"/>
                <w:rtl w:val="true"/>
              </w:rPr>
              <w:tab/>
            </w:r>
            <w:r>
              <w:rPr>
                <w:rStyle w:val="IndexLink"/>
              </w:rPr>
              <w:t>125</w:t>
            </w:r>
          </w:hyperlink>
        </w:p>
        <w:p>
          <w:pPr>
            <w:pStyle w:val="Contents5"/>
            <w:tabs>
              <w:tab w:val="clear" w:pos="7892"/>
              <w:tab w:val="right" w:pos="9026" w:leader="dot"/>
            </w:tabs>
            <w:rPr/>
          </w:pPr>
          <w:hyperlink w:anchor="__RefHeading___Toc1492306_3381743652">
            <w:r>
              <w:rPr>
                <w:webHidden/>
                <w:rStyle w:val="IndexLink"/>
                <w:rtl w:val="true"/>
              </w:rPr>
              <w:t>توضیح</w:t>
            </w:r>
            <w:r>
              <w:rPr>
                <w:rStyle w:val="IndexLink"/>
                <w:rtl w:val="true"/>
              </w:rPr>
              <w:tab/>
            </w:r>
            <w:r>
              <w:rPr>
                <w:rStyle w:val="IndexLink"/>
              </w:rPr>
              <w:t>125</w:t>
            </w:r>
          </w:hyperlink>
        </w:p>
        <w:p>
          <w:pPr>
            <w:pStyle w:val="Contents3"/>
            <w:tabs>
              <w:tab w:val="clear" w:pos="8459"/>
              <w:tab w:val="right" w:pos="9026" w:leader="dot"/>
            </w:tabs>
            <w:rPr/>
          </w:pPr>
          <w:hyperlink w:anchor="__RefHeading___Toc1492308_3381743652">
            <w:r>
              <w:rPr>
                <w:webHidden/>
                <w:rStyle w:val="IndexLink"/>
                <w:rtl w:val="true"/>
              </w:rPr>
              <w:t xml:space="preserve">باب </w:t>
            </w:r>
            <w:r>
              <w:rPr>
                <w:rStyle w:val="IndexLink"/>
              </w:rPr>
              <w:t>17</w:t>
            </w:r>
            <w:r>
              <w:rPr>
                <w:rStyle w:val="IndexLink"/>
                <w:rtl w:val="true"/>
              </w:rPr>
              <w:t xml:space="preserve"> </w:t>
            </w:r>
            <w:r>
              <w:rPr>
                <w:rStyle w:val="IndexLink"/>
                <w:rtl w:val="true"/>
              </w:rPr>
              <w:t>أن صاحب هذا الأمر محفوظ و أنه يأتي الله بمن يؤمن به في كل عصر</w:t>
            </w:r>
            <w:r>
              <w:rPr>
                <w:rStyle w:val="IndexLink"/>
                <w:rtl w:val="true"/>
              </w:rPr>
              <w:tab/>
            </w:r>
            <w:r>
              <w:rPr>
                <w:rStyle w:val="IndexLink"/>
              </w:rPr>
              <w:t>126</w:t>
            </w:r>
          </w:hyperlink>
        </w:p>
        <w:p>
          <w:pPr>
            <w:pStyle w:val="Contents4"/>
            <w:tabs>
              <w:tab w:val="clear" w:pos="8176"/>
              <w:tab w:val="right" w:pos="9026" w:leader="dot"/>
            </w:tabs>
            <w:rPr/>
          </w:pPr>
          <w:hyperlink w:anchor="__RefHeading___Toc1492310_3381743652">
            <w:r>
              <w:rPr>
                <w:webHidden/>
                <w:rStyle w:val="IndexLink"/>
                <w:rtl w:val="true"/>
              </w:rPr>
              <w:t>الأخبار</w:t>
            </w:r>
            <w:r>
              <w:rPr>
                <w:rStyle w:val="IndexLink"/>
                <w:rtl w:val="true"/>
              </w:rPr>
              <w:tab/>
            </w:r>
            <w:r>
              <w:rPr>
                <w:rStyle w:val="IndexLink"/>
              </w:rPr>
              <w:t>126</w:t>
            </w:r>
          </w:hyperlink>
        </w:p>
        <w:p>
          <w:pPr>
            <w:pStyle w:val="Contents5"/>
            <w:tabs>
              <w:tab w:val="clear" w:pos="7892"/>
              <w:tab w:val="right" w:pos="9026" w:leader="dot"/>
            </w:tabs>
            <w:rPr/>
          </w:pPr>
          <w:hyperlink w:anchor="__RefHeading___Toc1492312_3381743652">
            <w:r>
              <w:rPr>
                <w:webHidden/>
                <w:rStyle w:val="IndexLink"/>
                <w:rtl w:val="true"/>
              </w:rPr>
              <w:t>«</w:t>
            </w:r>
            <w:r>
              <w:rPr>
                <w:rStyle w:val="IndexLink"/>
              </w:rPr>
              <w:t>1</w:t>
            </w:r>
            <w:r>
              <w:rPr>
                <w:rStyle w:val="IndexLink"/>
                <w:rtl w:val="true"/>
              </w:rPr>
              <w:t>»</w:t>
              <w:tab/>
            </w:r>
            <w:r>
              <w:rPr>
                <w:rStyle w:val="IndexLink"/>
              </w:rPr>
              <w:t>126</w:t>
            </w:r>
          </w:hyperlink>
        </w:p>
        <w:p>
          <w:pPr>
            <w:pStyle w:val="Contents3"/>
            <w:tabs>
              <w:tab w:val="clear" w:pos="8459"/>
              <w:tab w:val="right" w:pos="9026" w:leader="dot"/>
            </w:tabs>
            <w:rPr/>
          </w:pPr>
          <w:hyperlink w:anchor="__RefHeading___Toc1492314_3381743652">
            <w:r>
              <w:rPr>
                <w:webHidden/>
                <w:rStyle w:val="IndexLink"/>
                <w:rtl w:val="true"/>
              </w:rPr>
              <w:t xml:space="preserve">باب هفدهم </w:t>
            </w:r>
            <w:r>
              <w:rPr>
                <w:rStyle w:val="IndexLink"/>
                <w:rtl w:val="true"/>
              </w:rPr>
              <w:t xml:space="preserve">: </w:t>
            </w:r>
            <w:r>
              <w:rPr>
                <w:rStyle w:val="IndexLink"/>
                <w:rtl w:val="true"/>
              </w:rPr>
              <w:t>صاحب این امر محفوظ است و او با مؤمنین هر عصر به پیشگاه پروردگار می‌آید</w:t>
            </w:r>
            <w:r>
              <w:rPr>
                <w:rStyle w:val="IndexLink"/>
                <w:rtl w:val="true"/>
              </w:rPr>
              <w:tab/>
            </w:r>
            <w:r>
              <w:rPr>
                <w:rStyle w:val="IndexLink"/>
              </w:rPr>
              <w:t>126</w:t>
            </w:r>
          </w:hyperlink>
        </w:p>
        <w:p>
          <w:pPr>
            <w:pStyle w:val="Contents4"/>
            <w:tabs>
              <w:tab w:val="clear" w:pos="8176"/>
              <w:tab w:val="right" w:pos="9026" w:leader="dot"/>
            </w:tabs>
            <w:rPr/>
          </w:pPr>
          <w:hyperlink w:anchor="__RefHeading___Toc1492316_3381743652">
            <w:r>
              <w:rPr>
                <w:webHidden/>
                <w:rStyle w:val="IndexLink"/>
                <w:rtl w:val="true"/>
              </w:rPr>
              <w:t>روایات</w:t>
            </w:r>
            <w:r>
              <w:rPr>
                <w:rStyle w:val="IndexLink"/>
                <w:rtl w:val="true"/>
              </w:rPr>
              <w:tab/>
            </w:r>
            <w:r>
              <w:rPr>
                <w:rStyle w:val="IndexLink"/>
              </w:rPr>
              <w:t>126</w:t>
            </w:r>
          </w:hyperlink>
        </w:p>
        <w:p>
          <w:pPr>
            <w:pStyle w:val="Contents5"/>
            <w:tabs>
              <w:tab w:val="clear" w:pos="7892"/>
              <w:tab w:val="right" w:pos="9026" w:leader="dot"/>
            </w:tabs>
            <w:rPr/>
          </w:pPr>
          <w:hyperlink w:anchor="__RefHeading___Toc1492318_3381743652">
            <w:r>
              <w:rPr>
                <w:webHidden/>
                <w:rStyle w:val="IndexLink"/>
                <w:rtl w:val="true"/>
              </w:rPr>
              <w:t xml:space="preserve">روایت </w:t>
            </w:r>
            <w:r>
              <w:rPr>
                <w:rStyle w:val="IndexLink"/>
              </w:rPr>
              <w:t>1</w:t>
            </w:r>
            <w:r>
              <w:rPr>
                <w:rStyle w:val="IndexLink"/>
                <w:rtl w:val="true"/>
              </w:rPr>
              <w:tab/>
            </w:r>
            <w:r>
              <w:rPr>
                <w:rStyle w:val="IndexLink"/>
              </w:rPr>
              <w:t>126</w:t>
            </w:r>
          </w:hyperlink>
        </w:p>
        <w:p>
          <w:pPr>
            <w:pStyle w:val="Contents3"/>
            <w:tabs>
              <w:tab w:val="clear" w:pos="8459"/>
              <w:tab w:val="right" w:pos="9026" w:leader="dot"/>
            </w:tabs>
            <w:rPr/>
          </w:pPr>
          <w:hyperlink w:anchor="__RefHeading___Toc1492320_3381743652">
            <w:r>
              <w:rPr>
                <w:webHidden/>
                <w:rStyle w:val="IndexLink"/>
                <w:rtl w:val="true"/>
              </w:rPr>
              <w:t xml:space="preserve">باب </w:t>
            </w:r>
            <w:r>
              <w:rPr>
                <w:rStyle w:val="IndexLink"/>
              </w:rPr>
              <w:t>18</w:t>
            </w:r>
            <w:r>
              <w:rPr>
                <w:rStyle w:val="IndexLink"/>
                <w:rtl w:val="true"/>
              </w:rPr>
              <w:t xml:space="preserve"> </w:t>
            </w:r>
            <w:r>
              <w:rPr>
                <w:rStyle w:val="IndexLink"/>
                <w:rtl w:val="true"/>
              </w:rPr>
              <w:t>خصائصهم عليهم السلام‌</w:t>
            </w:r>
            <w:r>
              <w:rPr>
                <w:rStyle w:val="IndexLink"/>
                <w:rtl w:val="true"/>
              </w:rPr>
              <w:tab/>
            </w:r>
            <w:r>
              <w:rPr>
                <w:rStyle w:val="IndexLink"/>
              </w:rPr>
              <w:t>127</w:t>
            </w:r>
          </w:hyperlink>
        </w:p>
        <w:p>
          <w:pPr>
            <w:pStyle w:val="Contents4"/>
            <w:tabs>
              <w:tab w:val="clear" w:pos="8176"/>
              <w:tab w:val="right" w:pos="9026" w:leader="dot"/>
            </w:tabs>
            <w:rPr/>
          </w:pPr>
          <w:hyperlink w:anchor="__RefHeading___Toc1492322_3381743652">
            <w:r>
              <w:rPr>
                <w:webHidden/>
                <w:rStyle w:val="IndexLink"/>
                <w:rtl w:val="true"/>
              </w:rPr>
              <w:t>الأخبار</w:t>
            </w:r>
            <w:r>
              <w:rPr>
                <w:rStyle w:val="IndexLink"/>
                <w:rtl w:val="true"/>
              </w:rPr>
              <w:tab/>
            </w:r>
            <w:r>
              <w:rPr>
                <w:rStyle w:val="IndexLink"/>
              </w:rPr>
              <w:t>127</w:t>
            </w:r>
          </w:hyperlink>
        </w:p>
        <w:p>
          <w:pPr>
            <w:pStyle w:val="Contents5"/>
            <w:tabs>
              <w:tab w:val="clear" w:pos="7892"/>
              <w:tab w:val="right" w:pos="9026" w:leader="dot"/>
            </w:tabs>
            <w:rPr/>
          </w:pPr>
          <w:hyperlink w:anchor="__RefHeading___Toc1492324_3381743652">
            <w:r>
              <w:rPr>
                <w:webHidden/>
                <w:rStyle w:val="IndexLink"/>
                <w:rtl w:val="true"/>
              </w:rPr>
              <w:t>«</w:t>
            </w:r>
            <w:r>
              <w:rPr>
                <w:rStyle w:val="IndexLink"/>
              </w:rPr>
              <w:t>1</w:t>
            </w:r>
            <w:r>
              <w:rPr>
                <w:rStyle w:val="IndexLink"/>
                <w:rtl w:val="true"/>
              </w:rPr>
              <w:t>»</w:t>
              <w:tab/>
            </w:r>
            <w:r>
              <w:rPr>
                <w:rStyle w:val="IndexLink"/>
              </w:rPr>
              <w:t>127</w:t>
            </w:r>
          </w:hyperlink>
        </w:p>
        <w:p>
          <w:pPr>
            <w:pStyle w:val="Contents5"/>
            <w:tabs>
              <w:tab w:val="clear" w:pos="7892"/>
              <w:tab w:val="right" w:pos="9026" w:leader="dot"/>
            </w:tabs>
            <w:rPr/>
          </w:pPr>
          <w:hyperlink w:anchor="__RefHeading___Toc1492326_3381743652">
            <w:r>
              <w:rPr>
                <w:webHidden/>
                <w:rStyle w:val="IndexLink"/>
                <w:rtl w:val="true"/>
              </w:rPr>
              <w:t>«</w:t>
            </w:r>
            <w:r>
              <w:rPr>
                <w:rStyle w:val="IndexLink"/>
              </w:rPr>
              <w:t>2</w:t>
            </w:r>
            <w:r>
              <w:rPr>
                <w:rStyle w:val="IndexLink"/>
                <w:rtl w:val="true"/>
              </w:rPr>
              <w:t>»</w:t>
              <w:tab/>
            </w:r>
            <w:r>
              <w:rPr>
                <w:rStyle w:val="IndexLink"/>
              </w:rPr>
              <w:t>127</w:t>
            </w:r>
          </w:hyperlink>
        </w:p>
        <w:p>
          <w:pPr>
            <w:pStyle w:val="Contents5"/>
            <w:tabs>
              <w:tab w:val="clear" w:pos="7892"/>
              <w:tab w:val="right" w:pos="9026" w:leader="dot"/>
            </w:tabs>
            <w:rPr/>
          </w:pPr>
          <w:hyperlink w:anchor="__RefHeading___Toc1492328_3381743652">
            <w:r>
              <w:rPr>
                <w:webHidden/>
                <w:rStyle w:val="IndexLink"/>
                <w:rtl w:val="true"/>
              </w:rPr>
              <w:t>بيان</w:t>
            </w:r>
            <w:r>
              <w:rPr>
                <w:rStyle w:val="IndexLink"/>
                <w:rtl w:val="true"/>
              </w:rPr>
              <w:tab/>
            </w:r>
            <w:r>
              <w:rPr>
                <w:rStyle w:val="IndexLink"/>
              </w:rPr>
              <w:t>127</w:t>
            </w:r>
          </w:hyperlink>
        </w:p>
        <w:p>
          <w:pPr>
            <w:pStyle w:val="Contents3"/>
            <w:tabs>
              <w:tab w:val="clear" w:pos="8459"/>
              <w:tab w:val="right" w:pos="9026" w:leader="dot"/>
            </w:tabs>
            <w:rPr/>
          </w:pPr>
          <w:hyperlink w:anchor="__RefHeading___Toc1492330_3381743652">
            <w:r>
              <w:rPr>
                <w:webHidden/>
                <w:rStyle w:val="IndexLink"/>
                <w:rtl w:val="true"/>
              </w:rPr>
              <w:t xml:space="preserve">باب هجدهم </w:t>
            </w:r>
            <w:r>
              <w:rPr>
                <w:rStyle w:val="IndexLink"/>
                <w:rtl w:val="true"/>
              </w:rPr>
              <w:t xml:space="preserve">: </w:t>
            </w:r>
            <w:r>
              <w:rPr>
                <w:rStyle w:val="IndexLink"/>
                <w:rtl w:val="true"/>
              </w:rPr>
              <w:t>خصائص ائمه علیهم السّلام</w:t>
            </w:r>
            <w:r>
              <w:rPr>
                <w:rStyle w:val="IndexLink"/>
                <w:rtl w:val="true"/>
              </w:rPr>
              <w:tab/>
            </w:r>
            <w:r>
              <w:rPr>
                <w:rStyle w:val="IndexLink"/>
              </w:rPr>
              <w:t>127</w:t>
            </w:r>
          </w:hyperlink>
        </w:p>
        <w:p>
          <w:pPr>
            <w:pStyle w:val="Contents4"/>
            <w:tabs>
              <w:tab w:val="clear" w:pos="8176"/>
              <w:tab w:val="right" w:pos="9026" w:leader="dot"/>
            </w:tabs>
            <w:rPr/>
          </w:pPr>
          <w:hyperlink w:anchor="__RefHeading___Toc1492332_3381743652">
            <w:r>
              <w:rPr>
                <w:webHidden/>
                <w:rStyle w:val="IndexLink"/>
                <w:rtl w:val="true"/>
              </w:rPr>
              <w:t>روایات</w:t>
            </w:r>
            <w:r>
              <w:rPr>
                <w:rStyle w:val="IndexLink"/>
                <w:rtl w:val="true"/>
              </w:rPr>
              <w:tab/>
            </w:r>
            <w:r>
              <w:rPr>
                <w:rStyle w:val="IndexLink"/>
              </w:rPr>
              <w:t>127</w:t>
            </w:r>
          </w:hyperlink>
        </w:p>
        <w:p>
          <w:pPr>
            <w:pStyle w:val="Contents5"/>
            <w:tabs>
              <w:tab w:val="clear" w:pos="7892"/>
              <w:tab w:val="right" w:pos="9026" w:leader="dot"/>
            </w:tabs>
            <w:rPr/>
          </w:pPr>
          <w:hyperlink w:anchor="__RefHeading___Toc1492334_3381743652">
            <w:r>
              <w:rPr>
                <w:webHidden/>
                <w:rStyle w:val="IndexLink"/>
                <w:rtl w:val="true"/>
              </w:rPr>
              <w:t xml:space="preserve">روایت </w:t>
            </w:r>
            <w:r>
              <w:rPr>
                <w:rStyle w:val="IndexLink"/>
              </w:rPr>
              <w:t>1</w:t>
            </w:r>
            <w:r>
              <w:rPr>
                <w:rStyle w:val="IndexLink"/>
                <w:rtl w:val="true"/>
              </w:rPr>
              <w:tab/>
            </w:r>
            <w:r>
              <w:rPr>
                <w:rStyle w:val="IndexLink"/>
              </w:rPr>
              <w:t>127</w:t>
            </w:r>
          </w:hyperlink>
        </w:p>
        <w:p>
          <w:pPr>
            <w:pStyle w:val="Contents5"/>
            <w:tabs>
              <w:tab w:val="clear" w:pos="7892"/>
              <w:tab w:val="right" w:pos="9026" w:leader="dot"/>
            </w:tabs>
            <w:rPr/>
          </w:pPr>
          <w:hyperlink w:anchor="__RefHeading___Toc1492336_3381743652">
            <w:r>
              <w:rPr>
                <w:webHidden/>
                <w:rStyle w:val="IndexLink"/>
                <w:rtl w:val="true"/>
              </w:rPr>
              <w:t xml:space="preserve">روایت </w:t>
            </w:r>
            <w:r>
              <w:rPr>
                <w:rStyle w:val="IndexLink"/>
              </w:rPr>
              <w:t>2</w:t>
            </w:r>
            <w:r>
              <w:rPr>
                <w:rStyle w:val="IndexLink"/>
                <w:rtl w:val="true"/>
              </w:rPr>
              <w:tab/>
            </w:r>
            <w:r>
              <w:rPr>
                <w:rStyle w:val="IndexLink"/>
              </w:rPr>
              <w:t>127</w:t>
            </w:r>
          </w:hyperlink>
        </w:p>
        <w:p>
          <w:pPr>
            <w:pStyle w:val="Contents5"/>
            <w:tabs>
              <w:tab w:val="clear" w:pos="7892"/>
              <w:tab w:val="right" w:pos="9026" w:leader="dot"/>
            </w:tabs>
            <w:rPr/>
          </w:pPr>
          <w:hyperlink w:anchor="__RefHeading___Toc1492338_3381743652">
            <w:r>
              <w:rPr>
                <w:webHidden/>
                <w:rStyle w:val="IndexLink"/>
                <w:rtl w:val="true"/>
              </w:rPr>
              <w:t>توضیح</w:t>
            </w:r>
            <w:r>
              <w:rPr>
                <w:rStyle w:val="IndexLink"/>
                <w:rtl w:val="true"/>
              </w:rPr>
              <w:tab/>
            </w:r>
            <w:r>
              <w:rPr>
                <w:rStyle w:val="IndexLink"/>
              </w:rPr>
              <w:t>127</w:t>
            </w:r>
          </w:hyperlink>
        </w:p>
        <w:p>
          <w:pPr>
            <w:pStyle w:val="Contents2"/>
            <w:tabs>
              <w:tab w:val="clear" w:pos="8743"/>
              <w:tab w:val="right" w:pos="9026" w:leader="dot"/>
            </w:tabs>
            <w:rPr/>
          </w:pPr>
          <w:hyperlink w:anchor="__RefHeading___Toc1492340_3381743652">
            <w:r>
              <w:rPr>
                <w:webHidden/>
                <w:rStyle w:val="IndexLink"/>
                <w:rtl w:val="true"/>
              </w:rPr>
              <w:t>أبواب ولايتهم و حبهم و بغضهم صلوات الله عليهم‌</w:t>
            </w:r>
            <w:r>
              <w:rPr>
                <w:rStyle w:val="IndexLink"/>
                <w:rtl w:val="true"/>
              </w:rPr>
              <w:tab/>
            </w:r>
            <w:r>
              <w:rPr>
                <w:rStyle w:val="IndexLink"/>
              </w:rPr>
              <w:t>128</w:t>
            </w:r>
          </w:hyperlink>
        </w:p>
        <w:p>
          <w:pPr>
            <w:pStyle w:val="Contents3"/>
            <w:tabs>
              <w:tab w:val="clear" w:pos="8459"/>
              <w:tab w:val="right" w:pos="9026" w:leader="dot"/>
            </w:tabs>
            <w:rPr/>
          </w:pPr>
          <w:hyperlink w:anchor="__RefHeading___Toc1492342_3381743652">
            <w:r>
              <w:rPr>
                <w:webHidden/>
                <w:rStyle w:val="IndexLink"/>
                <w:rtl w:val="true"/>
              </w:rPr>
              <w:t xml:space="preserve">باب </w:t>
            </w:r>
            <w:r>
              <w:rPr>
                <w:rStyle w:val="IndexLink"/>
              </w:rPr>
              <w:t>1</w:t>
            </w:r>
            <w:r>
              <w:rPr>
                <w:rStyle w:val="IndexLink"/>
                <w:rtl w:val="true"/>
              </w:rPr>
              <w:t xml:space="preserve"> </w:t>
            </w:r>
            <w:r>
              <w:rPr>
                <w:rStyle w:val="IndexLink"/>
                <w:rtl w:val="true"/>
              </w:rPr>
              <w:t>وجوب موالاة أوليائهم و معاداة أعدائهم‌</w:t>
            </w:r>
            <w:r>
              <w:rPr>
                <w:rStyle w:val="IndexLink"/>
                <w:rtl w:val="true"/>
              </w:rPr>
              <w:tab/>
            </w:r>
            <w:r>
              <w:rPr>
                <w:rStyle w:val="IndexLink"/>
              </w:rPr>
              <w:t>128</w:t>
            </w:r>
          </w:hyperlink>
        </w:p>
        <w:p>
          <w:pPr>
            <w:pStyle w:val="Contents4"/>
            <w:tabs>
              <w:tab w:val="clear" w:pos="8176"/>
              <w:tab w:val="right" w:pos="9026" w:leader="dot"/>
            </w:tabs>
            <w:rPr/>
          </w:pPr>
          <w:hyperlink w:anchor="__RefHeading___Toc1492344_3381743652">
            <w:r>
              <w:rPr>
                <w:webHidden/>
                <w:rStyle w:val="IndexLink"/>
                <w:rtl w:val="true"/>
              </w:rPr>
              <w:t>الأخبار</w:t>
            </w:r>
            <w:r>
              <w:rPr>
                <w:rStyle w:val="IndexLink"/>
                <w:rtl w:val="true"/>
              </w:rPr>
              <w:tab/>
            </w:r>
            <w:r>
              <w:rPr>
                <w:rStyle w:val="IndexLink"/>
              </w:rPr>
              <w:t>128</w:t>
            </w:r>
          </w:hyperlink>
        </w:p>
        <w:p>
          <w:pPr>
            <w:pStyle w:val="Contents5"/>
            <w:tabs>
              <w:tab w:val="clear" w:pos="7892"/>
              <w:tab w:val="right" w:pos="9026" w:leader="dot"/>
            </w:tabs>
            <w:rPr/>
          </w:pPr>
          <w:hyperlink w:anchor="__RefHeading___Toc1492346_3381743652">
            <w:r>
              <w:rPr>
                <w:webHidden/>
                <w:rStyle w:val="IndexLink"/>
                <w:rtl w:val="true"/>
              </w:rPr>
              <w:t>«</w:t>
            </w:r>
            <w:r>
              <w:rPr>
                <w:rStyle w:val="IndexLink"/>
              </w:rPr>
              <w:t>1</w:t>
            </w:r>
            <w:r>
              <w:rPr>
                <w:rStyle w:val="IndexLink"/>
                <w:rtl w:val="true"/>
              </w:rPr>
              <w:t>»</w:t>
              <w:tab/>
            </w:r>
            <w:r>
              <w:rPr>
                <w:rStyle w:val="IndexLink"/>
              </w:rPr>
              <w:t>128</w:t>
            </w:r>
          </w:hyperlink>
        </w:p>
        <w:p>
          <w:pPr>
            <w:pStyle w:val="Contents5"/>
            <w:tabs>
              <w:tab w:val="clear" w:pos="7892"/>
              <w:tab w:val="right" w:pos="9026" w:leader="dot"/>
            </w:tabs>
            <w:rPr/>
          </w:pPr>
          <w:hyperlink w:anchor="__RefHeading___Toc1492348_3381743652">
            <w:r>
              <w:rPr>
                <w:webHidden/>
                <w:rStyle w:val="IndexLink"/>
                <w:rtl w:val="true"/>
              </w:rPr>
              <w:t>«</w:t>
            </w:r>
            <w:r>
              <w:rPr>
                <w:rStyle w:val="IndexLink"/>
              </w:rPr>
              <w:t>2</w:t>
            </w:r>
            <w:r>
              <w:rPr>
                <w:rStyle w:val="IndexLink"/>
                <w:rtl w:val="true"/>
              </w:rPr>
              <w:t>»</w:t>
              <w:tab/>
            </w:r>
            <w:r>
              <w:rPr>
                <w:rStyle w:val="IndexLink"/>
              </w:rPr>
              <w:t>128</w:t>
            </w:r>
          </w:hyperlink>
        </w:p>
        <w:p>
          <w:pPr>
            <w:pStyle w:val="Contents2"/>
            <w:tabs>
              <w:tab w:val="clear" w:pos="8743"/>
              <w:tab w:val="right" w:pos="9026" w:leader="dot"/>
            </w:tabs>
            <w:rPr/>
          </w:pPr>
          <w:hyperlink w:anchor="__RefHeading___Toc1492350_3381743652">
            <w:r>
              <w:rPr>
                <w:webHidden/>
                <w:rStyle w:val="IndexLink"/>
                <w:rtl w:val="true"/>
              </w:rPr>
              <w:t>باب‌های دیگر ولایت و دوستی و دشمنی با ائمه علیهم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1492352_3381743652">
            <w:r>
              <w:rPr>
                <w:webHidden/>
                <w:rStyle w:val="IndexLink"/>
                <w:rtl w:val="true"/>
              </w:rPr>
              <w:t xml:space="preserve">باب اول </w:t>
            </w:r>
            <w:r>
              <w:rPr>
                <w:rStyle w:val="IndexLink"/>
                <w:rtl w:val="true"/>
              </w:rPr>
              <w:t xml:space="preserve">: </w:t>
            </w:r>
            <w:r>
              <w:rPr>
                <w:rStyle w:val="IndexLink"/>
                <w:rtl w:val="true"/>
              </w:rPr>
              <w:t>لزوم دوستی با دوستان ائمه علیهم السّلام و دشمنی با دشمنان آنها</w:t>
            </w:r>
            <w:r>
              <w:rPr>
                <w:rStyle w:val="IndexLink"/>
                <w:rtl w:val="true"/>
              </w:rPr>
              <w:tab/>
            </w:r>
            <w:r>
              <w:rPr>
                <w:rStyle w:val="IndexLink"/>
              </w:rPr>
              <w:t>128</w:t>
            </w:r>
          </w:hyperlink>
        </w:p>
        <w:p>
          <w:pPr>
            <w:pStyle w:val="Contents4"/>
            <w:tabs>
              <w:tab w:val="clear" w:pos="8176"/>
              <w:tab w:val="right" w:pos="9026" w:leader="dot"/>
            </w:tabs>
            <w:rPr/>
          </w:pPr>
          <w:hyperlink w:anchor="__RefHeading___Toc1492354_3381743652">
            <w:r>
              <w:rPr>
                <w:webHidden/>
                <w:rStyle w:val="IndexLink"/>
                <w:rtl w:val="true"/>
              </w:rPr>
              <w:t>روایات</w:t>
            </w:r>
            <w:r>
              <w:rPr>
                <w:rStyle w:val="IndexLink"/>
                <w:rtl w:val="true"/>
              </w:rPr>
              <w:tab/>
            </w:r>
            <w:r>
              <w:rPr>
                <w:rStyle w:val="IndexLink"/>
              </w:rPr>
              <w:t>128</w:t>
            </w:r>
          </w:hyperlink>
        </w:p>
        <w:p>
          <w:pPr>
            <w:pStyle w:val="Contents5"/>
            <w:tabs>
              <w:tab w:val="clear" w:pos="7892"/>
              <w:tab w:val="right" w:pos="9026" w:leader="dot"/>
            </w:tabs>
            <w:rPr/>
          </w:pPr>
          <w:hyperlink w:anchor="__RefHeading___Toc1492356_3381743652">
            <w:r>
              <w:rPr>
                <w:webHidden/>
                <w:rStyle w:val="IndexLink"/>
                <w:rtl w:val="true"/>
              </w:rPr>
              <w:t xml:space="preserve">روایت </w:t>
            </w:r>
            <w:r>
              <w:rPr>
                <w:rStyle w:val="IndexLink"/>
              </w:rPr>
              <w:t>1</w:t>
            </w:r>
            <w:r>
              <w:rPr>
                <w:rStyle w:val="IndexLink"/>
                <w:rtl w:val="true"/>
              </w:rPr>
              <w:tab/>
            </w:r>
            <w:r>
              <w:rPr>
                <w:rStyle w:val="IndexLink"/>
              </w:rPr>
              <w:t>128</w:t>
            </w:r>
          </w:hyperlink>
        </w:p>
        <w:p>
          <w:pPr>
            <w:pStyle w:val="Contents5"/>
            <w:tabs>
              <w:tab w:val="clear" w:pos="7892"/>
              <w:tab w:val="right" w:pos="9026" w:leader="dot"/>
            </w:tabs>
            <w:rPr/>
          </w:pPr>
          <w:hyperlink w:anchor="__RefHeading___Toc1492358_3381743652">
            <w:r>
              <w:rPr>
                <w:webHidden/>
                <w:rStyle w:val="IndexLink"/>
                <w:rtl w:val="true"/>
              </w:rPr>
              <w:t xml:space="preserve">روایت </w:t>
            </w:r>
            <w:r>
              <w:rPr>
                <w:rStyle w:val="IndexLink"/>
              </w:rPr>
              <w:t>2</w:t>
            </w:r>
            <w:r>
              <w:rPr>
                <w:rStyle w:val="IndexLink"/>
                <w:rtl w:val="true"/>
              </w:rPr>
              <w:tab/>
            </w:r>
            <w:r>
              <w:rPr>
                <w:rStyle w:val="IndexLink"/>
              </w:rPr>
              <w:t>128</w:t>
            </w:r>
          </w:hyperlink>
        </w:p>
        <w:p>
          <w:pPr>
            <w:pStyle w:val="Contents5"/>
            <w:tabs>
              <w:tab w:val="clear" w:pos="7892"/>
              <w:tab w:val="right" w:pos="9026" w:leader="dot"/>
            </w:tabs>
            <w:rPr/>
          </w:pPr>
          <w:hyperlink w:anchor="__RefHeading___Toc1492360_3381743652">
            <w:r>
              <w:rPr>
                <w:webHidden/>
                <w:rStyle w:val="IndexLink"/>
                <w:rtl w:val="true"/>
              </w:rPr>
              <w:t>بيان</w:t>
            </w:r>
            <w:r>
              <w:rPr>
                <w:rStyle w:val="IndexLink"/>
                <w:rtl w:val="true"/>
              </w:rPr>
              <w:tab/>
            </w:r>
            <w:r>
              <w:rPr>
                <w:rStyle w:val="IndexLink"/>
              </w:rPr>
              <w:t>129</w:t>
            </w:r>
          </w:hyperlink>
        </w:p>
        <w:p>
          <w:pPr>
            <w:pStyle w:val="Contents5"/>
            <w:tabs>
              <w:tab w:val="clear" w:pos="7892"/>
              <w:tab w:val="right" w:pos="9026" w:leader="dot"/>
            </w:tabs>
            <w:rPr/>
          </w:pPr>
          <w:hyperlink w:anchor="__RefHeading___Toc1492362_3381743652">
            <w:r>
              <w:rPr>
                <w:webHidden/>
                <w:rStyle w:val="IndexLink"/>
                <w:rtl w:val="true"/>
              </w:rPr>
              <w:t>«</w:t>
            </w:r>
            <w:r>
              <w:rPr>
                <w:rStyle w:val="IndexLink"/>
              </w:rPr>
              <w:t>3</w:t>
            </w:r>
            <w:r>
              <w:rPr>
                <w:rStyle w:val="IndexLink"/>
                <w:rtl w:val="true"/>
              </w:rPr>
              <w:t>»</w:t>
              <w:tab/>
            </w:r>
            <w:r>
              <w:rPr>
                <w:rStyle w:val="IndexLink"/>
              </w:rPr>
              <w:t>129</w:t>
            </w:r>
          </w:hyperlink>
        </w:p>
        <w:p>
          <w:pPr>
            <w:pStyle w:val="Contents5"/>
            <w:tabs>
              <w:tab w:val="clear" w:pos="7892"/>
              <w:tab w:val="right" w:pos="9026" w:leader="dot"/>
            </w:tabs>
            <w:rPr/>
          </w:pPr>
          <w:hyperlink w:anchor="__RefHeading___Toc1492364_3381743652">
            <w:r>
              <w:rPr>
                <w:webHidden/>
                <w:rStyle w:val="IndexLink"/>
                <w:rtl w:val="true"/>
              </w:rPr>
              <w:t>«</w:t>
            </w:r>
            <w:r>
              <w:rPr>
                <w:rStyle w:val="IndexLink"/>
              </w:rPr>
              <w:t>4</w:t>
            </w:r>
            <w:r>
              <w:rPr>
                <w:rStyle w:val="IndexLink"/>
                <w:rtl w:val="true"/>
              </w:rPr>
              <w:t>»</w:t>
              <w:tab/>
            </w:r>
            <w:r>
              <w:rPr>
                <w:rStyle w:val="IndexLink"/>
              </w:rPr>
              <w:t>129</w:t>
            </w:r>
          </w:hyperlink>
        </w:p>
        <w:p>
          <w:pPr>
            <w:pStyle w:val="Contents5"/>
            <w:tabs>
              <w:tab w:val="clear" w:pos="7892"/>
              <w:tab w:val="right" w:pos="9026" w:leader="dot"/>
            </w:tabs>
            <w:rPr/>
          </w:pPr>
          <w:hyperlink w:anchor="__RefHeading___Toc1492366_3381743652">
            <w:r>
              <w:rPr>
                <w:webHidden/>
                <w:rStyle w:val="IndexLink"/>
                <w:rtl w:val="true"/>
              </w:rPr>
              <w:t>توضیح</w:t>
            </w:r>
            <w:r>
              <w:rPr>
                <w:rStyle w:val="IndexLink"/>
                <w:rtl w:val="true"/>
              </w:rPr>
              <w:tab/>
            </w:r>
            <w:r>
              <w:rPr>
                <w:rStyle w:val="IndexLink"/>
              </w:rPr>
              <w:t>129</w:t>
            </w:r>
          </w:hyperlink>
        </w:p>
        <w:p>
          <w:pPr>
            <w:pStyle w:val="Contents5"/>
            <w:tabs>
              <w:tab w:val="clear" w:pos="7892"/>
              <w:tab w:val="right" w:pos="9026" w:leader="dot"/>
            </w:tabs>
            <w:rPr/>
          </w:pPr>
          <w:hyperlink w:anchor="__RefHeading___Toc1492368_3381743652">
            <w:r>
              <w:rPr>
                <w:webHidden/>
                <w:rStyle w:val="IndexLink"/>
                <w:rtl w:val="true"/>
              </w:rPr>
              <w:t xml:space="preserve">روایت </w:t>
            </w:r>
            <w:r>
              <w:rPr>
                <w:rStyle w:val="IndexLink"/>
              </w:rPr>
              <w:t>3</w:t>
            </w:r>
            <w:r>
              <w:rPr>
                <w:rStyle w:val="IndexLink"/>
                <w:rtl w:val="true"/>
              </w:rPr>
              <w:tab/>
            </w:r>
            <w:r>
              <w:rPr>
                <w:rStyle w:val="IndexLink"/>
              </w:rPr>
              <w:t>129</w:t>
            </w:r>
          </w:hyperlink>
        </w:p>
        <w:p>
          <w:pPr>
            <w:pStyle w:val="Contents5"/>
            <w:tabs>
              <w:tab w:val="clear" w:pos="7892"/>
              <w:tab w:val="right" w:pos="9026" w:leader="dot"/>
            </w:tabs>
            <w:rPr/>
          </w:pPr>
          <w:hyperlink w:anchor="__RefHeading___Toc1492370_3381743652">
            <w:r>
              <w:rPr>
                <w:webHidden/>
                <w:rStyle w:val="IndexLink"/>
                <w:rtl w:val="true"/>
              </w:rPr>
              <w:t xml:space="preserve">روایت </w:t>
            </w:r>
            <w:r>
              <w:rPr>
                <w:rStyle w:val="IndexLink"/>
              </w:rPr>
              <w:t>4</w:t>
            </w:r>
            <w:r>
              <w:rPr>
                <w:rStyle w:val="IndexLink"/>
                <w:rtl w:val="true"/>
              </w:rPr>
              <w:tab/>
            </w:r>
            <w:r>
              <w:rPr>
                <w:rStyle w:val="IndexLink"/>
              </w:rPr>
              <w:t>130</w:t>
            </w:r>
          </w:hyperlink>
        </w:p>
        <w:p>
          <w:pPr>
            <w:pStyle w:val="Contents5"/>
            <w:tabs>
              <w:tab w:val="clear" w:pos="7892"/>
              <w:tab w:val="right" w:pos="9026" w:leader="dot"/>
            </w:tabs>
            <w:rPr/>
          </w:pPr>
          <w:hyperlink w:anchor="__RefHeading___Toc1492372_3381743652">
            <w:r>
              <w:rPr>
                <w:webHidden/>
                <w:rStyle w:val="IndexLink"/>
                <w:rtl w:val="true"/>
              </w:rPr>
              <w:t>«</w:t>
            </w:r>
            <w:r>
              <w:rPr>
                <w:rStyle w:val="IndexLink"/>
              </w:rPr>
              <w:t>5</w:t>
            </w:r>
            <w:r>
              <w:rPr>
                <w:rStyle w:val="IndexLink"/>
                <w:rtl w:val="true"/>
              </w:rPr>
              <w:t>»</w:t>
              <w:tab/>
            </w:r>
            <w:r>
              <w:rPr>
                <w:rStyle w:val="IndexLink"/>
              </w:rPr>
              <w:t>131</w:t>
            </w:r>
          </w:hyperlink>
        </w:p>
        <w:p>
          <w:pPr>
            <w:pStyle w:val="Contents5"/>
            <w:tabs>
              <w:tab w:val="clear" w:pos="7892"/>
              <w:tab w:val="right" w:pos="9026" w:leader="dot"/>
            </w:tabs>
            <w:rPr/>
          </w:pPr>
          <w:hyperlink w:anchor="__RefHeading___Toc1492374_3381743652">
            <w:r>
              <w:rPr>
                <w:webHidden/>
                <w:rStyle w:val="IndexLink"/>
                <w:rtl w:val="true"/>
              </w:rPr>
              <w:t>«</w:t>
            </w:r>
            <w:r>
              <w:rPr>
                <w:rStyle w:val="IndexLink"/>
              </w:rPr>
              <w:t>6</w:t>
            </w:r>
            <w:r>
              <w:rPr>
                <w:rStyle w:val="IndexLink"/>
                <w:rtl w:val="true"/>
              </w:rPr>
              <w:t>»</w:t>
              <w:tab/>
            </w:r>
            <w:r>
              <w:rPr>
                <w:rStyle w:val="IndexLink"/>
              </w:rPr>
              <w:t>131</w:t>
            </w:r>
          </w:hyperlink>
        </w:p>
        <w:p>
          <w:pPr>
            <w:pStyle w:val="Contents5"/>
            <w:tabs>
              <w:tab w:val="clear" w:pos="7892"/>
              <w:tab w:val="right" w:pos="9026" w:leader="dot"/>
            </w:tabs>
            <w:rPr/>
          </w:pPr>
          <w:hyperlink w:anchor="__RefHeading___Toc1492376_3381743652">
            <w:r>
              <w:rPr>
                <w:webHidden/>
                <w:rStyle w:val="IndexLink"/>
                <w:rtl w:val="true"/>
              </w:rPr>
              <w:t xml:space="preserve">روایت </w:t>
            </w:r>
            <w:r>
              <w:rPr>
                <w:rStyle w:val="IndexLink"/>
              </w:rPr>
              <w:t>5</w:t>
            </w:r>
            <w:r>
              <w:rPr>
                <w:rStyle w:val="IndexLink"/>
                <w:rtl w:val="true"/>
              </w:rPr>
              <w:tab/>
            </w:r>
            <w:r>
              <w:rPr>
                <w:rStyle w:val="IndexLink"/>
              </w:rPr>
              <w:t>131</w:t>
            </w:r>
          </w:hyperlink>
        </w:p>
        <w:p>
          <w:pPr>
            <w:pStyle w:val="Contents5"/>
            <w:tabs>
              <w:tab w:val="clear" w:pos="7892"/>
              <w:tab w:val="right" w:pos="9026" w:leader="dot"/>
            </w:tabs>
            <w:rPr/>
          </w:pPr>
          <w:hyperlink w:anchor="__RefHeading___Toc1492378_3381743652">
            <w:r>
              <w:rPr>
                <w:webHidden/>
                <w:rStyle w:val="IndexLink"/>
                <w:rtl w:val="true"/>
              </w:rPr>
              <w:t xml:space="preserve">روایت </w:t>
            </w:r>
            <w:r>
              <w:rPr>
                <w:rStyle w:val="IndexLink"/>
              </w:rPr>
              <w:t>6</w:t>
            </w:r>
            <w:r>
              <w:rPr>
                <w:rStyle w:val="IndexLink"/>
                <w:rtl w:val="true"/>
              </w:rPr>
              <w:tab/>
            </w:r>
            <w:r>
              <w:rPr>
                <w:rStyle w:val="IndexLink"/>
              </w:rPr>
              <w:t>132</w:t>
            </w:r>
          </w:hyperlink>
        </w:p>
        <w:p>
          <w:pPr>
            <w:pStyle w:val="Contents5"/>
            <w:tabs>
              <w:tab w:val="clear" w:pos="7892"/>
              <w:tab w:val="right" w:pos="9026" w:leader="dot"/>
            </w:tabs>
            <w:rPr/>
          </w:pPr>
          <w:hyperlink w:anchor="__RefHeading___Toc1492380_3381743652">
            <w:r>
              <w:rPr>
                <w:webHidden/>
                <w:rStyle w:val="IndexLink"/>
                <w:rtl w:val="true"/>
              </w:rPr>
              <w:t>بيان</w:t>
            </w:r>
            <w:r>
              <w:rPr>
                <w:rStyle w:val="IndexLink"/>
                <w:rtl w:val="true"/>
              </w:rPr>
              <w:tab/>
            </w:r>
            <w:r>
              <w:rPr>
                <w:rStyle w:val="IndexLink"/>
              </w:rPr>
              <w:t>133</w:t>
            </w:r>
          </w:hyperlink>
        </w:p>
        <w:p>
          <w:pPr>
            <w:pStyle w:val="Contents5"/>
            <w:tabs>
              <w:tab w:val="clear" w:pos="7892"/>
              <w:tab w:val="right" w:pos="9026" w:leader="dot"/>
            </w:tabs>
            <w:rPr/>
          </w:pPr>
          <w:hyperlink w:anchor="__RefHeading___Toc1492382_3381743652">
            <w:r>
              <w:rPr>
                <w:webHidden/>
                <w:rStyle w:val="IndexLink"/>
                <w:rtl w:val="true"/>
              </w:rPr>
              <w:t>«</w:t>
            </w:r>
            <w:r>
              <w:rPr>
                <w:rStyle w:val="IndexLink"/>
              </w:rPr>
              <w:t>7</w:t>
            </w:r>
            <w:r>
              <w:rPr>
                <w:rStyle w:val="IndexLink"/>
                <w:rtl w:val="true"/>
              </w:rPr>
              <w:t>»</w:t>
              <w:tab/>
            </w:r>
            <w:r>
              <w:rPr>
                <w:rStyle w:val="IndexLink"/>
              </w:rPr>
              <w:t>133</w:t>
            </w:r>
          </w:hyperlink>
        </w:p>
        <w:p>
          <w:pPr>
            <w:pStyle w:val="Contents5"/>
            <w:tabs>
              <w:tab w:val="clear" w:pos="7892"/>
              <w:tab w:val="right" w:pos="9026" w:leader="dot"/>
            </w:tabs>
            <w:rPr/>
          </w:pPr>
          <w:hyperlink w:anchor="__RefHeading___Toc1492384_3381743652">
            <w:r>
              <w:rPr>
                <w:webHidden/>
                <w:rStyle w:val="IndexLink"/>
                <w:rtl w:val="true"/>
              </w:rPr>
              <w:t>بيان</w:t>
            </w:r>
            <w:r>
              <w:rPr>
                <w:rStyle w:val="IndexLink"/>
                <w:rtl w:val="true"/>
              </w:rPr>
              <w:tab/>
            </w:r>
            <w:r>
              <w:rPr>
                <w:rStyle w:val="IndexLink"/>
              </w:rPr>
              <w:t>133</w:t>
            </w:r>
          </w:hyperlink>
        </w:p>
        <w:p>
          <w:pPr>
            <w:pStyle w:val="Contents5"/>
            <w:tabs>
              <w:tab w:val="clear" w:pos="7892"/>
              <w:tab w:val="right" w:pos="9026" w:leader="dot"/>
            </w:tabs>
            <w:rPr/>
          </w:pPr>
          <w:hyperlink w:anchor="__RefHeading___Toc1492386_3381743652">
            <w:r>
              <w:rPr>
                <w:webHidden/>
                <w:rStyle w:val="IndexLink"/>
                <w:rtl w:val="true"/>
              </w:rPr>
              <w:t>«</w:t>
            </w:r>
            <w:r>
              <w:rPr>
                <w:rStyle w:val="IndexLink"/>
              </w:rPr>
              <w:t>8</w:t>
            </w:r>
            <w:r>
              <w:rPr>
                <w:rStyle w:val="IndexLink"/>
                <w:rtl w:val="true"/>
              </w:rPr>
              <w:t>»</w:t>
              <w:tab/>
            </w:r>
            <w:r>
              <w:rPr>
                <w:rStyle w:val="IndexLink"/>
              </w:rPr>
              <w:t>133</w:t>
            </w:r>
          </w:hyperlink>
        </w:p>
        <w:p>
          <w:pPr>
            <w:pStyle w:val="Contents5"/>
            <w:tabs>
              <w:tab w:val="clear" w:pos="7892"/>
              <w:tab w:val="right" w:pos="9026" w:leader="dot"/>
            </w:tabs>
            <w:rPr/>
          </w:pPr>
          <w:hyperlink w:anchor="__RefHeading___Toc1492388_3381743652">
            <w:r>
              <w:rPr>
                <w:webHidden/>
                <w:rStyle w:val="IndexLink"/>
                <w:rtl w:val="true"/>
              </w:rPr>
              <w:t>توضیح</w:t>
            </w:r>
            <w:r>
              <w:rPr>
                <w:rStyle w:val="IndexLink"/>
                <w:rtl w:val="true"/>
              </w:rPr>
              <w:tab/>
            </w:r>
            <w:r>
              <w:rPr>
                <w:rStyle w:val="IndexLink"/>
              </w:rPr>
              <w:t>133</w:t>
            </w:r>
          </w:hyperlink>
        </w:p>
        <w:p>
          <w:pPr>
            <w:pStyle w:val="Contents5"/>
            <w:tabs>
              <w:tab w:val="clear" w:pos="7892"/>
              <w:tab w:val="right" w:pos="9026" w:leader="dot"/>
            </w:tabs>
            <w:rPr/>
          </w:pPr>
          <w:hyperlink w:anchor="__RefHeading___Toc1492390_3381743652">
            <w:r>
              <w:rPr>
                <w:webHidden/>
                <w:rStyle w:val="IndexLink"/>
                <w:rtl w:val="true"/>
              </w:rPr>
              <w:t xml:space="preserve">روایت </w:t>
            </w:r>
            <w:r>
              <w:rPr>
                <w:rStyle w:val="IndexLink"/>
              </w:rPr>
              <w:t>7</w:t>
            </w:r>
            <w:r>
              <w:rPr>
                <w:rStyle w:val="IndexLink"/>
                <w:rtl w:val="true"/>
              </w:rPr>
              <w:tab/>
            </w:r>
            <w:r>
              <w:rPr>
                <w:rStyle w:val="IndexLink"/>
              </w:rPr>
              <w:t>133</w:t>
            </w:r>
          </w:hyperlink>
        </w:p>
        <w:p>
          <w:pPr>
            <w:pStyle w:val="Contents5"/>
            <w:tabs>
              <w:tab w:val="clear" w:pos="7892"/>
              <w:tab w:val="right" w:pos="9026" w:leader="dot"/>
            </w:tabs>
            <w:rPr/>
          </w:pPr>
          <w:hyperlink w:anchor="__RefHeading___Toc1492392_3381743652">
            <w:r>
              <w:rPr>
                <w:webHidden/>
                <w:rStyle w:val="IndexLink"/>
                <w:rtl w:val="true"/>
              </w:rPr>
              <w:t>توضیح</w:t>
            </w:r>
            <w:r>
              <w:rPr>
                <w:rStyle w:val="IndexLink"/>
                <w:rtl w:val="true"/>
              </w:rPr>
              <w:tab/>
            </w:r>
            <w:r>
              <w:rPr>
                <w:rStyle w:val="IndexLink"/>
              </w:rPr>
              <w:t>133</w:t>
            </w:r>
          </w:hyperlink>
        </w:p>
        <w:p>
          <w:pPr>
            <w:pStyle w:val="Contents5"/>
            <w:tabs>
              <w:tab w:val="clear" w:pos="7892"/>
              <w:tab w:val="right" w:pos="9026" w:leader="dot"/>
            </w:tabs>
            <w:rPr/>
          </w:pPr>
          <w:hyperlink w:anchor="__RefHeading___Toc1492394_3381743652">
            <w:r>
              <w:rPr>
                <w:webHidden/>
                <w:rStyle w:val="IndexLink"/>
                <w:rtl w:val="true"/>
              </w:rPr>
              <w:t xml:space="preserve">روایت </w:t>
            </w:r>
            <w:r>
              <w:rPr>
                <w:rStyle w:val="IndexLink"/>
              </w:rPr>
              <w:t>8</w:t>
            </w:r>
            <w:r>
              <w:rPr>
                <w:rStyle w:val="IndexLink"/>
                <w:rtl w:val="true"/>
              </w:rPr>
              <w:tab/>
            </w:r>
            <w:r>
              <w:rPr>
                <w:rStyle w:val="IndexLink"/>
              </w:rPr>
              <w:t>134</w:t>
            </w:r>
          </w:hyperlink>
        </w:p>
        <w:p>
          <w:pPr>
            <w:pStyle w:val="Contents5"/>
            <w:tabs>
              <w:tab w:val="clear" w:pos="7892"/>
              <w:tab w:val="right" w:pos="9026" w:leader="dot"/>
            </w:tabs>
            <w:rPr/>
          </w:pPr>
          <w:hyperlink w:anchor="__RefHeading___Toc1492396_3381743652">
            <w:r>
              <w:rPr>
                <w:webHidden/>
                <w:rStyle w:val="IndexLink"/>
                <w:rtl w:val="true"/>
              </w:rPr>
              <w:t>«</w:t>
            </w:r>
            <w:r>
              <w:rPr>
                <w:rStyle w:val="IndexLink"/>
              </w:rPr>
              <w:t>9</w:t>
            </w:r>
            <w:r>
              <w:rPr>
                <w:rStyle w:val="IndexLink"/>
                <w:rtl w:val="true"/>
              </w:rPr>
              <w:t>»</w:t>
              <w:tab/>
            </w:r>
            <w:r>
              <w:rPr>
                <w:rStyle w:val="IndexLink"/>
              </w:rPr>
              <w:t>135</w:t>
            </w:r>
          </w:hyperlink>
        </w:p>
        <w:p>
          <w:pPr>
            <w:pStyle w:val="Contents5"/>
            <w:tabs>
              <w:tab w:val="clear" w:pos="7892"/>
              <w:tab w:val="right" w:pos="9026" w:leader="dot"/>
            </w:tabs>
            <w:rPr/>
          </w:pPr>
          <w:hyperlink w:anchor="__RefHeading___Toc1492398_3381743652">
            <w:r>
              <w:rPr>
                <w:webHidden/>
                <w:rStyle w:val="IndexLink"/>
                <w:rtl w:val="true"/>
              </w:rPr>
              <w:t>«</w:t>
            </w:r>
            <w:r>
              <w:rPr>
                <w:rStyle w:val="IndexLink"/>
              </w:rPr>
              <w:t>10</w:t>
            </w:r>
            <w:r>
              <w:rPr>
                <w:rStyle w:val="IndexLink"/>
                <w:rtl w:val="true"/>
              </w:rPr>
              <w:t>»</w:t>
              <w:tab/>
            </w:r>
            <w:r>
              <w:rPr>
                <w:rStyle w:val="IndexLink"/>
              </w:rPr>
              <w:t>135</w:t>
            </w:r>
          </w:hyperlink>
        </w:p>
        <w:p>
          <w:pPr>
            <w:pStyle w:val="Contents5"/>
            <w:tabs>
              <w:tab w:val="clear" w:pos="7892"/>
              <w:tab w:val="right" w:pos="9026" w:leader="dot"/>
            </w:tabs>
            <w:rPr/>
          </w:pPr>
          <w:hyperlink w:anchor="__RefHeading___Toc1492400_3381743652">
            <w:r>
              <w:rPr>
                <w:webHidden/>
                <w:rStyle w:val="IndexLink"/>
                <w:rtl w:val="true"/>
              </w:rPr>
              <w:t>بيان</w:t>
            </w:r>
            <w:r>
              <w:rPr>
                <w:rStyle w:val="IndexLink"/>
                <w:rtl w:val="true"/>
              </w:rPr>
              <w:tab/>
            </w:r>
            <w:r>
              <w:rPr>
                <w:rStyle w:val="IndexLink"/>
              </w:rPr>
              <w:t>135</w:t>
            </w:r>
          </w:hyperlink>
        </w:p>
        <w:p>
          <w:pPr>
            <w:pStyle w:val="Contents5"/>
            <w:tabs>
              <w:tab w:val="clear" w:pos="7892"/>
              <w:tab w:val="right" w:pos="9026" w:leader="dot"/>
            </w:tabs>
            <w:rPr/>
          </w:pPr>
          <w:hyperlink w:anchor="__RefHeading___Toc1492402_3381743652">
            <w:r>
              <w:rPr>
                <w:webHidden/>
                <w:rStyle w:val="IndexLink"/>
                <w:rtl w:val="true"/>
              </w:rPr>
              <w:t>«</w:t>
            </w:r>
            <w:r>
              <w:rPr>
                <w:rStyle w:val="IndexLink"/>
              </w:rPr>
              <w:t>11</w:t>
            </w:r>
            <w:r>
              <w:rPr>
                <w:rStyle w:val="IndexLink"/>
                <w:rtl w:val="true"/>
              </w:rPr>
              <w:t>»</w:t>
              <w:tab/>
            </w:r>
            <w:r>
              <w:rPr>
                <w:rStyle w:val="IndexLink"/>
              </w:rPr>
              <w:t>135</w:t>
            </w:r>
          </w:hyperlink>
        </w:p>
        <w:p>
          <w:pPr>
            <w:pStyle w:val="Contents5"/>
            <w:tabs>
              <w:tab w:val="clear" w:pos="7892"/>
              <w:tab w:val="right" w:pos="9026" w:leader="dot"/>
            </w:tabs>
            <w:rPr/>
          </w:pPr>
          <w:hyperlink w:anchor="__RefHeading___Toc1492404_3381743652">
            <w:r>
              <w:rPr>
                <w:webHidden/>
                <w:rStyle w:val="IndexLink"/>
                <w:rtl w:val="true"/>
              </w:rPr>
              <w:t>بيان</w:t>
            </w:r>
            <w:r>
              <w:rPr>
                <w:rStyle w:val="IndexLink"/>
                <w:rtl w:val="true"/>
              </w:rPr>
              <w:tab/>
            </w:r>
            <w:r>
              <w:rPr>
                <w:rStyle w:val="IndexLink"/>
              </w:rPr>
              <w:t>135</w:t>
            </w:r>
          </w:hyperlink>
        </w:p>
        <w:p>
          <w:pPr>
            <w:pStyle w:val="Contents5"/>
            <w:tabs>
              <w:tab w:val="clear" w:pos="7892"/>
              <w:tab w:val="right" w:pos="9026" w:leader="dot"/>
            </w:tabs>
            <w:rPr/>
          </w:pPr>
          <w:hyperlink w:anchor="__RefHeading___Toc1492406_3381743652">
            <w:r>
              <w:rPr>
                <w:webHidden/>
                <w:rStyle w:val="IndexLink"/>
                <w:rtl w:val="true"/>
              </w:rPr>
              <w:t xml:space="preserve">روایت </w:t>
            </w:r>
            <w:r>
              <w:rPr>
                <w:rStyle w:val="IndexLink"/>
              </w:rPr>
              <w:t>9</w:t>
            </w:r>
            <w:r>
              <w:rPr>
                <w:rStyle w:val="IndexLink"/>
                <w:rtl w:val="true"/>
              </w:rPr>
              <w:tab/>
            </w:r>
            <w:r>
              <w:rPr>
                <w:rStyle w:val="IndexLink"/>
              </w:rPr>
              <w:t>135</w:t>
            </w:r>
          </w:hyperlink>
        </w:p>
        <w:p>
          <w:pPr>
            <w:pStyle w:val="Contents5"/>
            <w:tabs>
              <w:tab w:val="clear" w:pos="7892"/>
              <w:tab w:val="right" w:pos="9026" w:leader="dot"/>
            </w:tabs>
            <w:rPr/>
          </w:pPr>
          <w:hyperlink w:anchor="__RefHeading___Toc1492408_3381743652">
            <w:r>
              <w:rPr>
                <w:webHidden/>
                <w:rStyle w:val="IndexLink"/>
                <w:rtl w:val="true"/>
              </w:rPr>
              <w:t xml:space="preserve">روایت </w:t>
            </w:r>
            <w:r>
              <w:rPr>
                <w:rStyle w:val="IndexLink"/>
              </w:rPr>
              <w:t>10</w:t>
            </w:r>
            <w:r>
              <w:rPr>
                <w:rStyle w:val="IndexLink"/>
                <w:rtl w:val="true"/>
              </w:rPr>
              <w:tab/>
            </w:r>
            <w:r>
              <w:rPr>
                <w:rStyle w:val="IndexLink"/>
              </w:rPr>
              <w:t>135</w:t>
            </w:r>
          </w:hyperlink>
        </w:p>
        <w:p>
          <w:pPr>
            <w:pStyle w:val="Contents5"/>
            <w:tabs>
              <w:tab w:val="clear" w:pos="7892"/>
              <w:tab w:val="right" w:pos="9026" w:leader="dot"/>
            </w:tabs>
            <w:rPr/>
          </w:pPr>
          <w:hyperlink w:anchor="__RefHeading___Toc1492410_3381743652">
            <w:r>
              <w:rPr>
                <w:webHidden/>
                <w:rStyle w:val="IndexLink"/>
                <w:rtl w:val="true"/>
              </w:rPr>
              <w:t>توضیح</w:t>
            </w:r>
            <w:r>
              <w:rPr>
                <w:rStyle w:val="IndexLink"/>
                <w:rtl w:val="true"/>
              </w:rPr>
              <w:tab/>
            </w:r>
            <w:r>
              <w:rPr>
                <w:rStyle w:val="IndexLink"/>
              </w:rPr>
              <w:t>135</w:t>
            </w:r>
          </w:hyperlink>
        </w:p>
        <w:p>
          <w:pPr>
            <w:pStyle w:val="Contents5"/>
            <w:tabs>
              <w:tab w:val="clear" w:pos="7892"/>
              <w:tab w:val="right" w:pos="9026" w:leader="dot"/>
            </w:tabs>
            <w:rPr/>
          </w:pPr>
          <w:hyperlink w:anchor="__RefHeading___Toc1492412_3381743652">
            <w:r>
              <w:rPr>
                <w:webHidden/>
                <w:rStyle w:val="IndexLink"/>
                <w:rtl w:val="true"/>
              </w:rPr>
              <w:t xml:space="preserve">روایت </w:t>
            </w:r>
            <w:r>
              <w:rPr>
                <w:rStyle w:val="IndexLink"/>
              </w:rPr>
              <w:t>11</w:t>
            </w:r>
            <w:r>
              <w:rPr>
                <w:rStyle w:val="IndexLink"/>
                <w:rtl w:val="true"/>
              </w:rPr>
              <w:tab/>
            </w:r>
            <w:r>
              <w:rPr>
                <w:rStyle w:val="IndexLink"/>
              </w:rPr>
              <w:t>136</w:t>
            </w:r>
          </w:hyperlink>
        </w:p>
        <w:p>
          <w:pPr>
            <w:pStyle w:val="Contents5"/>
            <w:tabs>
              <w:tab w:val="clear" w:pos="7892"/>
              <w:tab w:val="right" w:pos="9026" w:leader="dot"/>
            </w:tabs>
            <w:rPr/>
          </w:pPr>
          <w:hyperlink w:anchor="__RefHeading___Toc1492414_3381743652">
            <w:r>
              <w:rPr>
                <w:webHidden/>
                <w:rStyle w:val="IndexLink"/>
                <w:rtl w:val="true"/>
              </w:rPr>
              <w:t>توضیح</w:t>
            </w:r>
            <w:r>
              <w:rPr>
                <w:rStyle w:val="IndexLink"/>
                <w:rtl w:val="true"/>
              </w:rPr>
              <w:tab/>
            </w:r>
            <w:r>
              <w:rPr>
                <w:rStyle w:val="IndexLink"/>
              </w:rPr>
              <w:t>136</w:t>
            </w:r>
          </w:hyperlink>
        </w:p>
        <w:p>
          <w:pPr>
            <w:pStyle w:val="Contents5"/>
            <w:tabs>
              <w:tab w:val="clear" w:pos="7892"/>
              <w:tab w:val="right" w:pos="9026" w:leader="dot"/>
            </w:tabs>
            <w:rPr/>
          </w:pPr>
          <w:hyperlink w:anchor="__RefHeading___Toc1492416_3381743652">
            <w:r>
              <w:rPr>
                <w:webHidden/>
                <w:rStyle w:val="IndexLink"/>
                <w:rtl w:val="true"/>
              </w:rPr>
              <w:t>«</w:t>
            </w:r>
            <w:r>
              <w:rPr>
                <w:rStyle w:val="IndexLink"/>
              </w:rPr>
              <w:t>12</w:t>
            </w:r>
            <w:r>
              <w:rPr>
                <w:rStyle w:val="IndexLink"/>
                <w:rtl w:val="true"/>
              </w:rPr>
              <w:t>»</w:t>
              <w:tab/>
            </w:r>
            <w:r>
              <w:rPr>
                <w:rStyle w:val="IndexLink"/>
              </w:rPr>
              <w:t>137</w:t>
            </w:r>
          </w:hyperlink>
        </w:p>
        <w:p>
          <w:pPr>
            <w:pStyle w:val="Contents5"/>
            <w:tabs>
              <w:tab w:val="clear" w:pos="7892"/>
              <w:tab w:val="right" w:pos="9026" w:leader="dot"/>
            </w:tabs>
            <w:rPr/>
          </w:pPr>
          <w:hyperlink w:anchor="__RefHeading___Toc1492418_3381743652">
            <w:r>
              <w:rPr>
                <w:webHidden/>
                <w:rStyle w:val="IndexLink"/>
                <w:rtl w:val="true"/>
              </w:rPr>
              <w:t>بيان</w:t>
            </w:r>
            <w:r>
              <w:rPr>
                <w:rStyle w:val="IndexLink"/>
                <w:rtl w:val="true"/>
              </w:rPr>
              <w:tab/>
            </w:r>
            <w:r>
              <w:rPr>
                <w:rStyle w:val="IndexLink"/>
              </w:rPr>
              <w:t>137</w:t>
            </w:r>
          </w:hyperlink>
        </w:p>
        <w:p>
          <w:pPr>
            <w:pStyle w:val="Contents5"/>
            <w:tabs>
              <w:tab w:val="clear" w:pos="7892"/>
              <w:tab w:val="right" w:pos="9026" w:leader="dot"/>
            </w:tabs>
            <w:rPr/>
          </w:pPr>
          <w:hyperlink w:anchor="__RefHeading___Toc1492420_3381743652">
            <w:r>
              <w:rPr>
                <w:webHidden/>
                <w:rStyle w:val="IndexLink"/>
                <w:rtl w:val="true"/>
              </w:rPr>
              <w:t>«</w:t>
            </w:r>
            <w:r>
              <w:rPr>
                <w:rStyle w:val="IndexLink"/>
              </w:rPr>
              <w:t>13</w:t>
            </w:r>
            <w:r>
              <w:rPr>
                <w:rStyle w:val="IndexLink"/>
                <w:rtl w:val="true"/>
              </w:rPr>
              <w:t>»</w:t>
              <w:tab/>
            </w:r>
            <w:r>
              <w:rPr>
                <w:rStyle w:val="IndexLink"/>
              </w:rPr>
              <w:t>137</w:t>
            </w:r>
          </w:hyperlink>
        </w:p>
        <w:p>
          <w:pPr>
            <w:pStyle w:val="Contents5"/>
            <w:tabs>
              <w:tab w:val="clear" w:pos="7892"/>
              <w:tab w:val="right" w:pos="9026" w:leader="dot"/>
            </w:tabs>
            <w:rPr/>
          </w:pPr>
          <w:hyperlink w:anchor="__RefHeading___Toc1492422_3381743652">
            <w:r>
              <w:rPr>
                <w:webHidden/>
                <w:rStyle w:val="IndexLink"/>
                <w:rtl w:val="true"/>
              </w:rPr>
              <w:t xml:space="preserve">روایت </w:t>
            </w:r>
            <w:r>
              <w:rPr>
                <w:rStyle w:val="IndexLink"/>
              </w:rPr>
              <w:t>12</w:t>
            </w:r>
            <w:r>
              <w:rPr>
                <w:rStyle w:val="IndexLink"/>
                <w:rtl w:val="true"/>
              </w:rPr>
              <w:tab/>
            </w:r>
            <w:r>
              <w:rPr>
                <w:rStyle w:val="IndexLink"/>
              </w:rPr>
              <w:t>137</w:t>
            </w:r>
          </w:hyperlink>
        </w:p>
        <w:p>
          <w:pPr>
            <w:pStyle w:val="Contents5"/>
            <w:tabs>
              <w:tab w:val="clear" w:pos="7892"/>
              <w:tab w:val="right" w:pos="9026" w:leader="dot"/>
            </w:tabs>
            <w:rPr/>
          </w:pPr>
          <w:hyperlink w:anchor="__RefHeading___Toc1492424_3381743652">
            <w:r>
              <w:rPr>
                <w:webHidden/>
                <w:rStyle w:val="IndexLink"/>
                <w:rtl w:val="true"/>
              </w:rPr>
              <w:t>توضیح</w:t>
            </w:r>
            <w:r>
              <w:rPr>
                <w:rStyle w:val="IndexLink"/>
                <w:rtl w:val="true"/>
              </w:rPr>
              <w:tab/>
            </w:r>
            <w:r>
              <w:rPr>
                <w:rStyle w:val="IndexLink"/>
              </w:rPr>
              <w:t>137</w:t>
            </w:r>
          </w:hyperlink>
        </w:p>
        <w:p>
          <w:pPr>
            <w:pStyle w:val="Contents5"/>
            <w:tabs>
              <w:tab w:val="clear" w:pos="7892"/>
              <w:tab w:val="right" w:pos="9026" w:leader="dot"/>
            </w:tabs>
            <w:rPr/>
          </w:pPr>
          <w:hyperlink w:anchor="__RefHeading___Toc1492426_3381743652">
            <w:r>
              <w:rPr>
                <w:webHidden/>
                <w:rStyle w:val="IndexLink"/>
                <w:rtl w:val="true"/>
              </w:rPr>
              <w:t xml:space="preserve">روایت </w:t>
            </w:r>
            <w:r>
              <w:rPr>
                <w:rStyle w:val="IndexLink"/>
              </w:rPr>
              <w:t>13</w:t>
            </w:r>
            <w:r>
              <w:rPr>
                <w:rStyle w:val="IndexLink"/>
                <w:rtl w:val="true"/>
              </w:rPr>
              <w:tab/>
            </w:r>
            <w:r>
              <w:rPr>
                <w:rStyle w:val="IndexLink"/>
              </w:rPr>
              <w:t>138</w:t>
            </w:r>
          </w:hyperlink>
        </w:p>
        <w:p>
          <w:pPr>
            <w:pStyle w:val="Contents5"/>
            <w:tabs>
              <w:tab w:val="clear" w:pos="7892"/>
              <w:tab w:val="right" w:pos="9026" w:leader="dot"/>
            </w:tabs>
            <w:rPr/>
          </w:pPr>
          <w:hyperlink w:anchor="__RefHeading___Toc1492428_3381743652">
            <w:r>
              <w:rPr>
                <w:webHidden/>
                <w:rStyle w:val="IndexLink"/>
                <w:rtl w:val="true"/>
              </w:rPr>
              <w:t>«</w:t>
            </w:r>
            <w:r>
              <w:rPr>
                <w:rStyle w:val="IndexLink"/>
              </w:rPr>
              <w:t>14</w:t>
            </w:r>
            <w:r>
              <w:rPr>
                <w:rStyle w:val="IndexLink"/>
                <w:rtl w:val="true"/>
              </w:rPr>
              <w:t>»</w:t>
              <w:tab/>
            </w:r>
            <w:r>
              <w:rPr>
                <w:rStyle w:val="IndexLink"/>
              </w:rPr>
              <w:t>139</w:t>
            </w:r>
          </w:hyperlink>
        </w:p>
        <w:p>
          <w:pPr>
            <w:pStyle w:val="Contents5"/>
            <w:tabs>
              <w:tab w:val="clear" w:pos="7892"/>
              <w:tab w:val="right" w:pos="9026" w:leader="dot"/>
            </w:tabs>
            <w:rPr/>
          </w:pPr>
          <w:hyperlink w:anchor="__RefHeading___Toc1492430_3381743652">
            <w:r>
              <w:rPr>
                <w:webHidden/>
                <w:rStyle w:val="IndexLink"/>
                <w:rtl w:val="true"/>
              </w:rPr>
              <w:t>«</w:t>
            </w:r>
            <w:r>
              <w:rPr>
                <w:rStyle w:val="IndexLink"/>
              </w:rPr>
              <w:t>15</w:t>
            </w:r>
            <w:r>
              <w:rPr>
                <w:rStyle w:val="IndexLink"/>
                <w:rtl w:val="true"/>
              </w:rPr>
              <w:t>»</w:t>
              <w:tab/>
            </w:r>
            <w:r>
              <w:rPr>
                <w:rStyle w:val="IndexLink"/>
              </w:rPr>
              <w:t>139</w:t>
            </w:r>
          </w:hyperlink>
        </w:p>
        <w:p>
          <w:pPr>
            <w:pStyle w:val="Contents5"/>
            <w:tabs>
              <w:tab w:val="clear" w:pos="7892"/>
              <w:tab w:val="right" w:pos="9026" w:leader="dot"/>
            </w:tabs>
            <w:rPr/>
          </w:pPr>
          <w:hyperlink w:anchor="__RefHeading___Toc1492432_3381743652">
            <w:r>
              <w:rPr>
                <w:webHidden/>
                <w:rStyle w:val="IndexLink"/>
                <w:rtl w:val="true"/>
              </w:rPr>
              <w:t>بيان</w:t>
            </w:r>
            <w:r>
              <w:rPr>
                <w:rStyle w:val="IndexLink"/>
                <w:rtl w:val="true"/>
              </w:rPr>
              <w:tab/>
            </w:r>
            <w:r>
              <w:rPr>
                <w:rStyle w:val="IndexLink"/>
              </w:rPr>
              <w:t>139</w:t>
            </w:r>
          </w:hyperlink>
        </w:p>
        <w:p>
          <w:pPr>
            <w:pStyle w:val="Contents5"/>
            <w:tabs>
              <w:tab w:val="clear" w:pos="7892"/>
              <w:tab w:val="right" w:pos="9026" w:leader="dot"/>
            </w:tabs>
            <w:rPr/>
          </w:pPr>
          <w:hyperlink w:anchor="__RefHeading___Toc1492434_3381743652">
            <w:r>
              <w:rPr>
                <w:webHidden/>
                <w:rStyle w:val="IndexLink"/>
                <w:rtl w:val="true"/>
              </w:rPr>
              <w:t>«</w:t>
            </w:r>
            <w:r>
              <w:rPr>
                <w:rStyle w:val="IndexLink"/>
              </w:rPr>
              <w:t>16</w:t>
            </w:r>
            <w:r>
              <w:rPr>
                <w:rStyle w:val="IndexLink"/>
                <w:rtl w:val="true"/>
              </w:rPr>
              <w:t>»</w:t>
              <w:tab/>
            </w:r>
            <w:r>
              <w:rPr>
                <w:rStyle w:val="IndexLink"/>
              </w:rPr>
              <w:t>139</w:t>
            </w:r>
          </w:hyperlink>
        </w:p>
        <w:p>
          <w:pPr>
            <w:pStyle w:val="Contents5"/>
            <w:tabs>
              <w:tab w:val="clear" w:pos="7892"/>
              <w:tab w:val="right" w:pos="9026" w:leader="dot"/>
            </w:tabs>
            <w:rPr/>
          </w:pPr>
          <w:hyperlink w:anchor="__RefHeading___Toc1492436_3381743652">
            <w:r>
              <w:rPr>
                <w:webHidden/>
                <w:rStyle w:val="IndexLink"/>
                <w:rtl w:val="true"/>
              </w:rPr>
              <w:t xml:space="preserve">روایت </w:t>
            </w:r>
            <w:r>
              <w:rPr>
                <w:rStyle w:val="IndexLink"/>
              </w:rPr>
              <w:t>14</w:t>
            </w:r>
            <w:r>
              <w:rPr>
                <w:rStyle w:val="IndexLink"/>
                <w:rtl w:val="true"/>
              </w:rPr>
              <w:tab/>
            </w:r>
            <w:r>
              <w:rPr>
                <w:rStyle w:val="IndexLink"/>
              </w:rPr>
              <w:t>139</w:t>
            </w:r>
          </w:hyperlink>
        </w:p>
        <w:p>
          <w:pPr>
            <w:pStyle w:val="Contents5"/>
            <w:tabs>
              <w:tab w:val="clear" w:pos="7892"/>
              <w:tab w:val="right" w:pos="9026" w:leader="dot"/>
            </w:tabs>
            <w:rPr/>
          </w:pPr>
          <w:hyperlink w:anchor="__RefHeading___Toc1492438_3381743652">
            <w:r>
              <w:rPr>
                <w:webHidden/>
                <w:rStyle w:val="IndexLink"/>
                <w:rtl w:val="true"/>
              </w:rPr>
              <w:t xml:space="preserve">روایت </w:t>
            </w:r>
            <w:r>
              <w:rPr>
                <w:rStyle w:val="IndexLink"/>
              </w:rPr>
              <w:t>15</w:t>
            </w:r>
            <w:r>
              <w:rPr>
                <w:rStyle w:val="IndexLink"/>
                <w:rtl w:val="true"/>
              </w:rPr>
              <w:tab/>
            </w:r>
            <w:r>
              <w:rPr>
                <w:rStyle w:val="IndexLink"/>
              </w:rPr>
              <w:t>140</w:t>
            </w:r>
          </w:hyperlink>
        </w:p>
        <w:p>
          <w:pPr>
            <w:pStyle w:val="Contents5"/>
            <w:tabs>
              <w:tab w:val="clear" w:pos="7892"/>
              <w:tab w:val="right" w:pos="9026" w:leader="dot"/>
            </w:tabs>
            <w:rPr/>
          </w:pPr>
          <w:hyperlink w:anchor="__RefHeading___Toc1492440_3381743652">
            <w:r>
              <w:rPr>
                <w:webHidden/>
                <w:rStyle w:val="IndexLink"/>
                <w:rtl w:val="true"/>
              </w:rPr>
              <w:t>توضیح</w:t>
            </w:r>
            <w:r>
              <w:rPr>
                <w:rStyle w:val="IndexLink"/>
                <w:rtl w:val="true"/>
              </w:rPr>
              <w:tab/>
            </w:r>
            <w:r>
              <w:rPr>
                <w:rStyle w:val="IndexLink"/>
              </w:rPr>
              <w:t>140</w:t>
            </w:r>
          </w:hyperlink>
        </w:p>
        <w:p>
          <w:pPr>
            <w:pStyle w:val="Contents5"/>
            <w:tabs>
              <w:tab w:val="clear" w:pos="7892"/>
              <w:tab w:val="right" w:pos="9026" w:leader="dot"/>
            </w:tabs>
            <w:rPr/>
          </w:pPr>
          <w:hyperlink w:anchor="__RefHeading___Toc1492442_3381743652">
            <w:r>
              <w:rPr>
                <w:webHidden/>
                <w:rStyle w:val="IndexLink"/>
                <w:rtl w:val="true"/>
              </w:rPr>
              <w:t xml:space="preserve">روایت </w:t>
            </w:r>
            <w:r>
              <w:rPr>
                <w:rStyle w:val="IndexLink"/>
              </w:rPr>
              <w:t>16</w:t>
            </w:r>
            <w:r>
              <w:rPr>
                <w:rStyle w:val="IndexLink"/>
                <w:rtl w:val="true"/>
              </w:rPr>
              <w:tab/>
            </w:r>
            <w:r>
              <w:rPr>
                <w:rStyle w:val="IndexLink"/>
              </w:rPr>
              <w:t>140</w:t>
            </w:r>
          </w:hyperlink>
        </w:p>
        <w:p>
          <w:pPr>
            <w:pStyle w:val="Contents5"/>
            <w:tabs>
              <w:tab w:val="clear" w:pos="7892"/>
              <w:tab w:val="right" w:pos="9026" w:leader="dot"/>
            </w:tabs>
            <w:rPr/>
          </w:pPr>
          <w:hyperlink w:anchor="__RefHeading___Toc1492444_3381743652">
            <w:r>
              <w:rPr>
                <w:webHidden/>
                <w:rStyle w:val="IndexLink"/>
                <w:rtl w:val="true"/>
              </w:rPr>
              <w:t>بيان</w:t>
            </w:r>
            <w:r>
              <w:rPr>
                <w:rStyle w:val="IndexLink"/>
                <w:rtl w:val="true"/>
              </w:rPr>
              <w:tab/>
            </w:r>
            <w:r>
              <w:rPr>
                <w:rStyle w:val="IndexLink"/>
              </w:rPr>
              <w:t>141</w:t>
            </w:r>
          </w:hyperlink>
        </w:p>
        <w:p>
          <w:pPr>
            <w:pStyle w:val="Contents5"/>
            <w:tabs>
              <w:tab w:val="clear" w:pos="7892"/>
              <w:tab w:val="right" w:pos="9026" w:leader="dot"/>
            </w:tabs>
            <w:rPr/>
          </w:pPr>
          <w:hyperlink w:anchor="__RefHeading___Toc1492446_3381743652">
            <w:r>
              <w:rPr>
                <w:webHidden/>
                <w:rStyle w:val="IndexLink"/>
                <w:rtl w:val="true"/>
              </w:rPr>
              <w:t>«</w:t>
            </w:r>
            <w:r>
              <w:rPr>
                <w:rStyle w:val="IndexLink"/>
              </w:rPr>
              <w:t>17</w:t>
            </w:r>
            <w:r>
              <w:rPr>
                <w:rStyle w:val="IndexLink"/>
                <w:rtl w:val="true"/>
              </w:rPr>
              <w:t>»</w:t>
              <w:tab/>
            </w:r>
            <w:r>
              <w:rPr>
                <w:rStyle w:val="IndexLink"/>
              </w:rPr>
              <w:t>141</w:t>
            </w:r>
          </w:hyperlink>
        </w:p>
        <w:p>
          <w:pPr>
            <w:pStyle w:val="Contents5"/>
            <w:tabs>
              <w:tab w:val="clear" w:pos="7892"/>
              <w:tab w:val="right" w:pos="9026" w:leader="dot"/>
            </w:tabs>
            <w:rPr/>
          </w:pPr>
          <w:hyperlink w:anchor="__RefHeading___Toc1492448_3381743652">
            <w:r>
              <w:rPr>
                <w:webHidden/>
                <w:rStyle w:val="IndexLink"/>
                <w:rtl w:val="true"/>
              </w:rPr>
              <w:t>«</w:t>
            </w:r>
            <w:r>
              <w:rPr>
                <w:rStyle w:val="IndexLink"/>
              </w:rPr>
              <w:t>18</w:t>
            </w:r>
            <w:r>
              <w:rPr>
                <w:rStyle w:val="IndexLink"/>
                <w:rtl w:val="true"/>
              </w:rPr>
              <w:t>»</w:t>
              <w:tab/>
            </w:r>
            <w:r>
              <w:rPr>
                <w:rStyle w:val="IndexLink"/>
              </w:rPr>
              <w:t>141</w:t>
            </w:r>
          </w:hyperlink>
        </w:p>
        <w:p>
          <w:pPr>
            <w:pStyle w:val="Contents5"/>
            <w:tabs>
              <w:tab w:val="clear" w:pos="7892"/>
              <w:tab w:val="right" w:pos="9026" w:leader="dot"/>
            </w:tabs>
            <w:rPr/>
          </w:pPr>
          <w:hyperlink w:anchor="__RefHeading___Toc1492450_3381743652">
            <w:r>
              <w:rPr>
                <w:webHidden/>
                <w:rStyle w:val="IndexLink"/>
                <w:rtl w:val="true"/>
              </w:rPr>
              <w:t>«</w:t>
            </w:r>
            <w:r>
              <w:rPr>
                <w:rStyle w:val="IndexLink"/>
              </w:rPr>
              <w:t>19</w:t>
            </w:r>
            <w:r>
              <w:rPr>
                <w:rStyle w:val="IndexLink"/>
                <w:rtl w:val="true"/>
              </w:rPr>
              <w:t>»</w:t>
              <w:tab/>
            </w:r>
            <w:r>
              <w:rPr>
                <w:rStyle w:val="IndexLink"/>
              </w:rPr>
              <w:t>141</w:t>
            </w:r>
          </w:hyperlink>
        </w:p>
        <w:p>
          <w:pPr>
            <w:pStyle w:val="Contents5"/>
            <w:tabs>
              <w:tab w:val="clear" w:pos="7892"/>
              <w:tab w:val="right" w:pos="9026" w:leader="dot"/>
            </w:tabs>
            <w:rPr/>
          </w:pPr>
          <w:hyperlink w:anchor="__RefHeading___Toc1492452_3381743652">
            <w:r>
              <w:rPr>
                <w:webHidden/>
                <w:rStyle w:val="IndexLink"/>
                <w:rtl w:val="true"/>
              </w:rPr>
              <w:t>توضیح</w:t>
            </w:r>
            <w:r>
              <w:rPr>
                <w:rStyle w:val="IndexLink"/>
                <w:rtl w:val="true"/>
              </w:rPr>
              <w:tab/>
            </w:r>
            <w:r>
              <w:rPr>
                <w:rStyle w:val="IndexLink"/>
              </w:rPr>
              <w:t>141</w:t>
            </w:r>
          </w:hyperlink>
        </w:p>
        <w:p>
          <w:pPr>
            <w:pStyle w:val="Contents5"/>
            <w:tabs>
              <w:tab w:val="clear" w:pos="7892"/>
              <w:tab w:val="right" w:pos="9026" w:leader="dot"/>
            </w:tabs>
            <w:rPr/>
          </w:pPr>
          <w:hyperlink w:anchor="__RefHeading___Toc1492454_3381743652">
            <w:r>
              <w:rPr>
                <w:webHidden/>
                <w:rStyle w:val="IndexLink"/>
                <w:rtl w:val="true"/>
              </w:rPr>
              <w:t xml:space="preserve">روایت </w:t>
            </w:r>
            <w:r>
              <w:rPr>
                <w:rStyle w:val="IndexLink"/>
              </w:rPr>
              <w:t>17</w:t>
            </w:r>
            <w:r>
              <w:rPr>
                <w:rStyle w:val="IndexLink"/>
                <w:rtl w:val="true"/>
              </w:rPr>
              <w:tab/>
            </w:r>
            <w:r>
              <w:rPr>
                <w:rStyle w:val="IndexLink"/>
              </w:rPr>
              <w:t>141</w:t>
            </w:r>
          </w:hyperlink>
        </w:p>
        <w:p>
          <w:pPr>
            <w:pStyle w:val="Contents5"/>
            <w:tabs>
              <w:tab w:val="clear" w:pos="7892"/>
              <w:tab w:val="right" w:pos="9026" w:leader="dot"/>
            </w:tabs>
            <w:rPr/>
          </w:pPr>
          <w:hyperlink w:anchor="__RefHeading___Toc1492456_3381743652">
            <w:r>
              <w:rPr>
                <w:webHidden/>
                <w:rStyle w:val="IndexLink"/>
                <w:rtl w:val="true"/>
              </w:rPr>
              <w:t xml:space="preserve">روایت </w:t>
            </w:r>
            <w:r>
              <w:rPr>
                <w:rStyle w:val="IndexLink"/>
              </w:rPr>
              <w:t>18</w:t>
            </w:r>
            <w:r>
              <w:rPr>
                <w:rStyle w:val="IndexLink"/>
                <w:rtl w:val="true"/>
              </w:rPr>
              <w:tab/>
            </w:r>
            <w:r>
              <w:rPr>
                <w:rStyle w:val="IndexLink"/>
              </w:rPr>
              <w:t>142</w:t>
            </w:r>
          </w:hyperlink>
        </w:p>
        <w:p>
          <w:pPr>
            <w:pStyle w:val="Contents5"/>
            <w:tabs>
              <w:tab w:val="clear" w:pos="7892"/>
              <w:tab w:val="right" w:pos="9026" w:leader="dot"/>
            </w:tabs>
            <w:rPr/>
          </w:pPr>
          <w:hyperlink w:anchor="__RefHeading___Toc1492458_3381743652">
            <w:r>
              <w:rPr>
                <w:webHidden/>
                <w:rStyle w:val="IndexLink"/>
                <w:rtl w:val="true"/>
              </w:rPr>
              <w:t xml:space="preserve">روایت </w:t>
            </w:r>
            <w:r>
              <w:rPr>
                <w:rStyle w:val="IndexLink"/>
              </w:rPr>
              <w:t>19</w:t>
            </w:r>
            <w:r>
              <w:rPr>
                <w:rStyle w:val="IndexLink"/>
                <w:rtl w:val="true"/>
              </w:rPr>
              <w:tab/>
            </w:r>
            <w:r>
              <w:rPr>
                <w:rStyle w:val="IndexLink"/>
              </w:rPr>
              <w:t>142</w:t>
            </w:r>
          </w:hyperlink>
        </w:p>
        <w:p>
          <w:pPr>
            <w:pStyle w:val="Contents5"/>
            <w:tabs>
              <w:tab w:val="clear" w:pos="7892"/>
              <w:tab w:val="right" w:pos="9026" w:leader="dot"/>
            </w:tabs>
            <w:rPr/>
          </w:pPr>
          <w:hyperlink w:anchor="__RefHeading___Toc1492460_3381743652">
            <w:r>
              <w:rPr>
                <w:webHidden/>
                <w:rStyle w:val="IndexLink"/>
                <w:rtl w:val="true"/>
              </w:rPr>
              <w:t>«</w:t>
            </w:r>
            <w:r>
              <w:rPr>
                <w:rStyle w:val="IndexLink"/>
              </w:rPr>
              <w:t>20</w:t>
            </w:r>
            <w:r>
              <w:rPr>
                <w:rStyle w:val="IndexLink"/>
                <w:rtl w:val="true"/>
              </w:rPr>
              <w:t>»</w:t>
              <w:tab/>
            </w:r>
            <w:r>
              <w:rPr>
                <w:rStyle w:val="IndexLink"/>
              </w:rPr>
              <w:t>143</w:t>
            </w:r>
          </w:hyperlink>
        </w:p>
        <w:p>
          <w:pPr>
            <w:pStyle w:val="Contents5"/>
            <w:tabs>
              <w:tab w:val="clear" w:pos="7892"/>
              <w:tab w:val="right" w:pos="9026" w:leader="dot"/>
            </w:tabs>
            <w:rPr/>
          </w:pPr>
          <w:hyperlink w:anchor="__RefHeading___Toc1492462_3381743652">
            <w:r>
              <w:rPr>
                <w:webHidden/>
                <w:rStyle w:val="IndexLink"/>
                <w:rtl w:val="true"/>
              </w:rPr>
              <w:t xml:space="preserve">روایت </w:t>
            </w:r>
            <w:r>
              <w:rPr>
                <w:rStyle w:val="IndexLink"/>
              </w:rPr>
              <w:t>20</w:t>
            </w:r>
            <w:r>
              <w:rPr>
                <w:rStyle w:val="IndexLink"/>
                <w:rtl w:val="true"/>
              </w:rPr>
              <w:tab/>
            </w:r>
            <w:r>
              <w:rPr>
                <w:rStyle w:val="IndexLink"/>
              </w:rPr>
              <w:t>143</w:t>
            </w:r>
          </w:hyperlink>
        </w:p>
        <w:p>
          <w:pPr>
            <w:pStyle w:val="Contents5"/>
            <w:tabs>
              <w:tab w:val="clear" w:pos="7892"/>
              <w:tab w:val="right" w:pos="9026" w:leader="dot"/>
            </w:tabs>
            <w:rPr/>
          </w:pPr>
          <w:hyperlink w:anchor="__RefHeading___Toc1492464_3381743652">
            <w:r>
              <w:rPr>
                <w:webHidden/>
                <w:rStyle w:val="IndexLink"/>
                <w:rtl w:val="true"/>
              </w:rPr>
              <w:t>«</w:t>
            </w:r>
            <w:r>
              <w:rPr>
                <w:rStyle w:val="IndexLink"/>
              </w:rPr>
              <w:t>21</w:t>
            </w:r>
            <w:r>
              <w:rPr>
                <w:rStyle w:val="IndexLink"/>
                <w:rtl w:val="true"/>
              </w:rPr>
              <w:t>»</w:t>
              <w:tab/>
            </w:r>
            <w:r>
              <w:rPr>
                <w:rStyle w:val="IndexLink"/>
              </w:rPr>
              <w:t>145</w:t>
            </w:r>
          </w:hyperlink>
        </w:p>
        <w:p>
          <w:pPr>
            <w:pStyle w:val="Contents5"/>
            <w:tabs>
              <w:tab w:val="clear" w:pos="7892"/>
              <w:tab w:val="right" w:pos="9026" w:leader="dot"/>
            </w:tabs>
            <w:rPr/>
          </w:pPr>
          <w:hyperlink w:anchor="__RefHeading___Toc1492466_3381743652">
            <w:r>
              <w:rPr>
                <w:webHidden/>
                <w:rStyle w:val="IndexLink"/>
                <w:rtl w:val="true"/>
              </w:rPr>
              <w:t xml:space="preserve">روایت </w:t>
            </w:r>
            <w:r>
              <w:rPr>
                <w:rStyle w:val="IndexLink"/>
              </w:rPr>
              <w:t>21</w:t>
            </w:r>
            <w:r>
              <w:rPr>
                <w:rStyle w:val="IndexLink"/>
                <w:rtl w:val="true"/>
              </w:rPr>
              <w:tab/>
            </w:r>
            <w:r>
              <w:rPr>
                <w:rStyle w:val="IndexLink"/>
              </w:rPr>
              <w:t>145</w:t>
            </w:r>
          </w:hyperlink>
        </w:p>
        <w:p>
          <w:pPr>
            <w:pStyle w:val="Contents5"/>
            <w:tabs>
              <w:tab w:val="clear" w:pos="7892"/>
              <w:tab w:val="right" w:pos="9026" w:leader="dot"/>
            </w:tabs>
            <w:rPr/>
          </w:pPr>
          <w:hyperlink w:anchor="__RefHeading___Toc1492468_3381743652">
            <w:r>
              <w:rPr>
                <w:webHidden/>
                <w:rStyle w:val="IndexLink"/>
                <w:rtl w:val="true"/>
              </w:rPr>
              <w:t>«</w:t>
            </w:r>
            <w:r>
              <w:rPr>
                <w:rStyle w:val="IndexLink"/>
              </w:rPr>
              <w:t>22</w:t>
            </w:r>
            <w:r>
              <w:rPr>
                <w:rStyle w:val="IndexLink"/>
                <w:rtl w:val="true"/>
              </w:rPr>
              <w:t>»</w:t>
              <w:tab/>
            </w:r>
            <w:r>
              <w:rPr>
                <w:rStyle w:val="IndexLink"/>
              </w:rPr>
              <w:t>150</w:t>
            </w:r>
          </w:hyperlink>
        </w:p>
        <w:p>
          <w:pPr>
            <w:pStyle w:val="Contents5"/>
            <w:tabs>
              <w:tab w:val="clear" w:pos="7892"/>
              <w:tab w:val="right" w:pos="9026" w:leader="dot"/>
            </w:tabs>
            <w:rPr/>
          </w:pPr>
          <w:hyperlink w:anchor="__RefHeading___Toc1492470_3381743652">
            <w:r>
              <w:rPr>
                <w:webHidden/>
                <w:rStyle w:val="IndexLink"/>
                <w:rtl w:val="true"/>
              </w:rPr>
              <w:t xml:space="preserve">روایت </w:t>
            </w:r>
            <w:r>
              <w:rPr>
                <w:rStyle w:val="IndexLink"/>
              </w:rPr>
              <w:t>22</w:t>
            </w:r>
            <w:r>
              <w:rPr>
                <w:rStyle w:val="IndexLink"/>
                <w:rtl w:val="true"/>
              </w:rPr>
              <w:tab/>
            </w:r>
            <w:r>
              <w:rPr>
                <w:rStyle w:val="IndexLink"/>
              </w:rPr>
              <w:t>150</w:t>
            </w:r>
          </w:hyperlink>
        </w:p>
        <w:p>
          <w:pPr>
            <w:pStyle w:val="Contents3"/>
            <w:tabs>
              <w:tab w:val="clear" w:pos="8459"/>
              <w:tab w:val="right" w:pos="9026" w:leader="dot"/>
            </w:tabs>
            <w:rPr/>
          </w:pPr>
          <w:hyperlink w:anchor="__RefHeading___Toc1492472_3381743652">
            <w:r>
              <w:rPr>
                <w:webHidden/>
                <w:rStyle w:val="IndexLink"/>
                <w:rtl w:val="true"/>
              </w:rPr>
              <w:t xml:space="preserve">باب </w:t>
            </w:r>
            <w:r>
              <w:rPr>
                <w:rStyle w:val="IndexLink"/>
              </w:rPr>
              <w:t>2</w:t>
            </w:r>
            <w:r>
              <w:rPr>
                <w:rStyle w:val="IndexLink"/>
                <w:rtl w:val="true"/>
              </w:rPr>
              <w:t xml:space="preserve"> </w:t>
            </w:r>
            <w:r>
              <w:rPr>
                <w:rStyle w:val="IndexLink"/>
                <w:rtl w:val="true"/>
              </w:rPr>
              <w:t>آخر في عقاب من تولي غير مواليه و معناه‌</w:t>
            </w:r>
            <w:r>
              <w:rPr>
                <w:rStyle w:val="IndexLink"/>
                <w:rtl w:val="true"/>
              </w:rPr>
              <w:tab/>
            </w:r>
            <w:r>
              <w:rPr>
                <w:rStyle w:val="IndexLink"/>
              </w:rPr>
              <w:t>151</w:t>
            </w:r>
          </w:hyperlink>
        </w:p>
        <w:p>
          <w:pPr>
            <w:pStyle w:val="Contents4"/>
            <w:tabs>
              <w:tab w:val="clear" w:pos="8176"/>
              <w:tab w:val="right" w:pos="9026" w:leader="dot"/>
            </w:tabs>
            <w:rPr/>
          </w:pPr>
          <w:hyperlink w:anchor="__RefHeading___Toc1492474_3381743652">
            <w:r>
              <w:rPr>
                <w:webHidden/>
                <w:rStyle w:val="IndexLink"/>
                <w:rtl w:val="true"/>
              </w:rPr>
              <w:t>الأخبار</w:t>
            </w:r>
            <w:r>
              <w:rPr>
                <w:rStyle w:val="IndexLink"/>
                <w:rtl w:val="true"/>
              </w:rPr>
              <w:tab/>
            </w:r>
            <w:r>
              <w:rPr>
                <w:rStyle w:val="IndexLink"/>
              </w:rPr>
              <w:t>151</w:t>
            </w:r>
          </w:hyperlink>
        </w:p>
        <w:p>
          <w:pPr>
            <w:pStyle w:val="Contents5"/>
            <w:tabs>
              <w:tab w:val="clear" w:pos="7892"/>
              <w:tab w:val="right" w:pos="9026" w:leader="dot"/>
            </w:tabs>
            <w:rPr/>
          </w:pPr>
          <w:hyperlink w:anchor="__RefHeading___Toc1492476_3381743652">
            <w:r>
              <w:rPr>
                <w:webHidden/>
                <w:rStyle w:val="IndexLink"/>
                <w:rtl w:val="true"/>
              </w:rPr>
              <w:t>«</w:t>
            </w:r>
            <w:r>
              <w:rPr>
                <w:rStyle w:val="IndexLink"/>
              </w:rPr>
              <w:t>1</w:t>
            </w:r>
            <w:r>
              <w:rPr>
                <w:rStyle w:val="IndexLink"/>
                <w:rtl w:val="true"/>
              </w:rPr>
              <w:t>»</w:t>
              <w:tab/>
            </w:r>
            <w:r>
              <w:rPr>
                <w:rStyle w:val="IndexLink"/>
              </w:rPr>
              <w:t>151</w:t>
            </w:r>
          </w:hyperlink>
        </w:p>
        <w:p>
          <w:pPr>
            <w:pStyle w:val="Contents5"/>
            <w:tabs>
              <w:tab w:val="clear" w:pos="7892"/>
              <w:tab w:val="right" w:pos="9026" w:leader="dot"/>
            </w:tabs>
            <w:rPr/>
          </w:pPr>
          <w:hyperlink w:anchor="__RefHeading___Toc1492478_3381743652">
            <w:r>
              <w:rPr>
                <w:webHidden/>
                <w:rStyle w:val="IndexLink"/>
                <w:rtl w:val="true"/>
              </w:rPr>
              <w:t>«</w:t>
            </w:r>
            <w:r>
              <w:rPr>
                <w:rStyle w:val="IndexLink"/>
              </w:rPr>
              <w:t>2</w:t>
            </w:r>
            <w:r>
              <w:rPr>
                <w:rStyle w:val="IndexLink"/>
                <w:rtl w:val="true"/>
              </w:rPr>
              <w:t>»</w:t>
              <w:tab/>
            </w:r>
            <w:r>
              <w:rPr>
                <w:rStyle w:val="IndexLink"/>
              </w:rPr>
              <w:t>151</w:t>
            </w:r>
          </w:hyperlink>
        </w:p>
        <w:p>
          <w:pPr>
            <w:pStyle w:val="Contents5"/>
            <w:tabs>
              <w:tab w:val="clear" w:pos="7892"/>
              <w:tab w:val="right" w:pos="9026" w:leader="dot"/>
            </w:tabs>
            <w:rPr/>
          </w:pPr>
          <w:hyperlink w:anchor="__RefHeading___Toc1492480_3381743652">
            <w:r>
              <w:rPr>
                <w:webHidden/>
                <w:rStyle w:val="IndexLink"/>
                <w:rtl w:val="true"/>
              </w:rPr>
              <w:t>«</w:t>
            </w:r>
            <w:r>
              <w:rPr>
                <w:rStyle w:val="IndexLink"/>
              </w:rPr>
              <w:t>3</w:t>
            </w:r>
            <w:r>
              <w:rPr>
                <w:rStyle w:val="IndexLink"/>
                <w:rtl w:val="true"/>
              </w:rPr>
              <w:t>»</w:t>
              <w:tab/>
            </w:r>
            <w:r>
              <w:rPr>
                <w:rStyle w:val="IndexLink"/>
              </w:rPr>
              <w:t>151</w:t>
            </w:r>
          </w:hyperlink>
        </w:p>
        <w:p>
          <w:pPr>
            <w:pStyle w:val="Contents5"/>
            <w:tabs>
              <w:tab w:val="clear" w:pos="7892"/>
              <w:tab w:val="right" w:pos="9026" w:leader="dot"/>
            </w:tabs>
            <w:rPr/>
          </w:pPr>
          <w:hyperlink w:anchor="__RefHeading___Toc1492482_3381743652">
            <w:r>
              <w:rPr>
                <w:webHidden/>
                <w:rStyle w:val="IndexLink"/>
                <w:rtl w:val="true"/>
              </w:rPr>
              <w:t>«</w:t>
            </w:r>
            <w:r>
              <w:rPr>
                <w:rStyle w:val="IndexLink"/>
              </w:rPr>
              <w:t>4</w:t>
            </w:r>
            <w:r>
              <w:rPr>
                <w:rStyle w:val="IndexLink"/>
                <w:rtl w:val="true"/>
              </w:rPr>
              <w:t>»</w:t>
              <w:tab/>
            </w:r>
            <w:r>
              <w:rPr>
                <w:rStyle w:val="IndexLink"/>
              </w:rPr>
              <w:t>151</w:t>
            </w:r>
          </w:hyperlink>
        </w:p>
        <w:p>
          <w:pPr>
            <w:pStyle w:val="Contents5"/>
            <w:tabs>
              <w:tab w:val="clear" w:pos="7892"/>
              <w:tab w:val="right" w:pos="9026" w:leader="dot"/>
            </w:tabs>
            <w:rPr/>
          </w:pPr>
          <w:hyperlink w:anchor="__RefHeading___Toc1492484_3381743652">
            <w:r>
              <w:rPr>
                <w:webHidden/>
                <w:rStyle w:val="IndexLink"/>
                <w:rtl w:val="true"/>
              </w:rPr>
              <w:t>«</w:t>
            </w:r>
            <w:r>
              <w:rPr>
                <w:rStyle w:val="IndexLink"/>
              </w:rPr>
              <w:t>5</w:t>
            </w:r>
            <w:r>
              <w:rPr>
                <w:rStyle w:val="IndexLink"/>
                <w:rtl w:val="true"/>
              </w:rPr>
              <w:t>»</w:t>
              <w:tab/>
            </w:r>
            <w:r>
              <w:rPr>
                <w:rStyle w:val="IndexLink"/>
              </w:rPr>
              <w:t>151</w:t>
            </w:r>
          </w:hyperlink>
        </w:p>
        <w:p>
          <w:pPr>
            <w:pStyle w:val="Contents3"/>
            <w:tabs>
              <w:tab w:val="clear" w:pos="8459"/>
              <w:tab w:val="right" w:pos="9026" w:leader="dot"/>
            </w:tabs>
            <w:rPr/>
          </w:pPr>
          <w:hyperlink w:anchor="__RefHeading___Toc1492486_3381743652">
            <w:r>
              <w:rPr>
                <w:webHidden/>
                <w:rStyle w:val="IndexLink"/>
                <w:rtl w:val="true"/>
              </w:rPr>
              <w:t xml:space="preserve">باب دوم </w:t>
            </w:r>
            <w:r>
              <w:rPr>
                <w:rStyle w:val="IndexLink"/>
                <w:rtl w:val="true"/>
              </w:rPr>
              <w:t xml:space="preserve">: </w:t>
            </w:r>
            <w:r>
              <w:rPr>
                <w:rStyle w:val="IndexLink"/>
                <w:rtl w:val="true"/>
              </w:rPr>
              <w:t>درباره عقاب و کیفر کسی که جز موالیان خود را دوست بدارد و معنی این جمله</w:t>
            </w:r>
            <w:r>
              <w:rPr>
                <w:rStyle w:val="IndexLink"/>
                <w:rtl w:val="true"/>
              </w:rPr>
              <w:tab/>
            </w:r>
            <w:r>
              <w:rPr>
                <w:rStyle w:val="IndexLink"/>
              </w:rPr>
              <w:t>151</w:t>
            </w:r>
          </w:hyperlink>
        </w:p>
        <w:p>
          <w:pPr>
            <w:pStyle w:val="Contents4"/>
            <w:tabs>
              <w:tab w:val="clear" w:pos="8176"/>
              <w:tab w:val="right" w:pos="9026" w:leader="dot"/>
            </w:tabs>
            <w:rPr/>
          </w:pPr>
          <w:hyperlink w:anchor="__RefHeading___Toc1492488_3381743652">
            <w:r>
              <w:rPr>
                <w:webHidden/>
                <w:rStyle w:val="IndexLink"/>
                <w:rtl w:val="true"/>
              </w:rPr>
              <w:t>روایات</w:t>
            </w:r>
            <w:r>
              <w:rPr>
                <w:rStyle w:val="IndexLink"/>
                <w:rtl w:val="true"/>
              </w:rPr>
              <w:tab/>
            </w:r>
            <w:r>
              <w:rPr>
                <w:rStyle w:val="IndexLink"/>
              </w:rPr>
              <w:t>151</w:t>
            </w:r>
          </w:hyperlink>
        </w:p>
        <w:p>
          <w:pPr>
            <w:pStyle w:val="Contents5"/>
            <w:tabs>
              <w:tab w:val="clear" w:pos="7892"/>
              <w:tab w:val="right" w:pos="9026" w:leader="dot"/>
            </w:tabs>
            <w:rPr/>
          </w:pPr>
          <w:hyperlink w:anchor="__RefHeading___Toc1492490_3381743652">
            <w:r>
              <w:rPr>
                <w:webHidden/>
                <w:rStyle w:val="IndexLink"/>
                <w:rtl w:val="true"/>
              </w:rPr>
              <w:t xml:space="preserve">روایت </w:t>
            </w:r>
            <w:r>
              <w:rPr>
                <w:rStyle w:val="IndexLink"/>
              </w:rPr>
              <w:t>1</w:t>
            </w:r>
            <w:r>
              <w:rPr>
                <w:rStyle w:val="IndexLink"/>
                <w:rtl w:val="true"/>
              </w:rPr>
              <w:tab/>
            </w:r>
            <w:r>
              <w:rPr>
                <w:rStyle w:val="IndexLink"/>
              </w:rPr>
              <w:t>151</w:t>
            </w:r>
          </w:hyperlink>
        </w:p>
        <w:p>
          <w:pPr>
            <w:pStyle w:val="Contents5"/>
            <w:tabs>
              <w:tab w:val="clear" w:pos="7892"/>
              <w:tab w:val="right" w:pos="9026" w:leader="dot"/>
            </w:tabs>
            <w:rPr/>
          </w:pPr>
          <w:hyperlink w:anchor="__RefHeading___Toc1492492_3381743652">
            <w:r>
              <w:rPr>
                <w:webHidden/>
                <w:rStyle w:val="IndexLink"/>
                <w:rtl w:val="true"/>
              </w:rPr>
              <w:t xml:space="preserve">روایت </w:t>
            </w:r>
            <w:r>
              <w:rPr>
                <w:rStyle w:val="IndexLink"/>
              </w:rPr>
              <w:t>2</w:t>
            </w:r>
            <w:r>
              <w:rPr>
                <w:rStyle w:val="IndexLink"/>
                <w:rtl w:val="true"/>
              </w:rPr>
              <w:tab/>
            </w:r>
            <w:r>
              <w:rPr>
                <w:rStyle w:val="IndexLink"/>
              </w:rPr>
              <w:t>151</w:t>
            </w:r>
          </w:hyperlink>
        </w:p>
        <w:p>
          <w:pPr>
            <w:pStyle w:val="Contents5"/>
            <w:tabs>
              <w:tab w:val="clear" w:pos="7892"/>
              <w:tab w:val="right" w:pos="9026" w:leader="dot"/>
            </w:tabs>
            <w:rPr/>
          </w:pPr>
          <w:hyperlink w:anchor="__RefHeading___Toc1492494_3381743652">
            <w:r>
              <w:rPr>
                <w:webHidden/>
                <w:rStyle w:val="IndexLink"/>
                <w:rtl w:val="true"/>
              </w:rPr>
              <w:t xml:space="preserve">روایت </w:t>
            </w:r>
            <w:r>
              <w:rPr>
                <w:rStyle w:val="IndexLink"/>
              </w:rPr>
              <w:t>3</w:t>
            </w:r>
            <w:r>
              <w:rPr>
                <w:rStyle w:val="IndexLink"/>
                <w:rtl w:val="true"/>
              </w:rPr>
              <w:tab/>
            </w:r>
            <w:r>
              <w:rPr>
                <w:rStyle w:val="IndexLink"/>
              </w:rPr>
              <w:t>152</w:t>
            </w:r>
          </w:hyperlink>
        </w:p>
        <w:p>
          <w:pPr>
            <w:pStyle w:val="Contents5"/>
            <w:tabs>
              <w:tab w:val="clear" w:pos="7892"/>
              <w:tab w:val="right" w:pos="9026" w:leader="dot"/>
            </w:tabs>
            <w:rPr/>
          </w:pPr>
          <w:hyperlink w:anchor="__RefHeading___Toc1492496_3381743652">
            <w:r>
              <w:rPr>
                <w:webHidden/>
                <w:rStyle w:val="IndexLink"/>
                <w:rtl w:val="true"/>
              </w:rPr>
              <w:t xml:space="preserve">روایت </w:t>
            </w:r>
            <w:r>
              <w:rPr>
                <w:rStyle w:val="IndexLink"/>
              </w:rPr>
              <w:t>4</w:t>
            </w:r>
            <w:r>
              <w:rPr>
                <w:rStyle w:val="IndexLink"/>
                <w:rtl w:val="true"/>
              </w:rPr>
              <w:tab/>
            </w:r>
            <w:r>
              <w:rPr>
                <w:rStyle w:val="IndexLink"/>
              </w:rPr>
              <w:t>152</w:t>
            </w:r>
          </w:hyperlink>
        </w:p>
        <w:p>
          <w:pPr>
            <w:pStyle w:val="Contents5"/>
            <w:tabs>
              <w:tab w:val="clear" w:pos="7892"/>
              <w:tab w:val="right" w:pos="9026" w:leader="dot"/>
            </w:tabs>
            <w:rPr/>
          </w:pPr>
          <w:hyperlink w:anchor="__RefHeading___Toc1492498_3381743652">
            <w:r>
              <w:rPr>
                <w:webHidden/>
                <w:rStyle w:val="IndexLink"/>
                <w:rtl w:val="true"/>
              </w:rPr>
              <w:t xml:space="preserve">روایت </w:t>
            </w:r>
            <w:r>
              <w:rPr>
                <w:rStyle w:val="IndexLink"/>
              </w:rPr>
              <w:t>5</w:t>
            </w:r>
            <w:r>
              <w:rPr>
                <w:rStyle w:val="IndexLink"/>
                <w:rtl w:val="true"/>
              </w:rPr>
              <w:tab/>
            </w:r>
            <w:r>
              <w:rPr>
                <w:rStyle w:val="IndexLink"/>
              </w:rPr>
              <w:t>152</w:t>
            </w:r>
          </w:hyperlink>
        </w:p>
        <w:p>
          <w:pPr>
            <w:pStyle w:val="Contents5"/>
            <w:tabs>
              <w:tab w:val="clear" w:pos="7892"/>
              <w:tab w:val="right" w:pos="9026" w:leader="dot"/>
            </w:tabs>
            <w:rPr/>
          </w:pPr>
          <w:hyperlink w:anchor="__RefHeading___Toc1492500_3381743652">
            <w:r>
              <w:rPr>
                <w:webHidden/>
                <w:rStyle w:val="IndexLink"/>
                <w:rtl w:val="true"/>
              </w:rPr>
              <w:t>«</w:t>
            </w:r>
            <w:r>
              <w:rPr>
                <w:rStyle w:val="IndexLink"/>
              </w:rPr>
              <w:t>6</w:t>
            </w:r>
            <w:r>
              <w:rPr>
                <w:rStyle w:val="IndexLink"/>
                <w:rtl w:val="true"/>
              </w:rPr>
              <w:t>»</w:t>
              <w:tab/>
            </w:r>
            <w:r>
              <w:rPr>
                <w:rStyle w:val="IndexLink"/>
              </w:rPr>
              <w:t>153</w:t>
            </w:r>
          </w:hyperlink>
        </w:p>
        <w:p>
          <w:pPr>
            <w:pStyle w:val="Contents5"/>
            <w:tabs>
              <w:tab w:val="clear" w:pos="7892"/>
              <w:tab w:val="right" w:pos="9026" w:leader="dot"/>
            </w:tabs>
            <w:rPr/>
          </w:pPr>
          <w:hyperlink w:anchor="__RefHeading___Toc1492502_3381743652">
            <w:r>
              <w:rPr>
                <w:webHidden/>
                <w:rStyle w:val="IndexLink"/>
                <w:rtl w:val="true"/>
              </w:rPr>
              <w:t>بيان</w:t>
            </w:r>
            <w:r>
              <w:rPr>
                <w:rStyle w:val="IndexLink"/>
                <w:rtl w:val="true"/>
              </w:rPr>
              <w:tab/>
            </w:r>
            <w:r>
              <w:rPr>
                <w:rStyle w:val="IndexLink"/>
              </w:rPr>
              <w:t>153</w:t>
            </w:r>
          </w:hyperlink>
        </w:p>
        <w:p>
          <w:pPr>
            <w:pStyle w:val="Contents5"/>
            <w:tabs>
              <w:tab w:val="clear" w:pos="7892"/>
              <w:tab w:val="right" w:pos="9026" w:leader="dot"/>
            </w:tabs>
            <w:rPr/>
          </w:pPr>
          <w:hyperlink w:anchor="__RefHeading___Toc1492504_3381743652">
            <w:r>
              <w:rPr>
                <w:webHidden/>
                <w:rStyle w:val="IndexLink"/>
                <w:rtl w:val="true"/>
              </w:rPr>
              <w:t xml:space="preserve">روایت </w:t>
            </w:r>
            <w:r>
              <w:rPr>
                <w:rStyle w:val="IndexLink"/>
              </w:rPr>
              <w:t>6</w:t>
            </w:r>
            <w:r>
              <w:rPr>
                <w:rStyle w:val="IndexLink"/>
                <w:rtl w:val="true"/>
              </w:rPr>
              <w:tab/>
            </w:r>
            <w:r>
              <w:rPr>
                <w:rStyle w:val="IndexLink"/>
              </w:rPr>
              <w:t>153</w:t>
            </w:r>
          </w:hyperlink>
        </w:p>
        <w:p>
          <w:pPr>
            <w:pStyle w:val="Contents5"/>
            <w:tabs>
              <w:tab w:val="clear" w:pos="7892"/>
              <w:tab w:val="right" w:pos="9026" w:leader="dot"/>
            </w:tabs>
            <w:rPr/>
          </w:pPr>
          <w:hyperlink w:anchor="__RefHeading___Toc1492506_3381743652">
            <w:r>
              <w:rPr>
                <w:webHidden/>
                <w:rStyle w:val="IndexLink"/>
                <w:rtl w:val="true"/>
              </w:rPr>
              <w:t>توضیح</w:t>
            </w:r>
            <w:r>
              <w:rPr>
                <w:rStyle w:val="IndexLink"/>
                <w:rtl w:val="true"/>
              </w:rPr>
              <w:tab/>
            </w:r>
            <w:r>
              <w:rPr>
                <w:rStyle w:val="IndexLink"/>
              </w:rPr>
              <w:t>154</w:t>
            </w:r>
          </w:hyperlink>
        </w:p>
        <w:p>
          <w:pPr>
            <w:pStyle w:val="Contents3"/>
            <w:tabs>
              <w:tab w:val="clear" w:pos="8459"/>
              <w:tab w:val="right" w:pos="9026" w:leader="dot"/>
            </w:tabs>
            <w:rPr/>
          </w:pPr>
          <w:hyperlink w:anchor="__RefHeading___Toc1492508_3381743652">
            <w:r>
              <w:rPr>
                <w:webHidden/>
                <w:rStyle w:val="IndexLink"/>
                <w:rtl w:val="true"/>
              </w:rPr>
              <w:t xml:space="preserve">باب </w:t>
            </w:r>
            <w:r>
              <w:rPr>
                <w:rStyle w:val="IndexLink"/>
              </w:rPr>
              <w:t>3</w:t>
            </w:r>
            <w:r>
              <w:rPr>
                <w:rStyle w:val="IndexLink"/>
                <w:rtl w:val="true"/>
              </w:rPr>
              <w:t xml:space="preserve"> </w:t>
            </w:r>
            <w:r>
              <w:rPr>
                <w:rStyle w:val="IndexLink"/>
                <w:rtl w:val="true"/>
              </w:rPr>
              <w:t>ما أمر به النبي صلي الله عليه و آله من النصيحة لأئمة المسلمين و اللزوم لجماعتهم و معني جماعتهم و عقاب نكث البيعة</w:t>
            </w:r>
            <w:r>
              <w:rPr>
                <w:rStyle w:val="IndexLink"/>
                <w:rtl w:val="true"/>
              </w:rPr>
              <w:t>*</w:t>
              <w:tab/>
            </w:r>
            <w:r>
              <w:rPr>
                <w:rStyle w:val="IndexLink"/>
              </w:rPr>
              <w:t>156</w:t>
            </w:r>
          </w:hyperlink>
        </w:p>
        <w:p>
          <w:pPr>
            <w:pStyle w:val="Contents4"/>
            <w:tabs>
              <w:tab w:val="clear" w:pos="8176"/>
              <w:tab w:val="right" w:pos="9026" w:leader="dot"/>
            </w:tabs>
            <w:rPr/>
          </w:pPr>
          <w:hyperlink w:anchor="__RefHeading___Toc1492510_3381743652">
            <w:r>
              <w:rPr>
                <w:webHidden/>
                <w:rStyle w:val="IndexLink"/>
                <w:rtl w:val="true"/>
              </w:rPr>
              <w:t>الأخبار</w:t>
            </w:r>
            <w:r>
              <w:rPr>
                <w:rStyle w:val="IndexLink"/>
                <w:rtl w:val="true"/>
              </w:rPr>
              <w:tab/>
            </w:r>
            <w:r>
              <w:rPr>
                <w:rStyle w:val="IndexLink"/>
              </w:rPr>
              <w:t>156</w:t>
            </w:r>
          </w:hyperlink>
        </w:p>
        <w:p>
          <w:pPr>
            <w:pStyle w:val="Contents5"/>
            <w:tabs>
              <w:tab w:val="clear" w:pos="7892"/>
              <w:tab w:val="right" w:pos="9026" w:leader="dot"/>
            </w:tabs>
            <w:rPr/>
          </w:pPr>
          <w:hyperlink w:anchor="__RefHeading___Toc1492512_3381743652">
            <w:r>
              <w:rPr>
                <w:webHidden/>
                <w:rStyle w:val="IndexLink"/>
                <w:rtl w:val="true"/>
              </w:rPr>
              <w:t>«</w:t>
            </w:r>
            <w:r>
              <w:rPr>
                <w:rStyle w:val="IndexLink"/>
              </w:rPr>
              <w:t>1</w:t>
            </w:r>
            <w:r>
              <w:rPr>
                <w:rStyle w:val="IndexLink"/>
                <w:rtl w:val="true"/>
              </w:rPr>
              <w:t>»</w:t>
              <w:tab/>
            </w:r>
            <w:r>
              <w:rPr>
                <w:rStyle w:val="IndexLink"/>
              </w:rPr>
              <w:t>156</w:t>
            </w:r>
          </w:hyperlink>
        </w:p>
        <w:p>
          <w:pPr>
            <w:pStyle w:val="Contents5"/>
            <w:tabs>
              <w:tab w:val="clear" w:pos="7892"/>
              <w:tab w:val="right" w:pos="9026" w:leader="dot"/>
            </w:tabs>
            <w:rPr/>
          </w:pPr>
          <w:hyperlink w:anchor="__RefHeading___Toc1492514_3381743652">
            <w:r>
              <w:rPr>
                <w:webHidden/>
                <w:rStyle w:val="IndexLink"/>
                <w:rtl w:val="true"/>
              </w:rPr>
              <w:t>«</w:t>
            </w:r>
            <w:r>
              <w:rPr>
                <w:rStyle w:val="IndexLink"/>
              </w:rPr>
              <w:t>2</w:t>
            </w:r>
            <w:r>
              <w:rPr>
                <w:rStyle w:val="IndexLink"/>
                <w:rtl w:val="true"/>
              </w:rPr>
              <w:t>»</w:t>
              <w:tab/>
            </w:r>
            <w:r>
              <w:rPr>
                <w:rStyle w:val="IndexLink"/>
              </w:rPr>
              <w:t>156</w:t>
            </w:r>
          </w:hyperlink>
        </w:p>
        <w:p>
          <w:pPr>
            <w:pStyle w:val="Contents5"/>
            <w:tabs>
              <w:tab w:val="clear" w:pos="7892"/>
              <w:tab w:val="right" w:pos="9026" w:leader="dot"/>
            </w:tabs>
            <w:rPr/>
          </w:pPr>
          <w:hyperlink w:anchor="__RefHeading___Toc1492516_3381743652">
            <w:r>
              <w:rPr>
                <w:webHidden/>
                <w:rStyle w:val="IndexLink"/>
                <w:rtl w:val="true"/>
              </w:rPr>
              <w:t>«</w:t>
            </w:r>
            <w:r>
              <w:rPr>
                <w:rStyle w:val="IndexLink"/>
              </w:rPr>
              <w:t>3</w:t>
            </w:r>
            <w:r>
              <w:rPr>
                <w:rStyle w:val="IndexLink"/>
                <w:rtl w:val="true"/>
              </w:rPr>
              <w:t>»</w:t>
              <w:tab/>
            </w:r>
            <w:r>
              <w:rPr>
                <w:rStyle w:val="IndexLink"/>
              </w:rPr>
              <w:t>156</w:t>
            </w:r>
          </w:hyperlink>
        </w:p>
        <w:p>
          <w:pPr>
            <w:pStyle w:val="Contents3"/>
            <w:tabs>
              <w:tab w:val="clear" w:pos="8459"/>
              <w:tab w:val="right" w:pos="9026" w:leader="dot"/>
            </w:tabs>
            <w:rPr/>
          </w:pPr>
          <w:hyperlink w:anchor="__RefHeading___Toc1492518_3381743652">
            <w:r>
              <w:rPr>
                <w:webHidden/>
                <w:rStyle w:val="IndexLink"/>
                <w:rtl w:val="true"/>
              </w:rPr>
              <w:t xml:space="preserve">باب سوم </w:t>
            </w:r>
            <w:r>
              <w:rPr>
                <w:rStyle w:val="IndexLink"/>
                <w:rtl w:val="true"/>
              </w:rPr>
              <w:t xml:space="preserve">: </w:t>
            </w:r>
            <w:r>
              <w:rPr>
                <w:rStyle w:val="IndexLink"/>
                <w:rtl w:val="true"/>
              </w:rPr>
              <w:t>آنچه پیامبر صلّی الله علیه و آله به مردم دستور داده است، از خیر خواهی نسبت به ائمه علیهم السّلام و لزوم گرفتن اطراف ائمه علیهم السّلام و معنی جماعت و کیفر پیمان‌شکنان</w:t>
            </w:r>
            <w:r>
              <w:rPr>
                <w:rStyle w:val="IndexLink"/>
                <w:rtl w:val="true"/>
              </w:rPr>
              <w:tab/>
            </w:r>
            <w:r>
              <w:rPr>
                <w:rStyle w:val="IndexLink"/>
              </w:rPr>
              <w:t>156</w:t>
            </w:r>
          </w:hyperlink>
        </w:p>
        <w:p>
          <w:pPr>
            <w:pStyle w:val="Contents4"/>
            <w:tabs>
              <w:tab w:val="clear" w:pos="8176"/>
              <w:tab w:val="right" w:pos="9026" w:leader="dot"/>
            </w:tabs>
            <w:rPr/>
          </w:pPr>
          <w:hyperlink w:anchor="__RefHeading___Toc1492520_3381743652">
            <w:r>
              <w:rPr>
                <w:webHidden/>
                <w:rStyle w:val="IndexLink"/>
                <w:rtl w:val="true"/>
              </w:rPr>
              <w:t>روایات</w:t>
            </w:r>
            <w:r>
              <w:rPr>
                <w:rStyle w:val="IndexLink"/>
                <w:rtl w:val="true"/>
              </w:rPr>
              <w:tab/>
            </w:r>
            <w:r>
              <w:rPr>
                <w:rStyle w:val="IndexLink"/>
              </w:rPr>
              <w:t>156</w:t>
            </w:r>
          </w:hyperlink>
        </w:p>
        <w:p>
          <w:pPr>
            <w:pStyle w:val="Contents5"/>
            <w:tabs>
              <w:tab w:val="clear" w:pos="7892"/>
              <w:tab w:val="right" w:pos="9026" w:leader="dot"/>
            </w:tabs>
            <w:rPr/>
          </w:pPr>
          <w:hyperlink w:anchor="__RefHeading___Toc1492522_3381743652">
            <w:r>
              <w:rPr>
                <w:webHidden/>
                <w:rStyle w:val="IndexLink"/>
                <w:rtl w:val="true"/>
              </w:rPr>
              <w:t xml:space="preserve">روایت </w:t>
            </w:r>
            <w:r>
              <w:rPr>
                <w:rStyle w:val="IndexLink"/>
              </w:rPr>
              <w:t>1</w:t>
            </w:r>
            <w:r>
              <w:rPr>
                <w:rStyle w:val="IndexLink"/>
                <w:rtl w:val="true"/>
              </w:rPr>
              <w:tab/>
            </w:r>
            <w:r>
              <w:rPr>
                <w:rStyle w:val="IndexLink"/>
              </w:rPr>
              <w:t>156</w:t>
            </w:r>
          </w:hyperlink>
        </w:p>
        <w:p>
          <w:pPr>
            <w:pStyle w:val="Contents5"/>
            <w:tabs>
              <w:tab w:val="clear" w:pos="7892"/>
              <w:tab w:val="right" w:pos="9026" w:leader="dot"/>
            </w:tabs>
            <w:rPr/>
          </w:pPr>
          <w:hyperlink w:anchor="__RefHeading___Toc1492524_3381743652">
            <w:r>
              <w:rPr>
                <w:webHidden/>
                <w:rStyle w:val="IndexLink"/>
                <w:rtl w:val="true"/>
              </w:rPr>
              <w:t xml:space="preserve">روایت </w:t>
            </w:r>
            <w:r>
              <w:rPr>
                <w:rStyle w:val="IndexLink"/>
              </w:rPr>
              <w:t>2</w:t>
            </w:r>
            <w:r>
              <w:rPr>
                <w:rStyle w:val="IndexLink"/>
                <w:rtl w:val="true"/>
              </w:rPr>
              <w:tab/>
            </w:r>
            <w:r>
              <w:rPr>
                <w:rStyle w:val="IndexLink"/>
              </w:rPr>
              <w:t>156</w:t>
            </w:r>
          </w:hyperlink>
        </w:p>
        <w:p>
          <w:pPr>
            <w:pStyle w:val="Contents5"/>
            <w:tabs>
              <w:tab w:val="clear" w:pos="7892"/>
              <w:tab w:val="right" w:pos="9026" w:leader="dot"/>
            </w:tabs>
            <w:rPr/>
          </w:pPr>
          <w:hyperlink w:anchor="__RefHeading___Toc1492526_3381743652">
            <w:r>
              <w:rPr>
                <w:webHidden/>
                <w:rStyle w:val="IndexLink"/>
                <w:rtl w:val="true"/>
              </w:rPr>
              <w:t xml:space="preserve">روایت </w:t>
            </w:r>
            <w:r>
              <w:rPr>
                <w:rStyle w:val="IndexLink"/>
              </w:rPr>
              <w:t>3</w:t>
            </w:r>
            <w:r>
              <w:rPr>
                <w:rStyle w:val="IndexLink"/>
                <w:rtl w:val="true"/>
              </w:rPr>
              <w:tab/>
            </w:r>
            <w:r>
              <w:rPr>
                <w:rStyle w:val="IndexLink"/>
              </w:rPr>
              <w:t>157</w:t>
            </w:r>
          </w:hyperlink>
        </w:p>
        <w:p>
          <w:pPr>
            <w:pStyle w:val="Contents5"/>
            <w:tabs>
              <w:tab w:val="clear" w:pos="7892"/>
              <w:tab w:val="right" w:pos="9026" w:leader="dot"/>
            </w:tabs>
            <w:rPr/>
          </w:pPr>
          <w:hyperlink w:anchor="__RefHeading___Toc1492528_3381743652">
            <w:r>
              <w:rPr>
                <w:webHidden/>
                <w:rStyle w:val="IndexLink"/>
                <w:rtl w:val="true"/>
              </w:rPr>
              <w:t>«</w:t>
            </w:r>
            <w:r>
              <w:rPr>
                <w:rStyle w:val="IndexLink"/>
              </w:rPr>
              <w:t>4</w:t>
            </w:r>
            <w:r>
              <w:rPr>
                <w:rStyle w:val="IndexLink"/>
                <w:rtl w:val="true"/>
              </w:rPr>
              <w:t>»</w:t>
              <w:tab/>
            </w:r>
            <w:r>
              <w:rPr>
                <w:rStyle w:val="IndexLink"/>
              </w:rPr>
              <w:t>158</w:t>
            </w:r>
          </w:hyperlink>
        </w:p>
        <w:p>
          <w:pPr>
            <w:pStyle w:val="Contents5"/>
            <w:tabs>
              <w:tab w:val="clear" w:pos="7892"/>
              <w:tab w:val="right" w:pos="9026" w:leader="dot"/>
            </w:tabs>
            <w:rPr/>
          </w:pPr>
          <w:hyperlink w:anchor="__RefHeading___Toc1492530_3381743652">
            <w:r>
              <w:rPr>
                <w:webHidden/>
                <w:rStyle w:val="IndexLink"/>
                <w:rtl w:val="true"/>
              </w:rPr>
              <w:t>بيان</w:t>
            </w:r>
            <w:r>
              <w:rPr>
                <w:rStyle w:val="IndexLink"/>
                <w:rtl w:val="true"/>
              </w:rPr>
              <w:tab/>
            </w:r>
            <w:r>
              <w:rPr>
                <w:rStyle w:val="IndexLink"/>
              </w:rPr>
              <w:t>158</w:t>
            </w:r>
          </w:hyperlink>
        </w:p>
        <w:p>
          <w:pPr>
            <w:pStyle w:val="Contents5"/>
            <w:tabs>
              <w:tab w:val="clear" w:pos="7892"/>
              <w:tab w:val="right" w:pos="9026" w:leader="dot"/>
            </w:tabs>
            <w:rPr/>
          </w:pPr>
          <w:hyperlink w:anchor="__RefHeading___Toc1492532_3381743652">
            <w:r>
              <w:rPr>
                <w:webHidden/>
                <w:rStyle w:val="IndexLink"/>
                <w:rtl w:val="true"/>
              </w:rPr>
              <w:t>«</w:t>
            </w:r>
            <w:r>
              <w:rPr>
                <w:rStyle w:val="IndexLink"/>
              </w:rPr>
              <w:t>5</w:t>
            </w:r>
            <w:r>
              <w:rPr>
                <w:rStyle w:val="IndexLink"/>
                <w:rtl w:val="true"/>
              </w:rPr>
              <w:t>»</w:t>
              <w:tab/>
            </w:r>
            <w:r>
              <w:rPr>
                <w:rStyle w:val="IndexLink"/>
              </w:rPr>
              <w:t>158</w:t>
            </w:r>
          </w:hyperlink>
        </w:p>
        <w:p>
          <w:pPr>
            <w:pStyle w:val="Contents5"/>
            <w:tabs>
              <w:tab w:val="clear" w:pos="7892"/>
              <w:tab w:val="right" w:pos="9026" w:leader="dot"/>
            </w:tabs>
            <w:rPr/>
          </w:pPr>
          <w:hyperlink w:anchor="__RefHeading___Toc1492534_3381743652">
            <w:r>
              <w:rPr>
                <w:webHidden/>
                <w:rStyle w:val="IndexLink"/>
                <w:rtl w:val="true"/>
              </w:rPr>
              <w:t xml:space="preserve">روایت </w:t>
            </w:r>
            <w:r>
              <w:rPr>
                <w:rStyle w:val="IndexLink"/>
              </w:rPr>
              <w:t>4</w:t>
            </w:r>
            <w:r>
              <w:rPr>
                <w:rStyle w:val="IndexLink"/>
                <w:rtl w:val="true"/>
              </w:rPr>
              <w:tab/>
            </w:r>
            <w:r>
              <w:rPr>
                <w:rStyle w:val="IndexLink"/>
              </w:rPr>
              <w:t>158</w:t>
            </w:r>
          </w:hyperlink>
        </w:p>
        <w:p>
          <w:pPr>
            <w:pStyle w:val="Contents5"/>
            <w:tabs>
              <w:tab w:val="clear" w:pos="7892"/>
              <w:tab w:val="right" w:pos="9026" w:leader="dot"/>
            </w:tabs>
            <w:rPr/>
          </w:pPr>
          <w:hyperlink w:anchor="__RefHeading___Toc1492536_3381743652">
            <w:r>
              <w:rPr>
                <w:webHidden/>
                <w:rStyle w:val="IndexLink"/>
                <w:rtl w:val="true"/>
              </w:rPr>
              <w:t>توضیح</w:t>
            </w:r>
            <w:r>
              <w:rPr>
                <w:rStyle w:val="IndexLink"/>
                <w:rtl w:val="true"/>
              </w:rPr>
              <w:tab/>
            </w:r>
            <w:r>
              <w:rPr>
                <w:rStyle w:val="IndexLink"/>
              </w:rPr>
              <w:t>159</w:t>
            </w:r>
          </w:hyperlink>
        </w:p>
        <w:p>
          <w:pPr>
            <w:pStyle w:val="Contents5"/>
            <w:tabs>
              <w:tab w:val="clear" w:pos="7892"/>
              <w:tab w:val="right" w:pos="9026" w:leader="dot"/>
            </w:tabs>
            <w:rPr/>
          </w:pPr>
          <w:hyperlink w:anchor="__RefHeading___Toc1492538_3381743652">
            <w:r>
              <w:rPr>
                <w:webHidden/>
                <w:rStyle w:val="IndexLink"/>
                <w:rtl w:val="true"/>
              </w:rPr>
              <w:t xml:space="preserve">روایت </w:t>
            </w:r>
            <w:r>
              <w:rPr>
                <w:rStyle w:val="IndexLink"/>
              </w:rPr>
              <w:t>5</w:t>
            </w:r>
            <w:r>
              <w:rPr>
                <w:rStyle w:val="IndexLink"/>
                <w:rtl w:val="true"/>
              </w:rPr>
              <w:tab/>
            </w:r>
            <w:r>
              <w:rPr>
                <w:rStyle w:val="IndexLink"/>
              </w:rPr>
              <w:t>159</w:t>
            </w:r>
          </w:hyperlink>
        </w:p>
        <w:p>
          <w:pPr>
            <w:pStyle w:val="Contents5"/>
            <w:tabs>
              <w:tab w:val="clear" w:pos="7892"/>
              <w:tab w:val="right" w:pos="9026" w:leader="dot"/>
            </w:tabs>
            <w:rPr/>
          </w:pPr>
          <w:hyperlink w:anchor="__RefHeading___Toc1492540_3381743652">
            <w:r>
              <w:rPr>
                <w:webHidden/>
                <w:rStyle w:val="IndexLink"/>
                <w:rtl w:val="true"/>
              </w:rPr>
              <w:t>«</w:t>
            </w:r>
            <w:r>
              <w:rPr>
                <w:rStyle w:val="IndexLink"/>
              </w:rPr>
              <w:t>6</w:t>
            </w:r>
            <w:r>
              <w:rPr>
                <w:rStyle w:val="IndexLink"/>
                <w:rtl w:val="true"/>
              </w:rPr>
              <w:t>»</w:t>
              <w:tab/>
            </w:r>
            <w:r>
              <w:rPr>
                <w:rStyle w:val="IndexLink"/>
              </w:rPr>
              <w:t>160</w:t>
            </w:r>
          </w:hyperlink>
        </w:p>
        <w:p>
          <w:pPr>
            <w:pStyle w:val="Contents5"/>
            <w:tabs>
              <w:tab w:val="clear" w:pos="7892"/>
              <w:tab w:val="right" w:pos="9026" w:leader="dot"/>
            </w:tabs>
            <w:rPr/>
          </w:pPr>
          <w:hyperlink w:anchor="__RefHeading___Toc1492542_3381743652">
            <w:r>
              <w:rPr>
                <w:webHidden/>
                <w:rStyle w:val="IndexLink"/>
                <w:rtl w:val="true"/>
              </w:rPr>
              <w:t xml:space="preserve">روایت </w:t>
            </w:r>
            <w:r>
              <w:rPr>
                <w:rStyle w:val="IndexLink"/>
              </w:rPr>
              <w:t>6</w:t>
            </w:r>
            <w:r>
              <w:rPr>
                <w:rStyle w:val="IndexLink"/>
                <w:rtl w:val="true"/>
              </w:rPr>
              <w:tab/>
            </w:r>
            <w:r>
              <w:rPr>
                <w:rStyle w:val="IndexLink"/>
              </w:rPr>
              <w:t>160</w:t>
            </w:r>
          </w:hyperlink>
        </w:p>
        <w:p>
          <w:pPr>
            <w:pStyle w:val="Contents5"/>
            <w:tabs>
              <w:tab w:val="clear" w:pos="7892"/>
              <w:tab w:val="right" w:pos="9026" w:leader="dot"/>
            </w:tabs>
            <w:rPr/>
          </w:pPr>
          <w:hyperlink w:anchor="__RefHeading___Toc1492544_3381743652">
            <w:r>
              <w:rPr>
                <w:webHidden/>
                <w:rStyle w:val="IndexLink"/>
                <w:rtl w:val="true"/>
              </w:rPr>
              <w:t>بيان</w:t>
            </w:r>
            <w:r>
              <w:rPr>
                <w:rStyle w:val="IndexLink"/>
                <w:rtl w:val="true"/>
              </w:rPr>
              <w:tab/>
            </w:r>
            <w:r>
              <w:rPr>
                <w:rStyle w:val="IndexLink"/>
              </w:rPr>
              <w:t>162</w:t>
            </w:r>
          </w:hyperlink>
        </w:p>
        <w:p>
          <w:pPr>
            <w:pStyle w:val="Contents5"/>
            <w:tabs>
              <w:tab w:val="clear" w:pos="7892"/>
              <w:tab w:val="right" w:pos="9026" w:leader="dot"/>
            </w:tabs>
            <w:rPr/>
          </w:pPr>
          <w:hyperlink w:anchor="__RefHeading___Toc1492546_3381743652">
            <w:r>
              <w:rPr>
                <w:webHidden/>
                <w:rStyle w:val="IndexLink"/>
                <w:rtl w:val="true"/>
              </w:rPr>
              <w:t>توضیح</w:t>
            </w:r>
            <w:r>
              <w:rPr>
                <w:rStyle w:val="IndexLink"/>
                <w:rtl w:val="true"/>
              </w:rPr>
              <w:tab/>
            </w:r>
            <w:r>
              <w:rPr>
                <w:rStyle w:val="IndexLink"/>
              </w:rPr>
              <w:t>162</w:t>
            </w:r>
          </w:hyperlink>
        </w:p>
        <w:p>
          <w:pPr>
            <w:pStyle w:val="Contents5"/>
            <w:tabs>
              <w:tab w:val="clear" w:pos="7892"/>
              <w:tab w:val="right" w:pos="9026" w:leader="dot"/>
            </w:tabs>
            <w:rPr/>
          </w:pPr>
          <w:hyperlink w:anchor="__RefHeading___Toc1492548_3381743652">
            <w:r>
              <w:rPr>
                <w:webHidden/>
                <w:rStyle w:val="IndexLink"/>
                <w:rtl w:val="true"/>
              </w:rPr>
              <w:t>«</w:t>
            </w:r>
            <w:r>
              <w:rPr>
                <w:rStyle w:val="IndexLink"/>
              </w:rPr>
              <w:t>7</w:t>
            </w:r>
            <w:r>
              <w:rPr>
                <w:rStyle w:val="IndexLink"/>
                <w:rtl w:val="true"/>
              </w:rPr>
              <w:t>»</w:t>
              <w:tab/>
            </w:r>
            <w:r>
              <w:rPr>
                <w:rStyle w:val="IndexLink"/>
              </w:rPr>
              <w:t>166</w:t>
            </w:r>
          </w:hyperlink>
        </w:p>
        <w:p>
          <w:pPr>
            <w:pStyle w:val="Contents5"/>
            <w:tabs>
              <w:tab w:val="clear" w:pos="7892"/>
              <w:tab w:val="right" w:pos="9026" w:leader="dot"/>
            </w:tabs>
            <w:rPr/>
          </w:pPr>
          <w:hyperlink w:anchor="__RefHeading___Toc1492550_3381743652">
            <w:r>
              <w:rPr>
                <w:webHidden/>
                <w:rStyle w:val="IndexLink"/>
                <w:rtl w:val="true"/>
              </w:rPr>
              <w:t>بيان</w:t>
            </w:r>
            <w:r>
              <w:rPr>
                <w:rStyle w:val="IndexLink"/>
                <w:rtl w:val="true"/>
              </w:rPr>
              <w:tab/>
            </w:r>
            <w:r>
              <w:rPr>
                <w:rStyle w:val="IndexLink"/>
              </w:rPr>
              <w:t>166</w:t>
            </w:r>
          </w:hyperlink>
        </w:p>
        <w:p>
          <w:pPr>
            <w:pStyle w:val="Contents5"/>
            <w:tabs>
              <w:tab w:val="clear" w:pos="7892"/>
              <w:tab w:val="right" w:pos="9026" w:leader="dot"/>
            </w:tabs>
            <w:rPr/>
          </w:pPr>
          <w:hyperlink w:anchor="__RefHeading___Toc1492552_3381743652">
            <w:r>
              <w:rPr>
                <w:webHidden/>
                <w:rStyle w:val="IndexLink"/>
                <w:rtl w:val="true"/>
              </w:rPr>
              <w:t>«</w:t>
            </w:r>
            <w:r>
              <w:rPr>
                <w:rStyle w:val="IndexLink"/>
              </w:rPr>
              <w:t>8</w:t>
            </w:r>
            <w:r>
              <w:rPr>
                <w:rStyle w:val="IndexLink"/>
                <w:rtl w:val="true"/>
              </w:rPr>
              <w:t>»</w:t>
              <w:tab/>
            </w:r>
            <w:r>
              <w:rPr>
                <w:rStyle w:val="IndexLink"/>
              </w:rPr>
              <w:t>166</w:t>
            </w:r>
          </w:hyperlink>
        </w:p>
        <w:p>
          <w:pPr>
            <w:pStyle w:val="Contents5"/>
            <w:tabs>
              <w:tab w:val="clear" w:pos="7892"/>
              <w:tab w:val="right" w:pos="9026" w:leader="dot"/>
            </w:tabs>
            <w:rPr/>
          </w:pPr>
          <w:hyperlink w:anchor="__RefHeading___Toc1492554_3381743652">
            <w:r>
              <w:rPr>
                <w:webHidden/>
                <w:rStyle w:val="IndexLink"/>
                <w:rtl w:val="true"/>
              </w:rPr>
              <w:t>«</w:t>
            </w:r>
            <w:r>
              <w:rPr>
                <w:rStyle w:val="IndexLink"/>
              </w:rPr>
              <w:t>9</w:t>
            </w:r>
            <w:r>
              <w:rPr>
                <w:rStyle w:val="IndexLink"/>
                <w:rtl w:val="true"/>
              </w:rPr>
              <w:t>»</w:t>
              <w:tab/>
            </w:r>
            <w:r>
              <w:rPr>
                <w:rStyle w:val="IndexLink"/>
              </w:rPr>
              <w:t>166</w:t>
            </w:r>
          </w:hyperlink>
        </w:p>
        <w:p>
          <w:pPr>
            <w:pStyle w:val="Contents5"/>
            <w:tabs>
              <w:tab w:val="clear" w:pos="7892"/>
              <w:tab w:val="right" w:pos="9026" w:leader="dot"/>
            </w:tabs>
            <w:rPr/>
          </w:pPr>
          <w:hyperlink w:anchor="__RefHeading___Toc1492556_3381743652">
            <w:r>
              <w:rPr>
                <w:webHidden/>
                <w:rStyle w:val="IndexLink"/>
                <w:rtl w:val="true"/>
              </w:rPr>
              <w:t>بيان</w:t>
            </w:r>
            <w:r>
              <w:rPr>
                <w:rStyle w:val="IndexLink"/>
                <w:rtl w:val="true"/>
              </w:rPr>
              <w:tab/>
            </w:r>
            <w:r>
              <w:rPr>
                <w:rStyle w:val="IndexLink"/>
              </w:rPr>
              <w:t>166</w:t>
            </w:r>
          </w:hyperlink>
        </w:p>
        <w:p>
          <w:pPr>
            <w:pStyle w:val="Contents5"/>
            <w:tabs>
              <w:tab w:val="clear" w:pos="7892"/>
              <w:tab w:val="right" w:pos="9026" w:leader="dot"/>
            </w:tabs>
            <w:rPr/>
          </w:pPr>
          <w:hyperlink w:anchor="__RefHeading___Toc1492558_3381743652">
            <w:r>
              <w:rPr>
                <w:webHidden/>
                <w:rStyle w:val="IndexLink"/>
                <w:rtl w:val="true"/>
              </w:rPr>
              <w:t xml:space="preserve">روایت </w:t>
            </w:r>
            <w:r>
              <w:rPr>
                <w:rStyle w:val="IndexLink"/>
              </w:rPr>
              <w:t>7</w:t>
            </w:r>
            <w:r>
              <w:rPr>
                <w:rStyle w:val="IndexLink"/>
                <w:rtl w:val="true"/>
              </w:rPr>
              <w:tab/>
            </w:r>
            <w:r>
              <w:rPr>
                <w:rStyle w:val="IndexLink"/>
              </w:rPr>
              <w:t>166</w:t>
            </w:r>
          </w:hyperlink>
        </w:p>
        <w:p>
          <w:pPr>
            <w:pStyle w:val="Contents5"/>
            <w:tabs>
              <w:tab w:val="clear" w:pos="7892"/>
              <w:tab w:val="right" w:pos="9026" w:leader="dot"/>
            </w:tabs>
            <w:rPr/>
          </w:pPr>
          <w:hyperlink w:anchor="__RefHeading___Toc1492560_3381743652">
            <w:r>
              <w:rPr>
                <w:webHidden/>
                <w:rStyle w:val="IndexLink"/>
                <w:rtl w:val="true"/>
              </w:rPr>
              <w:t>توضیح</w:t>
            </w:r>
            <w:r>
              <w:rPr>
                <w:rStyle w:val="IndexLink"/>
                <w:rtl w:val="true"/>
              </w:rPr>
              <w:tab/>
            </w:r>
            <w:r>
              <w:rPr>
                <w:rStyle w:val="IndexLink"/>
              </w:rPr>
              <w:t>166</w:t>
            </w:r>
          </w:hyperlink>
        </w:p>
        <w:p>
          <w:pPr>
            <w:pStyle w:val="Contents5"/>
            <w:tabs>
              <w:tab w:val="clear" w:pos="7892"/>
              <w:tab w:val="right" w:pos="9026" w:leader="dot"/>
            </w:tabs>
            <w:rPr/>
          </w:pPr>
          <w:hyperlink w:anchor="__RefHeading___Toc1492562_3381743652">
            <w:r>
              <w:rPr>
                <w:webHidden/>
                <w:rStyle w:val="IndexLink"/>
                <w:rtl w:val="true"/>
              </w:rPr>
              <w:t xml:space="preserve">روایت </w:t>
            </w:r>
            <w:r>
              <w:rPr>
                <w:rStyle w:val="IndexLink"/>
              </w:rPr>
              <w:t>8</w:t>
            </w:r>
            <w:r>
              <w:rPr>
                <w:rStyle w:val="IndexLink"/>
                <w:rtl w:val="true"/>
              </w:rPr>
              <w:tab/>
            </w:r>
            <w:r>
              <w:rPr>
                <w:rStyle w:val="IndexLink"/>
              </w:rPr>
              <w:t>167</w:t>
            </w:r>
          </w:hyperlink>
        </w:p>
        <w:p>
          <w:pPr>
            <w:pStyle w:val="Contents5"/>
            <w:tabs>
              <w:tab w:val="clear" w:pos="7892"/>
              <w:tab w:val="right" w:pos="9026" w:leader="dot"/>
            </w:tabs>
            <w:rPr/>
          </w:pPr>
          <w:hyperlink w:anchor="__RefHeading___Toc1492564_3381743652">
            <w:r>
              <w:rPr>
                <w:webHidden/>
                <w:rStyle w:val="IndexLink"/>
                <w:rtl w:val="true"/>
              </w:rPr>
              <w:t xml:space="preserve">روایت </w:t>
            </w:r>
            <w:r>
              <w:rPr>
                <w:rStyle w:val="IndexLink"/>
              </w:rPr>
              <w:t>9</w:t>
            </w:r>
            <w:r>
              <w:rPr>
                <w:rStyle w:val="IndexLink"/>
                <w:rtl w:val="true"/>
              </w:rPr>
              <w:tab/>
            </w:r>
            <w:r>
              <w:rPr>
                <w:rStyle w:val="IndexLink"/>
              </w:rPr>
              <w:t>167</w:t>
            </w:r>
          </w:hyperlink>
        </w:p>
        <w:p>
          <w:pPr>
            <w:pStyle w:val="Contents5"/>
            <w:tabs>
              <w:tab w:val="clear" w:pos="7892"/>
              <w:tab w:val="right" w:pos="9026" w:leader="dot"/>
            </w:tabs>
            <w:rPr/>
          </w:pPr>
          <w:hyperlink w:anchor="__RefHeading___Toc1492566_3381743652">
            <w:r>
              <w:rPr>
                <w:webHidden/>
                <w:rStyle w:val="IndexLink"/>
                <w:rtl w:val="true"/>
              </w:rPr>
              <w:t>توضیح</w:t>
            </w:r>
            <w:r>
              <w:rPr>
                <w:rStyle w:val="IndexLink"/>
                <w:rtl w:val="true"/>
              </w:rPr>
              <w:tab/>
            </w:r>
            <w:r>
              <w:rPr>
                <w:rStyle w:val="IndexLink"/>
              </w:rPr>
              <w:t>167</w:t>
            </w:r>
          </w:hyperlink>
        </w:p>
        <w:p>
          <w:pPr>
            <w:pStyle w:val="Contents3"/>
            <w:tabs>
              <w:tab w:val="clear" w:pos="8459"/>
              <w:tab w:val="right" w:pos="9026" w:leader="dot"/>
            </w:tabs>
            <w:rPr/>
          </w:pPr>
          <w:hyperlink w:anchor="__RefHeading___Toc1492568_3381743652">
            <w:r>
              <w:rPr>
                <w:webHidden/>
                <w:rStyle w:val="IndexLink"/>
                <w:rtl w:val="true"/>
              </w:rPr>
              <w:t xml:space="preserve">باب </w:t>
            </w:r>
            <w:r>
              <w:rPr>
                <w:rStyle w:val="IndexLink"/>
              </w:rPr>
              <w:t>4</w:t>
            </w:r>
            <w:r>
              <w:rPr>
                <w:rStyle w:val="IndexLink"/>
                <w:rtl w:val="true"/>
              </w:rPr>
              <w:t xml:space="preserve"> </w:t>
            </w:r>
            <w:r>
              <w:rPr>
                <w:rStyle w:val="IndexLink"/>
                <w:rtl w:val="true"/>
              </w:rPr>
              <w:t>ثواب حبهم و نصرهم و ولايتهم و أنها أمان من النار</w:t>
            </w:r>
            <w:r>
              <w:rPr>
                <w:rStyle w:val="IndexLink"/>
                <w:rtl w:val="true"/>
              </w:rPr>
              <w:tab/>
            </w:r>
            <w:r>
              <w:rPr>
                <w:rStyle w:val="IndexLink"/>
              </w:rPr>
              <w:t>168</w:t>
            </w:r>
          </w:hyperlink>
        </w:p>
        <w:p>
          <w:pPr>
            <w:pStyle w:val="Contents4"/>
            <w:tabs>
              <w:tab w:val="clear" w:pos="8176"/>
              <w:tab w:val="right" w:pos="9026" w:leader="dot"/>
            </w:tabs>
            <w:rPr/>
          </w:pPr>
          <w:hyperlink w:anchor="__RefHeading___Toc1492570_3381743652">
            <w:r>
              <w:rPr>
                <w:webHidden/>
                <w:rStyle w:val="IndexLink"/>
                <w:rtl w:val="true"/>
              </w:rPr>
              <w:t>الآيات</w:t>
            </w:r>
            <w:r>
              <w:rPr>
                <w:rStyle w:val="IndexLink"/>
                <w:rtl w:val="true"/>
              </w:rPr>
              <w:tab/>
            </w:r>
            <w:r>
              <w:rPr>
                <w:rStyle w:val="IndexLink"/>
              </w:rPr>
              <w:t>168</w:t>
            </w:r>
          </w:hyperlink>
        </w:p>
        <w:p>
          <w:pPr>
            <w:pStyle w:val="Contents4"/>
            <w:tabs>
              <w:tab w:val="clear" w:pos="8176"/>
              <w:tab w:val="right" w:pos="9026" w:leader="dot"/>
            </w:tabs>
            <w:rPr/>
          </w:pPr>
          <w:hyperlink w:anchor="__RefHeading___Toc1492572_3381743652">
            <w:r>
              <w:rPr>
                <w:webHidden/>
                <w:rStyle w:val="IndexLink"/>
                <w:rtl w:val="true"/>
              </w:rPr>
              <w:t>تفسير</w:t>
            </w:r>
            <w:r>
              <w:rPr>
                <w:rStyle w:val="IndexLink"/>
                <w:rtl w:val="true"/>
              </w:rPr>
              <w:tab/>
            </w:r>
            <w:r>
              <w:rPr>
                <w:rStyle w:val="IndexLink"/>
              </w:rPr>
              <w:t>168</w:t>
            </w:r>
          </w:hyperlink>
        </w:p>
        <w:p>
          <w:pPr>
            <w:pStyle w:val="Contents3"/>
            <w:tabs>
              <w:tab w:val="clear" w:pos="8459"/>
              <w:tab w:val="right" w:pos="9026" w:leader="dot"/>
            </w:tabs>
            <w:rPr/>
          </w:pPr>
          <w:hyperlink w:anchor="__RefHeading___Toc1492574_3381743652">
            <w:r>
              <w:rPr>
                <w:webHidden/>
                <w:rStyle w:val="IndexLink"/>
                <w:rtl w:val="true"/>
              </w:rPr>
              <w:t xml:space="preserve">باب چهارم </w:t>
            </w:r>
            <w:r>
              <w:rPr>
                <w:rStyle w:val="IndexLink"/>
                <w:rtl w:val="true"/>
              </w:rPr>
              <w:t xml:space="preserve">: </w:t>
            </w:r>
            <w:r>
              <w:rPr>
                <w:rStyle w:val="IndexLink"/>
                <w:rtl w:val="true"/>
              </w:rPr>
              <w:t>ثواب دوست داشتن و یاری و ولایت ائمه علیهم السّلام که امان از آتش جهنم است</w:t>
            </w:r>
            <w:r>
              <w:rPr>
                <w:rStyle w:val="IndexLink"/>
                <w:rtl w:val="true"/>
              </w:rPr>
              <w:tab/>
            </w:r>
            <w:r>
              <w:rPr>
                <w:rStyle w:val="IndexLink"/>
              </w:rPr>
              <w:t>168</w:t>
            </w:r>
          </w:hyperlink>
        </w:p>
        <w:p>
          <w:pPr>
            <w:pStyle w:val="Contents4"/>
            <w:tabs>
              <w:tab w:val="clear" w:pos="8176"/>
              <w:tab w:val="right" w:pos="9026" w:leader="dot"/>
            </w:tabs>
            <w:rPr/>
          </w:pPr>
          <w:hyperlink w:anchor="__RefHeading___Toc1492576_3381743652">
            <w:r>
              <w:rPr>
                <w:webHidden/>
                <w:rStyle w:val="IndexLink"/>
                <w:rtl w:val="true"/>
              </w:rPr>
              <w:t>آیات</w:t>
            </w:r>
            <w:r>
              <w:rPr>
                <w:rStyle w:val="IndexLink"/>
                <w:rtl w:val="true"/>
              </w:rPr>
              <w:tab/>
            </w:r>
            <w:r>
              <w:rPr>
                <w:rStyle w:val="IndexLink"/>
              </w:rPr>
              <w:t>168</w:t>
            </w:r>
          </w:hyperlink>
        </w:p>
        <w:p>
          <w:pPr>
            <w:pStyle w:val="Contents4"/>
            <w:tabs>
              <w:tab w:val="clear" w:pos="8176"/>
              <w:tab w:val="right" w:pos="9026" w:leader="dot"/>
            </w:tabs>
            <w:rPr/>
          </w:pPr>
          <w:hyperlink w:anchor="__RefHeading___Toc1492578_3381743652">
            <w:r>
              <w:rPr>
                <w:webHidden/>
                <w:rStyle w:val="IndexLink"/>
                <w:rtl w:val="true"/>
              </w:rPr>
              <w:t>تفسیر</w:t>
            </w:r>
            <w:r>
              <w:rPr>
                <w:rStyle w:val="IndexLink"/>
                <w:rtl w:val="true"/>
              </w:rPr>
              <w:tab/>
            </w:r>
            <w:r>
              <w:rPr>
                <w:rStyle w:val="IndexLink"/>
              </w:rPr>
              <w:t>169</w:t>
            </w:r>
          </w:hyperlink>
        </w:p>
        <w:p>
          <w:pPr>
            <w:pStyle w:val="Contents4"/>
            <w:tabs>
              <w:tab w:val="clear" w:pos="8176"/>
              <w:tab w:val="right" w:pos="9026" w:leader="dot"/>
            </w:tabs>
            <w:rPr/>
          </w:pPr>
          <w:hyperlink w:anchor="__RefHeading___Toc1492580_3381743652">
            <w:r>
              <w:rPr>
                <w:webHidden/>
                <w:rStyle w:val="IndexLink"/>
                <w:rtl w:val="true"/>
              </w:rPr>
              <w:t>الأخبار</w:t>
            </w:r>
            <w:r>
              <w:rPr>
                <w:rStyle w:val="IndexLink"/>
                <w:rtl w:val="true"/>
              </w:rPr>
              <w:tab/>
            </w:r>
            <w:r>
              <w:rPr>
                <w:rStyle w:val="IndexLink"/>
              </w:rPr>
              <w:t>170</w:t>
            </w:r>
          </w:hyperlink>
        </w:p>
        <w:p>
          <w:pPr>
            <w:pStyle w:val="Contents5"/>
            <w:tabs>
              <w:tab w:val="clear" w:pos="7892"/>
              <w:tab w:val="right" w:pos="9026" w:leader="dot"/>
            </w:tabs>
            <w:rPr/>
          </w:pPr>
          <w:hyperlink w:anchor="__RefHeading___Toc1492582_3381743652">
            <w:r>
              <w:rPr>
                <w:webHidden/>
                <w:rStyle w:val="IndexLink"/>
                <w:rtl w:val="true"/>
              </w:rPr>
              <w:t>«</w:t>
            </w:r>
            <w:r>
              <w:rPr>
                <w:rStyle w:val="IndexLink"/>
              </w:rPr>
              <w:t>1</w:t>
            </w:r>
            <w:r>
              <w:rPr>
                <w:rStyle w:val="IndexLink"/>
                <w:rtl w:val="true"/>
              </w:rPr>
              <w:t>»</w:t>
              <w:tab/>
            </w:r>
            <w:r>
              <w:rPr>
                <w:rStyle w:val="IndexLink"/>
              </w:rPr>
              <w:t>170</w:t>
            </w:r>
          </w:hyperlink>
        </w:p>
        <w:p>
          <w:pPr>
            <w:pStyle w:val="Contents4"/>
            <w:tabs>
              <w:tab w:val="clear" w:pos="8176"/>
              <w:tab w:val="right" w:pos="9026" w:leader="dot"/>
            </w:tabs>
            <w:rPr/>
          </w:pPr>
          <w:hyperlink w:anchor="__RefHeading___Toc1492584_3381743652">
            <w:r>
              <w:rPr>
                <w:webHidden/>
                <w:rStyle w:val="IndexLink"/>
                <w:rtl w:val="true"/>
              </w:rPr>
              <w:t>روایات</w:t>
            </w:r>
            <w:r>
              <w:rPr>
                <w:rStyle w:val="IndexLink"/>
                <w:rtl w:val="true"/>
              </w:rPr>
              <w:tab/>
            </w:r>
            <w:r>
              <w:rPr>
                <w:rStyle w:val="IndexLink"/>
              </w:rPr>
              <w:t>171</w:t>
            </w:r>
          </w:hyperlink>
        </w:p>
        <w:p>
          <w:pPr>
            <w:pStyle w:val="Contents5"/>
            <w:tabs>
              <w:tab w:val="clear" w:pos="7892"/>
              <w:tab w:val="right" w:pos="9026" w:leader="dot"/>
            </w:tabs>
            <w:rPr/>
          </w:pPr>
          <w:hyperlink w:anchor="__RefHeading___Toc1492586_3381743652">
            <w:r>
              <w:rPr>
                <w:webHidden/>
                <w:rStyle w:val="IndexLink"/>
                <w:rtl w:val="true"/>
              </w:rPr>
              <w:t xml:space="preserve">روایت </w:t>
            </w:r>
            <w:r>
              <w:rPr>
                <w:rStyle w:val="IndexLink"/>
              </w:rPr>
              <w:t>1</w:t>
            </w:r>
            <w:r>
              <w:rPr>
                <w:rStyle w:val="IndexLink"/>
                <w:rtl w:val="true"/>
              </w:rPr>
              <w:tab/>
            </w:r>
            <w:r>
              <w:rPr>
                <w:rStyle w:val="IndexLink"/>
              </w:rPr>
              <w:t>171</w:t>
            </w:r>
          </w:hyperlink>
        </w:p>
        <w:p>
          <w:pPr>
            <w:pStyle w:val="Contents5"/>
            <w:tabs>
              <w:tab w:val="clear" w:pos="7892"/>
              <w:tab w:val="right" w:pos="9026" w:leader="dot"/>
            </w:tabs>
            <w:rPr/>
          </w:pPr>
          <w:hyperlink w:anchor="__RefHeading___Toc1492588_3381743652">
            <w:r>
              <w:rPr>
                <w:webHidden/>
                <w:rStyle w:val="IndexLink"/>
                <w:rtl w:val="true"/>
              </w:rPr>
              <w:t>بيان</w:t>
            </w:r>
            <w:r>
              <w:rPr>
                <w:rStyle w:val="IndexLink"/>
                <w:rtl w:val="true"/>
              </w:rPr>
              <w:tab/>
            </w:r>
            <w:r>
              <w:rPr>
                <w:rStyle w:val="IndexLink"/>
              </w:rPr>
              <w:t>172</w:t>
            </w:r>
          </w:hyperlink>
        </w:p>
        <w:p>
          <w:pPr>
            <w:pStyle w:val="Contents5"/>
            <w:tabs>
              <w:tab w:val="clear" w:pos="7892"/>
              <w:tab w:val="right" w:pos="9026" w:leader="dot"/>
            </w:tabs>
            <w:rPr/>
          </w:pPr>
          <w:hyperlink w:anchor="__RefHeading___Toc1492590_3381743652">
            <w:r>
              <w:rPr>
                <w:webHidden/>
                <w:rStyle w:val="IndexLink"/>
                <w:rtl w:val="true"/>
              </w:rPr>
              <w:t>«</w:t>
            </w:r>
            <w:r>
              <w:rPr>
                <w:rStyle w:val="IndexLink"/>
              </w:rPr>
              <w:t>2</w:t>
            </w:r>
            <w:r>
              <w:rPr>
                <w:rStyle w:val="IndexLink"/>
                <w:rtl w:val="true"/>
              </w:rPr>
              <w:t>»</w:t>
              <w:tab/>
            </w:r>
            <w:r>
              <w:rPr>
                <w:rStyle w:val="IndexLink"/>
              </w:rPr>
              <w:t>172</w:t>
            </w:r>
          </w:hyperlink>
        </w:p>
        <w:p>
          <w:pPr>
            <w:pStyle w:val="Contents5"/>
            <w:tabs>
              <w:tab w:val="clear" w:pos="7892"/>
              <w:tab w:val="right" w:pos="9026" w:leader="dot"/>
            </w:tabs>
            <w:rPr/>
          </w:pPr>
          <w:hyperlink w:anchor="__RefHeading___Toc1492592_3381743652">
            <w:r>
              <w:rPr>
                <w:webHidden/>
                <w:rStyle w:val="IndexLink"/>
                <w:rtl w:val="true"/>
              </w:rPr>
              <w:t>«</w:t>
            </w:r>
            <w:r>
              <w:rPr>
                <w:rStyle w:val="IndexLink"/>
              </w:rPr>
              <w:t>3</w:t>
            </w:r>
            <w:r>
              <w:rPr>
                <w:rStyle w:val="IndexLink"/>
                <w:rtl w:val="true"/>
              </w:rPr>
              <w:t>»</w:t>
              <w:tab/>
            </w:r>
            <w:r>
              <w:rPr>
                <w:rStyle w:val="IndexLink"/>
              </w:rPr>
              <w:t>172</w:t>
            </w:r>
          </w:hyperlink>
        </w:p>
        <w:p>
          <w:pPr>
            <w:pStyle w:val="Contents5"/>
            <w:tabs>
              <w:tab w:val="clear" w:pos="7892"/>
              <w:tab w:val="right" w:pos="9026" w:leader="dot"/>
            </w:tabs>
            <w:rPr/>
          </w:pPr>
          <w:hyperlink w:anchor="__RefHeading___Toc1492594_3381743652">
            <w:r>
              <w:rPr>
                <w:webHidden/>
                <w:rStyle w:val="IndexLink"/>
                <w:rtl w:val="true"/>
              </w:rPr>
              <w:t>«</w:t>
            </w:r>
            <w:r>
              <w:rPr>
                <w:rStyle w:val="IndexLink"/>
              </w:rPr>
              <w:t>4</w:t>
            </w:r>
            <w:r>
              <w:rPr>
                <w:rStyle w:val="IndexLink"/>
                <w:rtl w:val="true"/>
              </w:rPr>
              <w:t>»</w:t>
              <w:tab/>
            </w:r>
            <w:r>
              <w:rPr>
                <w:rStyle w:val="IndexLink"/>
              </w:rPr>
              <w:t>172</w:t>
            </w:r>
          </w:hyperlink>
        </w:p>
        <w:p>
          <w:pPr>
            <w:pStyle w:val="Contents5"/>
            <w:tabs>
              <w:tab w:val="clear" w:pos="7892"/>
              <w:tab w:val="right" w:pos="9026" w:leader="dot"/>
            </w:tabs>
            <w:rPr/>
          </w:pPr>
          <w:hyperlink w:anchor="__RefHeading___Toc1492596_3381743652">
            <w:r>
              <w:rPr>
                <w:webHidden/>
                <w:rStyle w:val="IndexLink"/>
                <w:rtl w:val="true"/>
              </w:rPr>
              <w:t>توضیح</w:t>
            </w:r>
            <w:r>
              <w:rPr>
                <w:rStyle w:val="IndexLink"/>
                <w:rtl w:val="true"/>
              </w:rPr>
              <w:tab/>
            </w:r>
            <w:r>
              <w:rPr>
                <w:rStyle w:val="IndexLink"/>
              </w:rPr>
              <w:t>172</w:t>
            </w:r>
          </w:hyperlink>
        </w:p>
        <w:p>
          <w:pPr>
            <w:pStyle w:val="Contents5"/>
            <w:tabs>
              <w:tab w:val="clear" w:pos="7892"/>
              <w:tab w:val="right" w:pos="9026" w:leader="dot"/>
            </w:tabs>
            <w:rPr/>
          </w:pPr>
          <w:hyperlink w:anchor="__RefHeading___Toc1492598_3381743652">
            <w:r>
              <w:rPr>
                <w:webHidden/>
                <w:rStyle w:val="IndexLink"/>
                <w:rtl w:val="true"/>
              </w:rPr>
              <w:t xml:space="preserve">روایت </w:t>
            </w:r>
            <w:r>
              <w:rPr>
                <w:rStyle w:val="IndexLink"/>
              </w:rPr>
              <w:t>2</w:t>
            </w:r>
            <w:r>
              <w:rPr>
                <w:rStyle w:val="IndexLink"/>
                <w:rtl w:val="true"/>
              </w:rPr>
              <w:tab/>
            </w:r>
            <w:r>
              <w:rPr>
                <w:rStyle w:val="IndexLink"/>
              </w:rPr>
              <w:t>172</w:t>
            </w:r>
          </w:hyperlink>
        </w:p>
        <w:p>
          <w:pPr>
            <w:pStyle w:val="Contents5"/>
            <w:tabs>
              <w:tab w:val="clear" w:pos="7892"/>
              <w:tab w:val="right" w:pos="9026" w:leader="dot"/>
            </w:tabs>
            <w:rPr/>
          </w:pPr>
          <w:hyperlink w:anchor="__RefHeading___Toc1492600_3381743652">
            <w:r>
              <w:rPr>
                <w:webHidden/>
                <w:rStyle w:val="IndexLink"/>
                <w:rtl w:val="true"/>
              </w:rPr>
              <w:t xml:space="preserve">روایت </w:t>
            </w:r>
            <w:r>
              <w:rPr>
                <w:rStyle w:val="IndexLink"/>
              </w:rPr>
              <w:t>3</w:t>
            </w:r>
            <w:r>
              <w:rPr>
                <w:rStyle w:val="IndexLink"/>
                <w:rtl w:val="true"/>
              </w:rPr>
              <w:tab/>
            </w:r>
            <w:r>
              <w:rPr>
                <w:rStyle w:val="IndexLink"/>
              </w:rPr>
              <w:t>173</w:t>
            </w:r>
          </w:hyperlink>
        </w:p>
        <w:p>
          <w:pPr>
            <w:pStyle w:val="Contents5"/>
            <w:tabs>
              <w:tab w:val="clear" w:pos="7892"/>
              <w:tab w:val="right" w:pos="9026" w:leader="dot"/>
            </w:tabs>
            <w:rPr/>
          </w:pPr>
          <w:hyperlink w:anchor="__RefHeading___Toc1492602_3381743652">
            <w:r>
              <w:rPr>
                <w:webHidden/>
                <w:rStyle w:val="IndexLink"/>
                <w:rtl w:val="true"/>
              </w:rPr>
              <w:t xml:space="preserve">روایت </w:t>
            </w:r>
            <w:r>
              <w:rPr>
                <w:rStyle w:val="IndexLink"/>
              </w:rPr>
              <w:t>4</w:t>
            </w:r>
            <w:r>
              <w:rPr>
                <w:rStyle w:val="IndexLink"/>
                <w:rtl w:val="true"/>
              </w:rPr>
              <w:tab/>
            </w:r>
            <w:r>
              <w:rPr>
                <w:rStyle w:val="IndexLink"/>
              </w:rPr>
              <w:t>173</w:t>
            </w:r>
          </w:hyperlink>
        </w:p>
        <w:p>
          <w:pPr>
            <w:pStyle w:val="Contents5"/>
            <w:tabs>
              <w:tab w:val="clear" w:pos="7892"/>
              <w:tab w:val="right" w:pos="9026" w:leader="dot"/>
            </w:tabs>
            <w:rPr/>
          </w:pPr>
          <w:hyperlink w:anchor="__RefHeading___Toc1492604_3381743652">
            <w:r>
              <w:rPr>
                <w:webHidden/>
                <w:rStyle w:val="IndexLink"/>
                <w:rtl w:val="true"/>
              </w:rPr>
              <w:t>بيان</w:t>
            </w:r>
            <w:r>
              <w:rPr>
                <w:rStyle w:val="IndexLink"/>
                <w:rtl w:val="true"/>
              </w:rPr>
              <w:tab/>
            </w:r>
            <w:r>
              <w:rPr>
                <w:rStyle w:val="IndexLink"/>
              </w:rPr>
              <w:t>174</w:t>
            </w:r>
          </w:hyperlink>
        </w:p>
        <w:p>
          <w:pPr>
            <w:pStyle w:val="Contents5"/>
            <w:tabs>
              <w:tab w:val="clear" w:pos="7892"/>
              <w:tab w:val="right" w:pos="9026" w:leader="dot"/>
            </w:tabs>
            <w:rPr/>
          </w:pPr>
          <w:hyperlink w:anchor="__RefHeading___Toc1492606_3381743652">
            <w:r>
              <w:rPr>
                <w:webHidden/>
                <w:rStyle w:val="IndexLink"/>
                <w:rtl w:val="true"/>
              </w:rPr>
              <w:t>«</w:t>
            </w:r>
            <w:r>
              <w:rPr>
                <w:rStyle w:val="IndexLink"/>
              </w:rPr>
              <w:t>5</w:t>
            </w:r>
            <w:r>
              <w:rPr>
                <w:rStyle w:val="IndexLink"/>
                <w:rtl w:val="true"/>
              </w:rPr>
              <w:t>»</w:t>
              <w:tab/>
            </w:r>
            <w:r>
              <w:rPr>
                <w:rStyle w:val="IndexLink"/>
              </w:rPr>
              <w:t>174</w:t>
            </w:r>
          </w:hyperlink>
        </w:p>
        <w:p>
          <w:pPr>
            <w:pStyle w:val="Contents5"/>
            <w:tabs>
              <w:tab w:val="clear" w:pos="7892"/>
              <w:tab w:val="right" w:pos="9026" w:leader="dot"/>
            </w:tabs>
            <w:rPr/>
          </w:pPr>
          <w:hyperlink w:anchor="__RefHeading___Toc1492608_3381743652">
            <w:r>
              <w:rPr>
                <w:webHidden/>
                <w:rStyle w:val="IndexLink"/>
                <w:rtl w:val="true"/>
              </w:rPr>
              <w:t>«</w:t>
            </w:r>
            <w:r>
              <w:rPr>
                <w:rStyle w:val="IndexLink"/>
              </w:rPr>
              <w:t>6</w:t>
            </w:r>
            <w:r>
              <w:rPr>
                <w:rStyle w:val="IndexLink"/>
                <w:rtl w:val="true"/>
              </w:rPr>
              <w:t>»</w:t>
              <w:tab/>
            </w:r>
            <w:r>
              <w:rPr>
                <w:rStyle w:val="IndexLink"/>
              </w:rPr>
              <w:t>174</w:t>
            </w:r>
          </w:hyperlink>
        </w:p>
        <w:p>
          <w:pPr>
            <w:pStyle w:val="Contents5"/>
            <w:tabs>
              <w:tab w:val="clear" w:pos="7892"/>
              <w:tab w:val="right" w:pos="9026" w:leader="dot"/>
            </w:tabs>
            <w:rPr/>
          </w:pPr>
          <w:hyperlink w:anchor="__RefHeading___Toc1492610_3381743652">
            <w:r>
              <w:rPr>
                <w:webHidden/>
                <w:rStyle w:val="IndexLink"/>
                <w:rtl w:val="true"/>
              </w:rPr>
              <w:t>«</w:t>
            </w:r>
            <w:r>
              <w:rPr>
                <w:rStyle w:val="IndexLink"/>
              </w:rPr>
              <w:t>7</w:t>
            </w:r>
            <w:r>
              <w:rPr>
                <w:rStyle w:val="IndexLink"/>
                <w:rtl w:val="true"/>
              </w:rPr>
              <w:t>»</w:t>
              <w:tab/>
            </w:r>
            <w:r>
              <w:rPr>
                <w:rStyle w:val="IndexLink"/>
              </w:rPr>
              <w:t>174</w:t>
            </w:r>
          </w:hyperlink>
        </w:p>
        <w:p>
          <w:pPr>
            <w:pStyle w:val="Contents5"/>
            <w:tabs>
              <w:tab w:val="clear" w:pos="7892"/>
              <w:tab w:val="right" w:pos="9026" w:leader="dot"/>
            </w:tabs>
            <w:rPr/>
          </w:pPr>
          <w:hyperlink w:anchor="__RefHeading___Toc1492612_3381743652">
            <w:r>
              <w:rPr>
                <w:webHidden/>
                <w:rStyle w:val="IndexLink"/>
                <w:rtl w:val="true"/>
              </w:rPr>
              <w:t>توضیح</w:t>
            </w:r>
            <w:r>
              <w:rPr>
                <w:rStyle w:val="IndexLink"/>
                <w:rtl w:val="true"/>
              </w:rPr>
              <w:tab/>
            </w:r>
            <w:r>
              <w:rPr>
                <w:rStyle w:val="IndexLink"/>
              </w:rPr>
              <w:t>174</w:t>
            </w:r>
          </w:hyperlink>
        </w:p>
        <w:p>
          <w:pPr>
            <w:pStyle w:val="Contents5"/>
            <w:tabs>
              <w:tab w:val="clear" w:pos="7892"/>
              <w:tab w:val="right" w:pos="9026" w:leader="dot"/>
            </w:tabs>
            <w:rPr/>
          </w:pPr>
          <w:hyperlink w:anchor="__RefHeading___Toc1492614_3381743652">
            <w:r>
              <w:rPr>
                <w:webHidden/>
                <w:rStyle w:val="IndexLink"/>
                <w:rtl w:val="true"/>
              </w:rPr>
              <w:t xml:space="preserve">روایت </w:t>
            </w:r>
            <w:r>
              <w:rPr>
                <w:rStyle w:val="IndexLink"/>
              </w:rPr>
              <w:t>5</w:t>
            </w:r>
            <w:r>
              <w:rPr>
                <w:rStyle w:val="IndexLink"/>
                <w:rtl w:val="true"/>
              </w:rPr>
              <w:tab/>
            </w:r>
            <w:r>
              <w:rPr>
                <w:rStyle w:val="IndexLink"/>
              </w:rPr>
              <w:t>174</w:t>
            </w:r>
          </w:hyperlink>
        </w:p>
        <w:p>
          <w:pPr>
            <w:pStyle w:val="Contents5"/>
            <w:tabs>
              <w:tab w:val="clear" w:pos="7892"/>
              <w:tab w:val="right" w:pos="9026" w:leader="dot"/>
            </w:tabs>
            <w:rPr/>
          </w:pPr>
          <w:hyperlink w:anchor="__RefHeading___Toc1492616_3381743652">
            <w:r>
              <w:rPr>
                <w:webHidden/>
                <w:rStyle w:val="IndexLink"/>
                <w:rtl w:val="true"/>
              </w:rPr>
              <w:t xml:space="preserve">روایت </w:t>
            </w:r>
            <w:r>
              <w:rPr>
                <w:rStyle w:val="IndexLink"/>
              </w:rPr>
              <w:t>6</w:t>
            </w:r>
            <w:r>
              <w:rPr>
                <w:rStyle w:val="IndexLink"/>
                <w:rtl w:val="true"/>
              </w:rPr>
              <w:tab/>
            </w:r>
            <w:r>
              <w:rPr>
                <w:rStyle w:val="IndexLink"/>
              </w:rPr>
              <w:t>175</w:t>
            </w:r>
          </w:hyperlink>
        </w:p>
        <w:p>
          <w:pPr>
            <w:pStyle w:val="Contents5"/>
            <w:tabs>
              <w:tab w:val="clear" w:pos="7892"/>
              <w:tab w:val="right" w:pos="9026" w:leader="dot"/>
            </w:tabs>
            <w:rPr/>
          </w:pPr>
          <w:hyperlink w:anchor="__RefHeading___Toc1492618_3381743652">
            <w:r>
              <w:rPr>
                <w:webHidden/>
                <w:rStyle w:val="IndexLink"/>
                <w:rtl w:val="true"/>
              </w:rPr>
              <w:t xml:space="preserve">روایت </w:t>
            </w:r>
            <w:r>
              <w:rPr>
                <w:rStyle w:val="IndexLink"/>
              </w:rPr>
              <w:t>7</w:t>
            </w:r>
            <w:r>
              <w:rPr>
                <w:rStyle w:val="IndexLink"/>
                <w:rtl w:val="true"/>
              </w:rPr>
              <w:tab/>
            </w:r>
            <w:r>
              <w:rPr>
                <w:rStyle w:val="IndexLink"/>
              </w:rPr>
              <w:t>175</w:t>
            </w:r>
          </w:hyperlink>
        </w:p>
        <w:p>
          <w:pPr>
            <w:pStyle w:val="Contents5"/>
            <w:tabs>
              <w:tab w:val="clear" w:pos="7892"/>
              <w:tab w:val="right" w:pos="9026" w:leader="dot"/>
            </w:tabs>
            <w:rPr/>
          </w:pPr>
          <w:hyperlink w:anchor="__RefHeading___Toc1492620_3381743652">
            <w:r>
              <w:rPr>
                <w:webHidden/>
                <w:rStyle w:val="IndexLink"/>
                <w:rtl w:val="true"/>
              </w:rPr>
              <w:t>«</w:t>
            </w:r>
            <w:r>
              <w:rPr>
                <w:rStyle w:val="IndexLink"/>
              </w:rPr>
              <w:t>8</w:t>
            </w:r>
            <w:r>
              <w:rPr>
                <w:rStyle w:val="IndexLink"/>
                <w:rtl w:val="true"/>
              </w:rPr>
              <w:t>»</w:t>
              <w:tab/>
            </w:r>
            <w:r>
              <w:rPr>
                <w:rStyle w:val="IndexLink"/>
              </w:rPr>
              <w:t>176</w:t>
            </w:r>
          </w:hyperlink>
        </w:p>
        <w:p>
          <w:pPr>
            <w:pStyle w:val="Contents5"/>
            <w:tabs>
              <w:tab w:val="clear" w:pos="7892"/>
              <w:tab w:val="right" w:pos="9026" w:leader="dot"/>
            </w:tabs>
            <w:rPr/>
          </w:pPr>
          <w:hyperlink w:anchor="__RefHeading___Toc1492622_3381743652">
            <w:r>
              <w:rPr>
                <w:webHidden/>
                <w:rStyle w:val="IndexLink"/>
                <w:rtl w:val="true"/>
              </w:rPr>
              <w:t>«</w:t>
            </w:r>
            <w:r>
              <w:rPr>
                <w:rStyle w:val="IndexLink"/>
              </w:rPr>
              <w:t>9</w:t>
            </w:r>
            <w:r>
              <w:rPr>
                <w:rStyle w:val="IndexLink"/>
                <w:rtl w:val="true"/>
              </w:rPr>
              <w:t>»</w:t>
              <w:tab/>
            </w:r>
            <w:r>
              <w:rPr>
                <w:rStyle w:val="IndexLink"/>
              </w:rPr>
              <w:t>176</w:t>
            </w:r>
          </w:hyperlink>
        </w:p>
        <w:p>
          <w:pPr>
            <w:pStyle w:val="Contents5"/>
            <w:tabs>
              <w:tab w:val="clear" w:pos="7892"/>
              <w:tab w:val="right" w:pos="9026" w:leader="dot"/>
            </w:tabs>
            <w:rPr/>
          </w:pPr>
          <w:hyperlink w:anchor="__RefHeading___Toc1492624_3381743652">
            <w:r>
              <w:rPr>
                <w:webHidden/>
                <w:rStyle w:val="IndexLink"/>
                <w:rtl w:val="true"/>
              </w:rPr>
              <w:t>«</w:t>
            </w:r>
            <w:r>
              <w:rPr>
                <w:rStyle w:val="IndexLink"/>
              </w:rPr>
              <w:t>10</w:t>
            </w:r>
            <w:r>
              <w:rPr>
                <w:rStyle w:val="IndexLink"/>
                <w:rtl w:val="true"/>
              </w:rPr>
              <w:t>»</w:t>
              <w:tab/>
            </w:r>
            <w:r>
              <w:rPr>
                <w:rStyle w:val="IndexLink"/>
              </w:rPr>
              <w:t>176</w:t>
            </w:r>
          </w:hyperlink>
        </w:p>
        <w:p>
          <w:pPr>
            <w:pStyle w:val="Contents5"/>
            <w:tabs>
              <w:tab w:val="clear" w:pos="7892"/>
              <w:tab w:val="right" w:pos="9026" w:leader="dot"/>
            </w:tabs>
            <w:rPr/>
          </w:pPr>
          <w:hyperlink w:anchor="__RefHeading___Toc1492626_3381743652">
            <w:r>
              <w:rPr>
                <w:webHidden/>
                <w:rStyle w:val="IndexLink"/>
                <w:rtl w:val="true"/>
              </w:rPr>
              <w:t xml:space="preserve">روایت </w:t>
            </w:r>
            <w:r>
              <w:rPr>
                <w:rStyle w:val="IndexLink"/>
              </w:rPr>
              <w:t>8</w:t>
            </w:r>
            <w:r>
              <w:rPr>
                <w:rStyle w:val="IndexLink"/>
                <w:rtl w:val="true"/>
              </w:rPr>
              <w:tab/>
            </w:r>
            <w:r>
              <w:rPr>
                <w:rStyle w:val="IndexLink"/>
              </w:rPr>
              <w:t>176</w:t>
            </w:r>
          </w:hyperlink>
        </w:p>
        <w:p>
          <w:pPr>
            <w:pStyle w:val="Contents5"/>
            <w:tabs>
              <w:tab w:val="clear" w:pos="7892"/>
              <w:tab w:val="right" w:pos="9026" w:leader="dot"/>
            </w:tabs>
            <w:rPr/>
          </w:pPr>
          <w:hyperlink w:anchor="__RefHeading___Toc1492628_3381743652">
            <w:r>
              <w:rPr>
                <w:webHidden/>
                <w:rStyle w:val="IndexLink"/>
                <w:rtl w:val="true"/>
              </w:rPr>
              <w:t xml:space="preserve">روایت </w:t>
            </w:r>
            <w:r>
              <w:rPr>
                <w:rStyle w:val="IndexLink"/>
              </w:rPr>
              <w:t>9</w:t>
            </w:r>
            <w:r>
              <w:rPr>
                <w:rStyle w:val="IndexLink"/>
                <w:rtl w:val="true"/>
              </w:rPr>
              <w:tab/>
            </w:r>
            <w:r>
              <w:rPr>
                <w:rStyle w:val="IndexLink"/>
              </w:rPr>
              <w:t>176</w:t>
            </w:r>
          </w:hyperlink>
        </w:p>
        <w:p>
          <w:pPr>
            <w:pStyle w:val="Contents5"/>
            <w:tabs>
              <w:tab w:val="clear" w:pos="7892"/>
              <w:tab w:val="right" w:pos="9026" w:leader="dot"/>
            </w:tabs>
            <w:rPr/>
          </w:pPr>
          <w:hyperlink w:anchor="__RefHeading___Toc1492630_3381743652">
            <w:r>
              <w:rPr>
                <w:webHidden/>
                <w:rStyle w:val="IndexLink"/>
                <w:rtl w:val="true"/>
              </w:rPr>
              <w:t xml:space="preserve">روایت </w:t>
            </w:r>
            <w:r>
              <w:rPr>
                <w:rStyle w:val="IndexLink"/>
              </w:rPr>
              <w:t>10</w:t>
            </w:r>
            <w:r>
              <w:rPr>
                <w:rStyle w:val="IndexLink"/>
                <w:rtl w:val="true"/>
              </w:rPr>
              <w:tab/>
            </w:r>
            <w:r>
              <w:rPr>
                <w:rStyle w:val="IndexLink"/>
              </w:rPr>
              <w:t>177</w:t>
            </w:r>
          </w:hyperlink>
        </w:p>
        <w:p>
          <w:pPr>
            <w:pStyle w:val="Contents5"/>
            <w:tabs>
              <w:tab w:val="clear" w:pos="7892"/>
              <w:tab w:val="right" w:pos="9026" w:leader="dot"/>
            </w:tabs>
            <w:rPr/>
          </w:pPr>
          <w:hyperlink w:anchor="__RefHeading___Toc1492632_3381743652">
            <w:r>
              <w:rPr>
                <w:webHidden/>
                <w:rStyle w:val="IndexLink"/>
                <w:rtl w:val="true"/>
              </w:rPr>
              <w:t>«</w:t>
            </w:r>
            <w:r>
              <w:rPr>
                <w:rStyle w:val="IndexLink"/>
              </w:rPr>
              <w:t>11</w:t>
            </w:r>
            <w:r>
              <w:rPr>
                <w:rStyle w:val="IndexLink"/>
                <w:rtl w:val="true"/>
              </w:rPr>
              <w:t>»</w:t>
              <w:tab/>
            </w:r>
            <w:r>
              <w:rPr>
                <w:rStyle w:val="IndexLink"/>
              </w:rPr>
              <w:t>178</w:t>
            </w:r>
          </w:hyperlink>
        </w:p>
        <w:p>
          <w:pPr>
            <w:pStyle w:val="Contents5"/>
            <w:tabs>
              <w:tab w:val="clear" w:pos="7892"/>
              <w:tab w:val="right" w:pos="9026" w:leader="dot"/>
            </w:tabs>
            <w:rPr/>
          </w:pPr>
          <w:hyperlink w:anchor="__RefHeading___Toc1492634_3381743652">
            <w:r>
              <w:rPr>
                <w:webHidden/>
                <w:rStyle w:val="IndexLink"/>
                <w:rtl w:val="true"/>
              </w:rPr>
              <w:t>«</w:t>
            </w:r>
            <w:r>
              <w:rPr>
                <w:rStyle w:val="IndexLink"/>
              </w:rPr>
              <w:t>12</w:t>
            </w:r>
            <w:r>
              <w:rPr>
                <w:rStyle w:val="IndexLink"/>
                <w:rtl w:val="true"/>
              </w:rPr>
              <w:t>»</w:t>
              <w:tab/>
            </w:r>
            <w:r>
              <w:rPr>
                <w:rStyle w:val="IndexLink"/>
              </w:rPr>
              <w:t>178</w:t>
            </w:r>
          </w:hyperlink>
        </w:p>
        <w:p>
          <w:pPr>
            <w:pStyle w:val="Contents5"/>
            <w:tabs>
              <w:tab w:val="clear" w:pos="7892"/>
              <w:tab w:val="right" w:pos="9026" w:leader="dot"/>
            </w:tabs>
            <w:rPr/>
          </w:pPr>
          <w:hyperlink w:anchor="__RefHeading___Toc1492636_3381743652">
            <w:r>
              <w:rPr>
                <w:webHidden/>
                <w:rStyle w:val="IndexLink"/>
                <w:rtl w:val="true"/>
              </w:rPr>
              <w:t xml:space="preserve">روایت </w:t>
            </w:r>
            <w:r>
              <w:rPr>
                <w:rStyle w:val="IndexLink"/>
              </w:rPr>
              <w:t>11</w:t>
            </w:r>
            <w:r>
              <w:rPr>
                <w:rStyle w:val="IndexLink"/>
                <w:rtl w:val="true"/>
              </w:rPr>
              <w:tab/>
            </w:r>
            <w:r>
              <w:rPr>
                <w:rStyle w:val="IndexLink"/>
              </w:rPr>
              <w:t>178</w:t>
            </w:r>
          </w:hyperlink>
        </w:p>
        <w:p>
          <w:pPr>
            <w:pStyle w:val="Contents5"/>
            <w:tabs>
              <w:tab w:val="clear" w:pos="7892"/>
              <w:tab w:val="right" w:pos="9026" w:leader="dot"/>
            </w:tabs>
            <w:rPr/>
          </w:pPr>
          <w:hyperlink w:anchor="__RefHeading___Toc1492638_3381743652">
            <w:r>
              <w:rPr>
                <w:webHidden/>
                <w:rStyle w:val="IndexLink"/>
                <w:rtl w:val="true"/>
              </w:rPr>
              <w:t xml:space="preserve">روایت </w:t>
            </w:r>
            <w:r>
              <w:rPr>
                <w:rStyle w:val="IndexLink"/>
              </w:rPr>
              <w:t>12</w:t>
            </w:r>
            <w:r>
              <w:rPr>
                <w:rStyle w:val="IndexLink"/>
                <w:rtl w:val="true"/>
              </w:rPr>
              <w:tab/>
            </w:r>
            <w:r>
              <w:rPr>
                <w:rStyle w:val="IndexLink"/>
              </w:rPr>
              <w:t>178</w:t>
            </w:r>
          </w:hyperlink>
        </w:p>
        <w:p>
          <w:pPr>
            <w:pStyle w:val="Contents5"/>
            <w:tabs>
              <w:tab w:val="clear" w:pos="7892"/>
              <w:tab w:val="right" w:pos="9026" w:leader="dot"/>
            </w:tabs>
            <w:rPr/>
          </w:pPr>
          <w:hyperlink w:anchor="__RefHeading___Toc1492640_3381743652">
            <w:r>
              <w:rPr>
                <w:webHidden/>
                <w:rStyle w:val="IndexLink"/>
                <w:rtl w:val="true"/>
              </w:rPr>
              <w:t>«</w:t>
            </w:r>
            <w:r>
              <w:rPr>
                <w:rStyle w:val="IndexLink"/>
              </w:rPr>
              <w:t>13</w:t>
            </w:r>
            <w:r>
              <w:rPr>
                <w:rStyle w:val="IndexLink"/>
                <w:rtl w:val="true"/>
              </w:rPr>
              <w:t>»</w:t>
              <w:tab/>
            </w:r>
            <w:r>
              <w:rPr>
                <w:rStyle w:val="IndexLink"/>
              </w:rPr>
              <w:t>180</w:t>
            </w:r>
          </w:hyperlink>
        </w:p>
        <w:p>
          <w:pPr>
            <w:pStyle w:val="Contents5"/>
            <w:tabs>
              <w:tab w:val="clear" w:pos="7892"/>
              <w:tab w:val="right" w:pos="9026" w:leader="dot"/>
            </w:tabs>
            <w:rPr/>
          </w:pPr>
          <w:hyperlink w:anchor="__RefHeading___Toc1492642_3381743652">
            <w:r>
              <w:rPr>
                <w:webHidden/>
                <w:rStyle w:val="IndexLink"/>
                <w:rtl w:val="true"/>
              </w:rPr>
              <w:t>«</w:t>
            </w:r>
            <w:r>
              <w:rPr>
                <w:rStyle w:val="IndexLink"/>
              </w:rPr>
              <w:t>14</w:t>
            </w:r>
            <w:r>
              <w:rPr>
                <w:rStyle w:val="IndexLink"/>
                <w:rtl w:val="true"/>
              </w:rPr>
              <w:t>»</w:t>
              <w:tab/>
            </w:r>
            <w:r>
              <w:rPr>
                <w:rStyle w:val="IndexLink"/>
              </w:rPr>
              <w:t>180</w:t>
            </w:r>
          </w:hyperlink>
        </w:p>
        <w:p>
          <w:pPr>
            <w:pStyle w:val="Contents5"/>
            <w:tabs>
              <w:tab w:val="clear" w:pos="7892"/>
              <w:tab w:val="right" w:pos="9026" w:leader="dot"/>
            </w:tabs>
            <w:rPr/>
          </w:pPr>
          <w:hyperlink w:anchor="__RefHeading___Toc1492644_3381743652">
            <w:r>
              <w:rPr>
                <w:webHidden/>
                <w:rStyle w:val="IndexLink"/>
                <w:rtl w:val="true"/>
              </w:rPr>
              <w:t>«</w:t>
            </w:r>
            <w:r>
              <w:rPr>
                <w:rStyle w:val="IndexLink"/>
              </w:rPr>
              <w:t>15</w:t>
            </w:r>
            <w:r>
              <w:rPr>
                <w:rStyle w:val="IndexLink"/>
                <w:rtl w:val="true"/>
              </w:rPr>
              <w:t>»</w:t>
              <w:tab/>
            </w:r>
            <w:r>
              <w:rPr>
                <w:rStyle w:val="IndexLink"/>
              </w:rPr>
              <w:t>180</w:t>
            </w:r>
          </w:hyperlink>
        </w:p>
        <w:p>
          <w:pPr>
            <w:pStyle w:val="Contents5"/>
            <w:tabs>
              <w:tab w:val="clear" w:pos="7892"/>
              <w:tab w:val="right" w:pos="9026" w:leader="dot"/>
            </w:tabs>
            <w:rPr/>
          </w:pPr>
          <w:hyperlink w:anchor="__RefHeading___Toc1492646_3381743652">
            <w:r>
              <w:rPr>
                <w:webHidden/>
                <w:rStyle w:val="IndexLink"/>
                <w:rtl w:val="true"/>
              </w:rPr>
              <w:t>«</w:t>
            </w:r>
            <w:r>
              <w:rPr>
                <w:rStyle w:val="IndexLink"/>
              </w:rPr>
              <w:t>16</w:t>
            </w:r>
            <w:r>
              <w:rPr>
                <w:rStyle w:val="IndexLink"/>
                <w:rtl w:val="true"/>
              </w:rPr>
              <w:t>»</w:t>
              <w:tab/>
            </w:r>
            <w:r>
              <w:rPr>
                <w:rStyle w:val="IndexLink"/>
              </w:rPr>
              <w:t>180</w:t>
            </w:r>
          </w:hyperlink>
        </w:p>
        <w:p>
          <w:pPr>
            <w:pStyle w:val="Contents5"/>
            <w:tabs>
              <w:tab w:val="clear" w:pos="7892"/>
              <w:tab w:val="right" w:pos="9026" w:leader="dot"/>
            </w:tabs>
            <w:rPr/>
          </w:pPr>
          <w:hyperlink w:anchor="__RefHeading___Toc1492648_3381743652">
            <w:r>
              <w:rPr>
                <w:webHidden/>
                <w:rStyle w:val="IndexLink"/>
                <w:rtl w:val="true"/>
              </w:rPr>
              <w:t>«</w:t>
            </w:r>
            <w:r>
              <w:rPr>
                <w:rStyle w:val="IndexLink"/>
              </w:rPr>
              <w:t>17</w:t>
            </w:r>
            <w:r>
              <w:rPr>
                <w:rStyle w:val="IndexLink"/>
                <w:rtl w:val="true"/>
              </w:rPr>
              <w:t>»</w:t>
              <w:tab/>
            </w:r>
            <w:r>
              <w:rPr>
                <w:rStyle w:val="IndexLink"/>
              </w:rPr>
              <w:t>180</w:t>
            </w:r>
          </w:hyperlink>
        </w:p>
        <w:p>
          <w:pPr>
            <w:pStyle w:val="Contents5"/>
            <w:tabs>
              <w:tab w:val="clear" w:pos="7892"/>
              <w:tab w:val="right" w:pos="9026" w:leader="dot"/>
            </w:tabs>
            <w:rPr/>
          </w:pPr>
          <w:hyperlink w:anchor="__RefHeading___Toc1492650_3381743652">
            <w:r>
              <w:rPr>
                <w:webHidden/>
                <w:rStyle w:val="IndexLink"/>
                <w:rtl w:val="true"/>
              </w:rPr>
              <w:t>«</w:t>
            </w:r>
            <w:r>
              <w:rPr>
                <w:rStyle w:val="IndexLink"/>
              </w:rPr>
              <w:t>18</w:t>
            </w:r>
            <w:r>
              <w:rPr>
                <w:rStyle w:val="IndexLink"/>
                <w:rtl w:val="true"/>
              </w:rPr>
              <w:t>»</w:t>
              <w:tab/>
            </w:r>
            <w:r>
              <w:rPr>
                <w:rStyle w:val="IndexLink"/>
              </w:rPr>
              <w:t>180</w:t>
            </w:r>
          </w:hyperlink>
        </w:p>
        <w:p>
          <w:pPr>
            <w:pStyle w:val="Contents5"/>
            <w:tabs>
              <w:tab w:val="clear" w:pos="7892"/>
              <w:tab w:val="right" w:pos="9026" w:leader="dot"/>
            </w:tabs>
            <w:rPr/>
          </w:pPr>
          <w:hyperlink w:anchor="__RefHeading___Toc1492652_3381743652">
            <w:r>
              <w:rPr>
                <w:webHidden/>
                <w:rStyle w:val="IndexLink"/>
                <w:rtl w:val="true"/>
              </w:rPr>
              <w:t>«</w:t>
            </w:r>
            <w:r>
              <w:rPr>
                <w:rStyle w:val="IndexLink"/>
              </w:rPr>
              <w:t>19</w:t>
            </w:r>
            <w:r>
              <w:rPr>
                <w:rStyle w:val="IndexLink"/>
                <w:rtl w:val="true"/>
              </w:rPr>
              <w:t>»</w:t>
              <w:tab/>
            </w:r>
            <w:r>
              <w:rPr>
                <w:rStyle w:val="IndexLink"/>
              </w:rPr>
              <w:t>180</w:t>
            </w:r>
          </w:hyperlink>
        </w:p>
        <w:p>
          <w:pPr>
            <w:pStyle w:val="Contents5"/>
            <w:tabs>
              <w:tab w:val="clear" w:pos="7892"/>
              <w:tab w:val="right" w:pos="9026" w:leader="dot"/>
            </w:tabs>
            <w:rPr/>
          </w:pPr>
          <w:hyperlink w:anchor="__RefHeading___Toc1492654_3381743652">
            <w:r>
              <w:rPr>
                <w:webHidden/>
                <w:rStyle w:val="IndexLink"/>
                <w:rtl w:val="true"/>
              </w:rPr>
              <w:t xml:space="preserve">روایت </w:t>
            </w:r>
            <w:r>
              <w:rPr>
                <w:rStyle w:val="IndexLink"/>
              </w:rPr>
              <w:t>13</w:t>
            </w:r>
            <w:r>
              <w:rPr>
                <w:rStyle w:val="IndexLink"/>
                <w:rtl w:val="true"/>
              </w:rPr>
              <w:tab/>
            </w:r>
            <w:r>
              <w:rPr>
                <w:rStyle w:val="IndexLink"/>
              </w:rPr>
              <w:t>181</w:t>
            </w:r>
          </w:hyperlink>
        </w:p>
        <w:p>
          <w:pPr>
            <w:pStyle w:val="Contents5"/>
            <w:tabs>
              <w:tab w:val="clear" w:pos="7892"/>
              <w:tab w:val="right" w:pos="9026" w:leader="dot"/>
            </w:tabs>
            <w:rPr/>
          </w:pPr>
          <w:hyperlink w:anchor="__RefHeading___Toc1492656_3381743652">
            <w:r>
              <w:rPr>
                <w:webHidden/>
                <w:rStyle w:val="IndexLink"/>
                <w:rtl w:val="true"/>
              </w:rPr>
              <w:t xml:space="preserve">روایت </w:t>
            </w:r>
            <w:r>
              <w:rPr>
                <w:rStyle w:val="IndexLink"/>
              </w:rPr>
              <w:t>14</w:t>
            </w:r>
            <w:r>
              <w:rPr>
                <w:rStyle w:val="IndexLink"/>
                <w:rtl w:val="true"/>
              </w:rPr>
              <w:tab/>
            </w:r>
            <w:r>
              <w:rPr>
                <w:rStyle w:val="IndexLink"/>
              </w:rPr>
              <w:t>181</w:t>
            </w:r>
          </w:hyperlink>
        </w:p>
        <w:p>
          <w:pPr>
            <w:pStyle w:val="Contents5"/>
            <w:tabs>
              <w:tab w:val="clear" w:pos="7892"/>
              <w:tab w:val="right" w:pos="9026" w:leader="dot"/>
            </w:tabs>
            <w:rPr/>
          </w:pPr>
          <w:hyperlink w:anchor="__RefHeading___Toc1492658_3381743652">
            <w:r>
              <w:rPr>
                <w:webHidden/>
                <w:rStyle w:val="IndexLink"/>
                <w:rtl w:val="true"/>
              </w:rPr>
              <w:t xml:space="preserve">روایت </w:t>
            </w:r>
            <w:r>
              <w:rPr>
                <w:rStyle w:val="IndexLink"/>
              </w:rPr>
              <w:t>15</w:t>
            </w:r>
            <w:r>
              <w:rPr>
                <w:rStyle w:val="IndexLink"/>
                <w:rtl w:val="true"/>
              </w:rPr>
              <w:tab/>
            </w:r>
            <w:r>
              <w:rPr>
                <w:rStyle w:val="IndexLink"/>
              </w:rPr>
              <w:t>181</w:t>
            </w:r>
          </w:hyperlink>
        </w:p>
        <w:p>
          <w:pPr>
            <w:pStyle w:val="Contents5"/>
            <w:tabs>
              <w:tab w:val="clear" w:pos="7892"/>
              <w:tab w:val="right" w:pos="9026" w:leader="dot"/>
            </w:tabs>
            <w:rPr/>
          </w:pPr>
          <w:hyperlink w:anchor="__RefHeading___Toc1492660_3381743652">
            <w:r>
              <w:rPr>
                <w:webHidden/>
                <w:rStyle w:val="IndexLink"/>
                <w:rtl w:val="true"/>
              </w:rPr>
              <w:t xml:space="preserve">روایت </w:t>
            </w:r>
            <w:r>
              <w:rPr>
                <w:rStyle w:val="IndexLink"/>
              </w:rPr>
              <w:t>16</w:t>
            </w:r>
            <w:r>
              <w:rPr>
                <w:rStyle w:val="IndexLink"/>
                <w:rtl w:val="true"/>
              </w:rPr>
              <w:tab/>
            </w:r>
            <w:r>
              <w:rPr>
                <w:rStyle w:val="IndexLink"/>
              </w:rPr>
              <w:t>181</w:t>
            </w:r>
          </w:hyperlink>
        </w:p>
        <w:p>
          <w:pPr>
            <w:pStyle w:val="Contents5"/>
            <w:tabs>
              <w:tab w:val="clear" w:pos="7892"/>
              <w:tab w:val="right" w:pos="9026" w:leader="dot"/>
            </w:tabs>
            <w:rPr/>
          </w:pPr>
          <w:hyperlink w:anchor="__RefHeading___Toc1492662_3381743652">
            <w:r>
              <w:rPr>
                <w:webHidden/>
                <w:rStyle w:val="IndexLink"/>
                <w:rtl w:val="true"/>
              </w:rPr>
              <w:t xml:space="preserve">روایت </w:t>
            </w:r>
            <w:r>
              <w:rPr>
                <w:rStyle w:val="IndexLink"/>
              </w:rPr>
              <w:t>17</w:t>
            </w:r>
            <w:r>
              <w:rPr>
                <w:rStyle w:val="IndexLink"/>
                <w:rtl w:val="true"/>
              </w:rPr>
              <w:tab/>
            </w:r>
            <w:r>
              <w:rPr>
                <w:rStyle w:val="IndexLink"/>
              </w:rPr>
              <w:t>181</w:t>
            </w:r>
          </w:hyperlink>
        </w:p>
        <w:p>
          <w:pPr>
            <w:pStyle w:val="Contents5"/>
            <w:tabs>
              <w:tab w:val="clear" w:pos="7892"/>
              <w:tab w:val="right" w:pos="9026" w:leader="dot"/>
            </w:tabs>
            <w:rPr/>
          </w:pPr>
          <w:hyperlink w:anchor="__RefHeading___Toc1492664_3381743652">
            <w:r>
              <w:rPr>
                <w:webHidden/>
                <w:rStyle w:val="IndexLink"/>
                <w:rtl w:val="true"/>
              </w:rPr>
              <w:t xml:space="preserve">روایت </w:t>
            </w:r>
            <w:r>
              <w:rPr>
                <w:rStyle w:val="IndexLink"/>
              </w:rPr>
              <w:t>18</w:t>
            </w:r>
            <w:r>
              <w:rPr>
                <w:rStyle w:val="IndexLink"/>
                <w:rtl w:val="true"/>
              </w:rPr>
              <w:tab/>
            </w:r>
            <w:r>
              <w:rPr>
                <w:rStyle w:val="IndexLink"/>
              </w:rPr>
              <w:t>181</w:t>
            </w:r>
          </w:hyperlink>
        </w:p>
        <w:p>
          <w:pPr>
            <w:pStyle w:val="Contents5"/>
            <w:tabs>
              <w:tab w:val="clear" w:pos="7892"/>
              <w:tab w:val="right" w:pos="9026" w:leader="dot"/>
            </w:tabs>
            <w:rPr/>
          </w:pPr>
          <w:hyperlink w:anchor="__RefHeading___Toc1492666_3381743652">
            <w:r>
              <w:rPr>
                <w:webHidden/>
                <w:rStyle w:val="IndexLink"/>
                <w:rtl w:val="true"/>
              </w:rPr>
              <w:t xml:space="preserve">روایت </w:t>
            </w:r>
            <w:r>
              <w:rPr>
                <w:rStyle w:val="IndexLink"/>
              </w:rPr>
              <w:t>19</w:t>
            </w:r>
            <w:r>
              <w:rPr>
                <w:rStyle w:val="IndexLink"/>
                <w:rtl w:val="true"/>
              </w:rPr>
              <w:tab/>
            </w:r>
            <w:r>
              <w:rPr>
                <w:rStyle w:val="IndexLink"/>
              </w:rPr>
              <w:t>181</w:t>
            </w:r>
          </w:hyperlink>
        </w:p>
        <w:p>
          <w:pPr>
            <w:pStyle w:val="Contents5"/>
            <w:tabs>
              <w:tab w:val="clear" w:pos="7892"/>
              <w:tab w:val="right" w:pos="9026" w:leader="dot"/>
            </w:tabs>
            <w:rPr/>
          </w:pPr>
          <w:hyperlink w:anchor="__RefHeading___Toc1492668_3381743652">
            <w:r>
              <w:rPr>
                <w:webHidden/>
                <w:rStyle w:val="IndexLink"/>
                <w:rtl w:val="true"/>
              </w:rPr>
              <w:t>بيان</w:t>
            </w:r>
            <w:r>
              <w:rPr>
                <w:rStyle w:val="IndexLink"/>
                <w:rtl w:val="true"/>
              </w:rPr>
              <w:tab/>
            </w:r>
            <w:r>
              <w:rPr>
                <w:rStyle w:val="IndexLink"/>
              </w:rPr>
              <w:t>183</w:t>
            </w:r>
          </w:hyperlink>
        </w:p>
        <w:p>
          <w:pPr>
            <w:pStyle w:val="Contents5"/>
            <w:tabs>
              <w:tab w:val="clear" w:pos="7892"/>
              <w:tab w:val="right" w:pos="9026" w:leader="dot"/>
            </w:tabs>
            <w:rPr/>
          </w:pPr>
          <w:hyperlink w:anchor="__RefHeading___Toc1492670_3381743652">
            <w:r>
              <w:rPr>
                <w:webHidden/>
                <w:rStyle w:val="IndexLink"/>
                <w:rtl w:val="true"/>
              </w:rPr>
              <w:t>«</w:t>
            </w:r>
            <w:r>
              <w:rPr>
                <w:rStyle w:val="IndexLink"/>
              </w:rPr>
              <w:t>20</w:t>
            </w:r>
            <w:r>
              <w:rPr>
                <w:rStyle w:val="IndexLink"/>
                <w:rtl w:val="true"/>
              </w:rPr>
              <w:t>»</w:t>
              <w:tab/>
            </w:r>
            <w:r>
              <w:rPr>
                <w:rStyle w:val="IndexLink"/>
              </w:rPr>
              <w:t>183</w:t>
            </w:r>
          </w:hyperlink>
        </w:p>
        <w:p>
          <w:pPr>
            <w:pStyle w:val="Contents5"/>
            <w:tabs>
              <w:tab w:val="clear" w:pos="7892"/>
              <w:tab w:val="right" w:pos="9026" w:leader="dot"/>
            </w:tabs>
            <w:rPr/>
          </w:pPr>
          <w:hyperlink w:anchor="__RefHeading___Toc1492672_3381743652">
            <w:r>
              <w:rPr>
                <w:webHidden/>
                <w:rStyle w:val="IndexLink"/>
                <w:rtl w:val="true"/>
              </w:rPr>
              <w:t>«</w:t>
            </w:r>
            <w:r>
              <w:rPr>
                <w:rStyle w:val="IndexLink"/>
              </w:rPr>
              <w:t>21</w:t>
            </w:r>
            <w:r>
              <w:rPr>
                <w:rStyle w:val="IndexLink"/>
                <w:rtl w:val="true"/>
              </w:rPr>
              <w:t>»</w:t>
              <w:tab/>
            </w:r>
            <w:r>
              <w:rPr>
                <w:rStyle w:val="IndexLink"/>
              </w:rPr>
              <w:t>183</w:t>
            </w:r>
          </w:hyperlink>
        </w:p>
        <w:p>
          <w:pPr>
            <w:pStyle w:val="Contents5"/>
            <w:tabs>
              <w:tab w:val="clear" w:pos="7892"/>
              <w:tab w:val="right" w:pos="9026" w:leader="dot"/>
            </w:tabs>
            <w:rPr/>
          </w:pPr>
          <w:hyperlink w:anchor="__RefHeading___Toc1492674_3381743652">
            <w:r>
              <w:rPr>
                <w:webHidden/>
                <w:rStyle w:val="IndexLink"/>
                <w:rtl w:val="true"/>
              </w:rPr>
              <w:t>توضیح</w:t>
            </w:r>
            <w:r>
              <w:rPr>
                <w:rStyle w:val="IndexLink"/>
                <w:rtl w:val="true"/>
              </w:rPr>
              <w:tab/>
            </w:r>
            <w:r>
              <w:rPr>
                <w:rStyle w:val="IndexLink"/>
              </w:rPr>
              <w:t>183</w:t>
            </w:r>
          </w:hyperlink>
        </w:p>
        <w:p>
          <w:pPr>
            <w:pStyle w:val="Contents5"/>
            <w:tabs>
              <w:tab w:val="clear" w:pos="7892"/>
              <w:tab w:val="right" w:pos="9026" w:leader="dot"/>
            </w:tabs>
            <w:rPr/>
          </w:pPr>
          <w:hyperlink w:anchor="__RefHeading___Toc1492676_3381743652">
            <w:r>
              <w:rPr>
                <w:webHidden/>
                <w:rStyle w:val="IndexLink"/>
                <w:rtl w:val="true"/>
              </w:rPr>
              <w:t xml:space="preserve">روایت </w:t>
            </w:r>
            <w:r>
              <w:rPr>
                <w:rStyle w:val="IndexLink"/>
              </w:rPr>
              <w:t>20</w:t>
            </w:r>
            <w:r>
              <w:rPr>
                <w:rStyle w:val="IndexLink"/>
                <w:rtl w:val="true"/>
              </w:rPr>
              <w:tab/>
            </w:r>
            <w:r>
              <w:rPr>
                <w:rStyle w:val="IndexLink"/>
              </w:rPr>
              <w:t>184</w:t>
            </w:r>
          </w:hyperlink>
        </w:p>
        <w:p>
          <w:pPr>
            <w:pStyle w:val="Contents5"/>
            <w:tabs>
              <w:tab w:val="clear" w:pos="7892"/>
              <w:tab w:val="right" w:pos="9026" w:leader="dot"/>
            </w:tabs>
            <w:rPr/>
          </w:pPr>
          <w:hyperlink w:anchor="__RefHeading___Toc1492678_3381743652">
            <w:r>
              <w:rPr>
                <w:webHidden/>
                <w:rStyle w:val="IndexLink"/>
                <w:rtl w:val="true"/>
              </w:rPr>
              <w:t xml:space="preserve">روایت </w:t>
            </w:r>
            <w:r>
              <w:rPr>
                <w:rStyle w:val="IndexLink"/>
              </w:rPr>
              <w:t>21</w:t>
            </w:r>
            <w:r>
              <w:rPr>
                <w:rStyle w:val="IndexLink"/>
                <w:rtl w:val="true"/>
              </w:rPr>
              <w:tab/>
            </w:r>
            <w:r>
              <w:rPr>
                <w:rStyle w:val="IndexLink"/>
              </w:rPr>
              <w:t>184</w:t>
            </w:r>
          </w:hyperlink>
        </w:p>
        <w:p>
          <w:pPr>
            <w:pStyle w:val="Contents5"/>
            <w:tabs>
              <w:tab w:val="clear" w:pos="7892"/>
              <w:tab w:val="right" w:pos="9026" w:leader="dot"/>
            </w:tabs>
            <w:rPr/>
          </w:pPr>
          <w:hyperlink w:anchor="__RefHeading___Toc1492680_3381743652">
            <w:r>
              <w:rPr>
                <w:webHidden/>
                <w:rStyle w:val="IndexLink"/>
                <w:rtl w:val="true"/>
              </w:rPr>
              <w:t>بيان</w:t>
            </w:r>
            <w:r>
              <w:rPr>
                <w:rStyle w:val="IndexLink"/>
                <w:rtl w:val="true"/>
              </w:rPr>
              <w:tab/>
            </w:r>
            <w:r>
              <w:rPr>
                <w:rStyle w:val="IndexLink"/>
              </w:rPr>
              <w:t>185</w:t>
            </w:r>
          </w:hyperlink>
        </w:p>
        <w:p>
          <w:pPr>
            <w:pStyle w:val="Contents5"/>
            <w:tabs>
              <w:tab w:val="clear" w:pos="7892"/>
              <w:tab w:val="right" w:pos="9026" w:leader="dot"/>
            </w:tabs>
            <w:rPr/>
          </w:pPr>
          <w:hyperlink w:anchor="__RefHeading___Toc1492682_3381743652">
            <w:r>
              <w:rPr>
                <w:webHidden/>
                <w:rStyle w:val="IndexLink"/>
                <w:rtl w:val="true"/>
              </w:rPr>
              <w:t>«</w:t>
            </w:r>
            <w:r>
              <w:rPr>
                <w:rStyle w:val="IndexLink"/>
              </w:rPr>
              <w:t>22</w:t>
            </w:r>
            <w:r>
              <w:rPr>
                <w:rStyle w:val="IndexLink"/>
                <w:rtl w:val="true"/>
              </w:rPr>
              <w:t>»</w:t>
              <w:tab/>
            </w:r>
            <w:r>
              <w:rPr>
                <w:rStyle w:val="IndexLink"/>
              </w:rPr>
              <w:t>185</w:t>
            </w:r>
          </w:hyperlink>
        </w:p>
        <w:p>
          <w:pPr>
            <w:pStyle w:val="Contents5"/>
            <w:tabs>
              <w:tab w:val="clear" w:pos="7892"/>
              <w:tab w:val="right" w:pos="9026" w:leader="dot"/>
            </w:tabs>
            <w:rPr/>
          </w:pPr>
          <w:hyperlink w:anchor="__RefHeading___Toc1492684_3381743652">
            <w:r>
              <w:rPr>
                <w:webHidden/>
                <w:rStyle w:val="IndexLink"/>
                <w:rtl w:val="true"/>
              </w:rPr>
              <w:t>بيان</w:t>
            </w:r>
            <w:r>
              <w:rPr>
                <w:rStyle w:val="IndexLink"/>
                <w:rtl w:val="true"/>
              </w:rPr>
              <w:tab/>
            </w:r>
            <w:r>
              <w:rPr>
                <w:rStyle w:val="IndexLink"/>
              </w:rPr>
              <w:t>185</w:t>
            </w:r>
          </w:hyperlink>
        </w:p>
        <w:p>
          <w:pPr>
            <w:pStyle w:val="Contents5"/>
            <w:tabs>
              <w:tab w:val="clear" w:pos="7892"/>
              <w:tab w:val="right" w:pos="9026" w:leader="dot"/>
            </w:tabs>
            <w:rPr/>
          </w:pPr>
          <w:hyperlink w:anchor="__RefHeading___Toc1492686_3381743652">
            <w:r>
              <w:rPr>
                <w:webHidden/>
                <w:rStyle w:val="IndexLink"/>
                <w:rtl w:val="true"/>
              </w:rPr>
              <w:t>«</w:t>
            </w:r>
            <w:r>
              <w:rPr>
                <w:rStyle w:val="IndexLink"/>
              </w:rPr>
              <w:t>23</w:t>
            </w:r>
            <w:r>
              <w:rPr>
                <w:rStyle w:val="IndexLink"/>
                <w:rtl w:val="true"/>
              </w:rPr>
              <w:t>»</w:t>
              <w:tab/>
            </w:r>
            <w:r>
              <w:rPr>
                <w:rStyle w:val="IndexLink"/>
              </w:rPr>
              <w:t>185</w:t>
            </w:r>
          </w:hyperlink>
        </w:p>
        <w:p>
          <w:pPr>
            <w:pStyle w:val="Contents5"/>
            <w:tabs>
              <w:tab w:val="clear" w:pos="7892"/>
              <w:tab w:val="right" w:pos="9026" w:leader="dot"/>
            </w:tabs>
            <w:rPr/>
          </w:pPr>
          <w:hyperlink w:anchor="__RefHeading___Toc1492688_3381743652">
            <w:r>
              <w:rPr>
                <w:webHidden/>
                <w:rStyle w:val="IndexLink"/>
                <w:rtl w:val="true"/>
              </w:rPr>
              <w:t>توضیح</w:t>
            </w:r>
            <w:r>
              <w:rPr>
                <w:rStyle w:val="IndexLink"/>
                <w:rtl w:val="true"/>
              </w:rPr>
              <w:tab/>
            </w:r>
            <w:r>
              <w:rPr>
                <w:rStyle w:val="IndexLink"/>
              </w:rPr>
              <w:t>186</w:t>
            </w:r>
          </w:hyperlink>
        </w:p>
        <w:p>
          <w:pPr>
            <w:pStyle w:val="Contents5"/>
            <w:tabs>
              <w:tab w:val="clear" w:pos="7892"/>
              <w:tab w:val="right" w:pos="9026" w:leader="dot"/>
            </w:tabs>
            <w:rPr/>
          </w:pPr>
          <w:hyperlink w:anchor="__RefHeading___Toc1492690_3381743652">
            <w:r>
              <w:rPr>
                <w:webHidden/>
                <w:rStyle w:val="IndexLink"/>
                <w:rtl w:val="true"/>
              </w:rPr>
              <w:t xml:space="preserve">روایت </w:t>
            </w:r>
            <w:r>
              <w:rPr>
                <w:rStyle w:val="IndexLink"/>
              </w:rPr>
              <w:t>22</w:t>
            </w:r>
            <w:r>
              <w:rPr>
                <w:rStyle w:val="IndexLink"/>
                <w:rtl w:val="true"/>
              </w:rPr>
              <w:tab/>
            </w:r>
            <w:r>
              <w:rPr>
                <w:rStyle w:val="IndexLink"/>
              </w:rPr>
              <w:t>186</w:t>
            </w:r>
          </w:hyperlink>
        </w:p>
        <w:p>
          <w:pPr>
            <w:pStyle w:val="Contents5"/>
            <w:tabs>
              <w:tab w:val="clear" w:pos="7892"/>
              <w:tab w:val="right" w:pos="9026" w:leader="dot"/>
            </w:tabs>
            <w:rPr/>
          </w:pPr>
          <w:hyperlink w:anchor="__RefHeading___Toc1492692_3381743652">
            <w:r>
              <w:rPr>
                <w:webHidden/>
                <w:rStyle w:val="IndexLink"/>
                <w:rtl w:val="true"/>
              </w:rPr>
              <w:t>توضیح</w:t>
            </w:r>
            <w:r>
              <w:rPr>
                <w:rStyle w:val="IndexLink"/>
                <w:rtl w:val="true"/>
              </w:rPr>
              <w:tab/>
            </w:r>
            <w:r>
              <w:rPr>
                <w:rStyle w:val="IndexLink"/>
              </w:rPr>
              <w:t>186</w:t>
            </w:r>
          </w:hyperlink>
        </w:p>
        <w:p>
          <w:pPr>
            <w:pStyle w:val="Contents5"/>
            <w:tabs>
              <w:tab w:val="clear" w:pos="7892"/>
              <w:tab w:val="right" w:pos="9026" w:leader="dot"/>
            </w:tabs>
            <w:rPr/>
          </w:pPr>
          <w:hyperlink w:anchor="__RefHeading___Toc1492694_3381743652">
            <w:r>
              <w:rPr>
                <w:webHidden/>
                <w:rStyle w:val="IndexLink"/>
                <w:rtl w:val="true"/>
              </w:rPr>
              <w:t xml:space="preserve">روایت </w:t>
            </w:r>
            <w:r>
              <w:rPr>
                <w:rStyle w:val="IndexLink"/>
              </w:rPr>
              <w:t>23</w:t>
            </w:r>
            <w:r>
              <w:rPr>
                <w:rStyle w:val="IndexLink"/>
                <w:rtl w:val="true"/>
              </w:rPr>
              <w:tab/>
            </w:r>
            <w:r>
              <w:rPr>
                <w:rStyle w:val="IndexLink"/>
              </w:rPr>
              <w:t>186</w:t>
            </w:r>
          </w:hyperlink>
        </w:p>
        <w:p>
          <w:pPr>
            <w:pStyle w:val="Contents5"/>
            <w:tabs>
              <w:tab w:val="clear" w:pos="7892"/>
              <w:tab w:val="right" w:pos="9026" w:leader="dot"/>
            </w:tabs>
            <w:rPr/>
          </w:pPr>
          <w:hyperlink w:anchor="__RefHeading___Toc1492696_3381743652">
            <w:r>
              <w:rPr>
                <w:webHidden/>
                <w:rStyle w:val="IndexLink"/>
                <w:rtl w:val="true"/>
              </w:rPr>
              <w:t>«</w:t>
            </w:r>
            <w:r>
              <w:rPr>
                <w:rStyle w:val="IndexLink"/>
              </w:rPr>
              <w:t>24</w:t>
            </w:r>
            <w:r>
              <w:rPr>
                <w:rStyle w:val="IndexLink"/>
                <w:rtl w:val="true"/>
              </w:rPr>
              <w:t>»</w:t>
              <w:tab/>
            </w:r>
            <w:r>
              <w:rPr>
                <w:rStyle w:val="IndexLink"/>
              </w:rPr>
              <w:t>187</w:t>
            </w:r>
          </w:hyperlink>
        </w:p>
        <w:p>
          <w:pPr>
            <w:pStyle w:val="Contents5"/>
            <w:tabs>
              <w:tab w:val="clear" w:pos="7892"/>
              <w:tab w:val="right" w:pos="9026" w:leader="dot"/>
            </w:tabs>
            <w:rPr/>
          </w:pPr>
          <w:hyperlink w:anchor="__RefHeading___Toc1492698_3381743652">
            <w:r>
              <w:rPr>
                <w:webHidden/>
                <w:rStyle w:val="IndexLink"/>
                <w:rtl w:val="true"/>
              </w:rPr>
              <w:t xml:space="preserve">روایت </w:t>
            </w:r>
            <w:r>
              <w:rPr>
                <w:rStyle w:val="IndexLink"/>
              </w:rPr>
              <w:t>24</w:t>
            </w:r>
            <w:r>
              <w:rPr>
                <w:rStyle w:val="IndexLink"/>
                <w:rtl w:val="true"/>
              </w:rPr>
              <w:tab/>
            </w:r>
            <w:r>
              <w:rPr>
                <w:rStyle w:val="IndexLink"/>
              </w:rPr>
              <w:t>187</w:t>
            </w:r>
          </w:hyperlink>
        </w:p>
        <w:p>
          <w:pPr>
            <w:pStyle w:val="Contents5"/>
            <w:tabs>
              <w:tab w:val="clear" w:pos="7892"/>
              <w:tab w:val="right" w:pos="9026" w:leader="dot"/>
            </w:tabs>
            <w:rPr/>
          </w:pPr>
          <w:hyperlink w:anchor="__RefHeading___Toc1492700_3381743652">
            <w:r>
              <w:rPr>
                <w:webHidden/>
                <w:rStyle w:val="IndexLink"/>
                <w:rtl w:val="true"/>
              </w:rPr>
              <w:t>«</w:t>
            </w:r>
            <w:r>
              <w:rPr>
                <w:rStyle w:val="IndexLink"/>
              </w:rPr>
              <w:t>25</w:t>
            </w:r>
            <w:r>
              <w:rPr>
                <w:rStyle w:val="IndexLink"/>
                <w:rtl w:val="true"/>
              </w:rPr>
              <w:t>»</w:t>
              <w:tab/>
            </w:r>
            <w:r>
              <w:rPr>
                <w:rStyle w:val="IndexLink"/>
              </w:rPr>
              <w:t>189</w:t>
            </w:r>
          </w:hyperlink>
        </w:p>
        <w:p>
          <w:pPr>
            <w:pStyle w:val="Contents5"/>
            <w:tabs>
              <w:tab w:val="clear" w:pos="7892"/>
              <w:tab w:val="right" w:pos="9026" w:leader="dot"/>
            </w:tabs>
            <w:rPr/>
          </w:pPr>
          <w:hyperlink w:anchor="__RefHeading___Toc1492702_3381743652">
            <w:r>
              <w:rPr>
                <w:webHidden/>
                <w:rStyle w:val="IndexLink"/>
                <w:rtl w:val="true"/>
              </w:rPr>
              <w:t>إيضاح</w:t>
            </w:r>
            <w:r>
              <w:rPr>
                <w:rStyle w:val="IndexLink"/>
                <w:rtl w:val="true"/>
              </w:rPr>
              <w:tab/>
            </w:r>
            <w:r>
              <w:rPr>
                <w:rStyle w:val="IndexLink"/>
              </w:rPr>
              <w:t>189</w:t>
            </w:r>
          </w:hyperlink>
        </w:p>
        <w:p>
          <w:pPr>
            <w:pStyle w:val="Contents5"/>
            <w:tabs>
              <w:tab w:val="clear" w:pos="7892"/>
              <w:tab w:val="right" w:pos="9026" w:leader="dot"/>
            </w:tabs>
            <w:rPr/>
          </w:pPr>
          <w:hyperlink w:anchor="__RefHeading___Toc1492704_3381743652">
            <w:r>
              <w:rPr>
                <w:webHidden/>
                <w:rStyle w:val="IndexLink"/>
                <w:rtl w:val="true"/>
              </w:rPr>
              <w:t>«</w:t>
            </w:r>
            <w:r>
              <w:rPr>
                <w:rStyle w:val="IndexLink"/>
              </w:rPr>
              <w:t>26</w:t>
            </w:r>
            <w:r>
              <w:rPr>
                <w:rStyle w:val="IndexLink"/>
                <w:rtl w:val="true"/>
              </w:rPr>
              <w:t>»</w:t>
              <w:tab/>
            </w:r>
            <w:r>
              <w:rPr>
                <w:rStyle w:val="IndexLink"/>
              </w:rPr>
              <w:t>189</w:t>
            </w:r>
          </w:hyperlink>
        </w:p>
        <w:p>
          <w:pPr>
            <w:pStyle w:val="Contents5"/>
            <w:tabs>
              <w:tab w:val="clear" w:pos="7892"/>
              <w:tab w:val="right" w:pos="9026" w:leader="dot"/>
            </w:tabs>
            <w:rPr/>
          </w:pPr>
          <w:hyperlink w:anchor="__RefHeading___Toc1492706_3381743652">
            <w:r>
              <w:rPr>
                <w:webHidden/>
                <w:rStyle w:val="IndexLink"/>
                <w:rtl w:val="true"/>
              </w:rPr>
              <w:t xml:space="preserve">روایت </w:t>
            </w:r>
            <w:r>
              <w:rPr>
                <w:rStyle w:val="IndexLink"/>
              </w:rPr>
              <w:t>25</w:t>
            </w:r>
            <w:r>
              <w:rPr>
                <w:rStyle w:val="IndexLink"/>
                <w:rtl w:val="true"/>
              </w:rPr>
              <w:tab/>
            </w:r>
            <w:r>
              <w:rPr>
                <w:rStyle w:val="IndexLink"/>
              </w:rPr>
              <w:t>189</w:t>
            </w:r>
          </w:hyperlink>
        </w:p>
        <w:p>
          <w:pPr>
            <w:pStyle w:val="Contents5"/>
            <w:tabs>
              <w:tab w:val="clear" w:pos="7892"/>
              <w:tab w:val="right" w:pos="9026" w:leader="dot"/>
            </w:tabs>
            <w:rPr/>
          </w:pPr>
          <w:hyperlink w:anchor="__RefHeading___Toc1492708_3381743652">
            <w:r>
              <w:rPr>
                <w:webHidden/>
                <w:rStyle w:val="IndexLink"/>
                <w:rtl w:val="true"/>
              </w:rPr>
              <w:t>توضیح</w:t>
            </w:r>
            <w:r>
              <w:rPr>
                <w:rStyle w:val="IndexLink"/>
                <w:rtl w:val="true"/>
              </w:rPr>
              <w:tab/>
            </w:r>
            <w:r>
              <w:rPr>
                <w:rStyle w:val="IndexLink"/>
              </w:rPr>
              <w:t>189</w:t>
            </w:r>
          </w:hyperlink>
        </w:p>
        <w:p>
          <w:pPr>
            <w:pStyle w:val="Contents5"/>
            <w:tabs>
              <w:tab w:val="clear" w:pos="7892"/>
              <w:tab w:val="right" w:pos="9026" w:leader="dot"/>
            </w:tabs>
            <w:rPr/>
          </w:pPr>
          <w:hyperlink w:anchor="__RefHeading___Toc1492710_3381743652">
            <w:r>
              <w:rPr>
                <w:webHidden/>
                <w:rStyle w:val="IndexLink"/>
                <w:rtl w:val="true"/>
              </w:rPr>
              <w:t xml:space="preserve">روایت </w:t>
            </w:r>
            <w:r>
              <w:rPr>
                <w:rStyle w:val="IndexLink"/>
              </w:rPr>
              <w:t>26</w:t>
            </w:r>
            <w:r>
              <w:rPr>
                <w:rStyle w:val="IndexLink"/>
                <w:rtl w:val="true"/>
              </w:rPr>
              <w:tab/>
            </w:r>
            <w:r>
              <w:rPr>
                <w:rStyle w:val="IndexLink"/>
              </w:rPr>
              <w:t>190</w:t>
            </w:r>
          </w:hyperlink>
        </w:p>
        <w:p>
          <w:pPr>
            <w:pStyle w:val="Contents5"/>
            <w:tabs>
              <w:tab w:val="clear" w:pos="7892"/>
              <w:tab w:val="right" w:pos="9026" w:leader="dot"/>
            </w:tabs>
            <w:rPr/>
          </w:pPr>
          <w:hyperlink w:anchor="__RefHeading___Toc1492712_3381743652">
            <w:r>
              <w:rPr>
                <w:webHidden/>
                <w:rStyle w:val="IndexLink"/>
                <w:rtl w:val="true"/>
              </w:rPr>
              <w:t>«</w:t>
            </w:r>
            <w:r>
              <w:rPr>
                <w:rStyle w:val="IndexLink"/>
              </w:rPr>
              <w:t>27</w:t>
            </w:r>
            <w:r>
              <w:rPr>
                <w:rStyle w:val="IndexLink"/>
                <w:rtl w:val="true"/>
              </w:rPr>
              <w:t>»</w:t>
              <w:tab/>
            </w:r>
            <w:r>
              <w:rPr>
                <w:rStyle w:val="IndexLink"/>
              </w:rPr>
              <w:t>191</w:t>
            </w:r>
          </w:hyperlink>
        </w:p>
        <w:p>
          <w:pPr>
            <w:pStyle w:val="Contents5"/>
            <w:tabs>
              <w:tab w:val="clear" w:pos="7892"/>
              <w:tab w:val="right" w:pos="9026" w:leader="dot"/>
            </w:tabs>
            <w:rPr/>
          </w:pPr>
          <w:hyperlink w:anchor="__RefHeading___Toc1492714_3381743652">
            <w:r>
              <w:rPr>
                <w:webHidden/>
                <w:rStyle w:val="IndexLink"/>
                <w:rtl w:val="true"/>
              </w:rPr>
              <w:t>«</w:t>
            </w:r>
            <w:r>
              <w:rPr>
                <w:rStyle w:val="IndexLink"/>
              </w:rPr>
              <w:t>28</w:t>
            </w:r>
            <w:r>
              <w:rPr>
                <w:rStyle w:val="IndexLink"/>
                <w:rtl w:val="true"/>
              </w:rPr>
              <w:t>»</w:t>
              <w:tab/>
            </w:r>
            <w:r>
              <w:rPr>
                <w:rStyle w:val="IndexLink"/>
              </w:rPr>
              <w:t>191</w:t>
            </w:r>
          </w:hyperlink>
        </w:p>
        <w:p>
          <w:pPr>
            <w:pStyle w:val="Contents5"/>
            <w:tabs>
              <w:tab w:val="clear" w:pos="7892"/>
              <w:tab w:val="right" w:pos="9026" w:leader="dot"/>
            </w:tabs>
            <w:rPr/>
          </w:pPr>
          <w:hyperlink w:anchor="__RefHeading___Toc1492716_3381743652">
            <w:r>
              <w:rPr>
                <w:webHidden/>
                <w:rStyle w:val="IndexLink"/>
                <w:rtl w:val="true"/>
              </w:rPr>
              <w:t>بيان</w:t>
            </w:r>
            <w:r>
              <w:rPr>
                <w:rStyle w:val="IndexLink"/>
                <w:rtl w:val="true"/>
              </w:rPr>
              <w:tab/>
            </w:r>
            <w:r>
              <w:rPr>
                <w:rStyle w:val="IndexLink"/>
              </w:rPr>
              <w:t>191</w:t>
            </w:r>
          </w:hyperlink>
        </w:p>
        <w:p>
          <w:pPr>
            <w:pStyle w:val="Contents5"/>
            <w:tabs>
              <w:tab w:val="clear" w:pos="7892"/>
              <w:tab w:val="right" w:pos="9026" w:leader="dot"/>
            </w:tabs>
            <w:rPr/>
          </w:pPr>
          <w:hyperlink w:anchor="__RefHeading___Toc1492718_3381743652">
            <w:r>
              <w:rPr>
                <w:webHidden/>
                <w:rStyle w:val="IndexLink"/>
                <w:rtl w:val="true"/>
              </w:rPr>
              <w:t>«</w:t>
            </w:r>
            <w:r>
              <w:rPr>
                <w:rStyle w:val="IndexLink"/>
              </w:rPr>
              <w:t>29</w:t>
            </w:r>
            <w:r>
              <w:rPr>
                <w:rStyle w:val="IndexLink"/>
                <w:rtl w:val="true"/>
              </w:rPr>
              <w:t>»</w:t>
              <w:tab/>
            </w:r>
            <w:r>
              <w:rPr>
                <w:rStyle w:val="IndexLink"/>
              </w:rPr>
              <w:t>191</w:t>
            </w:r>
          </w:hyperlink>
        </w:p>
        <w:p>
          <w:pPr>
            <w:pStyle w:val="Contents5"/>
            <w:tabs>
              <w:tab w:val="clear" w:pos="7892"/>
              <w:tab w:val="right" w:pos="9026" w:leader="dot"/>
            </w:tabs>
            <w:rPr/>
          </w:pPr>
          <w:hyperlink w:anchor="__RefHeading___Toc1492720_3381743652">
            <w:r>
              <w:rPr>
                <w:webHidden/>
                <w:rStyle w:val="IndexLink"/>
                <w:rtl w:val="true"/>
              </w:rPr>
              <w:t xml:space="preserve">روایت </w:t>
            </w:r>
            <w:r>
              <w:rPr>
                <w:rStyle w:val="IndexLink"/>
              </w:rPr>
              <w:t>27</w:t>
            </w:r>
            <w:r>
              <w:rPr>
                <w:rStyle w:val="IndexLink"/>
                <w:rtl w:val="true"/>
              </w:rPr>
              <w:tab/>
            </w:r>
            <w:r>
              <w:rPr>
                <w:rStyle w:val="IndexLink"/>
              </w:rPr>
              <w:t>191</w:t>
            </w:r>
          </w:hyperlink>
        </w:p>
        <w:p>
          <w:pPr>
            <w:pStyle w:val="Contents5"/>
            <w:tabs>
              <w:tab w:val="clear" w:pos="7892"/>
              <w:tab w:val="right" w:pos="9026" w:leader="dot"/>
            </w:tabs>
            <w:rPr/>
          </w:pPr>
          <w:hyperlink w:anchor="__RefHeading___Toc1492722_3381743652">
            <w:r>
              <w:rPr>
                <w:webHidden/>
                <w:rStyle w:val="IndexLink"/>
                <w:rtl w:val="true"/>
              </w:rPr>
              <w:t xml:space="preserve">روایت </w:t>
            </w:r>
            <w:r>
              <w:rPr>
                <w:rStyle w:val="IndexLink"/>
              </w:rPr>
              <w:t>28</w:t>
            </w:r>
            <w:r>
              <w:rPr>
                <w:rStyle w:val="IndexLink"/>
                <w:rtl w:val="true"/>
              </w:rPr>
              <w:tab/>
            </w:r>
            <w:r>
              <w:rPr>
                <w:rStyle w:val="IndexLink"/>
              </w:rPr>
              <w:t>192</w:t>
            </w:r>
          </w:hyperlink>
        </w:p>
        <w:p>
          <w:pPr>
            <w:pStyle w:val="Contents5"/>
            <w:tabs>
              <w:tab w:val="clear" w:pos="7892"/>
              <w:tab w:val="right" w:pos="9026" w:leader="dot"/>
            </w:tabs>
            <w:rPr/>
          </w:pPr>
          <w:hyperlink w:anchor="__RefHeading___Toc1492724_3381743652">
            <w:r>
              <w:rPr>
                <w:webHidden/>
                <w:rStyle w:val="IndexLink"/>
                <w:rtl w:val="true"/>
              </w:rPr>
              <w:t>توضیح</w:t>
            </w:r>
            <w:r>
              <w:rPr>
                <w:rStyle w:val="IndexLink"/>
                <w:rtl w:val="true"/>
              </w:rPr>
              <w:tab/>
            </w:r>
            <w:r>
              <w:rPr>
                <w:rStyle w:val="IndexLink"/>
              </w:rPr>
              <w:t>192</w:t>
            </w:r>
          </w:hyperlink>
        </w:p>
        <w:p>
          <w:pPr>
            <w:pStyle w:val="Contents5"/>
            <w:tabs>
              <w:tab w:val="clear" w:pos="7892"/>
              <w:tab w:val="right" w:pos="9026" w:leader="dot"/>
            </w:tabs>
            <w:rPr/>
          </w:pPr>
          <w:hyperlink w:anchor="__RefHeading___Toc1492726_3381743652">
            <w:r>
              <w:rPr>
                <w:webHidden/>
                <w:rStyle w:val="IndexLink"/>
                <w:rtl w:val="true"/>
              </w:rPr>
              <w:t xml:space="preserve">روایت </w:t>
            </w:r>
            <w:r>
              <w:rPr>
                <w:rStyle w:val="IndexLink"/>
              </w:rPr>
              <w:t>29</w:t>
            </w:r>
            <w:r>
              <w:rPr>
                <w:rStyle w:val="IndexLink"/>
                <w:rtl w:val="true"/>
              </w:rPr>
              <w:tab/>
            </w:r>
            <w:r>
              <w:rPr>
                <w:rStyle w:val="IndexLink"/>
              </w:rPr>
              <w:t>192</w:t>
            </w:r>
          </w:hyperlink>
        </w:p>
        <w:p>
          <w:pPr>
            <w:pStyle w:val="Contents5"/>
            <w:tabs>
              <w:tab w:val="clear" w:pos="7892"/>
              <w:tab w:val="right" w:pos="9026" w:leader="dot"/>
            </w:tabs>
            <w:rPr/>
          </w:pPr>
          <w:hyperlink w:anchor="__RefHeading___Toc1492728_3381743652">
            <w:r>
              <w:rPr>
                <w:webHidden/>
                <w:rStyle w:val="IndexLink"/>
                <w:rtl w:val="true"/>
              </w:rPr>
              <w:t>«</w:t>
            </w:r>
            <w:r>
              <w:rPr>
                <w:rStyle w:val="IndexLink"/>
              </w:rPr>
              <w:t>30</w:t>
            </w:r>
            <w:r>
              <w:rPr>
                <w:rStyle w:val="IndexLink"/>
                <w:rtl w:val="true"/>
              </w:rPr>
              <w:t>»</w:t>
              <w:tab/>
            </w:r>
            <w:r>
              <w:rPr>
                <w:rStyle w:val="IndexLink"/>
              </w:rPr>
              <w:t>193</w:t>
            </w:r>
          </w:hyperlink>
        </w:p>
        <w:p>
          <w:pPr>
            <w:pStyle w:val="Contents5"/>
            <w:tabs>
              <w:tab w:val="clear" w:pos="7892"/>
              <w:tab w:val="right" w:pos="9026" w:leader="dot"/>
            </w:tabs>
            <w:rPr/>
          </w:pPr>
          <w:hyperlink w:anchor="__RefHeading___Toc1492730_3381743652">
            <w:r>
              <w:rPr>
                <w:webHidden/>
                <w:rStyle w:val="IndexLink"/>
                <w:rtl w:val="true"/>
              </w:rPr>
              <w:t>«</w:t>
            </w:r>
            <w:r>
              <w:rPr>
                <w:rStyle w:val="IndexLink"/>
              </w:rPr>
              <w:t>31</w:t>
            </w:r>
            <w:r>
              <w:rPr>
                <w:rStyle w:val="IndexLink"/>
                <w:rtl w:val="true"/>
              </w:rPr>
              <w:t>»</w:t>
              <w:tab/>
            </w:r>
            <w:r>
              <w:rPr>
                <w:rStyle w:val="IndexLink"/>
              </w:rPr>
              <w:t>193</w:t>
            </w:r>
          </w:hyperlink>
        </w:p>
        <w:p>
          <w:pPr>
            <w:pStyle w:val="Contents5"/>
            <w:tabs>
              <w:tab w:val="clear" w:pos="7892"/>
              <w:tab w:val="right" w:pos="9026" w:leader="dot"/>
            </w:tabs>
            <w:rPr/>
          </w:pPr>
          <w:hyperlink w:anchor="__RefHeading___Toc1492732_3381743652">
            <w:r>
              <w:rPr>
                <w:webHidden/>
                <w:rStyle w:val="IndexLink"/>
                <w:rtl w:val="true"/>
              </w:rPr>
              <w:t xml:space="preserve">روایت </w:t>
            </w:r>
            <w:r>
              <w:rPr>
                <w:rStyle w:val="IndexLink"/>
              </w:rPr>
              <w:t>30</w:t>
            </w:r>
            <w:r>
              <w:rPr>
                <w:rStyle w:val="IndexLink"/>
                <w:rtl w:val="true"/>
              </w:rPr>
              <w:tab/>
            </w:r>
            <w:r>
              <w:rPr>
                <w:rStyle w:val="IndexLink"/>
              </w:rPr>
              <w:t>193</w:t>
            </w:r>
          </w:hyperlink>
        </w:p>
        <w:p>
          <w:pPr>
            <w:pStyle w:val="Contents5"/>
            <w:tabs>
              <w:tab w:val="clear" w:pos="7892"/>
              <w:tab w:val="right" w:pos="9026" w:leader="dot"/>
            </w:tabs>
            <w:rPr/>
          </w:pPr>
          <w:hyperlink w:anchor="__RefHeading___Toc1492734_3381743652">
            <w:r>
              <w:rPr>
                <w:webHidden/>
                <w:rStyle w:val="IndexLink"/>
                <w:rtl w:val="true"/>
              </w:rPr>
              <w:t xml:space="preserve">روایت </w:t>
            </w:r>
            <w:r>
              <w:rPr>
                <w:rStyle w:val="IndexLink"/>
              </w:rPr>
              <w:t>31</w:t>
            </w:r>
            <w:r>
              <w:rPr>
                <w:rStyle w:val="IndexLink"/>
                <w:rtl w:val="true"/>
              </w:rPr>
              <w:tab/>
            </w:r>
            <w:r>
              <w:rPr>
                <w:rStyle w:val="IndexLink"/>
              </w:rPr>
              <w:t>193</w:t>
            </w:r>
          </w:hyperlink>
        </w:p>
        <w:p>
          <w:pPr>
            <w:pStyle w:val="Contents5"/>
            <w:tabs>
              <w:tab w:val="clear" w:pos="7892"/>
              <w:tab w:val="right" w:pos="9026" w:leader="dot"/>
            </w:tabs>
            <w:rPr/>
          </w:pPr>
          <w:hyperlink w:anchor="__RefHeading___Toc1492736_3381743652">
            <w:r>
              <w:rPr>
                <w:webHidden/>
                <w:rStyle w:val="IndexLink"/>
                <w:rtl w:val="true"/>
              </w:rPr>
              <w:t>«</w:t>
            </w:r>
            <w:r>
              <w:rPr>
                <w:rStyle w:val="IndexLink"/>
              </w:rPr>
              <w:t>32</w:t>
            </w:r>
            <w:r>
              <w:rPr>
                <w:rStyle w:val="IndexLink"/>
                <w:rtl w:val="true"/>
              </w:rPr>
              <w:t>»</w:t>
              <w:tab/>
            </w:r>
            <w:r>
              <w:rPr>
                <w:rStyle w:val="IndexLink"/>
              </w:rPr>
              <w:t>194</w:t>
            </w:r>
          </w:hyperlink>
        </w:p>
        <w:p>
          <w:pPr>
            <w:pStyle w:val="Contents5"/>
            <w:tabs>
              <w:tab w:val="clear" w:pos="7892"/>
              <w:tab w:val="right" w:pos="9026" w:leader="dot"/>
            </w:tabs>
            <w:rPr/>
          </w:pPr>
          <w:hyperlink w:anchor="__RefHeading___Toc1492738_3381743652">
            <w:r>
              <w:rPr>
                <w:webHidden/>
                <w:rStyle w:val="IndexLink"/>
                <w:rtl w:val="true"/>
              </w:rPr>
              <w:t>«</w:t>
            </w:r>
            <w:r>
              <w:rPr>
                <w:rStyle w:val="IndexLink"/>
              </w:rPr>
              <w:t>33</w:t>
            </w:r>
            <w:r>
              <w:rPr>
                <w:rStyle w:val="IndexLink"/>
                <w:rtl w:val="true"/>
              </w:rPr>
              <w:t>»</w:t>
              <w:tab/>
            </w:r>
            <w:r>
              <w:rPr>
                <w:rStyle w:val="IndexLink"/>
              </w:rPr>
              <w:t>194</w:t>
            </w:r>
          </w:hyperlink>
        </w:p>
        <w:p>
          <w:pPr>
            <w:pStyle w:val="Contents5"/>
            <w:tabs>
              <w:tab w:val="clear" w:pos="7892"/>
              <w:tab w:val="right" w:pos="9026" w:leader="dot"/>
            </w:tabs>
            <w:rPr/>
          </w:pPr>
          <w:hyperlink w:anchor="__RefHeading___Toc1492740_3381743652">
            <w:r>
              <w:rPr>
                <w:webHidden/>
                <w:rStyle w:val="IndexLink"/>
                <w:rtl w:val="true"/>
              </w:rPr>
              <w:t>«</w:t>
            </w:r>
            <w:r>
              <w:rPr>
                <w:rStyle w:val="IndexLink"/>
              </w:rPr>
              <w:t>34</w:t>
            </w:r>
            <w:r>
              <w:rPr>
                <w:rStyle w:val="IndexLink"/>
                <w:rtl w:val="true"/>
              </w:rPr>
              <w:t>»</w:t>
              <w:tab/>
            </w:r>
            <w:r>
              <w:rPr>
                <w:rStyle w:val="IndexLink"/>
              </w:rPr>
              <w:t>194</w:t>
            </w:r>
          </w:hyperlink>
        </w:p>
        <w:p>
          <w:pPr>
            <w:pStyle w:val="Contents5"/>
            <w:tabs>
              <w:tab w:val="clear" w:pos="7892"/>
              <w:tab w:val="right" w:pos="9026" w:leader="dot"/>
            </w:tabs>
            <w:rPr/>
          </w:pPr>
          <w:hyperlink w:anchor="__RefHeading___Toc1492742_3381743652">
            <w:r>
              <w:rPr>
                <w:webHidden/>
                <w:rStyle w:val="IndexLink"/>
                <w:rtl w:val="true"/>
              </w:rPr>
              <w:t xml:space="preserve">روایت </w:t>
            </w:r>
            <w:r>
              <w:rPr>
                <w:rStyle w:val="IndexLink"/>
              </w:rPr>
              <w:t>32</w:t>
            </w:r>
            <w:r>
              <w:rPr>
                <w:rStyle w:val="IndexLink"/>
                <w:rtl w:val="true"/>
              </w:rPr>
              <w:tab/>
            </w:r>
            <w:r>
              <w:rPr>
                <w:rStyle w:val="IndexLink"/>
              </w:rPr>
              <w:t>194</w:t>
            </w:r>
          </w:hyperlink>
        </w:p>
        <w:p>
          <w:pPr>
            <w:pStyle w:val="Contents5"/>
            <w:tabs>
              <w:tab w:val="clear" w:pos="7892"/>
              <w:tab w:val="right" w:pos="9026" w:leader="dot"/>
            </w:tabs>
            <w:rPr/>
          </w:pPr>
          <w:hyperlink w:anchor="__RefHeading___Toc1492744_3381743652">
            <w:r>
              <w:rPr>
                <w:webHidden/>
                <w:rStyle w:val="IndexLink"/>
                <w:rtl w:val="true"/>
              </w:rPr>
              <w:t xml:space="preserve">روایت </w:t>
            </w:r>
            <w:r>
              <w:rPr>
                <w:rStyle w:val="IndexLink"/>
              </w:rPr>
              <w:t>33</w:t>
            </w:r>
            <w:r>
              <w:rPr>
                <w:rStyle w:val="IndexLink"/>
                <w:rtl w:val="true"/>
              </w:rPr>
              <w:tab/>
            </w:r>
            <w:r>
              <w:rPr>
                <w:rStyle w:val="IndexLink"/>
              </w:rPr>
              <w:t>194</w:t>
            </w:r>
          </w:hyperlink>
        </w:p>
        <w:p>
          <w:pPr>
            <w:pStyle w:val="Contents5"/>
            <w:tabs>
              <w:tab w:val="clear" w:pos="7892"/>
              <w:tab w:val="right" w:pos="9026" w:leader="dot"/>
            </w:tabs>
            <w:rPr/>
          </w:pPr>
          <w:hyperlink w:anchor="__RefHeading___Toc1492746_3381743652">
            <w:r>
              <w:rPr>
                <w:webHidden/>
                <w:rStyle w:val="IndexLink"/>
                <w:rtl w:val="true"/>
              </w:rPr>
              <w:t xml:space="preserve">روایت </w:t>
            </w:r>
            <w:r>
              <w:rPr>
                <w:rStyle w:val="IndexLink"/>
              </w:rPr>
              <w:t>34</w:t>
            </w:r>
            <w:r>
              <w:rPr>
                <w:rStyle w:val="IndexLink"/>
                <w:rtl w:val="true"/>
              </w:rPr>
              <w:tab/>
            </w:r>
            <w:r>
              <w:rPr>
                <w:rStyle w:val="IndexLink"/>
              </w:rPr>
              <w:t>194</w:t>
            </w:r>
          </w:hyperlink>
        </w:p>
        <w:p>
          <w:pPr>
            <w:pStyle w:val="Contents5"/>
            <w:tabs>
              <w:tab w:val="clear" w:pos="7892"/>
              <w:tab w:val="right" w:pos="9026" w:leader="dot"/>
            </w:tabs>
            <w:rPr/>
          </w:pPr>
          <w:hyperlink w:anchor="__RefHeading___Toc1492748_3381743652">
            <w:r>
              <w:rPr>
                <w:webHidden/>
                <w:rStyle w:val="IndexLink"/>
                <w:rtl w:val="true"/>
              </w:rPr>
              <w:t>«</w:t>
            </w:r>
            <w:r>
              <w:rPr>
                <w:rStyle w:val="IndexLink"/>
              </w:rPr>
              <w:t>35</w:t>
            </w:r>
            <w:r>
              <w:rPr>
                <w:rStyle w:val="IndexLink"/>
                <w:rtl w:val="true"/>
              </w:rPr>
              <w:t>»</w:t>
              <w:tab/>
            </w:r>
            <w:r>
              <w:rPr>
                <w:rStyle w:val="IndexLink"/>
              </w:rPr>
              <w:t>196</w:t>
            </w:r>
          </w:hyperlink>
        </w:p>
        <w:p>
          <w:pPr>
            <w:pStyle w:val="Contents5"/>
            <w:tabs>
              <w:tab w:val="clear" w:pos="7892"/>
              <w:tab w:val="right" w:pos="9026" w:leader="dot"/>
            </w:tabs>
            <w:rPr/>
          </w:pPr>
          <w:hyperlink w:anchor="__RefHeading___Toc1492750_3381743652">
            <w:r>
              <w:rPr>
                <w:webHidden/>
                <w:rStyle w:val="IndexLink"/>
                <w:rtl w:val="true"/>
              </w:rPr>
              <w:t>«</w:t>
            </w:r>
            <w:r>
              <w:rPr>
                <w:rStyle w:val="IndexLink"/>
              </w:rPr>
              <w:t>36</w:t>
            </w:r>
            <w:r>
              <w:rPr>
                <w:rStyle w:val="IndexLink"/>
                <w:rtl w:val="true"/>
              </w:rPr>
              <w:t>»</w:t>
              <w:tab/>
            </w:r>
            <w:r>
              <w:rPr>
                <w:rStyle w:val="IndexLink"/>
              </w:rPr>
              <w:t>196</w:t>
            </w:r>
          </w:hyperlink>
        </w:p>
        <w:p>
          <w:pPr>
            <w:pStyle w:val="Contents5"/>
            <w:tabs>
              <w:tab w:val="clear" w:pos="7892"/>
              <w:tab w:val="right" w:pos="9026" w:leader="dot"/>
            </w:tabs>
            <w:rPr/>
          </w:pPr>
          <w:hyperlink w:anchor="__RefHeading___Toc1492752_3381743652">
            <w:r>
              <w:rPr>
                <w:webHidden/>
                <w:rStyle w:val="IndexLink"/>
                <w:rtl w:val="true"/>
              </w:rPr>
              <w:t>«</w:t>
            </w:r>
            <w:r>
              <w:rPr>
                <w:rStyle w:val="IndexLink"/>
              </w:rPr>
              <w:t>37</w:t>
            </w:r>
            <w:r>
              <w:rPr>
                <w:rStyle w:val="IndexLink"/>
                <w:rtl w:val="true"/>
              </w:rPr>
              <w:t>»</w:t>
              <w:tab/>
            </w:r>
            <w:r>
              <w:rPr>
                <w:rStyle w:val="IndexLink"/>
              </w:rPr>
              <w:t>196</w:t>
            </w:r>
          </w:hyperlink>
        </w:p>
        <w:p>
          <w:pPr>
            <w:pStyle w:val="Contents5"/>
            <w:tabs>
              <w:tab w:val="clear" w:pos="7892"/>
              <w:tab w:val="right" w:pos="9026" w:leader="dot"/>
            </w:tabs>
            <w:rPr/>
          </w:pPr>
          <w:hyperlink w:anchor="__RefHeading___Toc1492754_3381743652">
            <w:r>
              <w:rPr>
                <w:webHidden/>
                <w:rStyle w:val="IndexLink"/>
                <w:rtl w:val="true"/>
              </w:rPr>
              <w:t>«</w:t>
            </w:r>
            <w:r>
              <w:rPr>
                <w:rStyle w:val="IndexLink"/>
              </w:rPr>
              <w:t>38</w:t>
            </w:r>
            <w:r>
              <w:rPr>
                <w:rStyle w:val="IndexLink"/>
                <w:rtl w:val="true"/>
              </w:rPr>
              <w:t>»</w:t>
              <w:tab/>
            </w:r>
            <w:r>
              <w:rPr>
                <w:rStyle w:val="IndexLink"/>
              </w:rPr>
              <w:t>196</w:t>
            </w:r>
          </w:hyperlink>
        </w:p>
        <w:p>
          <w:pPr>
            <w:pStyle w:val="Contents5"/>
            <w:tabs>
              <w:tab w:val="clear" w:pos="7892"/>
              <w:tab w:val="right" w:pos="9026" w:leader="dot"/>
            </w:tabs>
            <w:rPr/>
          </w:pPr>
          <w:hyperlink w:anchor="__RefHeading___Toc1492756_3381743652">
            <w:r>
              <w:rPr>
                <w:webHidden/>
                <w:rStyle w:val="IndexLink"/>
                <w:rtl w:val="true"/>
              </w:rPr>
              <w:t>«</w:t>
            </w:r>
            <w:r>
              <w:rPr>
                <w:rStyle w:val="IndexLink"/>
              </w:rPr>
              <w:t>39</w:t>
            </w:r>
            <w:r>
              <w:rPr>
                <w:rStyle w:val="IndexLink"/>
                <w:rtl w:val="true"/>
              </w:rPr>
              <w:t>»</w:t>
              <w:tab/>
            </w:r>
            <w:r>
              <w:rPr>
                <w:rStyle w:val="IndexLink"/>
              </w:rPr>
              <w:t>196</w:t>
            </w:r>
          </w:hyperlink>
        </w:p>
        <w:p>
          <w:pPr>
            <w:pStyle w:val="Contents5"/>
            <w:tabs>
              <w:tab w:val="clear" w:pos="7892"/>
              <w:tab w:val="right" w:pos="9026" w:leader="dot"/>
            </w:tabs>
            <w:rPr/>
          </w:pPr>
          <w:hyperlink w:anchor="__RefHeading___Toc1492758_3381743652">
            <w:r>
              <w:rPr>
                <w:webHidden/>
                <w:rStyle w:val="IndexLink"/>
                <w:rtl w:val="true"/>
              </w:rPr>
              <w:t xml:space="preserve">روایت </w:t>
            </w:r>
            <w:r>
              <w:rPr>
                <w:rStyle w:val="IndexLink"/>
              </w:rPr>
              <w:t>35</w:t>
            </w:r>
            <w:r>
              <w:rPr>
                <w:rStyle w:val="IndexLink"/>
                <w:rtl w:val="true"/>
              </w:rPr>
              <w:tab/>
            </w:r>
            <w:r>
              <w:rPr>
                <w:rStyle w:val="IndexLink"/>
              </w:rPr>
              <w:t>196</w:t>
            </w:r>
          </w:hyperlink>
        </w:p>
        <w:p>
          <w:pPr>
            <w:pStyle w:val="Contents5"/>
            <w:tabs>
              <w:tab w:val="clear" w:pos="7892"/>
              <w:tab w:val="right" w:pos="9026" w:leader="dot"/>
            </w:tabs>
            <w:rPr/>
          </w:pPr>
          <w:hyperlink w:anchor="__RefHeading___Toc1492760_3381743652">
            <w:r>
              <w:rPr>
                <w:webHidden/>
                <w:rStyle w:val="IndexLink"/>
                <w:rtl w:val="true"/>
              </w:rPr>
              <w:t xml:space="preserve">روایت </w:t>
            </w:r>
            <w:r>
              <w:rPr>
                <w:rStyle w:val="IndexLink"/>
              </w:rPr>
              <w:t>36</w:t>
            </w:r>
            <w:r>
              <w:rPr>
                <w:rStyle w:val="IndexLink"/>
                <w:rtl w:val="true"/>
              </w:rPr>
              <w:tab/>
            </w:r>
            <w:r>
              <w:rPr>
                <w:rStyle w:val="IndexLink"/>
              </w:rPr>
              <w:t>197</w:t>
            </w:r>
          </w:hyperlink>
        </w:p>
        <w:p>
          <w:pPr>
            <w:pStyle w:val="Contents5"/>
            <w:tabs>
              <w:tab w:val="clear" w:pos="7892"/>
              <w:tab w:val="right" w:pos="9026" w:leader="dot"/>
            </w:tabs>
            <w:rPr/>
          </w:pPr>
          <w:hyperlink w:anchor="__RefHeading___Toc1492762_3381743652">
            <w:r>
              <w:rPr>
                <w:webHidden/>
                <w:rStyle w:val="IndexLink"/>
                <w:rtl w:val="true"/>
              </w:rPr>
              <w:t xml:space="preserve">روایت </w:t>
            </w:r>
            <w:r>
              <w:rPr>
                <w:rStyle w:val="IndexLink"/>
              </w:rPr>
              <w:t>37</w:t>
            </w:r>
            <w:r>
              <w:rPr>
                <w:rStyle w:val="IndexLink"/>
                <w:rtl w:val="true"/>
              </w:rPr>
              <w:tab/>
            </w:r>
            <w:r>
              <w:rPr>
                <w:rStyle w:val="IndexLink"/>
              </w:rPr>
              <w:t>197</w:t>
            </w:r>
          </w:hyperlink>
        </w:p>
        <w:p>
          <w:pPr>
            <w:pStyle w:val="Contents5"/>
            <w:tabs>
              <w:tab w:val="clear" w:pos="7892"/>
              <w:tab w:val="right" w:pos="9026" w:leader="dot"/>
            </w:tabs>
            <w:rPr/>
          </w:pPr>
          <w:hyperlink w:anchor="__RefHeading___Toc1492764_3381743652">
            <w:r>
              <w:rPr>
                <w:webHidden/>
                <w:rStyle w:val="IndexLink"/>
                <w:rtl w:val="true"/>
              </w:rPr>
              <w:t xml:space="preserve">روایت </w:t>
            </w:r>
            <w:r>
              <w:rPr>
                <w:rStyle w:val="IndexLink"/>
              </w:rPr>
              <w:t>38</w:t>
            </w:r>
            <w:r>
              <w:rPr>
                <w:rStyle w:val="IndexLink"/>
                <w:rtl w:val="true"/>
              </w:rPr>
              <w:tab/>
            </w:r>
            <w:r>
              <w:rPr>
                <w:rStyle w:val="IndexLink"/>
              </w:rPr>
              <w:t>197</w:t>
            </w:r>
          </w:hyperlink>
        </w:p>
        <w:p>
          <w:pPr>
            <w:pStyle w:val="Contents5"/>
            <w:tabs>
              <w:tab w:val="clear" w:pos="7892"/>
              <w:tab w:val="right" w:pos="9026" w:leader="dot"/>
            </w:tabs>
            <w:rPr/>
          </w:pPr>
          <w:hyperlink w:anchor="__RefHeading___Toc1492766_3381743652">
            <w:r>
              <w:rPr>
                <w:webHidden/>
                <w:rStyle w:val="IndexLink"/>
                <w:rtl w:val="true"/>
              </w:rPr>
              <w:t xml:space="preserve">روایت </w:t>
            </w:r>
            <w:r>
              <w:rPr>
                <w:rStyle w:val="IndexLink"/>
              </w:rPr>
              <w:t>39</w:t>
            </w:r>
            <w:r>
              <w:rPr>
                <w:rStyle w:val="IndexLink"/>
                <w:rtl w:val="true"/>
              </w:rPr>
              <w:tab/>
            </w:r>
            <w:r>
              <w:rPr>
                <w:rStyle w:val="IndexLink"/>
              </w:rPr>
              <w:t>197</w:t>
            </w:r>
          </w:hyperlink>
        </w:p>
        <w:p>
          <w:pPr>
            <w:pStyle w:val="Contents5"/>
            <w:tabs>
              <w:tab w:val="clear" w:pos="7892"/>
              <w:tab w:val="right" w:pos="9026" w:leader="dot"/>
            </w:tabs>
            <w:rPr/>
          </w:pPr>
          <w:hyperlink w:anchor="__RefHeading___Toc1492768_3381743652">
            <w:r>
              <w:rPr>
                <w:webHidden/>
                <w:rStyle w:val="IndexLink"/>
                <w:rtl w:val="true"/>
              </w:rPr>
              <w:t>«</w:t>
            </w:r>
            <w:r>
              <w:rPr>
                <w:rStyle w:val="IndexLink"/>
              </w:rPr>
              <w:t>40</w:t>
            </w:r>
            <w:r>
              <w:rPr>
                <w:rStyle w:val="IndexLink"/>
                <w:rtl w:val="true"/>
              </w:rPr>
              <w:t>»</w:t>
              <w:tab/>
            </w:r>
            <w:r>
              <w:rPr>
                <w:rStyle w:val="IndexLink"/>
              </w:rPr>
              <w:t>198</w:t>
            </w:r>
          </w:hyperlink>
        </w:p>
        <w:p>
          <w:pPr>
            <w:pStyle w:val="Contents5"/>
            <w:tabs>
              <w:tab w:val="clear" w:pos="7892"/>
              <w:tab w:val="right" w:pos="9026" w:leader="dot"/>
            </w:tabs>
            <w:rPr/>
          </w:pPr>
          <w:hyperlink w:anchor="__RefHeading___Toc1492770_3381743652">
            <w:r>
              <w:rPr>
                <w:webHidden/>
                <w:rStyle w:val="IndexLink"/>
                <w:rtl w:val="true"/>
              </w:rPr>
              <w:t>«</w:t>
            </w:r>
            <w:r>
              <w:rPr>
                <w:rStyle w:val="IndexLink"/>
              </w:rPr>
              <w:t>41</w:t>
            </w:r>
            <w:r>
              <w:rPr>
                <w:rStyle w:val="IndexLink"/>
                <w:rtl w:val="true"/>
              </w:rPr>
              <w:t>»</w:t>
              <w:tab/>
            </w:r>
            <w:r>
              <w:rPr>
                <w:rStyle w:val="IndexLink"/>
              </w:rPr>
              <w:t>198</w:t>
            </w:r>
          </w:hyperlink>
        </w:p>
        <w:p>
          <w:pPr>
            <w:pStyle w:val="Contents5"/>
            <w:tabs>
              <w:tab w:val="clear" w:pos="7892"/>
              <w:tab w:val="right" w:pos="9026" w:leader="dot"/>
            </w:tabs>
            <w:rPr/>
          </w:pPr>
          <w:hyperlink w:anchor="__RefHeading___Toc1492772_3381743652">
            <w:r>
              <w:rPr>
                <w:webHidden/>
                <w:rStyle w:val="IndexLink"/>
                <w:rtl w:val="true"/>
              </w:rPr>
              <w:t>بيان</w:t>
            </w:r>
            <w:r>
              <w:rPr>
                <w:rStyle w:val="IndexLink"/>
                <w:rtl w:val="true"/>
              </w:rPr>
              <w:tab/>
            </w:r>
            <w:r>
              <w:rPr>
                <w:rStyle w:val="IndexLink"/>
              </w:rPr>
              <w:t>198</w:t>
            </w:r>
          </w:hyperlink>
        </w:p>
        <w:p>
          <w:pPr>
            <w:pStyle w:val="Contents5"/>
            <w:tabs>
              <w:tab w:val="clear" w:pos="7892"/>
              <w:tab w:val="right" w:pos="9026" w:leader="dot"/>
            </w:tabs>
            <w:rPr/>
          </w:pPr>
          <w:hyperlink w:anchor="__RefHeading___Toc1492774_3381743652">
            <w:r>
              <w:rPr>
                <w:webHidden/>
                <w:rStyle w:val="IndexLink"/>
                <w:rtl w:val="true"/>
              </w:rPr>
              <w:t xml:space="preserve">روایت </w:t>
            </w:r>
            <w:r>
              <w:rPr>
                <w:rStyle w:val="IndexLink"/>
              </w:rPr>
              <w:t>40</w:t>
            </w:r>
            <w:r>
              <w:rPr>
                <w:rStyle w:val="IndexLink"/>
                <w:rtl w:val="true"/>
              </w:rPr>
              <w:tab/>
            </w:r>
            <w:r>
              <w:rPr>
                <w:rStyle w:val="IndexLink"/>
              </w:rPr>
              <w:t>198</w:t>
            </w:r>
          </w:hyperlink>
        </w:p>
        <w:p>
          <w:pPr>
            <w:pStyle w:val="Contents5"/>
            <w:tabs>
              <w:tab w:val="clear" w:pos="7892"/>
              <w:tab w:val="right" w:pos="9026" w:leader="dot"/>
            </w:tabs>
            <w:rPr/>
          </w:pPr>
          <w:hyperlink w:anchor="__RefHeading___Toc1492776_3381743652">
            <w:r>
              <w:rPr>
                <w:webHidden/>
                <w:rStyle w:val="IndexLink"/>
                <w:rtl w:val="true"/>
              </w:rPr>
              <w:t xml:space="preserve">روایت </w:t>
            </w:r>
            <w:r>
              <w:rPr>
                <w:rStyle w:val="IndexLink"/>
              </w:rPr>
              <w:t>41</w:t>
            </w:r>
            <w:r>
              <w:rPr>
                <w:rStyle w:val="IndexLink"/>
                <w:rtl w:val="true"/>
              </w:rPr>
              <w:tab/>
            </w:r>
            <w:r>
              <w:rPr>
                <w:rStyle w:val="IndexLink"/>
              </w:rPr>
              <w:t>199</w:t>
            </w:r>
          </w:hyperlink>
        </w:p>
        <w:p>
          <w:pPr>
            <w:pStyle w:val="Contents5"/>
            <w:tabs>
              <w:tab w:val="clear" w:pos="7892"/>
              <w:tab w:val="right" w:pos="9026" w:leader="dot"/>
            </w:tabs>
            <w:rPr/>
          </w:pPr>
          <w:hyperlink w:anchor="__RefHeading___Toc1492778_3381743652">
            <w:r>
              <w:rPr>
                <w:webHidden/>
                <w:rStyle w:val="IndexLink"/>
                <w:rtl w:val="true"/>
              </w:rPr>
              <w:t>توضیح</w:t>
            </w:r>
            <w:r>
              <w:rPr>
                <w:rStyle w:val="IndexLink"/>
                <w:rtl w:val="true"/>
              </w:rPr>
              <w:tab/>
            </w:r>
            <w:r>
              <w:rPr>
                <w:rStyle w:val="IndexLink"/>
              </w:rPr>
              <w:t>199</w:t>
            </w:r>
          </w:hyperlink>
        </w:p>
        <w:p>
          <w:pPr>
            <w:pStyle w:val="Contents5"/>
            <w:tabs>
              <w:tab w:val="clear" w:pos="7892"/>
              <w:tab w:val="right" w:pos="9026" w:leader="dot"/>
            </w:tabs>
            <w:rPr/>
          </w:pPr>
          <w:hyperlink w:anchor="__RefHeading___Toc1492780_3381743652">
            <w:r>
              <w:rPr>
                <w:webHidden/>
                <w:rStyle w:val="IndexLink"/>
                <w:rtl w:val="true"/>
              </w:rPr>
              <w:t>«</w:t>
            </w:r>
            <w:r>
              <w:rPr>
                <w:rStyle w:val="IndexLink"/>
              </w:rPr>
              <w:t>42</w:t>
            </w:r>
            <w:r>
              <w:rPr>
                <w:rStyle w:val="IndexLink"/>
                <w:rtl w:val="true"/>
              </w:rPr>
              <w:t>»</w:t>
              <w:tab/>
            </w:r>
            <w:r>
              <w:rPr>
                <w:rStyle w:val="IndexLink"/>
              </w:rPr>
              <w:t>200</w:t>
            </w:r>
          </w:hyperlink>
        </w:p>
        <w:p>
          <w:pPr>
            <w:pStyle w:val="Contents5"/>
            <w:tabs>
              <w:tab w:val="clear" w:pos="7892"/>
              <w:tab w:val="right" w:pos="9026" w:leader="dot"/>
            </w:tabs>
            <w:rPr/>
          </w:pPr>
          <w:hyperlink w:anchor="__RefHeading___Toc1492782_3381743652">
            <w:r>
              <w:rPr>
                <w:webHidden/>
                <w:rStyle w:val="IndexLink"/>
                <w:rtl w:val="true"/>
              </w:rPr>
              <w:t>بيان</w:t>
            </w:r>
            <w:r>
              <w:rPr>
                <w:rStyle w:val="IndexLink"/>
                <w:rtl w:val="true"/>
              </w:rPr>
              <w:tab/>
            </w:r>
            <w:r>
              <w:rPr>
                <w:rStyle w:val="IndexLink"/>
              </w:rPr>
              <w:t>200</w:t>
            </w:r>
          </w:hyperlink>
        </w:p>
        <w:p>
          <w:pPr>
            <w:pStyle w:val="Contents5"/>
            <w:tabs>
              <w:tab w:val="clear" w:pos="7892"/>
              <w:tab w:val="right" w:pos="9026" w:leader="dot"/>
            </w:tabs>
            <w:rPr/>
          </w:pPr>
          <w:hyperlink w:anchor="__RefHeading___Toc1492784_3381743652">
            <w:r>
              <w:rPr>
                <w:webHidden/>
                <w:rStyle w:val="IndexLink"/>
                <w:rtl w:val="true"/>
              </w:rPr>
              <w:t>«</w:t>
            </w:r>
            <w:r>
              <w:rPr>
                <w:rStyle w:val="IndexLink"/>
              </w:rPr>
              <w:t>43</w:t>
            </w:r>
            <w:r>
              <w:rPr>
                <w:rStyle w:val="IndexLink"/>
                <w:rtl w:val="true"/>
              </w:rPr>
              <w:t>»</w:t>
              <w:tab/>
            </w:r>
            <w:r>
              <w:rPr>
                <w:rStyle w:val="IndexLink"/>
              </w:rPr>
              <w:t>200</w:t>
            </w:r>
          </w:hyperlink>
        </w:p>
        <w:p>
          <w:pPr>
            <w:pStyle w:val="Contents5"/>
            <w:tabs>
              <w:tab w:val="clear" w:pos="7892"/>
              <w:tab w:val="right" w:pos="9026" w:leader="dot"/>
            </w:tabs>
            <w:rPr/>
          </w:pPr>
          <w:hyperlink w:anchor="__RefHeading___Toc1492786_3381743652">
            <w:r>
              <w:rPr>
                <w:webHidden/>
                <w:rStyle w:val="IndexLink"/>
                <w:rtl w:val="true"/>
              </w:rPr>
              <w:t>«</w:t>
            </w:r>
            <w:r>
              <w:rPr>
                <w:rStyle w:val="IndexLink"/>
              </w:rPr>
              <w:t>44</w:t>
            </w:r>
            <w:r>
              <w:rPr>
                <w:rStyle w:val="IndexLink"/>
                <w:rtl w:val="true"/>
              </w:rPr>
              <w:t>»</w:t>
              <w:tab/>
            </w:r>
            <w:r>
              <w:rPr>
                <w:rStyle w:val="IndexLink"/>
              </w:rPr>
              <w:t>200</w:t>
            </w:r>
          </w:hyperlink>
        </w:p>
        <w:p>
          <w:pPr>
            <w:pStyle w:val="Contents5"/>
            <w:tabs>
              <w:tab w:val="clear" w:pos="7892"/>
              <w:tab w:val="right" w:pos="9026" w:leader="dot"/>
            </w:tabs>
            <w:rPr/>
          </w:pPr>
          <w:hyperlink w:anchor="__RefHeading___Toc1492788_3381743652">
            <w:r>
              <w:rPr>
                <w:webHidden/>
                <w:rStyle w:val="IndexLink"/>
                <w:rtl w:val="true"/>
              </w:rPr>
              <w:t>بيان</w:t>
            </w:r>
            <w:r>
              <w:rPr>
                <w:rStyle w:val="IndexLink"/>
                <w:rtl w:val="true"/>
              </w:rPr>
              <w:tab/>
            </w:r>
            <w:r>
              <w:rPr>
                <w:rStyle w:val="IndexLink"/>
              </w:rPr>
              <w:t>200</w:t>
            </w:r>
          </w:hyperlink>
        </w:p>
        <w:p>
          <w:pPr>
            <w:pStyle w:val="Contents5"/>
            <w:tabs>
              <w:tab w:val="clear" w:pos="7892"/>
              <w:tab w:val="right" w:pos="9026" w:leader="dot"/>
            </w:tabs>
            <w:rPr/>
          </w:pPr>
          <w:hyperlink w:anchor="__RefHeading___Toc1492790_3381743652">
            <w:r>
              <w:rPr>
                <w:webHidden/>
                <w:rStyle w:val="IndexLink"/>
                <w:rtl w:val="true"/>
              </w:rPr>
              <w:t>«</w:t>
            </w:r>
            <w:r>
              <w:rPr>
                <w:rStyle w:val="IndexLink"/>
              </w:rPr>
              <w:t>45</w:t>
            </w:r>
            <w:r>
              <w:rPr>
                <w:rStyle w:val="IndexLink"/>
                <w:rtl w:val="true"/>
              </w:rPr>
              <w:t>»</w:t>
              <w:tab/>
            </w:r>
            <w:r>
              <w:rPr>
                <w:rStyle w:val="IndexLink"/>
              </w:rPr>
              <w:t>200</w:t>
            </w:r>
          </w:hyperlink>
        </w:p>
        <w:p>
          <w:pPr>
            <w:pStyle w:val="Contents5"/>
            <w:tabs>
              <w:tab w:val="clear" w:pos="7892"/>
              <w:tab w:val="right" w:pos="9026" w:leader="dot"/>
            </w:tabs>
            <w:rPr/>
          </w:pPr>
          <w:hyperlink w:anchor="__RefHeading___Toc1492792_3381743652">
            <w:r>
              <w:rPr>
                <w:webHidden/>
                <w:rStyle w:val="IndexLink"/>
                <w:rtl w:val="true"/>
              </w:rPr>
              <w:t xml:space="preserve">روایت </w:t>
            </w:r>
            <w:r>
              <w:rPr>
                <w:rStyle w:val="IndexLink"/>
              </w:rPr>
              <w:t>42</w:t>
            </w:r>
            <w:r>
              <w:rPr>
                <w:rStyle w:val="IndexLink"/>
                <w:rtl w:val="true"/>
              </w:rPr>
              <w:tab/>
            </w:r>
            <w:r>
              <w:rPr>
                <w:rStyle w:val="IndexLink"/>
              </w:rPr>
              <w:t>200</w:t>
            </w:r>
          </w:hyperlink>
        </w:p>
        <w:p>
          <w:pPr>
            <w:pStyle w:val="Contents5"/>
            <w:tabs>
              <w:tab w:val="clear" w:pos="7892"/>
              <w:tab w:val="right" w:pos="9026" w:leader="dot"/>
            </w:tabs>
            <w:rPr/>
          </w:pPr>
          <w:hyperlink w:anchor="__RefHeading___Toc1492794_3381743652">
            <w:r>
              <w:rPr>
                <w:webHidden/>
                <w:rStyle w:val="IndexLink"/>
                <w:rtl w:val="true"/>
              </w:rPr>
              <w:t>توضیح</w:t>
            </w:r>
            <w:r>
              <w:rPr>
                <w:rStyle w:val="IndexLink"/>
                <w:rtl w:val="true"/>
              </w:rPr>
              <w:tab/>
            </w:r>
            <w:r>
              <w:rPr>
                <w:rStyle w:val="IndexLink"/>
              </w:rPr>
              <w:t>200</w:t>
            </w:r>
          </w:hyperlink>
        </w:p>
        <w:p>
          <w:pPr>
            <w:pStyle w:val="Contents5"/>
            <w:tabs>
              <w:tab w:val="clear" w:pos="7892"/>
              <w:tab w:val="right" w:pos="9026" w:leader="dot"/>
            </w:tabs>
            <w:rPr/>
          </w:pPr>
          <w:hyperlink w:anchor="__RefHeading___Toc1492796_3381743652">
            <w:r>
              <w:rPr>
                <w:webHidden/>
                <w:rStyle w:val="IndexLink"/>
                <w:rtl w:val="true"/>
              </w:rPr>
              <w:t xml:space="preserve">روایت </w:t>
            </w:r>
            <w:r>
              <w:rPr>
                <w:rStyle w:val="IndexLink"/>
              </w:rPr>
              <w:t>43</w:t>
            </w:r>
            <w:r>
              <w:rPr>
                <w:rStyle w:val="IndexLink"/>
                <w:rtl w:val="true"/>
              </w:rPr>
              <w:tab/>
            </w:r>
            <w:r>
              <w:rPr>
                <w:rStyle w:val="IndexLink"/>
              </w:rPr>
              <w:t>201</w:t>
            </w:r>
          </w:hyperlink>
        </w:p>
        <w:p>
          <w:pPr>
            <w:pStyle w:val="Contents5"/>
            <w:tabs>
              <w:tab w:val="clear" w:pos="7892"/>
              <w:tab w:val="right" w:pos="9026" w:leader="dot"/>
            </w:tabs>
            <w:rPr/>
          </w:pPr>
          <w:hyperlink w:anchor="__RefHeading___Toc1492798_3381743652">
            <w:r>
              <w:rPr>
                <w:webHidden/>
                <w:rStyle w:val="IndexLink"/>
                <w:rtl w:val="true"/>
              </w:rPr>
              <w:t xml:space="preserve">روایت </w:t>
            </w:r>
            <w:r>
              <w:rPr>
                <w:rStyle w:val="IndexLink"/>
              </w:rPr>
              <w:t>44</w:t>
            </w:r>
            <w:r>
              <w:rPr>
                <w:rStyle w:val="IndexLink"/>
                <w:rtl w:val="true"/>
              </w:rPr>
              <w:tab/>
            </w:r>
            <w:r>
              <w:rPr>
                <w:rStyle w:val="IndexLink"/>
              </w:rPr>
              <w:t>201</w:t>
            </w:r>
          </w:hyperlink>
        </w:p>
        <w:p>
          <w:pPr>
            <w:pStyle w:val="Contents5"/>
            <w:tabs>
              <w:tab w:val="clear" w:pos="7892"/>
              <w:tab w:val="right" w:pos="9026" w:leader="dot"/>
            </w:tabs>
            <w:rPr/>
          </w:pPr>
          <w:hyperlink w:anchor="__RefHeading___Toc1492800_3381743652">
            <w:r>
              <w:rPr>
                <w:webHidden/>
                <w:rStyle w:val="IndexLink"/>
                <w:rtl w:val="true"/>
              </w:rPr>
              <w:t>توضیح</w:t>
            </w:r>
            <w:r>
              <w:rPr>
                <w:rStyle w:val="IndexLink"/>
                <w:rtl w:val="true"/>
              </w:rPr>
              <w:tab/>
            </w:r>
            <w:r>
              <w:rPr>
                <w:rStyle w:val="IndexLink"/>
              </w:rPr>
              <w:t>201</w:t>
            </w:r>
          </w:hyperlink>
        </w:p>
        <w:p>
          <w:pPr>
            <w:pStyle w:val="Contents5"/>
            <w:tabs>
              <w:tab w:val="clear" w:pos="7892"/>
              <w:tab w:val="right" w:pos="9026" w:leader="dot"/>
            </w:tabs>
            <w:rPr/>
          </w:pPr>
          <w:hyperlink w:anchor="__RefHeading___Toc1492802_3381743652">
            <w:r>
              <w:rPr>
                <w:webHidden/>
                <w:rStyle w:val="IndexLink"/>
                <w:rtl w:val="true"/>
              </w:rPr>
              <w:t xml:space="preserve">روایت </w:t>
            </w:r>
            <w:r>
              <w:rPr>
                <w:rStyle w:val="IndexLink"/>
              </w:rPr>
              <w:t>45</w:t>
            </w:r>
            <w:r>
              <w:rPr>
                <w:rStyle w:val="IndexLink"/>
                <w:rtl w:val="true"/>
              </w:rPr>
              <w:tab/>
            </w:r>
            <w:r>
              <w:rPr>
                <w:rStyle w:val="IndexLink"/>
              </w:rPr>
              <w:t>201</w:t>
            </w:r>
          </w:hyperlink>
        </w:p>
        <w:p>
          <w:pPr>
            <w:pStyle w:val="Contents5"/>
            <w:tabs>
              <w:tab w:val="clear" w:pos="7892"/>
              <w:tab w:val="right" w:pos="9026" w:leader="dot"/>
            </w:tabs>
            <w:rPr/>
          </w:pPr>
          <w:hyperlink w:anchor="__RefHeading___Toc1492804_3381743652">
            <w:r>
              <w:rPr>
                <w:webHidden/>
                <w:rStyle w:val="IndexLink"/>
                <w:rtl w:val="true"/>
              </w:rPr>
              <w:t>«</w:t>
            </w:r>
            <w:r>
              <w:rPr>
                <w:rStyle w:val="IndexLink"/>
              </w:rPr>
              <w:t>46</w:t>
            </w:r>
            <w:r>
              <w:rPr>
                <w:rStyle w:val="IndexLink"/>
                <w:rtl w:val="true"/>
              </w:rPr>
              <w:t>»</w:t>
              <w:tab/>
            </w:r>
            <w:r>
              <w:rPr>
                <w:rStyle w:val="IndexLink"/>
              </w:rPr>
              <w:t>202</w:t>
            </w:r>
          </w:hyperlink>
        </w:p>
        <w:p>
          <w:pPr>
            <w:pStyle w:val="Contents5"/>
            <w:tabs>
              <w:tab w:val="clear" w:pos="7892"/>
              <w:tab w:val="right" w:pos="9026" w:leader="dot"/>
            </w:tabs>
            <w:rPr/>
          </w:pPr>
          <w:hyperlink w:anchor="__RefHeading___Toc1492806_3381743652">
            <w:r>
              <w:rPr>
                <w:webHidden/>
                <w:rStyle w:val="IndexLink"/>
                <w:rtl w:val="true"/>
              </w:rPr>
              <w:t>«</w:t>
            </w:r>
            <w:r>
              <w:rPr>
                <w:rStyle w:val="IndexLink"/>
              </w:rPr>
              <w:t>47</w:t>
            </w:r>
            <w:r>
              <w:rPr>
                <w:rStyle w:val="IndexLink"/>
                <w:rtl w:val="true"/>
              </w:rPr>
              <w:t>»</w:t>
              <w:tab/>
            </w:r>
            <w:r>
              <w:rPr>
                <w:rStyle w:val="IndexLink"/>
              </w:rPr>
              <w:t>202</w:t>
            </w:r>
          </w:hyperlink>
        </w:p>
        <w:p>
          <w:pPr>
            <w:pStyle w:val="Contents5"/>
            <w:tabs>
              <w:tab w:val="clear" w:pos="7892"/>
              <w:tab w:val="right" w:pos="9026" w:leader="dot"/>
            </w:tabs>
            <w:rPr/>
          </w:pPr>
          <w:hyperlink w:anchor="__RefHeading___Toc1492808_3381743652">
            <w:r>
              <w:rPr>
                <w:webHidden/>
                <w:rStyle w:val="IndexLink"/>
                <w:rtl w:val="true"/>
              </w:rPr>
              <w:t>«</w:t>
            </w:r>
            <w:r>
              <w:rPr>
                <w:rStyle w:val="IndexLink"/>
              </w:rPr>
              <w:t>48</w:t>
            </w:r>
            <w:r>
              <w:rPr>
                <w:rStyle w:val="IndexLink"/>
                <w:rtl w:val="true"/>
              </w:rPr>
              <w:t>»</w:t>
              <w:tab/>
            </w:r>
            <w:r>
              <w:rPr>
                <w:rStyle w:val="IndexLink"/>
              </w:rPr>
              <w:t>202</w:t>
            </w:r>
          </w:hyperlink>
        </w:p>
        <w:p>
          <w:pPr>
            <w:pStyle w:val="Contents5"/>
            <w:tabs>
              <w:tab w:val="clear" w:pos="7892"/>
              <w:tab w:val="right" w:pos="9026" w:leader="dot"/>
            </w:tabs>
            <w:rPr/>
          </w:pPr>
          <w:hyperlink w:anchor="__RefHeading___Toc1492810_3381743652">
            <w:r>
              <w:rPr>
                <w:webHidden/>
                <w:rStyle w:val="IndexLink"/>
                <w:rtl w:val="true"/>
              </w:rPr>
              <w:t>«</w:t>
            </w:r>
            <w:r>
              <w:rPr>
                <w:rStyle w:val="IndexLink"/>
              </w:rPr>
              <w:t>49</w:t>
            </w:r>
            <w:r>
              <w:rPr>
                <w:rStyle w:val="IndexLink"/>
                <w:rtl w:val="true"/>
              </w:rPr>
              <w:t>»</w:t>
              <w:tab/>
            </w:r>
            <w:r>
              <w:rPr>
                <w:rStyle w:val="IndexLink"/>
              </w:rPr>
              <w:t>202</w:t>
            </w:r>
          </w:hyperlink>
        </w:p>
        <w:p>
          <w:pPr>
            <w:pStyle w:val="Contents5"/>
            <w:tabs>
              <w:tab w:val="clear" w:pos="7892"/>
              <w:tab w:val="right" w:pos="9026" w:leader="dot"/>
            </w:tabs>
            <w:rPr/>
          </w:pPr>
          <w:hyperlink w:anchor="__RefHeading___Toc1492812_3381743652">
            <w:r>
              <w:rPr>
                <w:webHidden/>
                <w:rStyle w:val="IndexLink"/>
                <w:rtl w:val="true"/>
              </w:rPr>
              <w:t xml:space="preserve">روایت </w:t>
            </w:r>
            <w:r>
              <w:rPr>
                <w:rStyle w:val="IndexLink"/>
              </w:rPr>
              <w:t>46</w:t>
            </w:r>
            <w:r>
              <w:rPr>
                <w:rStyle w:val="IndexLink"/>
                <w:rtl w:val="true"/>
              </w:rPr>
              <w:tab/>
            </w:r>
            <w:r>
              <w:rPr>
                <w:rStyle w:val="IndexLink"/>
              </w:rPr>
              <w:t>202</w:t>
            </w:r>
          </w:hyperlink>
        </w:p>
        <w:p>
          <w:pPr>
            <w:pStyle w:val="Contents5"/>
            <w:tabs>
              <w:tab w:val="clear" w:pos="7892"/>
              <w:tab w:val="right" w:pos="9026" w:leader="dot"/>
            </w:tabs>
            <w:rPr/>
          </w:pPr>
          <w:hyperlink w:anchor="__RefHeading___Toc1492814_3381743652">
            <w:r>
              <w:rPr>
                <w:webHidden/>
                <w:rStyle w:val="IndexLink"/>
                <w:rtl w:val="true"/>
              </w:rPr>
              <w:t xml:space="preserve">روایت </w:t>
            </w:r>
            <w:r>
              <w:rPr>
                <w:rStyle w:val="IndexLink"/>
              </w:rPr>
              <w:t>47</w:t>
            </w:r>
            <w:r>
              <w:rPr>
                <w:rStyle w:val="IndexLink"/>
                <w:rtl w:val="true"/>
              </w:rPr>
              <w:tab/>
            </w:r>
            <w:r>
              <w:rPr>
                <w:rStyle w:val="IndexLink"/>
              </w:rPr>
              <w:t>202</w:t>
            </w:r>
          </w:hyperlink>
        </w:p>
        <w:p>
          <w:pPr>
            <w:pStyle w:val="Contents5"/>
            <w:tabs>
              <w:tab w:val="clear" w:pos="7892"/>
              <w:tab w:val="right" w:pos="9026" w:leader="dot"/>
            </w:tabs>
            <w:rPr/>
          </w:pPr>
          <w:hyperlink w:anchor="__RefHeading___Toc1492816_3381743652">
            <w:r>
              <w:rPr>
                <w:webHidden/>
                <w:rStyle w:val="IndexLink"/>
                <w:rtl w:val="true"/>
              </w:rPr>
              <w:t xml:space="preserve">روایت </w:t>
            </w:r>
            <w:r>
              <w:rPr>
                <w:rStyle w:val="IndexLink"/>
              </w:rPr>
              <w:t>48</w:t>
            </w:r>
            <w:r>
              <w:rPr>
                <w:rStyle w:val="IndexLink"/>
                <w:rtl w:val="true"/>
              </w:rPr>
              <w:tab/>
            </w:r>
            <w:r>
              <w:rPr>
                <w:rStyle w:val="IndexLink"/>
              </w:rPr>
              <w:t>203</w:t>
            </w:r>
          </w:hyperlink>
        </w:p>
        <w:p>
          <w:pPr>
            <w:pStyle w:val="Contents5"/>
            <w:tabs>
              <w:tab w:val="clear" w:pos="7892"/>
              <w:tab w:val="right" w:pos="9026" w:leader="dot"/>
            </w:tabs>
            <w:rPr/>
          </w:pPr>
          <w:hyperlink w:anchor="__RefHeading___Toc1492818_3381743652">
            <w:r>
              <w:rPr>
                <w:webHidden/>
                <w:rStyle w:val="IndexLink"/>
                <w:rtl w:val="true"/>
              </w:rPr>
              <w:t xml:space="preserve">روایت </w:t>
            </w:r>
            <w:r>
              <w:rPr>
                <w:rStyle w:val="IndexLink"/>
              </w:rPr>
              <w:t>49</w:t>
            </w:r>
            <w:r>
              <w:rPr>
                <w:rStyle w:val="IndexLink"/>
                <w:rtl w:val="true"/>
              </w:rPr>
              <w:tab/>
            </w:r>
            <w:r>
              <w:rPr>
                <w:rStyle w:val="IndexLink"/>
              </w:rPr>
              <w:t>203</w:t>
            </w:r>
          </w:hyperlink>
        </w:p>
        <w:p>
          <w:pPr>
            <w:pStyle w:val="Contents5"/>
            <w:tabs>
              <w:tab w:val="clear" w:pos="7892"/>
              <w:tab w:val="right" w:pos="9026" w:leader="dot"/>
            </w:tabs>
            <w:rPr/>
          </w:pPr>
          <w:hyperlink w:anchor="__RefHeading___Toc1492820_3381743652">
            <w:r>
              <w:rPr>
                <w:webHidden/>
                <w:rStyle w:val="IndexLink"/>
                <w:rtl w:val="true"/>
              </w:rPr>
              <w:t>«</w:t>
            </w:r>
            <w:r>
              <w:rPr>
                <w:rStyle w:val="IndexLink"/>
              </w:rPr>
              <w:t>50</w:t>
            </w:r>
            <w:r>
              <w:rPr>
                <w:rStyle w:val="IndexLink"/>
                <w:rtl w:val="true"/>
              </w:rPr>
              <w:t>»</w:t>
              <w:tab/>
            </w:r>
            <w:r>
              <w:rPr>
                <w:rStyle w:val="IndexLink"/>
              </w:rPr>
              <w:t>204</w:t>
            </w:r>
          </w:hyperlink>
        </w:p>
        <w:p>
          <w:pPr>
            <w:pStyle w:val="Contents5"/>
            <w:tabs>
              <w:tab w:val="clear" w:pos="7892"/>
              <w:tab w:val="right" w:pos="9026" w:leader="dot"/>
            </w:tabs>
            <w:rPr/>
          </w:pPr>
          <w:hyperlink w:anchor="__RefHeading___Toc1492822_3381743652">
            <w:r>
              <w:rPr>
                <w:webHidden/>
                <w:rStyle w:val="IndexLink"/>
                <w:rtl w:val="true"/>
              </w:rPr>
              <w:t>«</w:t>
            </w:r>
            <w:r>
              <w:rPr>
                <w:rStyle w:val="IndexLink"/>
              </w:rPr>
              <w:t>51</w:t>
            </w:r>
            <w:r>
              <w:rPr>
                <w:rStyle w:val="IndexLink"/>
                <w:rtl w:val="true"/>
              </w:rPr>
              <w:t>»</w:t>
              <w:tab/>
            </w:r>
            <w:r>
              <w:rPr>
                <w:rStyle w:val="IndexLink"/>
              </w:rPr>
              <w:t>204</w:t>
            </w:r>
          </w:hyperlink>
        </w:p>
        <w:p>
          <w:pPr>
            <w:pStyle w:val="Contents5"/>
            <w:tabs>
              <w:tab w:val="clear" w:pos="7892"/>
              <w:tab w:val="right" w:pos="9026" w:leader="dot"/>
            </w:tabs>
            <w:rPr/>
          </w:pPr>
          <w:hyperlink w:anchor="__RefHeading___Toc1492824_3381743652">
            <w:r>
              <w:rPr>
                <w:webHidden/>
                <w:rStyle w:val="IndexLink"/>
                <w:rtl w:val="true"/>
              </w:rPr>
              <w:t>بيان</w:t>
            </w:r>
            <w:r>
              <w:rPr>
                <w:rStyle w:val="IndexLink"/>
                <w:rtl w:val="true"/>
              </w:rPr>
              <w:tab/>
            </w:r>
            <w:r>
              <w:rPr>
                <w:rStyle w:val="IndexLink"/>
              </w:rPr>
              <w:t>204</w:t>
            </w:r>
          </w:hyperlink>
        </w:p>
        <w:p>
          <w:pPr>
            <w:pStyle w:val="Contents5"/>
            <w:tabs>
              <w:tab w:val="clear" w:pos="7892"/>
              <w:tab w:val="right" w:pos="9026" w:leader="dot"/>
            </w:tabs>
            <w:rPr/>
          </w:pPr>
          <w:hyperlink w:anchor="__RefHeading___Toc1492826_3381743652">
            <w:r>
              <w:rPr>
                <w:webHidden/>
                <w:rStyle w:val="IndexLink"/>
                <w:rtl w:val="true"/>
              </w:rPr>
              <w:t>«</w:t>
            </w:r>
            <w:r>
              <w:rPr>
                <w:rStyle w:val="IndexLink"/>
              </w:rPr>
              <w:t>52</w:t>
            </w:r>
            <w:r>
              <w:rPr>
                <w:rStyle w:val="IndexLink"/>
                <w:rtl w:val="true"/>
              </w:rPr>
              <w:t>»</w:t>
              <w:tab/>
            </w:r>
            <w:r>
              <w:rPr>
                <w:rStyle w:val="IndexLink"/>
              </w:rPr>
              <w:t>204</w:t>
            </w:r>
          </w:hyperlink>
        </w:p>
        <w:p>
          <w:pPr>
            <w:pStyle w:val="Contents5"/>
            <w:tabs>
              <w:tab w:val="clear" w:pos="7892"/>
              <w:tab w:val="right" w:pos="9026" w:leader="dot"/>
            </w:tabs>
            <w:rPr/>
          </w:pPr>
          <w:hyperlink w:anchor="__RefHeading___Toc1492828_3381743652">
            <w:r>
              <w:rPr>
                <w:webHidden/>
                <w:rStyle w:val="IndexLink"/>
                <w:rtl w:val="true"/>
              </w:rPr>
              <w:t xml:space="preserve">روایت </w:t>
            </w:r>
            <w:r>
              <w:rPr>
                <w:rStyle w:val="IndexLink"/>
              </w:rPr>
              <w:t>50</w:t>
            </w:r>
            <w:r>
              <w:rPr>
                <w:rStyle w:val="IndexLink"/>
                <w:rtl w:val="true"/>
              </w:rPr>
              <w:tab/>
            </w:r>
            <w:r>
              <w:rPr>
                <w:rStyle w:val="IndexLink"/>
              </w:rPr>
              <w:t>204</w:t>
            </w:r>
          </w:hyperlink>
        </w:p>
        <w:p>
          <w:pPr>
            <w:pStyle w:val="Contents5"/>
            <w:tabs>
              <w:tab w:val="clear" w:pos="7892"/>
              <w:tab w:val="right" w:pos="9026" w:leader="dot"/>
            </w:tabs>
            <w:rPr/>
          </w:pPr>
          <w:hyperlink w:anchor="__RefHeading___Toc1492830_3381743652">
            <w:r>
              <w:rPr>
                <w:webHidden/>
                <w:rStyle w:val="IndexLink"/>
                <w:rtl w:val="true"/>
              </w:rPr>
              <w:t xml:space="preserve">روایت </w:t>
            </w:r>
            <w:r>
              <w:rPr>
                <w:rStyle w:val="IndexLink"/>
              </w:rPr>
              <w:t>51</w:t>
            </w:r>
            <w:r>
              <w:rPr>
                <w:rStyle w:val="IndexLink"/>
                <w:rtl w:val="true"/>
              </w:rPr>
              <w:tab/>
            </w:r>
            <w:r>
              <w:rPr>
                <w:rStyle w:val="IndexLink"/>
              </w:rPr>
              <w:t>204</w:t>
            </w:r>
          </w:hyperlink>
        </w:p>
        <w:p>
          <w:pPr>
            <w:pStyle w:val="Contents5"/>
            <w:tabs>
              <w:tab w:val="clear" w:pos="7892"/>
              <w:tab w:val="right" w:pos="9026" w:leader="dot"/>
            </w:tabs>
            <w:rPr/>
          </w:pPr>
          <w:hyperlink w:anchor="__RefHeading___Toc1492832_3381743652">
            <w:r>
              <w:rPr>
                <w:webHidden/>
                <w:rStyle w:val="IndexLink"/>
                <w:rtl w:val="true"/>
              </w:rPr>
              <w:t>توضیح</w:t>
            </w:r>
            <w:r>
              <w:rPr>
                <w:rStyle w:val="IndexLink"/>
                <w:rtl w:val="true"/>
              </w:rPr>
              <w:tab/>
            </w:r>
            <w:r>
              <w:rPr>
                <w:rStyle w:val="IndexLink"/>
              </w:rPr>
              <w:t>205</w:t>
            </w:r>
          </w:hyperlink>
        </w:p>
        <w:p>
          <w:pPr>
            <w:pStyle w:val="Contents5"/>
            <w:tabs>
              <w:tab w:val="clear" w:pos="7892"/>
              <w:tab w:val="right" w:pos="9026" w:leader="dot"/>
            </w:tabs>
            <w:rPr/>
          </w:pPr>
          <w:hyperlink w:anchor="__RefHeading___Toc1492834_3381743652">
            <w:r>
              <w:rPr>
                <w:webHidden/>
                <w:rStyle w:val="IndexLink"/>
                <w:rtl w:val="true"/>
              </w:rPr>
              <w:t xml:space="preserve">روایت </w:t>
            </w:r>
            <w:r>
              <w:rPr>
                <w:rStyle w:val="IndexLink"/>
              </w:rPr>
              <w:t>52</w:t>
            </w:r>
            <w:r>
              <w:rPr>
                <w:rStyle w:val="IndexLink"/>
                <w:rtl w:val="true"/>
              </w:rPr>
              <w:tab/>
            </w:r>
            <w:r>
              <w:rPr>
                <w:rStyle w:val="IndexLink"/>
              </w:rPr>
              <w:t>205</w:t>
            </w:r>
          </w:hyperlink>
        </w:p>
        <w:p>
          <w:pPr>
            <w:pStyle w:val="Contents5"/>
            <w:tabs>
              <w:tab w:val="clear" w:pos="7892"/>
              <w:tab w:val="right" w:pos="9026" w:leader="dot"/>
            </w:tabs>
            <w:rPr/>
          </w:pPr>
          <w:hyperlink w:anchor="__RefHeading___Toc1492836_3381743652">
            <w:r>
              <w:rPr>
                <w:webHidden/>
                <w:rStyle w:val="IndexLink"/>
                <w:rtl w:val="true"/>
              </w:rPr>
              <w:t>بيان</w:t>
            </w:r>
            <w:r>
              <w:rPr>
                <w:rStyle w:val="IndexLink"/>
                <w:rtl w:val="true"/>
              </w:rPr>
              <w:tab/>
            </w:r>
            <w:r>
              <w:rPr>
                <w:rStyle w:val="IndexLink"/>
              </w:rPr>
              <w:t>206</w:t>
            </w:r>
          </w:hyperlink>
        </w:p>
        <w:p>
          <w:pPr>
            <w:pStyle w:val="Contents5"/>
            <w:tabs>
              <w:tab w:val="clear" w:pos="7892"/>
              <w:tab w:val="right" w:pos="9026" w:leader="dot"/>
            </w:tabs>
            <w:rPr/>
          </w:pPr>
          <w:hyperlink w:anchor="__RefHeading___Toc1492838_3381743652">
            <w:r>
              <w:rPr>
                <w:webHidden/>
                <w:rStyle w:val="IndexLink"/>
                <w:rtl w:val="true"/>
              </w:rPr>
              <w:t>«</w:t>
            </w:r>
            <w:r>
              <w:rPr>
                <w:rStyle w:val="IndexLink"/>
              </w:rPr>
              <w:t>53</w:t>
            </w:r>
            <w:r>
              <w:rPr>
                <w:rStyle w:val="IndexLink"/>
                <w:rtl w:val="true"/>
              </w:rPr>
              <w:t>»</w:t>
              <w:tab/>
            </w:r>
            <w:r>
              <w:rPr>
                <w:rStyle w:val="IndexLink"/>
              </w:rPr>
              <w:t>206</w:t>
            </w:r>
          </w:hyperlink>
        </w:p>
        <w:p>
          <w:pPr>
            <w:pStyle w:val="Contents5"/>
            <w:tabs>
              <w:tab w:val="clear" w:pos="7892"/>
              <w:tab w:val="right" w:pos="9026" w:leader="dot"/>
            </w:tabs>
            <w:rPr/>
          </w:pPr>
          <w:hyperlink w:anchor="__RefHeading___Toc1492840_3381743652">
            <w:r>
              <w:rPr>
                <w:webHidden/>
                <w:rStyle w:val="IndexLink"/>
                <w:rtl w:val="true"/>
              </w:rPr>
              <w:t>توضیح</w:t>
            </w:r>
            <w:r>
              <w:rPr>
                <w:rStyle w:val="IndexLink"/>
                <w:rtl w:val="true"/>
              </w:rPr>
              <w:tab/>
            </w:r>
            <w:r>
              <w:rPr>
                <w:rStyle w:val="IndexLink"/>
              </w:rPr>
              <w:t>206</w:t>
            </w:r>
          </w:hyperlink>
        </w:p>
        <w:p>
          <w:pPr>
            <w:pStyle w:val="Contents5"/>
            <w:tabs>
              <w:tab w:val="clear" w:pos="7892"/>
              <w:tab w:val="right" w:pos="9026" w:leader="dot"/>
            </w:tabs>
            <w:rPr/>
          </w:pPr>
          <w:hyperlink w:anchor="__RefHeading___Toc1492842_3381743652">
            <w:r>
              <w:rPr>
                <w:webHidden/>
                <w:rStyle w:val="IndexLink"/>
                <w:rtl w:val="true"/>
              </w:rPr>
              <w:t xml:space="preserve">روایت </w:t>
            </w:r>
            <w:r>
              <w:rPr>
                <w:rStyle w:val="IndexLink"/>
              </w:rPr>
              <w:t>53</w:t>
            </w:r>
            <w:r>
              <w:rPr>
                <w:rStyle w:val="IndexLink"/>
                <w:rtl w:val="true"/>
              </w:rPr>
              <w:tab/>
            </w:r>
            <w:r>
              <w:rPr>
                <w:rStyle w:val="IndexLink"/>
              </w:rPr>
              <w:t>206</w:t>
            </w:r>
          </w:hyperlink>
        </w:p>
        <w:p>
          <w:pPr>
            <w:pStyle w:val="Contents5"/>
            <w:tabs>
              <w:tab w:val="clear" w:pos="7892"/>
              <w:tab w:val="right" w:pos="9026" w:leader="dot"/>
            </w:tabs>
            <w:rPr/>
          </w:pPr>
          <w:hyperlink w:anchor="__RefHeading___Toc1492844_3381743652">
            <w:r>
              <w:rPr>
                <w:webHidden/>
                <w:rStyle w:val="IndexLink"/>
                <w:rtl w:val="true"/>
              </w:rPr>
              <w:t>«</w:t>
            </w:r>
            <w:r>
              <w:rPr>
                <w:rStyle w:val="IndexLink"/>
              </w:rPr>
              <w:t>54</w:t>
            </w:r>
            <w:r>
              <w:rPr>
                <w:rStyle w:val="IndexLink"/>
                <w:rtl w:val="true"/>
              </w:rPr>
              <w:t>»</w:t>
              <w:tab/>
            </w:r>
            <w:r>
              <w:rPr>
                <w:rStyle w:val="IndexLink"/>
              </w:rPr>
              <w:t>208</w:t>
            </w:r>
          </w:hyperlink>
        </w:p>
        <w:p>
          <w:pPr>
            <w:pStyle w:val="Contents5"/>
            <w:tabs>
              <w:tab w:val="clear" w:pos="7892"/>
              <w:tab w:val="right" w:pos="9026" w:leader="dot"/>
            </w:tabs>
            <w:rPr/>
          </w:pPr>
          <w:hyperlink w:anchor="__RefHeading___Toc1492846_3381743652">
            <w:r>
              <w:rPr>
                <w:webHidden/>
                <w:rStyle w:val="IndexLink"/>
                <w:rtl w:val="true"/>
              </w:rPr>
              <w:t>بيان</w:t>
            </w:r>
            <w:r>
              <w:rPr>
                <w:rStyle w:val="IndexLink"/>
                <w:rtl w:val="true"/>
              </w:rPr>
              <w:tab/>
            </w:r>
            <w:r>
              <w:rPr>
                <w:rStyle w:val="IndexLink"/>
              </w:rPr>
              <w:t>208</w:t>
            </w:r>
          </w:hyperlink>
        </w:p>
        <w:p>
          <w:pPr>
            <w:pStyle w:val="Contents5"/>
            <w:tabs>
              <w:tab w:val="clear" w:pos="7892"/>
              <w:tab w:val="right" w:pos="9026" w:leader="dot"/>
            </w:tabs>
            <w:rPr/>
          </w:pPr>
          <w:hyperlink w:anchor="__RefHeading___Toc1492848_3381743652">
            <w:r>
              <w:rPr>
                <w:webHidden/>
                <w:rStyle w:val="IndexLink"/>
                <w:rtl w:val="true"/>
              </w:rPr>
              <w:t>«</w:t>
            </w:r>
            <w:r>
              <w:rPr>
                <w:rStyle w:val="IndexLink"/>
              </w:rPr>
              <w:t>55</w:t>
            </w:r>
            <w:r>
              <w:rPr>
                <w:rStyle w:val="IndexLink"/>
                <w:rtl w:val="true"/>
              </w:rPr>
              <w:t>»</w:t>
              <w:tab/>
            </w:r>
            <w:r>
              <w:rPr>
                <w:rStyle w:val="IndexLink"/>
              </w:rPr>
              <w:t>208</w:t>
            </w:r>
          </w:hyperlink>
        </w:p>
        <w:p>
          <w:pPr>
            <w:pStyle w:val="Contents5"/>
            <w:tabs>
              <w:tab w:val="clear" w:pos="7892"/>
              <w:tab w:val="right" w:pos="9026" w:leader="dot"/>
            </w:tabs>
            <w:rPr/>
          </w:pPr>
          <w:hyperlink w:anchor="__RefHeading___Toc1492850_3381743652">
            <w:r>
              <w:rPr>
                <w:webHidden/>
                <w:rStyle w:val="IndexLink"/>
                <w:rtl w:val="true"/>
              </w:rPr>
              <w:t>بيان</w:t>
            </w:r>
            <w:r>
              <w:rPr>
                <w:rStyle w:val="IndexLink"/>
                <w:rtl w:val="true"/>
              </w:rPr>
              <w:tab/>
            </w:r>
            <w:r>
              <w:rPr>
                <w:rStyle w:val="IndexLink"/>
              </w:rPr>
              <w:t>208</w:t>
            </w:r>
          </w:hyperlink>
        </w:p>
        <w:p>
          <w:pPr>
            <w:pStyle w:val="Contents5"/>
            <w:tabs>
              <w:tab w:val="clear" w:pos="7892"/>
              <w:tab w:val="right" w:pos="9026" w:leader="dot"/>
            </w:tabs>
            <w:rPr/>
          </w:pPr>
          <w:hyperlink w:anchor="__RefHeading___Toc1492852_3381743652">
            <w:r>
              <w:rPr>
                <w:webHidden/>
                <w:rStyle w:val="IndexLink"/>
                <w:rtl w:val="true"/>
              </w:rPr>
              <w:t>«</w:t>
            </w:r>
            <w:r>
              <w:rPr>
                <w:rStyle w:val="IndexLink"/>
              </w:rPr>
              <w:t>56</w:t>
            </w:r>
            <w:r>
              <w:rPr>
                <w:rStyle w:val="IndexLink"/>
                <w:rtl w:val="true"/>
              </w:rPr>
              <w:t>»</w:t>
              <w:tab/>
            </w:r>
            <w:r>
              <w:rPr>
                <w:rStyle w:val="IndexLink"/>
              </w:rPr>
              <w:t>208</w:t>
            </w:r>
          </w:hyperlink>
        </w:p>
        <w:p>
          <w:pPr>
            <w:pStyle w:val="Contents5"/>
            <w:tabs>
              <w:tab w:val="clear" w:pos="7892"/>
              <w:tab w:val="right" w:pos="9026" w:leader="dot"/>
            </w:tabs>
            <w:rPr/>
          </w:pPr>
          <w:hyperlink w:anchor="__RefHeading___Toc1492854_3381743652">
            <w:r>
              <w:rPr>
                <w:webHidden/>
                <w:rStyle w:val="IndexLink"/>
                <w:rtl w:val="true"/>
              </w:rPr>
              <w:t xml:space="preserve">روایت </w:t>
            </w:r>
            <w:r>
              <w:rPr>
                <w:rStyle w:val="IndexLink"/>
              </w:rPr>
              <w:t>54</w:t>
            </w:r>
            <w:r>
              <w:rPr>
                <w:rStyle w:val="IndexLink"/>
                <w:rtl w:val="true"/>
              </w:rPr>
              <w:tab/>
            </w:r>
            <w:r>
              <w:rPr>
                <w:rStyle w:val="IndexLink"/>
              </w:rPr>
              <w:t>208</w:t>
            </w:r>
          </w:hyperlink>
        </w:p>
        <w:p>
          <w:pPr>
            <w:pStyle w:val="Contents5"/>
            <w:tabs>
              <w:tab w:val="clear" w:pos="7892"/>
              <w:tab w:val="right" w:pos="9026" w:leader="dot"/>
            </w:tabs>
            <w:rPr/>
          </w:pPr>
          <w:hyperlink w:anchor="__RefHeading___Toc1492856_3381743652">
            <w:r>
              <w:rPr>
                <w:webHidden/>
                <w:rStyle w:val="IndexLink"/>
                <w:rtl w:val="true"/>
              </w:rPr>
              <w:t>توضیح</w:t>
            </w:r>
            <w:r>
              <w:rPr>
                <w:rStyle w:val="IndexLink"/>
                <w:rtl w:val="true"/>
              </w:rPr>
              <w:tab/>
            </w:r>
            <w:r>
              <w:rPr>
                <w:rStyle w:val="IndexLink"/>
              </w:rPr>
              <w:t>208</w:t>
            </w:r>
          </w:hyperlink>
        </w:p>
        <w:p>
          <w:pPr>
            <w:pStyle w:val="Contents5"/>
            <w:tabs>
              <w:tab w:val="clear" w:pos="7892"/>
              <w:tab w:val="right" w:pos="9026" w:leader="dot"/>
            </w:tabs>
            <w:rPr/>
          </w:pPr>
          <w:hyperlink w:anchor="__RefHeading___Toc1492858_3381743652">
            <w:r>
              <w:rPr>
                <w:webHidden/>
                <w:rStyle w:val="IndexLink"/>
                <w:rtl w:val="true"/>
              </w:rPr>
              <w:t xml:space="preserve">روایت </w:t>
            </w:r>
            <w:r>
              <w:rPr>
                <w:rStyle w:val="IndexLink"/>
              </w:rPr>
              <w:t>55</w:t>
            </w:r>
            <w:r>
              <w:rPr>
                <w:rStyle w:val="IndexLink"/>
                <w:rtl w:val="true"/>
              </w:rPr>
              <w:tab/>
            </w:r>
            <w:r>
              <w:rPr>
                <w:rStyle w:val="IndexLink"/>
              </w:rPr>
              <w:t>209</w:t>
            </w:r>
          </w:hyperlink>
        </w:p>
        <w:p>
          <w:pPr>
            <w:pStyle w:val="Contents5"/>
            <w:tabs>
              <w:tab w:val="clear" w:pos="7892"/>
              <w:tab w:val="right" w:pos="9026" w:leader="dot"/>
            </w:tabs>
            <w:rPr/>
          </w:pPr>
          <w:hyperlink w:anchor="__RefHeading___Toc1492860_3381743652">
            <w:r>
              <w:rPr>
                <w:webHidden/>
                <w:rStyle w:val="IndexLink"/>
                <w:rtl w:val="true"/>
              </w:rPr>
              <w:t>توضیح</w:t>
            </w:r>
            <w:r>
              <w:rPr>
                <w:rStyle w:val="IndexLink"/>
                <w:rtl w:val="true"/>
              </w:rPr>
              <w:tab/>
            </w:r>
            <w:r>
              <w:rPr>
                <w:rStyle w:val="IndexLink"/>
              </w:rPr>
              <w:t>209</w:t>
            </w:r>
          </w:hyperlink>
        </w:p>
        <w:p>
          <w:pPr>
            <w:pStyle w:val="Contents5"/>
            <w:tabs>
              <w:tab w:val="clear" w:pos="7892"/>
              <w:tab w:val="right" w:pos="9026" w:leader="dot"/>
            </w:tabs>
            <w:rPr/>
          </w:pPr>
          <w:hyperlink w:anchor="__RefHeading___Toc1492862_3381743652">
            <w:r>
              <w:rPr>
                <w:webHidden/>
                <w:rStyle w:val="IndexLink"/>
                <w:rtl w:val="true"/>
              </w:rPr>
              <w:t xml:space="preserve">روایت </w:t>
            </w:r>
            <w:r>
              <w:rPr>
                <w:rStyle w:val="IndexLink"/>
              </w:rPr>
              <w:t>56</w:t>
            </w:r>
            <w:r>
              <w:rPr>
                <w:rStyle w:val="IndexLink"/>
                <w:rtl w:val="true"/>
              </w:rPr>
              <w:tab/>
            </w:r>
            <w:r>
              <w:rPr>
                <w:rStyle w:val="IndexLink"/>
              </w:rPr>
              <w:t>209</w:t>
            </w:r>
          </w:hyperlink>
        </w:p>
        <w:p>
          <w:pPr>
            <w:pStyle w:val="Contents5"/>
            <w:tabs>
              <w:tab w:val="clear" w:pos="7892"/>
              <w:tab w:val="right" w:pos="9026" w:leader="dot"/>
            </w:tabs>
            <w:rPr/>
          </w:pPr>
          <w:hyperlink w:anchor="__RefHeading___Toc1492864_3381743652">
            <w:r>
              <w:rPr>
                <w:webHidden/>
                <w:rStyle w:val="IndexLink"/>
                <w:rtl w:val="true"/>
              </w:rPr>
              <w:t>تبيين</w:t>
            </w:r>
            <w:r>
              <w:rPr>
                <w:rStyle w:val="IndexLink"/>
                <w:rtl w:val="true"/>
              </w:rPr>
              <w:tab/>
            </w:r>
            <w:r>
              <w:rPr>
                <w:rStyle w:val="IndexLink"/>
              </w:rPr>
              <w:t>210</w:t>
            </w:r>
          </w:hyperlink>
        </w:p>
        <w:p>
          <w:pPr>
            <w:pStyle w:val="Contents5"/>
            <w:tabs>
              <w:tab w:val="clear" w:pos="7892"/>
              <w:tab w:val="right" w:pos="9026" w:leader="dot"/>
            </w:tabs>
            <w:rPr/>
          </w:pPr>
          <w:hyperlink w:anchor="__RefHeading___Toc1492866_3381743652">
            <w:r>
              <w:rPr>
                <w:webHidden/>
                <w:rStyle w:val="IndexLink"/>
                <w:rtl w:val="true"/>
              </w:rPr>
              <w:t>«</w:t>
            </w:r>
            <w:r>
              <w:rPr>
                <w:rStyle w:val="IndexLink"/>
              </w:rPr>
              <w:t>57</w:t>
            </w:r>
            <w:r>
              <w:rPr>
                <w:rStyle w:val="IndexLink"/>
                <w:rtl w:val="true"/>
              </w:rPr>
              <w:t>»</w:t>
              <w:tab/>
            </w:r>
            <w:r>
              <w:rPr>
                <w:rStyle w:val="IndexLink"/>
              </w:rPr>
              <w:t>210</w:t>
            </w:r>
          </w:hyperlink>
        </w:p>
        <w:p>
          <w:pPr>
            <w:pStyle w:val="Contents5"/>
            <w:tabs>
              <w:tab w:val="clear" w:pos="7892"/>
              <w:tab w:val="right" w:pos="9026" w:leader="dot"/>
            </w:tabs>
            <w:rPr/>
          </w:pPr>
          <w:hyperlink w:anchor="__RefHeading___Toc1492868_3381743652">
            <w:r>
              <w:rPr>
                <w:webHidden/>
                <w:rStyle w:val="IndexLink"/>
                <w:rtl w:val="true"/>
              </w:rPr>
              <w:t>«</w:t>
            </w:r>
            <w:r>
              <w:rPr>
                <w:rStyle w:val="IndexLink"/>
              </w:rPr>
              <w:t>58</w:t>
            </w:r>
            <w:r>
              <w:rPr>
                <w:rStyle w:val="IndexLink"/>
                <w:rtl w:val="true"/>
              </w:rPr>
              <w:t>»</w:t>
              <w:tab/>
            </w:r>
            <w:r>
              <w:rPr>
                <w:rStyle w:val="IndexLink"/>
              </w:rPr>
              <w:t>210</w:t>
            </w:r>
          </w:hyperlink>
        </w:p>
        <w:p>
          <w:pPr>
            <w:pStyle w:val="Contents5"/>
            <w:tabs>
              <w:tab w:val="clear" w:pos="7892"/>
              <w:tab w:val="right" w:pos="9026" w:leader="dot"/>
            </w:tabs>
            <w:rPr/>
          </w:pPr>
          <w:hyperlink w:anchor="__RefHeading___Toc1492870_3381743652">
            <w:r>
              <w:rPr>
                <w:webHidden/>
                <w:rStyle w:val="IndexLink"/>
                <w:rtl w:val="true"/>
              </w:rPr>
              <w:t>بيان</w:t>
            </w:r>
            <w:r>
              <w:rPr>
                <w:rStyle w:val="IndexLink"/>
                <w:rtl w:val="true"/>
              </w:rPr>
              <w:tab/>
            </w:r>
            <w:r>
              <w:rPr>
                <w:rStyle w:val="IndexLink"/>
              </w:rPr>
              <w:t>210</w:t>
            </w:r>
          </w:hyperlink>
        </w:p>
        <w:p>
          <w:pPr>
            <w:pStyle w:val="Contents5"/>
            <w:tabs>
              <w:tab w:val="clear" w:pos="7892"/>
              <w:tab w:val="right" w:pos="9026" w:leader="dot"/>
            </w:tabs>
            <w:rPr/>
          </w:pPr>
          <w:hyperlink w:anchor="__RefHeading___Toc1492872_3381743652">
            <w:r>
              <w:rPr>
                <w:webHidden/>
                <w:rStyle w:val="IndexLink"/>
                <w:rtl w:val="true"/>
              </w:rPr>
              <w:t>توضیح</w:t>
            </w:r>
            <w:r>
              <w:rPr>
                <w:rStyle w:val="IndexLink"/>
                <w:rtl w:val="true"/>
              </w:rPr>
              <w:tab/>
            </w:r>
            <w:r>
              <w:rPr>
                <w:rStyle w:val="IndexLink"/>
              </w:rPr>
              <w:t>211</w:t>
            </w:r>
          </w:hyperlink>
        </w:p>
        <w:p>
          <w:pPr>
            <w:pStyle w:val="Contents5"/>
            <w:tabs>
              <w:tab w:val="clear" w:pos="7892"/>
              <w:tab w:val="right" w:pos="9026" w:leader="dot"/>
            </w:tabs>
            <w:rPr/>
          </w:pPr>
          <w:hyperlink w:anchor="__RefHeading___Toc1492874_3381743652">
            <w:r>
              <w:rPr>
                <w:webHidden/>
                <w:rStyle w:val="IndexLink"/>
                <w:rtl w:val="true"/>
              </w:rPr>
              <w:t xml:space="preserve">روایت </w:t>
            </w:r>
            <w:r>
              <w:rPr>
                <w:rStyle w:val="IndexLink"/>
              </w:rPr>
              <w:t>57</w:t>
            </w:r>
            <w:r>
              <w:rPr>
                <w:rStyle w:val="IndexLink"/>
                <w:rtl w:val="true"/>
              </w:rPr>
              <w:tab/>
            </w:r>
            <w:r>
              <w:rPr>
                <w:rStyle w:val="IndexLink"/>
              </w:rPr>
              <w:t>211</w:t>
            </w:r>
          </w:hyperlink>
        </w:p>
        <w:p>
          <w:pPr>
            <w:pStyle w:val="Contents5"/>
            <w:tabs>
              <w:tab w:val="clear" w:pos="7892"/>
              <w:tab w:val="right" w:pos="9026" w:leader="dot"/>
            </w:tabs>
            <w:rPr/>
          </w:pPr>
          <w:hyperlink w:anchor="__RefHeading___Toc1492876_3381743652">
            <w:r>
              <w:rPr>
                <w:webHidden/>
                <w:rStyle w:val="IndexLink"/>
                <w:rtl w:val="true"/>
              </w:rPr>
              <w:t xml:space="preserve">روایت </w:t>
            </w:r>
            <w:r>
              <w:rPr>
                <w:rStyle w:val="IndexLink"/>
              </w:rPr>
              <w:t>58</w:t>
            </w:r>
            <w:r>
              <w:rPr>
                <w:rStyle w:val="IndexLink"/>
                <w:rtl w:val="true"/>
              </w:rPr>
              <w:tab/>
            </w:r>
            <w:r>
              <w:rPr>
                <w:rStyle w:val="IndexLink"/>
              </w:rPr>
              <w:t>211</w:t>
            </w:r>
          </w:hyperlink>
        </w:p>
        <w:p>
          <w:pPr>
            <w:pStyle w:val="Contents5"/>
            <w:tabs>
              <w:tab w:val="clear" w:pos="7892"/>
              <w:tab w:val="right" w:pos="9026" w:leader="dot"/>
            </w:tabs>
            <w:rPr/>
          </w:pPr>
          <w:hyperlink w:anchor="__RefHeading___Toc1492878_3381743652">
            <w:r>
              <w:rPr>
                <w:webHidden/>
                <w:rStyle w:val="IndexLink"/>
                <w:rtl w:val="true"/>
              </w:rPr>
              <w:t>توضیح</w:t>
            </w:r>
            <w:r>
              <w:rPr>
                <w:rStyle w:val="IndexLink"/>
                <w:rtl w:val="true"/>
              </w:rPr>
              <w:tab/>
            </w:r>
            <w:r>
              <w:rPr>
                <w:rStyle w:val="IndexLink"/>
              </w:rPr>
              <w:t>211</w:t>
            </w:r>
          </w:hyperlink>
        </w:p>
        <w:p>
          <w:pPr>
            <w:pStyle w:val="Contents5"/>
            <w:tabs>
              <w:tab w:val="clear" w:pos="7892"/>
              <w:tab w:val="right" w:pos="9026" w:leader="dot"/>
            </w:tabs>
            <w:rPr/>
          </w:pPr>
          <w:hyperlink w:anchor="__RefHeading___Toc1492880_3381743652">
            <w:r>
              <w:rPr>
                <w:webHidden/>
                <w:rStyle w:val="IndexLink"/>
                <w:rtl w:val="true"/>
              </w:rPr>
              <w:t>«</w:t>
            </w:r>
            <w:r>
              <w:rPr>
                <w:rStyle w:val="IndexLink"/>
              </w:rPr>
              <w:t>59</w:t>
            </w:r>
            <w:r>
              <w:rPr>
                <w:rStyle w:val="IndexLink"/>
                <w:rtl w:val="true"/>
              </w:rPr>
              <w:t>»</w:t>
              <w:tab/>
            </w:r>
            <w:r>
              <w:rPr>
                <w:rStyle w:val="IndexLink"/>
              </w:rPr>
              <w:t>212</w:t>
            </w:r>
          </w:hyperlink>
        </w:p>
        <w:p>
          <w:pPr>
            <w:pStyle w:val="Contents5"/>
            <w:tabs>
              <w:tab w:val="clear" w:pos="7892"/>
              <w:tab w:val="right" w:pos="9026" w:leader="dot"/>
            </w:tabs>
            <w:rPr/>
          </w:pPr>
          <w:hyperlink w:anchor="__RefHeading___Toc1492882_3381743652">
            <w:r>
              <w:rPr>
                <w:webHidden/>
                <w:rStyle w:val="IndexLink"/>
                <w:rtl w:val="true"/>
              </w:rPr>
              <w:t>بيان</w:t>
            </w:r>
            <w:r>
              <w:rPr>
                <w:rStyle w:val="IndexLink"/>
                <w:rtl w:val="true"/>
              </w:rPr>
              <w:tab/>
            </w:r>
            <w:r>
              <w:rPr>
                <w:rStyle w:val="IndexLink"/>
              </w:rPr>
              <w:t>212</w:t>
            </w:r>
          </w:hyperlink>
        </w:p>
        <w:p>
          <w:pPr>
            <w:pStyle w:val="Contents5"/>
            <w:tabs>
              <w:tab w:val="clear" w:pos="7892"/>
              <w:tab w:val="right" w:pos="9026" w:leader="dot"/>
            </w:tabs>
            <w:rPr/>
          </w:pPr>
          <w:hyperlink w:anchor="__RefHeading___Toc1492884_3381743652">
            <w:r>
              <w:rPr>
                <w:webHidden/>
                <w:rStyle w:val="IndexLink"/>
                <w:rtl w:val="true"/>
              </w:rPr>
              <w:t xml:space="preserve">روایت </w:t>
            </w:r>
            <w:r>
              <w:rPr>
                <w:rStyle w:val="IndexLink"/>
              </w:rPr>
              <w:t>59</w:t>
            </w:r>
            <w:r>
              <w:rPr>
                <w:rStyle w:val="IndexLink"/>
                <w:rtl w:val="true"/>
              </w:rPr>
              <w:tab/>
            </w:r>
            <w:r>
              <w:rPr>
                <w:rStyle w:val="IndexLink"/>
              </w:rPr>
              <w:t>212</w:t>
            </w:r>
          </w:hyperlink>
        </w:p>
        <w:p>
          <w:pPr>
            <w:pStyle w:val="Contents5"/>
            <w:tabs>
              <w:tab w:val="clear" w:pos="7892"/>
              <w:tab w:val="right" w:pos="9026" w:leader="dot"/>
            </w:tabs>
            <w:rPr/>
          </w:pPr>
          <w:hyperlink w:anchor="__RefHeading___Toc1492886_3381743652">
            <w:r>
              <w:rPr>
                <w:webHidden/>
                <w:rStyle w:val="IndexLink"/>
                <w:rtl w:val="true"/>
              </w:rPr>
              <w:t>توضیح</w:t>
            </w:r>
            <w:r>
              <w:rPr>
                <w:rStyle w:val="IndexLink"/>
                <w:rtl w:val="true"/>
              </w:rPr>
              <w:tab/>
            </w:r>
            <w:r>
              <w:rPr>
                <w:rStyle w:val="IndexLink"/>
              </w:rPr>
              <w:t>213</w:t>
            </w:r>
          </w:hyperlink>
        </w:p>
        <w:p>
          <w:pPr>
            <w:pStyle w:val="Contents5"/>
            <w:tabs>
              <w:tab w:val="clear" w:pos="7892"/>
              <w:tab w:val="right" w:pos="9026" w:leader="dot"/>
            </w:tabs>
            <w:rPr/>
          </w:pPr>
          <w:hyperlink w:anchor="__RefHeading___Toc1492888_3381743652">
            <w:r>
              <w:rPr>
                <w:webHidden/>
                <w:rStyle w:val="IndexLink"/>
                <w:rtl w:val="true"/>
              </w:rPr>
              <w:t>«</w:t>
            </w:r>
            <w:r>
              <w:rPr>
                <w:rStyle w:val="IndexLink"/>
              </w:rPr>
              <w:t>60</w:t>
            </w:r>
            <w:r>
              <w:rPr>
                <w:rStyle w:val="IndexLink"/>
                <w:rtl w:val="true"/>
              </w:rPr>
              <w:t>»</w:t>
              <w:tab/>
            </w:r>
            <w:r>
              <w:rPr>
                <w:rStyle w:val="IndexLink"/>
              </w:rPr>
              <w:t>214</w:t>
            </w:r>
          </w:hyperlink>
        </w:p>
        <w:p>
          <w:pPr>
            <w:pStyle w:val="Contents5"/>
            <w:tabs>
              <w:tab w:val="clear" w:pos="7892"/>
              <w:tab w:val="right" w:pos="9026" w:leader="dot"/>
            </w:tabs>
            <w:rPr/>
          </w:pPr>
          <w:hyperlink w:anchor="__RefHeading___Toc1492890_3381743652">
            <w:r>
              <w:rPr>
                <w:webHidden/>
                <w:rStyle w:val="IndexLink"/>
                <w:rtl w:val="true"/>
              </w:rPr>
              <w:t xml:space="preserve">روایت </w:t>
            </w:r>
            <w:r>
              <w:rPr>
                <w:rStyle w:val="IndexLink"/>
              </w:rPr>
              <w:t>60</w:t>
            </w:r>
            <w:r>
              <w:rPr>
                <w:rStyle w:val="IndexLink"/>
                <w:rtl w:val="true"/>
              </w:rPr>
              <w:tab/>
            </w:r>
            <w:r>
              <w:rPr>
                <w:rStyle w:val="IndexLink"/>
              </w:rPr>
              <w:t>214</w:t>
            </w:r>
          </w:hyperlink>
        </w:p>
        <w:p>
          <w:pPr>
            <w:pStyle w:val="Contents5"/>
            <w:tabs>
              <w:tab w:val="clear" w:pos="7892"/>
              <w:tab w:val="right" w:pos="9026" w:leader="dot"/>
            </w:tabs>
            <w:rPr/>
          </w:pPr>
          <w:hyperlink w:anchor="__RefHeading___Toc1492892_3381743652">
            <w:r>
              <w:rPr>
                <w:webHidden/>
                <w:rStyle w:val="IndexLink"/>
                <w:rtl w:val="true"/>
              </w:rPr>
              <w:t>بيان</w:t>
            </w:r>
            <w:r>
              <w:rPr>
                <w:rStyle w:val="IndexLink"/>
                <w:rtl w:val="true"/>
              </w:rPr>
              <w:tab/>
            </w:r>
            <w:r>
              <w:rPr>
                <w:rStyle w:val="IndexLink"/>
              </w:rPr>
              <w:t>220</w:t>
            </w:r>
          </w:hyperlink>
        </w:p>
        <w:p>
          <w:pPr>
            <w:pStyle w:val="Contents5"/>
            <w:tabs>
              <w:tab w:val="clear" w:pos="7892"/>
              <w:tab w:val="right" w:pos="9026" w:leader="dot"/>
            </w:tabs>
            <w:rPr/>
          </w:pPr>
          <w:hyperlink w:anchor="__RefHeading___Toc1492894_3381743652">
            <w:r>
              <w:rPr>
                <w:webHidden/>
                <w:rStyle w:val="IndexLink"/>
                <w:rtl w:val="true"/>
              </w:rPr>
              <w:t>«</w:t>
            </w:r>
            <w:r>
              <w:rPr>
                <w:rStyle w:val="IndexLink"/>
              </w:rPr>
              <w:t>61</w:t>
            </w:r>
            <w:r>
              <w:rPr>
                <w:rStyle w:val="IndexLink"/>
                <w:rtl w:val="true"/>
              </w:rPr>
              <w:t>»</w:t>
              <w:tab/>
            </w:r>
            <w:r>
              <w:rPr>
                <w:rStyle w:val="IndexLink"/>
              </w:rPr>
              <w:t>220</w:t>
            </w:r>
          </w:hyperlink>
        </w:p>
        <w:p>
          <w:pPr>
            <w:pStyle w:val="Contents5"/>
            <w:tabs>
              <w:tab w:val="clear" w:pos="7892"/>
              <w:tab w:val="right" w:pos="9026" w:leader="dot"/>
            </w:tabs>
            <w:rPr/>
          </w:pPr>
          <w:hyperlink w:anchor="__RefHeading___Toc1492896_3381743652">
            <w:r>
              <w:rPr>
                <w:webHidden/>
                <w:rStyle w:val="IndexLink"/>
                <w:rtl w:val="true"/>
              </w:rPr>
              <w:t>توضیح</w:t>
            </w:r>
            <w:r>
              <w:rPr>
                <w:rStyle w:val="IndexLink"/>
                <w:rtl w:val="true"/>
              </w:rPr>
              <w:tab/>
            </w:r>
            <w:r>
              <w:rPr>
                <w:rStyle w:val="IndexLink"/>
              </w:rPr>
              <w:t>221</w:t>
            </w:r>
          </w:hyperlink>
        </w:p>
        <w:p>
          <w:pPr>
            <w:pStyle w:val="Contents5"/>
            <w:tabs>
              <w:tab w:val="clear" w:pos="7892"/>
              <w:tab w:val="right" w:pos="9026" w:leader="dot"/>
            </w:tabs>
            <w:rPr/>
          </w:pPr>
          <w:hyperlink w:anchor="__RefHeading___Toc1492898_3381743652">
            <w:r>
              <w:rPr>
                <w:webHidden/>
                <w:rStyle w:val="IndexLink"/>
                <w:rtl w:val="true"/>
              </w:rPr>
              <w:t xml:space="preserve">روایت </w:t>
            </w:r>
            <w:r>
              <w:rPr>
                <w:rStyle w:val="IndexLink"/>
              </w:rPr>
              <w:t>61</w:t>
            </w:r>
            <w:r>
              <w:rPr>
                <w:rStyle w:val="IndexLink"/>
                <w:rtl w:val="true"/>
              </w:rPr>
              <w:tab/>
            </w:r>
            <w:r>
              <w:rPr>
                <w:rStyle w:val="IndexLink"/>
              </w:rPr>
              <w:t>221</w:t>
            </w:r>
          </w:hyperlink>
        </w:p>
        <w:p>
          <w:pPr>
            <w:pStyle w:val="Contents5"/>
            <w:tabs>
              <w:tab w:val="clear" w:pos="7892"/>
              <w:tab w:val="right" w:pos="9026" w:leader="dot"/>
            </w:tabs>
            <w:rPr/>
          </w:pPr>
          <w:hyperlink w:anchor="__RefHeading___Toc1492900_3381743652">
            <w:r>
              <w:rPr>
                <w:webHidden/>
                <w:rStyle w:val="IndexLink"/>
                <w:rtl w:val="true"/>
              </w:rPr>
              <w:t>بيان</w:t>
            </w:r>
            <w:r>
              <w:rPr>
                <w:rStyle w:val="IndexLink"/>
                <w:rtl w:val="true"/>
              </w:rPr>
              <w:tab/>
            </w:r>
            <w:r>
              <w:rPr>
                <w:rStyle w:val="IndexLink"/>
              </w:rPr>
              <w:t>222</w:t>
            </w:r>
          </w:hyperlink>
        </w:p>
        <w:p>
          <w:pPr>
            <w:pStyle w:val="Contents5"/>
            <w:tabs>
              <w:tab w:val="clear" w:pos="7892"/>
              <w:tab w:val="right" w:pos="9026" w:leader="dot"/>
            </w:tabs>
            <w:rPr/>
          </w:pPr>
          <w:hyperlink w:anchor="__RefHeading___Toc1492902_3381743652">
            <w:r>
              <w:rPr>
                <w:webHidden/>
                <w:rStyle w:val="IndexLink"/>
                <w:rtl w:val="true"/>
              </w:rPr>
              <w:t>«</w:t>
            </w:r>
            <w:r>
              <w:rPr>
                <w:rStyle w:val="IndexLink"/>
              </w:rPr>
              <w:t>62</w:t>
            </w:r>
            <w:r>
              <w:rPr>
                <w:rStyle w:val="IndexLink"/>
                <w:rtl w:val="true"/>
              </w:rPr>
              <w:t>»</w:t>
              <w:tab/>
            </w:r>
            <w:r>
              <w:rPr>
                <w:rStyle w:val="IndexLink"/>
              </w:rPr>
              <w:t>222</w:t>
            </w:r>
          </w:hyperlink>
        </w:p>
        <w:p>
          <w:pPr>
            <w:pStyle w:val="Contents5"/>
            <w:tabs>
              <w:tab w:val="clear" w:pos="7892"/>
              <w:tab w:val="right" w:pos="9026" w:leader="dot"/>
            </w:tabs>
            <w:rPr/>
          </w:pPr>
          <w:hyperlink w:anchor="__RefHeading___Toc1492904_3381743652">
            <w:r>
              <w:rPr>
                <w:webHidden/>
                <w:rStyle w:val="IndexLink"/>
                <w:rtl w:val="true"/>
              </w:rPr>
              <w:t>«</w:t>
            </w:r>
            <w:r>
              <w:rPr>
                <w:rStyle w:val="IndexLink"/>
              </w:rPr>
              <w:t>63</w:t>
            </w:r>
            <w:r>
              <w:rPr>
                <w:rStyle w:val="IndexLink"/>
                <w:rtl w:val="true"/>
              </w:rPr>
              <w:t>»</w:t>
              <w:tab/>
            </w:r>
            <w:r>
              <w:rPr>
                <w:rStyle w:val="IndexLink"/>
              </w:rPr>
              <w:t>222</w:t>
            </w:r>
          </w:hyperlink>
        </w:p>
        <w:p>
          <w:pPr>
            <w:pStyle w:val="Contents5"/>
            <w:tabs>
              <w:tab w:val="clear" w:pos="7892"/>
              <w:tab w:val="right" w:pos="9026" w:leader="dot"/>
            </w:tabs>
            <w:rPr/>
          </w:pPr>
          <w:hyperlink w:anchor="__RefHeading___Toc1492906_3381743652">
            <w:r>
              <w:rPr>
                <w:webHidden/>
                <w:rStyle w:val="IndexLink"/>
                <w:rtl w:val="true"/>
              </w:rPr>
              <w:t>«</w:t>
            </w:r>
            <w:r>
              <w:rPr>
                <w:rStyle w:val="IndexLink"/>
              </w:rPr>
              <w:t>64</w:t>
            </w:r>
            <w:r>
              <w:rPr>
                <w:rStyle w:val="IndexLink"/>
                <w:rtl w:val="true"/>
              </w:rPr>
              <w:t>»</w:t>
              <w:tab/>
            </w:r>
            <w:r>
              <w:rPr>
                <w:rStyle w:val="IndexLink"/>
              </w:rPr>
              <w:t>222</w:t>
            </w:r>
          </w:hyperlink>
        </w:p>
        <w:p>
          <w:pPr>
            <w:pStyle w:val="Contents5"/>
            <w:tabs>
              <w:tab w:val="clear" w:pos="7892"/>
              <w:tab w:val="right" w:pos="9026" w:leader="dot"/>
            </w:tabs>
            <w:rPr/>
          </w:pPr>
          <w:hyperlink w:anchor="__RefHeading___Toc1492908_3381743652">
            <w:r>
              <w:rPr>
                <w:webHidden/>
                <w:rStyle w:val="IndexLink"/>
                <w:rtl w:val="true"/>
              </w:rPr>
              <w:t>توضیح</w:t>
            </w:r>
            <w:r>
              <w:rPr>
                <w:rStyle w:val="IndexLink"/>
                <w:rtl w:val="true"/>
              </w:rPr>
              <w:tab/>
            </w:r>
            <w:r>
              <w:rPr>
                <w:rStyle w:val="IndexLink"/>
              </w:rPr>
              <w:t>222</w:t>
            </w:r>
          </w:hyperlink>
        </w:p>
        <w:p>
          <w:pPr>
            <w:pStyle w:val="Contents5"/>
            <w:tabs>
              <w:tab w:val="clear" w:pos="7892"/>
              <w:tab w:val="right" w:pos="9026" w:leader="dot"/>
            </w:tabs>
            <w:rPr/>
          </w:pPr>
          <w:hyperlink w:anchor="__RefHeading___Toc1492910_3381743652">
            <w:r>
              <w:rPr>
                <w:webHidden/>
                <w:rStyle w:val="IndexLink"/>
                <w:rtl w:val="true"/>
              </w:rPr>
              <w:t xml:space="preserve">روایت </w:t>
            </w:r>
            <w:r>
              <w:rPr>
                <w:rStyle w:val="IndexLink"/>
              </w:rPr>
              <w:t>62</w:t>
            </w:r>
            <w:r>
              <w:rPr>
                <w:rStyle w:val="IndexLink"/>
                <w:rtl w:val="true"/>
              </w:rPr>
              <w:tab/>
            </w:r>
            <w:r>
              <w:rPr>
                <w:rStyle w:val="IndexLink"/>
              </w:rPr>
              <w:t>222</w:t>
            </w:r>
          </w:hyperlink>
        </w:p>
        <w:p>
          <w:pPr>
            <w:pStyle w:val="Contents5"/>
            <w:tabs>
              <w:tab w:val="clear" w:pos="7892"/>
              <w:tab w:val="right" w:pos="9026" w:leader="dot"/>
            </w:tabs>
            <w:rPr/>
          </w:pPr>
          <w:hyperlink w:anchor="__RefHeading___Toc1492912_3381743652">
            <w:r>
              <w:rPr>
                <w:webHidden/>
                <w:rStyle w:val="IndexLink"/>
                <w:rtl w:val="true"/>
              </w:rPr>
              <w:t xml:space="preserve">روایت </w:t>
            </w:r>
            <w:r>
              <w:rPr>
                <w:rStyle w:val="IndexLink"/>
              </w:rPr>
              <w:t>63</w:t>
            </w:r>
            <w:r>
              <w:rPr>
                <w:rStyle w:val="IndexLink"/>
                <w:rtl w:val="true"/>
              </w:rPr>
              <w:tab/>
            </w:r>
            <w:r>
              <w:rPr>
                <w:rStyle w:val="IndexLink"/>
              </w:rPr>
              <w:t>223</w:t>
            </w:r>
          </w:hyperlink>
        </w:p>
        <w:p>
          <w:pPr>
            <w:pStyle w:val="Contents5"/>
            <w:tabs>
              <w:tab w:val="clear" w:pos="7892"/>
              <w:tab w:val="right" w:pos="9026" w:leader="dot"/>
            </w:tabs>
            <w:rPr/>
          </w:pPr>
          <w:hyperlink w:anchor="__RefHeading___Toc1492914_3381743652">
            <w:r>
              <w:rPr>
                <w:webHidden/>
                <w:rStyle w:val="IndexLink"/>
                <w:rtl w:val="true"/>
              </w:rPr>
              <w:t xml:space="preserve">روایت </w:t>
            </w:r>
            <w:r>
              <w:rPr>
                <w:rStyle w:val="IndexLink"/>
              </w:rPr>
              <w:t>64</w:t>
            </w:r>
            <w:r>
              <w:rPr>
                <w:rStyle w:val="IndexLink"/>
                <w:rtl w:val="true"/>
              </w:rPr>
              <w:tab/>
            </w:r>
            <w:r>
              <w:rPr>
                <w:rStyle w:val="IndexLink"/>
              </w:rPr>
              <w:t>223</w:t>
            </w:r>
          </w:hyperlink>
        </w:p>
        <w:p>
          <w:pPr>
            <w:pStyle w:val="Contents5"/>
            <w:tabs>
              <w:tab w:val="clear" w:pos="7892"/>
              <w:tab w:val="right" w:pos="9026" w:leader="dot"/>
            </w:tabs>
            <w:rPr/>
          </w:pPr>
          <w:hyperlink w:anchor="__RefHeading___Toc1492916_3381743652">
            <w:r>
              <w:rPr>
                <w:webHidden/>
                <w:rStyle w:val="IndexLink"/>
                <w:rtl w:val="true"/>
              </w:rPr>
              <w:t>«</w:t>
            </w:r>
            <w:r>
              <w:rPr>
                <w:rStyle w:val="IndexLink"/>
              </w:rPr>
              <w:t>65</w:t>
            </w:r>
            <w:r>
              <w:rPr>
                <w:rStyle w:val="IndexLink"/>
                <w:rtl w:val="true"/>
              </w:rPr>
              <w:t>»</w:t>
              <w:tab/>
            </w:r>
            <w:r>
              <w:rPr>
                <w:rStyle w:val="IndexLink"/>
              </w:rPr>
              <w:t>224</w:t>
            </w:r>
          </w:hyperlink>
        </w:p>
        <w:p>
          <w:pPr>
            <w:pStyle w:val="Contents5"/>
            <w:tabs>
              <w:tab w:val="clear" w:pos="7892"/>
              <w:tab w:val="right" w:pos="9026" w:leader="dot"/>
            </w:tabs>
            <w:rPr/>
          </w:pPr>
          <w:hyperlink w:anchor="__RefHeading___Toc1492918_3381743652">
            <w:r>
              <w:rPr>
                <w:webHidden/>
                <w:rStyle w:val="IndexLink"/>
                <w:rtl w:val="true"/>
              </w:rPr>
              <w:t>«</w:t>
            </w:r>
            <w:r>
              <w:rPr>
                <w:rStyle w:val="IndexLink"/>
              </w:rPr>
              <w:t>66</w:t>
            </w:r>
            <w:r>
              <w:rPr>
                <w:rStyle w:val="IndexLink"/>
                <w:rtl w:val="true"/>
              </w:rPr>
              <w:t>»</w:t>
              <w:tab/>
            </w:r>
            <w:r>
              <w:rPr>
                <w:rStyle w:val="IndexLink"/>
              </w:rPr>
              <w:t>224</w:t>
            </w:r>
          </w:hyperlink>
        </w:p>
        <w:p>
          <w:pPr>
            <w:pStyle w:val="Contents5"/>
            <w:tabs>
              <w:tab w:val="clear" w:pos="7892"/>
              <w:tab w:val="right" w:pos="9026" w:leader="dot"/>
            </w:tabs>
            <w:rPr/>
          </w:pPr>
          <w:hyperlink w:anchor="__RefHeading___Toc1492920_3381743652">
            <w:r>
              <w:rPr>
                <w:webHidden/>
                <w:rStyle w:val="IndexLink"/>
                <w:rtl w:val="true"/>
              </w:rPr>
              <w:t>«</w:t>
            </w:r>
            <w:r>
              <w:rPr>
                <w:rStyle w:val="IndexLink"/>
              </w:rPr>
              <w:t>67</w:t>
            </w:r>
            <w:r>
              <w:rPr>
                <w:rStyle w:val="IndexLink"/>
                <w:rtl w:val="true"/>
              </w:rPr>
              <w:t>»</w:t>
              <w:tab/>
            </w:r>
            <w:r>
              <w:rPr>
                <w:rStyle w:val="IndexLink"/>
              </w:rPr>
              <w:t>224</w:t>
            </w:r>
          </w:hyperlink>
        </w:p>
        <w:p>
          <w:pPr>
            <w:pStyle w:val="Contents5"/>
            <w:tabs>
              <w:tab w:val="clear" w:pos="7892"/>
              <w:tab w:val="right" w:pos="9026" w:leader="dot"/>
            </w:tabs>
            <w:rPr/>
          </w:pPr>
          <w:hyperlink w:anchor="__RefHeading___Toc1492922_3381743652">
            <w:r>
              <w:rPr>
                <w:webHidden/>
                <w:rStyle w:val="IndexLink"/>
                <w:rtl w:val="true"/>
              </w:rPr>
              <w:t xml:space="preserve">روایت </w:t>
            </w:r>
            <w:r>
              <w:rPr>
                <w:rStyle w:val="IndexLink"/>
              </w:rPr>
              <w:t>65</w:t>
            </w:r>
            <w:r>
              <w:rPr>
                <w:rStyle w:val="IndexLink"/>
                <w:rtl w:val="true"/>
              </w:rPr>
              <w:tab/>
            </w:r>
            <w:r>
              <w:rPr>
                <w:rStyle w:val="IndexLink"/>
              </w:rPr>
              <w:t>224</w:t>
            </w:r>
          </w:hyperlink>
        </w:p>
        <w:p>
          <w:pPr>
            <w:pStyle w:val="Contents5"/>
            <w:tabs>
              <w:tab w:val="clear" w:pos="7892"/>
              <w:tab w:val="right" w:pos="9026" w:leader="dot"/>
            </w:tabs>
            <w:rPr/>
          </w:pPr>
          <w:hyperlink w:anchor="__RefHeading___Toc1492924_3381743652">
            <w:r>
              <w:rPr>
                <w:webHidden/>
                <w:rStyle w:val="IndexLink"/>
                <w:rtl w:val="true"/>
              </w:rPr>
              <w:t xml:space="preserve">روایت </w:t>
            </w:r>
            <w:r>
              <w:rPr>
                <w:rStyle w:val="IndexLink"/>
              </w:rPr>
              <w:t>66</w:t>
            </w:r>
            <w:r>
              <w:rPr>
                <w:rStyle w:val="IndexLink"/>
                <w:rtl w:val="true"/>
              </w:rPr>
              <w:tab/>
            </w:r>
            <w:r>
              <w:rPr>
                <w:rStyle w:val="IndexLink"/>
              </w:rPr>
              <w:t>224</w:t>
            </w:r>
          </w:hyperlink>
        </w:p>
        <w:p>
          <w:pPr>
            <w:pStyle w:val="Contents5"/>
            <w:tabs>
              <w:tab w:val="clear" w:pos="7892"/>
              <w:tab w:val="right" w:pos="9026" w:leader="dot"/>
            </w:tabs>
            <w:rPr/>
          </w:pPr>
          <w:hyperlink w:anchor="__RefHeading___Toc1492926_3381743652">
            <w:r>
              <w:rPr>
                <w:webHidden/>
                <w:rStyle w:val="IndexLink"/>
                <w:rtl w:val="true"/>
              </w:rPr>
              <w:t xml:space="preserve">روایت </w:t>
            </w:r>
            <w:r>
              <w:rPr>
                <w:rStyle w:val="IndexLink"/>
              </w:rPr>
              <w:t>67</w:t>
            </w:r>
            <w:r>
              <w:rPr>
                <w:rStyle w:val="IndexLink"/>
                <w:rtl w:val="true"/>
              </w:rPr>
              <w:tab/>
            </w:r>
            <w:r>
              <w:rPr>
                <w:rStyle w:val="IndexLink"/>
              </w:rPr>
              <w:t>225</w:t>
            </w:r>
          </w:hyperlink>
        </w:p>
        <w:p>
          <w:pPr>
            <w:pStyle w:val="Contents5"/>
            <w:tabs>
              <w:tab w:val="clear" w:pos="7892"/>
              <w:tab w:val="right" w:pos="9026" w:leader="dot"/>
            </w:tabs>
            <w:rPr/>
          </w:pPr>
          <w:hyperlink w:anchor="__RefHeading___Toc1492928_3381743652">
            <w:r>
              <w:rPr>
                <w:webHidden/>
                <w:rStyle w:val="IndexLink"/>
                <w:rtl w:val="true"/>
              </w:rPr>
              <w:t>«</w:t>
            </w:r>
            <w:r>
              <w:rPr>
                <w:rStyle w:val="IndexLink"/>
              </w:rPr>
              <w:t>68</w:t>
            </w:r>
            <w:r>
              <w:rPr>
                <w:rStyle w:val="IndexLink"/>
                <w:rtl w:val="true"/>
              </w:rPr>
              <w:t>»</w:t>
              <w:tab/>
            </w:r>
            <w:r>
              <w:rPr>
                <w:rStyle w:val="IndexLink"/>
              </w:rPr>
              <w:t>226</w:t>
            </w:r>
          </w:hyperlink>
        </w:p>
        <w:p>
          <w:pPr>
            <w:pStyle w:val="Contents5"/>
            <w:tabs>
              <w:tab w:val="clear" w:pos="7892"/>
              <w:tab w:val="right" w:pos="9026" w:leader="dot"/>
            </w:tabs>
            <w:rPr/>
          </w:pPr>
          <w:hyperlink w:anchor="__RefHeading___Toc1492930_3381743652">
            <w:r>
              <w:rPr>
                <w:webHidden/>
                <w:rStyle w:val="IndexLink"/>
                <w:rtl w:val="true"/>
              </w:rPr>
              <w:t>«</w:t>
            </w:r>
            <w:r>
              <w:rPr>
                <w:rStyle w:val="IndexLink"/>
              </w:rPr>
              <w:t>69</w:t>
            </w:r>
            <w:r>
              <w:rPr>
                <w:rStyle w:val="IndexLink"/>
                <w:rtl w:val="true"/>
              </w:rPr>
              <w:t>»</w:t>
              <w:tab/>
            </w:r>
            <w:r>
              <w:rPr>
                <w:rStyle w:val="IndexLink"/>
              </w:rPr>
              <w:t>226</w:t>
            </w:r>
          </w:hyperlink>
        </w:p>
        <w:p>
          <w:pPr>
            <w:pStyle w:val="Contents5"/>
            <w:tabs>
              <w:tab w:val="clear" w:pos="7892"/>
              <w:tab w:val="right" w:pos="9026" w:leader="dot"/>
            </w:tabs>
            <w:rPr/>
          </w:pPr>
          <w:hyperlink w:anchor="__RefHeading___Toc1492932_3381743652">
            <w:r>
              <w:rPr>
                <w:webHidden/>
                <w:rStyle w:val="IndexLink"/>
                <w:rtl w:val="true"/>
              </w:rPr>
              <w:t>«</w:t>
            </w:r>
            <w:r>
              <w:rPr>
                <w:rStyle w:val="IndexLink"/>
              </w:rPr>
              <w:t>70</w:t>
            </w:r>
            <w:r>
              <w:rPr>
                <w:rStyle w:val="IndexLink"/>
                <w:rtl w:val="true"/>
              </w:rPr>
              <w:t>»</w:t>
              <w:tab/>
            </w:r>
            <w:r>
              <w:rPr>
                <w:rStyle w:val="IndexLink"/>
              </w:rPr>
              <w:t>226</w:t>
            </w:r>
          </w:hyperlink>
        </w:p>
        <w:p>
          <w:pPr>
            <w:pStyle w:val="Contents5"/>
            <w:tabs>
              <w:tab w:val="clear" w:pos="7892"/>
              <w:tab w:val="right" w:pos="9026" w:leader="dot"/>
            </w:tabs>
            <w:rPr/>
          </w:pPr>
          <w:hyperlink w:anchor="__RefHeading___Toc1492934_3381743652">
            <w:r>
              <w:rPr>
                <w:webHidden/>
                <w:rStyle w:val="IndexLink"/>
                <w:rtl w:val="true"/>
              </w:rPr>
              <w:t>«</w:t>
            </w:r>
            <w:r>
              <w:rPr>
                <w:rStyle w:val="IndexLink"/>
              </w:rPr>
              <w:t>71</w:t>
            </w:r>
            <w:r>
              <w:rPr>
                <w:rStyle w:val="IndexLink"/>
                <w:rtl w:val="true"/>
              </w:rPr>
              <w:t>»</w:t>
              <w:tab/>
            </w:r>
            <w:r>
              <w:rPr>
                <w:rStyle w:val="IndexLink"/>
              </w:rPr>
              <w:t>226</w:t>
            </w:r>
          </w:hyperlink>
        </w:p>
        <w:p>
          <w:pPr>
            <w:pStyle w:val="Contents5"/>
            <w:tabs>
              <w:tab w:val="clear" w:pos="7892"/>
              <w:tab w:val="right" w:pos="9026" w:leader="dot"/>
            </w:tabs>
            <w:rPr/>
          </w:pPr>
          <w:hyperlink w:anchor="__RefHeading___Toc1492936_3381743652">
            <w:r>
              <w:rPr>
                <w:webHidden/>
                <w:rStyle w:val="IndexLink"/>
                <w:rtl w:val="true"/>
              </w:rPr>
              <w:t xml:space="preserve">روایت </w:t>
            </w:r>
            <w:r>
              <w:rPr>
                <w:rStyle w:val="IndexLink"/>
              </w:rPr>
              <w:t>68</w:t>
            </w:r>
            <w:r>
              <w:rPr>
                <w:rStyle w:val="IndexLink"/>
                <w:rtl w:val="true"/>
              </w:rPr>
              <w:tab/>
            </w:r>
            <w:r>
              <w:rPr>
                <w:rStyle w:val="IndexLink"/>
              </w:rPr>
              <w:t>226</w:t>
            </w:r>
          </w:hyperlink>
        </w:p>
        <w:p>
          <w:pPr>
            <w:pStyle w:val="Contents5"/>
            <w:tabs>
              <w:tab w:val="clear" w:pos="7892"/>
              <w:tab w:val="right" w:pos="9026" w:leader="dot"/>
            </w:tabs>
            <w:rPr/>
          </w:pPr>
          <w:hyperlink w:anchor="__RefHeading___Toc1492938_3381743652">
            <w:r>
              <w:rPr>
                <w:webHidden/>
                <w:rStyle w:val="IndexLink"/>
                <w:rtl w:val="true"/>
              </w:rPr>
              <w:t xml:space="preserve">روایت </w:t>
            </w:r>
            <w:r>
              <w:rPr>
                <w:rStyle w:val="IndexLink"/>
              </w:rPr>
              <w:t>69</w:t>
            </w:r>
            <w:r>
              <w:rPr>
                <w:rStyle w:val="IndexLink"/>
                <w:rtl w:val="true"/>
              </w:rPr>
              <w:tab/>
            </w:r>
            <w:r>
              <w:rPr>
                <w:rStyle w:val="IndexLink"/>
              </w:rPr>
              <w:t>227</w:t>
            </w:r>
          </w:hyperlink>
        </w:p>
        <w:p>
          <w:pPr>
            <w:pStyle w:val="Contents5"/>
            <w:tabs>
              <w:tab w:val="clear" w:pos="7892"/>
              <w:tab w:val="right" w:pos="9026" w:leader="dot"/>
            </w:tabs>
            <w:rPr/>
          </w:pPr>
          <w:hyperlink w:anchor="__RefHeading___Toc1492940_3381743652">
            <w:r>
              <w:rPr>
                <w:webHidden/>
                <w:rStyle w:val="IndexLink"/>
                <w:rtl w:val="true"/>
              </w:rPr>
              <w:t xml:space="preserve">روایت </w:t>
            </w:r>
            <w:r>
              <w:rPr>
                <w:rStyle w:val="IndexLink"/>
              </w:rPr>
              <w:t>70</w:t>
            </w:r>
            <w:r>
              <w:rPr>
                <w:rStyle w:val="IndexLink"/>
                <w:rtl w:val="true"/>
              </w:rPr>
              <w:tab/>
            </w:r>
            <w:r>
              <w:rPr>
                <w:rStyle w:val="IndexLink"/>
              </w:rPr>
              <w:t>227</w:t>
            </w:r>
          </w:hyperlink>
        </w:p>
        <w:p>
          <w:pPr>
            <w:pStyle w:val="Contents5"/>
            <w:tabs>
              <w:tab w:val="clear" w:pos="7892"/>
              <w:tab w:val="right" w:pos="9026" w:leader="dot"/>
            </w:tabs>
            <w:rPr/>
          </w:pPr>
          <w:hyperlink w:anchor="__RefHeading___Toc1492942_3381743652">
            <w:r>
              <w:rPr>
                <w:webHidden/>
                <w:rStyle w:val="IndexLink"/>
                <w:rtl w:val="true"/>
              </w:rPr>
              <w:t xml:space="preserve">روایت </w:t>
            </w:r>
            <w:r>
              <w:rPr>
                <w:rStyle w:val="IndexLink"/>
              </w:rPr>
              <w:t>71</w:t>
            </w:r>
            <w:r>
              <w:rPr>
                <w:rStyle w:val="IndexLink"/>
                <w:rtl w:val="true"/>
              </w:rPr>
              <w:tab/>
            </w:r>
            <w:r>
              <w:rPr>
                <w:rStyle w:val="IndexLink"/>
              </w:rPr>
              <w:t>227</w:t>
            </w:r>
          </w:hyperlink>
        </w:p>
        <w:p>
          <w:pPr>
            <w:pStyle w:val="Contents5"/>
            <w:tabs>
              <w:tab w:val="clear" w:pos="7892"/>
              <w:tab w:val="right" w:pos="9026" w:leader="dot"/>
            </w:tabs>
            <w:rPr/>
          </w:pPr>
          <w:hyperlink w:anchor="__RefHeading___Toc1492944_3381743652">
            <w:r>
              <w:rPr>
                <w:webHidden/>
                <w:rStyle w:val="IndexLink"/>
                <w:rtl w:val="true"/>
              </w:rPr>
              <w:t>«</w:t>
            </w:r>
            <w:r>
              <w:rPr>
                <w:rStyle w:val="IndexLink"/>
              </w:rPr>
              <w:t>72</w:t>
            </w:r>
            <w:r>
              <w:rPr>
                <w:rStyle w:val="IndexLink"/>
                <w:rtl w:val="true"/>
              </w:rPr>
              <w:t>»</w:t>
              <w:tab/>
            </w:r>
            <w:r>
              <w:rPr>
                <w:rStyle w:val="IndexLink"/>
              </w:rPr>
              <w:t>228</w:t>
            </w:r>
          </w:hyperlink>
        </w:p>
        <w:p>
          <w:pPr>
            <w:pStyle w:val="Contents5"/>
            <w:tabs>
              <w:tab w:val="clear" w:pos="7892"/>
              <w:tab w:val="right" w:pos="9026" w:leader="dot"/>
            </w:tabs>
            <w:rPr/>
          </w:pPr>
          <w:hyperlink w:anchor="__RefHeading___Toc1492946_3381743652">
            <w:r>
              <w:rPr>
                <w:webHidden/>
                <w:rStyle w:val="IndexLink"/>
                <w:rtl w:val="true"/>
              </w:rPr>
              <w:t>«</w:t>
            </w:r>
            <w:r>
              <w:rPr>
                <w:rStyle w:val="IndexLink"/>
              </w:rPr>
              <w:t>73</w:t>
            </w:r>
            <w:r>
              <w:rPr>
                <w:rStyle w:val="IndexLink"/>
                <w:rtl w:val="true"/>
              </w:rPr>
              <w:t>»</w:t>
              <w:tab/>
            </w:r>
            <w:r>
              <w:rPr>
                <w:rStyle w:val="IndexLink"/>
              </w:rPr>
              <w:t>228</w:t>
            </w:r>
          </w:hyperlink>
        </w:p>
        <w:p>
          <w:pPr>
            <w:pStyle w:val="Contents5"/>
            <w:tabs>
              <w:tab w:val="clear" w:pos="7892"/>
              <w:tab w:val="right" w:pos="9026" w:leader="dot"/>
            </w:tabs>
            <w:rPr/>
          </w:pPr>
          <w:hyperlink w:anchor="__RefHeading___Toc1492948_3381743652">
            <w:r>
              <w:rPr>
                <w:webHidden/>
                <w:rStyle w:val="IndexLink"/>
                <w:rtl w:val="true"/>
              </w:rPr>
              <w:t>«</w:t>
            </w:r>
            <w:r>
              <w:rPr>
                <w:rStyle w:val="IndexLink"/>
              </w:rPr>
              <w:t>74</w:t>
            </w:r>
            <w:r>
              <w:rPr>
                <w:rStyle w:val="IndexLink"/>
                <w:rtl w:val="true"/>
              </w:rPr>
              <w:t>»</w:t>
              <w:tab/>
            </w:r>
            <w:r>
              <w:rPr>
                <w:rStyle w:val="IndexLink"/>
              </w:rPr>
              <w:t>228</w:t>
            </w:r>
          </w:hyperlink>
        </w:p>
        <w:p>
          <w:pPr>
            <w:pStyle w:val="Contents5"/>
            <w:tabs>
              <w:tab w:val="clear" w:pos="7892"/>
              <w:tab w:val="right" w:pos="9026" w:leader="dot"/>
            </w:tabs>
            <w:rPr/>
          </w:pPr>
          <w:hyperlink w:anchor="__RefHeading___Toc1492950_3381743652">
            <w:r>
              <w:rPr>
                <w:webHidden/>
                <w:rStyle w:val="IndexLink"/>
                <w:rtl w:val="true"/>
              </w:rPr>
              <w:t>بيان</w:t>
            </w:r>
            <w:r>
              <w:rPr>
                <w:rStyle w:val="IndexLink"/>
                <w:rtl w:val="true"/>
              </w:rPr>
              <w:tab/>
            </w:r>
            <w:r>
              <w:rPr>
                <w:rStyle w:val="IndexLink"/>
              </w:rPr>
              <w:t>228</w:t>
            </w:r>
          </w:hyperlink>
        </w:p>
        <w:p>
          <w:pPr>
            <w:pStyle w:val="Contents5"/>
            <w:tabs>
              <w:tab w:val="clear" w:pos="7892"/>
              <w:tab w:val="right" w:pos="9026" w:leader="dot"/>
            </w:tabs>
            <w:rPr/>
          </w:pPr>
          <w:hyperlink w:anchor="__RefHeading___Toc1492952_3381743652">
            <w:r>
              <w:rPr>
                <w:webHidden/>
                <w:rStyle w:val="IndexLink"/>
                <w:rtl w:val="true"/>
              </w:rPr>
              <w:t>«</w:t>
            </w:r>
            <w:r>
              <w:rPr>
                <w:rStyle w:val="IndexLink"/>
              </w:rPr>
              <w:t>75</w:t>
            </w:r>
            <w:r>
              <w:rPr>
                <w:rStyle w:val="IndexLink"/>
                <w:rtl w:val="true"/>
              </w:rPr>
              <w:t>»</w:t>
              <w:tab/>
            </w:r>
            <w:r>
              <w:rPr>
                <w:rStyle w:val="IndexLink"/>
              </w:rPr>
              <w:t>228</w:t>
            </w:r>
          </w:hyperlink>
        </w:p>
        <w:p>
          <w:pPr>
            <w:pStyle w:val="Contents5"/>
            <w:tabs>
              <w:tab w:val="clear" w:pos="7892"/>
              <w:tab w:val="right" w:pos="9026" w:leader="dot"/>
            </w:tabs>
            <w:rPr/>
          </w:pPr>
          <w:hyperlink w:anchor="__RefHeading___Toc1492954_3381743652">
            <w:r>
              <w:rPr>
                <w:webHidden/>
                <w:rStyle w:val="IndexLink"/>
                <w:rtl w:val="true"/>
              </w:rPr>
              <w:t xml:space="preserve">روایت </w:t>
            </w:r>
            <w:r>
              <w:rPr>
                <w:rStyle w:val="IndexLink"/>
              </w:rPr>
              <w:t>72</w:t>
            </w:r>
            <w:r>
              <w:rPr>
                <w:rStyle w:val="IndexLink"/>
                <w:rtl w:val="true"/>
              </w:rPr>
              <w:tab/>
            </w:r>
            <w:r>
              <w:rPr>
                <w:rStyle w:val="IndexLink"/>
              </w:rPr>
              <w:t>228</w:t>
            </w:r>
          </w:hyperlink>
        </w:p>
        <w:p>
          <w:pPr>
            <w:pStyle w:val="Contents5"/>
            <w:tabs>
              <w:tab w:val="clear" w:pos="7892"/>
              <w:tab w:val="right" w:pos="9026" w:leader="dot"/>
            </w:tabs>
            <w:rPr/>
          </w:pPr>
          <w:hyperlink w:anchor="__RefHeading___Toc1492956_3381743652">
            <w:r>
              <w:rPr>
                <w:webHidden/>
                <w:rStyle w:val="IndexLink"/>
                <w:rtl w:val="true"/>
              </w:rPr>
              <w:t xml:space="preserve">روایت </w:t>
            </w:r>
            <w:r>
              <w:rPr>
                <w:rStyle w:val="IndexLink"/>
              </w:rPr>
              <w:t>73</w:t>
            </w:r>
            <w:r>
              <w:rPr>
                <w:rStyle w:val="IndexLink"/>
                <w:rtl w:val="true"/>
              </w:rPr>
              <w:tab/>
            </w:r>
            <w:r>
              <w:rPr>
                <w:rStyle w:val="IndexLink"/>
              </w:rPr>
              <w:t>228</w:t>
            </w:r>
          </w:hyperlink>
        </w:p>
        <w:p>
          <w:pPr>
            <w:pStyle w:val="Contents5"/>
            <w:tabs>
              <w:tab w:val="clear" w:pos="7892"/>
              <w:tab w:val="right" w:pos="9026" w:leader="dot"/>
            </w:tabs>
            <w:rPr/>
          </w:pPr>
          <w:hyperlink w:anchor="__RefHeading___Toc1492958_3381743652">
            <w:r>
              <w:rPr>
                <w:webHidden/>
                <w:rStyle w:val="IndexLink"/>
                <w:rtl w:val="true"/>
              </w:rPr>
              <w:t xml:space="preserve">روایت </w:t>
            </w:r>
            <w:r>
              <w:rPr>
                <w:rStyle w:val="IndexLink"/>
              </w:rPr>
              <w:t>74</w:t>
            </w:r>
            <w:r>
              <w:rPr>
                <w:rStyle w:val="IndexLink"/>
                <w:rtl w:val="true"/>
              </w:rPr>
              <w:tab/>
            </w:r>
            <w:r>
              <w:rPr>
                <w:rStyle w:val="IndexLink"/>
              </w:rPr>
              <w:t>229</w:t>
            </w:r>
          </w:hyperlink>
        </w:p>
        <w:p>
          <w:pPr>
            <w:pStyle w:val="Contents5"/>
            <w:tabs>
              <w:tab w:val="clear" w:pos="7892"/>
              <w:tab w:val="right" w:pos="9026" w:leader="dot"/>
            </w:tabs>
            <w:rPr/>
          </w:pPr>
          <w:hyperlink w:anchor="__RefHeading___Toc1492960_3381743652">
            <w:r>
              <w:rPr>
                <w:webHidden/>
                <w:rStyle w:val="IndexLink"/>
                <w:rtl w:val="true"/>
              </w:rPr>
              <w:t>توضیح</w:t>
            </w:r>
            <w:r>
              <w:rPr>
                <w:rStyle w:val="IndexLink"/>
                <w:rtl w:val="true"/>
              </w:rPr>
              <w:tab/>
            </w:r>
            <w:r>
              <w:rPr>
                <w:rStyle w:val="IndexLink"/>
              </w:rPr>
              <w:t>229</w:t>
            </w:r>
          </w:hyperlink>
        </w:p>
        <w:p>
          <w:pPr>
            <w:pStyle w:val="Contents5"/>
            <w:tabs>
              <w:tab w:val="clear" w:pos="7892"/>
              <w:tab w:val="right" w:pos="9026" w:leader="dot"/>
            </w:tabs>
            <w:rPr/>
          </w:pPr>
          <w:hyperlink w:anchor="__RefHeading___Toc1492962_3381743652">
            <w:r>
              <w:rPr>
                <w:webHidden/>
                <w:rStyle w:val="IndexLink"/>
                <w:rtl w:val="true"/>
              </w:rPr>
              <w:t xml:space="preserve">روایت </w:t>
            </w:r>
            <w:r>
              <w:rPr>
                <w:rStyle w:val="IndexLink"/>
              </w:rPr>
              <w:t>75</w:t>
            </w:r>
            <w:r>
              <w:rPr>
                <w:rStyle w:val="IndexLink"/>
                <w:rtl w:val="true"/>
              </w:rPr>
              <w:tab/>
            </w:r>
            <w:r>
              <w:rPr>
                <w:rStyle w:val="IndexLink"/>
              </w:rPr>
              <w:t>229</w:t>
            </w:r>
          </w:hyperlink>
        </w:p>
        <w:p>
          <w:pPr>
            <w:pStyle w:val="Contents5"/>
            <w:tabs>
              <w:tab w:val="clear" w:pos="7892"/>
              <w:tab w:val="right" w:pos="9026" w:leader="dot"/>
            </w:tabs>
            <w:rPr/>
          </w:pPr>
          <w:hyperlink w:anchor="__RefHeading___Toc1492964_3381743652">
            <w:r>
              <w:rPr>
                <w:webHidden/>
                <w:rStyle w:val="IndexLink"/>
                <w:rtl w:val="true"/>
              </w:rPr>
              <w:t>بيان</w:t>
            </w:r>
            <w:r>
              <w:rPr>
                <w:rStyle w:val="IndexLink"/>
                <w:rtl w:val="true"/>
              </w:rPr>
              <w:tab/>
            </w:r>
            <w:r>
              <w:rPr>
                <w:rStyle w:val="IndexLink"/>
              </w:rPr>
              <w:t>230</w:t>
            </w:r>
          </w:hyperlink>
        </w:p>
        <w:p>
          <w:pPr>
            <w:pStyle w:val="Contents5"/>
            <w:tabs>
              <w:tab w:val="clear" w:pos="7892"/>
              <w:tab w:val="right" w:pos="9026" w:leader="dot"/>
            </w:tabs>
            <w:rPr/>
          </w:pPr>
          <w:hyperlink w:anchor="__RefHeading___Toc1492966_3381743652">
            <w:r>
              <w:rPr>
                <w:webHidden/>
                <w:rStyle w:val="IndexLink"/>
                <w:rtl w:val="true"/>
              </w:rPr>
              <w:t>توضیح</w:t>
            </w:r>
            <w:r>
              <w:rPr>
                <w:rStyle w:val="IndexLink"/>
                <w:rtl w:val="true"/>
              </w:rPr>
              <w:tab/>
            </w:r>
            <w:r>
              <w:rPr>
                <w:rStyle w:val="IndexLink"/>
              </w:rPr>
              <w:t>230</w:t>
            </w:r>
          </w:hyperlink>
        </w:p>
        <w:p>
          <w:pPr>
            <w:pStyle w:val="Contents5"/>
            <w:tabs>
              <w:tab w:val="clear" w:pos="7892"/>
              <w:tab w:val="right" w:pos="9026" w:leader="dot"/>
            </w:tabs>
            <w:rPr/>
          </w:pPr>
          <w:hyperlink w:anchor="__RefHeading___Toc1492968_3381743652">
            <w:r>
              <w:rPr>
                <w:webHidden/>
                <w:rStyle w:val="IndexLink"/>
                <w:rtl w:val="true"/>
              </w:rPr>
              <w:t>«</w:t>
            </w:r>
            <w:r>
              <w:rPr>
                <w:rStyle w:val="IndexLink"/>
              </w:rPr>
              <w:t>75</w:t>
            </w:r>
            <w:r>
              <w:rPr>
                <w:rStyle w:val="IndexLink"/>
                <w:rtl w:val="true"/>
              </w:rPr>
              <w:t>»</w:t>
              <w:tab/>
            </w:r>
            <w:r>
              <w:rPr>
                <w:rStyle w:val="IndexLink"/>
              </w:rPr>
              <w:t>231</w:t>
            </w:r>
          </w:hyperlink>
        </w:p>
        <w:p>
          <w:pPr>
            <w:pStyle w:val="Contents5"/>
            <w:tabs>
              <w:tab w:val="clear" w:pos="7892"/>
              <w:tab w:val="right" w:pos="9026" w:leader="dot"/>
            </w:tabs>
            <w:rPr/>
          </w:pPr>
          <w:hyperlink w:anchor="__RefHeading___Toc1492970_3381743652">
            <w:r>
              <w:rPr>
                <w:webHidden/>
                <w:rStyle w:val="IndexLink"/>
                <w:rtl w:val="true"/>
              </w:rPr>
              <w:t>«</w:t>
            </w:r>
            <w:r>
              <w:rPr>
                <w:rStyle w:val="IndexLink"/>
              </w:rPr>
              <w:t>76</w:t>
            </w:r>
            <w:r>
              <w:rPr>
                <w:rStyle w:val="IndexLink"/>
                <w:rtl w:val="true"/>
              </w:rPr>
              <w:t>»</w:t>
              <w:tab/>
            </w:r>
            <w:r>
              <w:rPr>
                <w:rStyle w:val="IndexLink"/>
              </w:rPr>
              <w:t>231</w:t>
            </w:r>
          </w:hyperlink>
        </w:p>
        <w:p>
          <w:pPr>
            <w:pStyle w:val="Contents5"/>
            <w:tabs>
              <w:tab w:val="clear" w:pos="7892"/>
              <w:tab w:val="right" w:pos="9026" w:leader="dot"/>
            </w:tabs>
            <w:rPr/>
          </w:pPr>
          <w:hyperlink w:anchor="__RefHeading___Toc1492972_3381743652">
            <w:r>
              <w:rPr>
                <w:webHidden/>
                <w:rStyle w:val="IndexLink"/>
                <w:rtl w:val="true"/>
              </w:rPr>
              <w:t>«</w:t>
            </w:r>
            <w:r>
              <w:rPr>
                <w:rStyle w:val="IndexLink"/>
              </w:rPr>
              <w:t>77</w:t>
            </w:r>
            <w:r>
              <w:rPr>
                <w:rStyle w:val="IndexLink"/>
                <w:rtl w:val="true"/>
              </w:rPr>
              <w:t>»</w:t>
              <w:tab/>
            </w:r>
            <w:r>
              <w:rPr>
                <w:rStyle w:val="IndexLink"/>
              </w:rPr>
              <w:t>231</w:t>
            </w:r>
          </w:hyperlink>
        </w:p>
        <w:p>
          <w:pPr>
            <w:pStyle w:val="Contents5"/>
            <w:tabs>
              <w:tab w:val="clear" w:pos="7892"/>
              <w:tab w:val="right" w:pos="9026" w:leader="dot"/>
            </w:tabs>
            <w:rPr/>
          </w:pPr>
          <w:hyperlink w:anchor="__RefHeading___Toc1492974_3381743652">
            <w:r>
              <w:rPr>
                <w:webHidden/>
                <w:rStyle w:val="IndexLink"/>
                <w:rtl w:val="true"/>
              </w:rPr>
              <w:t xml:space="preserve">روایت </w:t>
            </w:r>
            <w:r>
              <w:rPr>
                <w:rStyle w:val="IndexLink"/>
              </w:rPr>
              <w:t>75</w:t>
            </w:r>
            <w:r>
              <w:rPr>
                <w:rStyle w:val="IndexLink"/>
                <w:rtl w:val="true"/>
              </w:rPr>
              <w:tab/>
            </w:r>
            <w:r>
              <w:rPr>
                <w:rStyle w:val="IndexLink"/>
              </w:rPr>
              <w:t>231</w:t>
            </w:r>
          </w:hyperlink>
        </w:p>
        <w:p>
          <w:pPr>
            <w:pStyle w:val="Contents5"/>
            <w:tabs>
              <w:tab w:val="clear" w:pos="7892"/>
              <w:tab w:val="right" w:pos="9026" w:leader="dot"/>
            </w:tabs>
            <w:rPr/>
          </w:pPr>
          <w:hyperlink w:anchor="__RefHeading___Toc1492976_3381743652">
            <w:r>
              <w:rPr>
                <w:webHidden/>
                <w:rStyle w:val="IndexLink"/>
                <w:rtl w:val="true"/>
              </w:rPr>
              <w:t xml:space="preserve">روایت </w:t>
            </w:r>
            <w:r>
              <w:rPr>
                <w:rStyle w:val="IndexLink"/>
              </w:rPr>
              <w:t>76</w:t>
            </w:r>
            <w:r>
              <w:rPr>
                <w:rStyle w:val="IndexLink"/>
                <w:rtl w:val="true"/>
              </w:rPr>
              <w:tab/>
            </w:r>
            <w:r>
              <w:rPr>
                <w:rStyle w:val="IndexLink"/>
              </w:rPr>
              <w:t>231</w:t>
            </w:r>
          </w:hyperlink>
        </w:p>
        <w:p>
          <w:pPr>
            <w:pStyle w:val="Contents5"/>
            <w:tabs>
              <w:tab w:val="clear" w:pos="7892"/>
              <w:tab w:val="right" w:pos="9026" w:leader="dot"/>
            </w:tabs>
            <w:rPr/>
          </w:pPr>
          <w:hyperlink w:anchor="__RefHeading___Toc1492978_3381743652">
            <w:r>
              <w:rPr>
                <w:webHidden/>
                <w:rStyle w:val="IndexLink"/>
                <w:rtl w:val="true"/>
              </w:rPr>
              <w:t xml:space="preserve">روایت </w:t>
            </w:r>
            <w:r>
              <w:rPr>
                <w:rStyle w:val="IndexLink"/>
              </w:rPr>
              <w:t>77</w:t>
            </w:r>
            <w:r>
              <w:rPr>
                <w:rStyle w:val="IndexLink"/>
                <w:rtl w:val="true"/>
              </w:rPr>
              <w:tab/>
            </w:r>
            <w:r>
              <w:rPr>
                <w:rStyle w:val="IndexLink"/>
              </w:rPr>
              <w:t>231</w:t>
            </w:r>
          </w:hyperlink>
        </w:p>
        <w:p>
          <w:pPr>
            <w:pStyle w:val="Contents5"/>
            <w:tabs>
              <w:tab w:val="clear" w:pos="7892"/>
              <w:tab w:val="right" w:pos="9026" w:leader="dot"/>
            </w:tabs>
            <w:rPr/>
          </w:pPr>
          <w:hyperlink w:anchor="__RefHeading___Toc1492980_3381743652">
            <w:r>
              <w:rPr>
                <w:webHidden/>
                <w:rStyle w:val="IndexLink"/>
                <w:rtl w:val="true"/>
              </w:rPr>
              <w:t>«</w:t>
            </w:r>
            <w:r>
              <w:rPr>
                <w:rStyle w:val="IndexLink"/>
              </w:rPr>
              <w:t>78</w:t>
            </w:r>
            <w:r>
              <w:rPr>
                <w:rStyle w:val="IndexLink"/>
                <w:rtl w:val="true"/>
              </w:rPr>
              <w:t>»</w:t>
              <w:tab/>
            </w:r>
            <w:r>
              <w:rPr>
                <w:rStyle w:val="IndexLink"/>
              </w:rPr>
              <w:t>233</w:t>
            </w:r>
          </w:hyperlink>
        </w:p>
        <w:p>
          <w:pPr>
            <w:pStyle w:val="Contents5"/>
            <w:tabs>
              <w:tab w:val="clear" w:pos="7892"/>
              <w:tab w:val="right" w:pos="9026" w:leader="dot"/>
            </w:tabs>
            <w:rPr/>
          </w:pPr>
          <w:hyperlink w:anchor="__RefHeading___Toc1492982_3381743652">
            <w:r>
              <w:rPr>
                <w:webHidden/>
                <w:rStyle w:val="IndexLink"/>
                <w:rtl w:val="true"/>
              </w:rPr>
              <w:t>بيان</w:t>
            </w:r>
            <w:r>
              <w:rPr>
                <w:rStyle w:val="IndexLink"/>
                <w:rtl w:val="true"/>
              </w:rPr>
              <w:tab/>
            </w:r>
            <w:r>
              <w:rPr>
                <w:rStyle w:val="IndexLink"/>
              </w:rPr>
              <w:t>233</w:t>
            </w:r>
          </w:hyperlink>
        </w:p>
        <w:p>
          <w:pPr>
            <w:pStyle w:val="Contents5"/>
            <w:tabs>
              <w:tab w:val="clear" w:pos="7892"/>
              <w:tab w:val="right" w:pos="9026" w:leader="dot"/>
            </w:tabs>
            <w:rPr/>
          </w:pPr>
          <w:hyperlink w:anchor="__RefHeading___Toc1492984_3381743652">
            <w:r>
              <w:rPr>
                <w:webHidden/>
                <w:rStyle w:val="IndexLink"/>
                <w:rtl w:val="true"/>
              </w:rPr>
              <w:t>«</w:t>
            </w:r>
            <w:r>
              <w:rPr>
                <w:rStyle w:val="IndexLink"/>
              </w:rPr>
              <w:t>79</w:t>
            </w:r>
            <w:r>
              <w:rPr>
                <w:rStyle w:val="IndexLink"/>
                <w:rtl w:val="true"/>
              </w:rPr>
              <w:t>»</w:t>
              <w:tab/>
            </w:r>
            <w:r>
              <w:rPr>
                <w:rStyle w:val="IndexLink"/>
              </w:rPr>
              <w:t>233</w:t>
            </w:r>
          </w:hyperlink>
        </w:p>
        <w:p>
          <w:pPr>
            <w:pStyle w:val="Contents5"/>
            <w:tabs>
              <w:tab w:val="clear" w:pos="7892"/>
              <w:tab w:val="right" w:pos="9026" w:leader="dot"/>
            </w:tabs>
            <w:rPr/>
          </w:pPr>
          <w:hyperlink w:anchor="__RefHeading___Toc1492986_3381743652">
            <w:r>
              <w:rPr>
                <w:webHidden/>
                <w:rStyle w:val="IndexLink"/>
                <w:rtl w:val="true"/>
              </w:rPr>
              <w:t>«</w:t>
            </w:r>
            <w:r>
              <w:rPr>
                <w:rStyle w:val="IndexLink"/>
              </w:rPr>
              <w:t>80</w:t>
            </w:r>
            <w:r>
              <w:rPr>
                <w:rStyle w:val="IndexLink"/>
                <w:rtl w:val="true"/>
              </w:rPr>
              <w:t>»</w:t>
              <w:tab/>
            </w:r>
            <w:r>
              <w:rPr>
                <w:rStyle w:val="IndexLink"/>
              </w:rPr>
              <w:t>233</w:t>
            </w:r>
          </w:hyperlink>
        </w:p>
        <w:p>
          <w:pPr>
            <w:pStyle w:val="Contents5"/>
            <w:tabs>
              <w:tab w:val="clear" w:pos="7892"/>
              <w:tab w:val="right" w:pos="9026" w:leader="dot"/>
            </w:tabs>
            <w:rPr/>
          </w:pPr>
          <w:hyperlink w:anchor="__RefHeading___Toc1492988_3381743652">
            <w:r>
              <w:rPr>
                <w:webHidden/>
                <w:rStyle w:val="IndexLink"/>
                <w:rtl w:val="true"/>
              </w:rPr>
              <w:t xml:space="preserve">روایت </w:t>
            </w:r>
            <w:r>
              <w:rPr>
                <w:rStyle w:val="IndexLink"/>
              </w:rPr>
              <w:t>78</w:t>
            </w:r>
            <w:r>
              <w:rPr>
                <w:rStyle w:val="IndexLink"/>
                <w:rtl w:val="true"/>
              </w:rPr>
              <w:tab/>
            </w:r>
            <w:r>
              <w:rPr>
                <w:rStyle w:val="IndexLink"/>
              </w:rPr>
              <w:t>233</w:t>
            </w:r>
          </w:hyperlink>
        </w:p>
        <w:p>
          <w:pPr>
            <w:pStyle w:val="Contents5"/>
            <w:tabs>
              <w:tab w:val="clear" w:pos="7892"/>
              <w:tab w:val="right" w:pos="9026" w:leader="dot"/>
            </w:tabs>
            <w:rPr/>
          </w:pPr>
          <w:hyperlink w:anchor="__RefHeading___Toc1492990_3381743652">
            <w:r>
              <w:rPr>
                <w:webHidden/>
                <w:rStyle w:val="IndexLink"/>
                <w:rtl w:val="true"/>
              </w:rPr>
              <w:t>توضیح</w:t>
            </w:r>
            <w:r>
              <w:rPr>
                <w:rStyle w:val="IndexLink"/>
                <w:rtl w:val="true"/>
              </w:rPr>
              <w:tab/>
            </w:r>
            <w:r>
              <w:rPr>
                <w:rStyle w:val="IndexLink"/>
              </w:rPr>
              <w:t>233</w:t>
            </w:r>
          </w:hyperlink>
        </w:p>
        <w:p>
          <w:pPr>
            <w:pStyle w:val="Contents5"/>
            <w:tabs>
              <w:tab w:val="clear" w:pos="7892"/>
              <w:tab w:val="right" w:pos="9026" w:leader="dot"/>
            </w:tabs>
            <w:rPr/>
          </w:pPr>
          <w:hyperlink w:anchor="__RefHeading___Toc1492992_3381743652">
            <w:r>
              <w:rPr>
                <w:webHidden/>
                <w:rStyle w:val="IndexLink"/>
                <w:rtl w:val="true"/>
              </w:rPr>
              <w:t xml:space="preserve">روایت </w:t>
            </w:r>
            <w:r>
              <w:rPr>
                <w:rStyle w:val="IndexLink"/>
              </w:rPr>
              <w:t>79</w:t>
            </w:r>
            <w:r>
              <w:rPr>
                <w:rStyle w:val="IndexLink"/>
                <w:rtl w:val="true"/>
              </w:rPr>
              <w:tab/>
            </w:r>
            <w:r>
              <w:rPr>
                <w:rStyle w:val="IndexLink"/>
              </w:rPr>
              <w:t>234</w:t>
            </w:r>
          </w:hyperlink>
        </w:p>
        <w:p>
          <w:pPr>
            <w:pStyle w:val="Contents5"/>
            <w:tabs>
              <w:tab w:val="clear" w:pos="7892"/>
              <w:tab w:val="right" w:pos="9026" w:leader="dot"/>
            </w:tabs>
            <w:rPr/>
          </w:pPr>
          <w:hyperlink w:anchor="__RefHeading___Toc1492994_3381743652">
            <w:r>
              <w:rPr>
                <w:webHidden/>
                <w:rStyle w:val="IndexLink"/>
                <w:rtl w:val="true"/>
              </w:rPr>
              <w:t xml:space="preserve">روایت </w:t>
            </w:r>
            <w:r>
              <w:rPr>
                <w:rStyle w:val="IndexLink"/>
              </w:rPr>
              <w:t>80</w:t>
            </w:r>
            <w:r>
              <w:rPr>
                <w:rStyle w:val="IndexLink"/>
                <w:rtl w:val="true"/>
              </w:rPr>
              <w:tab/>
            </w:r>
            <w:r>
              <w:rPr>
                <w:rStyle w:val="IndexLink"/>
              </w:rPr>
              <w:t>234</w:t>
            </w:r>
          </w:hyperlink>
        </w:p>
        <w:p>
          <w:pPr>
            <w:pStyle w:val="Contents5"/>
            <w:tabs>
              <w:tab w:val="clear" w:pos="7892"/>
              <w:tab w:val="right" w:pos="9026" w:leader="dot"/>
            </w:tabs>
            <w:rPr/>
          </w:pPr>
          <w:hyperlink w:anchor="__RefHeading___Toc1492996_3381743652">
            <w:r>
              <w:rPr>
                <w:webHidden/>
                <w:rStyle w:val="IndexLink"/>
                <w:rtl w:val="true"/>
              </w:rPr>
              <w:t>«</w:t>
            </w:r>
            <w:r>
              <w:rPr>
                <w:rStyle w:val="IndexLink"/>
              </w:rPr>
              <w:t>81</w:t>
            </w:r>
            <w:r>
              <w:rPr>
                <w:rStyle w:val="IndexLink"/>
                <w:rtl w:val="true"/>
              </w:rPr>
              <w:t>»</w:t>
              <w:tab/>
            </w:r>
            <w:r>
              <w:rPr>
                <w:rStyle w:val="IndexLink"/>
              </w:rPr>
              <w:t>235</w:t>
            </w:r>
          </w:hyperlink>
        </w:p>
        <w:p>
          <w:pPr>
            <w:pStyle w:val="Contents5"/>
            <w:tabs>
              <w:tab w:val="clear" w:pos="7892"/>
              <w:tab w:val="right" w:pos="9026" w:leader="dot"/>
            </w:tabs>
            <w:rPr/>
          </w:pPr>
          <w:hyperlink w:anchor="__RefHeading___Toc1492998_3381743652">
            <w:r>
              <w:rPr>
                <w:webHidden/>
                <w:rStyle w:val="IndexLink"/>
                <w:rtl w:val="true"/>
              </w:rPr>
              <w:t xml:space="preserve">روایت </w:t>
            </w:r>
            <w:r>
              <w:rPr>
                <w:rStyle w:val="IndexLink"/>
              </w:rPr>
              <w:t>81</w:t>
            </w:r>
            <w:r>
              <w:rPr>
                <w:rStyle w:val="IndexLink"/>
                <w:rtl w:val="true"/>
              </w:rPr>
              <w:tab/>
            </w:r>
            <w:r>
              <w:rPr>
                <w:rStyle w:val="IndexLink"/>
              </w:rPr>
              <w:t>236</w:t>
            </w:r>
          </w:hyperlink>
        </w:p>
        <w:p>
          <w:pPr>
            <w:pStyle w:val="Contents5"/>
            <w:tabs>
              <w:tab w:val="clear" w:pos="7892"/>
              <w:tab w:val="right" w:pos="9026" w:leader="dot"/>
            </w:tabs>
            <w:rPr/>
          </w:pPr>
          <w:hyperlink w:anchor="__RefHeading___Toc1493000_3381743652">
            <w:r>
              <w:rPr>
                <w:webHidden/>
                <w:rStyle w:val="IndexLink"/>
                <w:rtl w:val="true"/>
              </w:rPr>
              <w:t>بيان</w:t>
            </w:r>
            <w:r>
              <w:rPr>
                <w:rStyle w:val="IndexLink"/>
                <w:rtl w:val="true"/>
              </w:rPr>
              <w:tab/>
            </w:r>
            <w:r>
              <w:rPr>
                <w:rStyle w:val="IndexLink"/>
              </w:rPr>
              <w:t>239</w:t>
            </w:r>
          </w:hyperlink>
        </w:p>
        <w:p>
          <w:pPr>
            <w:pStyle w:val="Contents5"/>
            <w:tabs>
              <w:tab w:val="clear" w:pos="7892"/>
              <w:tab w:val="right" w:pos="9026" w:leader="dot"/>
            </w:tabs>
            <w:rPr/>
          </w:pPr>
          <w:hyperlink w:anchor="__RefHeading___Toc1493002_3381743652">
            <w:r>
              <w:rPr>
                <w:webHidden/>
                <w:rStyle w:val="IndexLink"/>
                <w:rtl w:val="true"/>
              </w:rPr>
              <w:t>«</w:t>
            </w:r>
            <w:r>
              <w:rPr>
                <w:rStyle w:val="IndexLink"/>
              </w:rPr>
              <w:t>82</w:t>
            </w:r>
            <w:r>
              <w:rPr>
                <w:rStyle w:val="IndexLink"/>
                <w:rtl w:val="true"/>
              </w:rPr>
              <w:t>»</w:t>
              <w:tab/>
            </w:r>
            <w:r>
              <w:rPr>
                <w:rStyle w:val="IndexLink"/>
              </w:rPr>
              <w:t>239</w:t>
            </w:r>
          </w:hyperlink>
        </w:p>
        <w:p>
          <w:pPr>
            <w:pStyle w:val="Contents5"/>
            <w:tabs>
              <w:tab w:val="clear" w:pos="7892"/>
              <w:tab w:val="right" w:pos="9026" w:leader="dot"/>
            </w:tabs>
            <w:rPr/>
          </w:pPr>
          <w:hyperlink w:anchor="__RefHeading___Toc1493004_3381743652">
            <w:r>
              <w:rPr>
                <w:webHidden/>
                <w:rStyle w:val="IndexLink"/>
                <w:rtl w:val="true"/>
              </w:rPr>
              <w:t>توضیح</w:t>
            </w:r>
            <w:r>
              <w:rPr>
                <w:rStyle w:val="IndexLink"/>
                <w:rtl w:val="true"/>
              </w:rPr>
              <w:tab/>
            </w:r>
            <w:r>
              <w:rPr>
                <w:rStyle w:val="IndexLink"/>
              </w:rPr>
              <w:t>240</w:t>
            </w:r>
          </w:hyperlink>
        </w:p>
        <w:p>
          <w:pPr>
            <w:pStyle w:val="Contents5"/>
            <w:tabs>
              <w:tab w:val="clear" w:pos="7892"/>
              <w:tab w:val="right" w:pos="9026" w:leader="dot"/>
            </w:tabs>
            <w:rPr/>
          </w:pPr>
          <w:hyperlink w:anchor="__RefHeading___Toc1493006_3381743652">
            <w:r>
              <w:rPr>
                <w:webHidden/>
                <w:rStyle w:val="IndexLink"/>
                <w:rtl w:val="true"/>
              </w:rPr>
              <w:t xml:space="preserve">روایت </w:t>
            </w:r>
            <w:r>
              <w:rPr>
                <w:rStyle w:val="IndexLink"/>
              </w:rPr>
              <w:t>82</w:t>
            </w:r>
            <w:r>
              <w:rPr>
                <w:rStyle w:val="IndexLink"/>
                <w:rtl w:val="true"/>
              </w:rPr>
              <w:tab/>
            </w:r>
            <w:r>
              <w:rPr>
                <w:rStyle w:val="IndexLink"/>
              </w:rPr>
              <w:t>240</w:t>
            </w:r>
          </w:hyperlink>
        </w:p>
        <w:p>
          <w:pPr>
            <w:pStyle w:val="Contents5"/>
            <w:tabs>
              <w:tab w:val="clear" w:pos="7892"/>
              <w:tab w:val="right" w:pos="9026" w:leader="dot"/>
            </w:tabs>
            <w:rPr/>
          </w:pPr>
          <w:hyperlink w:anchor="__RefHeading___Toc1493008_3381743652">
            <w:r>
              <w:rPr>
                <w:webHidden/>
                <w:rStyle w:val="IndexLink"/>
                <w:rtl w:val="true"/>
              </w:rPr>
              <w:t>«</w:t>
            </w:r>
            <w:r>
              <w:rPr>
                <w:rStyle w:val="IndexLink"/>
              </w:rPr>
              <w:t>83</w:t>
            </w:r>
            <w:r>
              <w:rPr>
                <w:rStyle w:val="IndexLink"/>
                <w:rtl w:val="true"/>
              </w:rPr>
              <w:t>»</w:t>
              <w:tab/>
            </w:r>
            <w:r>
              <w:rPr>
                <w:rStyle w:val="IndexLink"/>
              </w:rPr>
              <w:t>241</w:t>
            </w:r>
          </w:hyperlink>
        </w:p>
        <w:p>
          <w:pPr>
            <w:pStyle w:val="Contents5"/>
            <w:tabs>
              <w:tab w:val="clear" w:pos="7892"/>
              <w:tab w:val="right" w:pos="9026" w:leader="dot"/>
            </w:tabs>
            <w:rPr/>
          </w:pPr>
          <w:hyperlink w:anchor="__RefHeading___Toc1493010_3381743652">
            <w:r>
              <w:rPr>
                <w:webHidden/>
                <w:rStyle w:val="IndexLink"/>
                <w:rtl w:val="true"/>
              </w:rPr>
              <w:t>«</w:t>
            </w:r>
            <w:r>
              <w:rPr>
                <w:rStyle w:val="IndexLink"/>
              </w:rPr>
              <w:t>84</w:t>
            </w:r>
            <w:r>
              <w:rPr>
                <w:rStyle w:val="IndexLink"/>
                <w:rtl w:val="true"/>
              </w:rPr>
              <w:t>»</w:t>
              <w:tab/>
            </w:r>
            <w:r>
              <w:rPr>
                <w:rStyle w:val="IndexLink"/>
              </w:rPr>
              <w:t>241</w:t>
            </w:r>
          </w:hyperlink>
        </w:p>
        <w:p>
          <w:pPr>
            <w:pStyle w:val="Contents5"/>
            <w:tabs>
              <w:tab w:val="clear" w:pos="7892"/>
              <w:tab w:val="right" w:pos="9026" w:leader="dot"/>
            </w:tabs>
            <w:rPr/>
          </w:pPr>
          <w:hyperlink w:anchor="__RefHeading___Toc1493012_3381743652">
            <w:r>
              <w:rPr>
                <w:webHidden/>
                <w:rStyle w:val="IndexLink"/>
                <w:rtl w:val="true"/>
              </w:rPr>
              <w:t xml:space="preserve">روایت </w:t>
            </w:r>
            <w:r>
              <w:rPr>
                <w:rStyle w:val="IndexLink"/>
              </w:rPr>
              <w:t>83</w:t>
            </w:r>
            <w:r>
              <w:rPr>
                <w:rStyle w:val="IndexLink"/>
                <w:rtl w:val="true"/>
              </w:rPr>
              <w:tab/>
            </w:r>
            <w:r>
              <w:rPr>
                <w:rStyle w:val="IndexLink"/>
              </w:rPr>
              <w:t>241</w:t>
            </w:r>
          </w:hyperlink>
        </w:p>
        <w:p>
          <w:pPr>
            <w:pStyle w:val="Contents5"/>
            <w:tabs>
              <w:tab w:val="clear" w:pos="7892"/>
              <w:tab w:val="right" w:pos="9026" w:leader="dot"/>
            </w:tabs>
            <w:rPr/>
          </w:pPr>
          <w:hyperlink w:anchor="__RefHeading___Toc1493014_3381743652">
            <w:r>
              <w:rPr>
                <w:webHidden/>
                <w:rStyle w:val="IndexLink"/>
                <w:rtl w:val="true"/>
              </w:rPr>
              <w:t xml:space="preserve">روایت </w:t>
            </w:r>
            <w:r>
              <w:rPr>
                <w:rStyle w:val="IndexLink"/>
              </w:rPr>
              <w:t>84</w:t>
            </w:r>
            <w:r>
              <w:rPr>
                <w:rStyle w:val="IndexLink"/>
                <w:rtl w:val="true"/>
              </w:rPr>
              <w:tab/>
            </w:r>
            <w:r>
              <w:rPr>
                <w:rStyle w:val="IndexLink"/>
              </w:rPr>
              <w:t>241</w:t>
            </w:r>
          </w:hyperlink>
        </w:p>
        <w:p>
          <w:pPr>
            <w:pStyle w:val="Contents5"/>
            <w:tabs>
              <w:tab w:val="clear" w:pos="7892"/>
              <w:tab w:val="right" w:pos="9026" w:leader="dot"/>
            </w:tabs>
            <w:rPr/>
          </w:pPr>
          <w:hyperlink w:anchor="__RefHeading___Toc1493016_3381743652">
            <w:r>
              <w:rPr>
                <w:webHidden/>
                <w:rStyle w:val="IndexLink"/>
                <w:rtl w:val="true"/>
              </w:rPr>
              <w:t>«</w:t>
            </w:r>
            <w:r>
              <w:rPr>
                <w:rStyle w:val="IndexLink"/>
              </w:rPr>
              <w:t>85</w:t>
            </w:r>
            <w:r>
              <w:rPr>
                <w:rStyle w:val="IndexLink"/>
                <w:rtl w:val="true"/>
              </w:rPr>
              <w:t>»</w:t>
              <w:tab/>
            </w:r>
            <w:r>
              <w:rPr>
                <w:rStyle w:val="IndexLink"/>
              </w:rPr>
              <w:t>243</w:t>
            </w:r>
          </w:hyperlink>
        </w:p>
        <w:p>
          <w:pPr>
            <w:pStyle w:val="Contents5"/>
            <w:tabs>
              <w:tab w:val="clear" w:pos="7892"/>
              <w:tab w:val="right" w:pos="9026" w:leader="dot"/>
            </w:tabs>
            <w:rPr/>
          </w:pPr>
          <w:hyperlink w:anchor="__RefHeading___Toc1493018_3381743652">
            <w:r>
              <w:rPr>
                <w:webHidden/>
                <w:rStyle w:val="IndexLink"/>
                <w:rtl w:val="true"/>
              </w:rPr>
              <w:t>«</w:t>
            </w:r>
            <w:r>
              <w:rPr>
                <w:rStyle w:val="IndexLink"/>
              </w:rPr>
              <w:t>86</w:t>
            </w:r>
            <w:r>
              <w:rPr>
                <w:rStyle w:val="IndexLink"/>
                <w:rtl w:val="true"/>
              </w:rPr>
              <w:t>»</w:t>
              <w:tab/>
            </w:r>
            <w:r>
              <w:rPr>
                <w:rStyle w:val="IndexLink"/>
              </w:rPr>
              <w:t>243</w:t>
            </w:r>
          </w:hyperlink>
        </w:p>
        <w:p>
          <w:pPr>
            <w:pStyle w:val="Contents5"/>
            <w:tabs>
              <w:tab w:val="clear" w:pos="7892"/>
              <w:tab w:val="right" w:pos="9026" w:leader="dot"/>
            </w:tabs>
            <w:rPr/>
          </w:pPr>
          <w:hyperlink w:anchor="__RefHeading___Toc1493020_3381743652">
            <w:r>
              <w:rPr>
                <w:webHidden/>
                <w:rStyle w:val="IndexLink"/>
                <w:rtl w:val="true"/>
              </w:rPr>
              <w:t>«</w:t>
            </w:r>
            <w:r>
              <w:rPr>
                <w:rStyle w:val="IndexLink"/>
              </w:rPr>
              <w:t>87</w:t>
            </w:r>
            <w:r>
              <w:rPr>
                <w:rStyle w:val="IndexLink"/>
                <w:rtl w:val="true"/>
              </w:rPr>
              <w:t>»</w:t>
              <w:tab/>
            </w:r>
            <w:r>
              <w:rPr>
                <w:rStyle w:val="IndexLink"/>
              </w:rPr>
              <w:t>243</w:t>
            </w:r>
          </w:hyperlink>
        </w:p>
        <w:p>
          <w:pPr>
            <w:pStyle w:val="Contents5"/>
            <w:tabs>
              <w:tab w:val="clear" w:pos="7892"/>
              <w:tab w:val="right" w:pos="9026" w:leader="dot"/>
            </w:tabs>
            <w:rPr/>
          </w:pPr>
          <w:hyperlink w:anchor="__RefHeading___Toc1493022_3381743652">
            <w:r>
              <w:rPr>
                <w:webHidden/>
                <w:rStyle w:val="IndexLink"/>
                <w:rtl w:val="true"/>
              </w:rPr>
              <w:t xml:space="preserve">روایت </w:t>
            </w:r>
            <w:r>
              <w:rPr>
                <w:rStyle w:val="IndexLink"/>
              </w:rPr>
              <w:t>85</w:t>
            </w:r>
            <w:r>
              <w:rPr>
                <w:rStyle w:val="IndexLink"/>
                <w:rtl w:val="true"/>
              </w:rPr>
              <w:tab/>
            </w:r>
            <w:r>
              <w:rPr>
                <w:rStyle w:val="IndexLink"/>
              </w:rPr>
              <w:t>243</w:t>
            </w:r>
          </w:hyperlink>
        </w:p>
        <w:p>
          <w:pPr>
            <w:pStyle w:val="Contents5"/>
            <w:tabs>
              <w:tab w:val="clear" w:pos="7892"/>
              <w:tab w:val="right" w:pos="9026" w:leader="dot"/>
            </w:tabs>
            <w:rPr/>
          </w:pPr>
          <w:hyperlink w:anchor="__RefHeading___Toc1493024_3381743652">
            <w:r>
              <w:rPr>
                <w:webHidden/>
                <w:rStyle w:val="IndexLink"/>
                <w:rtl w:val="true"/>
              </w:rPr>
              <w:t xml:space="preserve">روایت </w:t>
            </w:r>
            <w:r>
              <w:rPr>
                <w:rStyle w:val="IndexLink"/>
              </w:rPr>
              <w:t>86</w:t>
            </w:r>
            <w:r>
              <w:rPr>
                <w:rStyle w:val="IndexLink"/>
                <w:rtl w:val="true"/>
              </w:rPr>
              <w:tab/>
            </w:r>
            <w:r>
              <w:rPr>
                <w:rStyle w:val="IndexLink"/>
              </w:rPr>
              <w:t>243</w:t>
            </w:r>
          </w:hyperlink>
        </w:p>
        <w:p>
          <w:pPr>
            <w:pStyle w:val="Contents5"/>
            <w:tabs>
              <w:tab w:val="clear" w:pos="7892"/>
              <w:tab w:val="right" w:pos="9026" w:leader="dot"/>
            </w:tabs>
            <w:rPr/>
          </w:pPr>
          <w:hyperlink w:anchor="__RefHeading___Toc1493026_3381743652">
            <w:r>
              <w:rPr>
                <w:webHidden/>
                <w:rStyle w:val="IndexLink"/>
                <w:rtl w:val="true"/>
              </w:rPr>
              <w:t xml:space="preserve">روایت </w:t>
            </w:r>
            <w:r>
              <w:rPr>
                <w:rStyle w:val="IndexLink"/>
              </w:rPr>
              <w:t>87</w:t>
            </w:r>
            <w:r>
              <w:rPr>
                <w:rStyle w:val="IndexLink"/>
                <w:rtl w:val="true"/>
              </w:rPr>
              <w:tab/>
            </w:r>
            <w:r>
              <w:rPr>
                <w:rStyle w:val="IndexLink"/>
              </w:rPr>
              <w:t>244</w:t>
            </w:r>
          </w:hyperlink>
        </w:p>
        <w:p>
          <w:pPr>
            <w:pStyle w:val="Contents5"/>
            <w:tabs>
              <w:tab w:val="clear" w:pos="7892"/>
              <w:tab w:val="right" w:pos="9026" w:leader="dot"/>
            </w:tabs>
            <w:rPr/>
          </w:pPr>
          <w:hyperlink w:anchor="__RefHeading___Toc1493028_3381743652">
            <w:r>
              <w:rPr>
                <w:webHidden/>
                <w:rStyle w:val="IndexLink"/>
                <w:rtl w:val="true"/>
              </w:rPr>
              <w:t>«</w:t>
            </w:r>
            <w:r>
              <w:rPr>
                <w:rStyle w:val="IndexLink"/>
              </w:rPr>
              <w:t>88</w:t>
            </w:r>
            <w:r>
              <w:rPr>
                <w:rStyle w:val="IndexLink"/>
                <w:rtl w:val="true"/>
              </w:rPr>
              <w:t>»</w:t>
              <w:tab/>
            </w:r>
            <w:r>
              <w:rPr>
                <w:rStyle w:val="IndexLink"/>
              </w:rPr>
              <w:t>245</w:t>
            </w:r>
          </w:hyperlink>
        </w:p>
        <w:p>
          <w:pPr>
            <w:pStyle w:val="Contents5"/>
            <w:tabs>
              <w:tab w:val="clear" w:pos="7892"/>
              <w:tab w:val="right" w:pos="9026" w:leader="dot"/>
            </w:tabs>
            <w:rPr/>
          </w:pPr>
          <w:hyperlink w:anchor="__RefHeading___Toc1493030_3381743652">
            <w:r>
              <w:rPr>
                <w:webHidden/>
                <w:rStyle w:val="IndexLink"/>
                <w:rtl w:val="true"/>
              </w:rPr>
              <w:t xml:space="preserve">روایت </w:t>
            </w:r>
            <w:r>
              <w:rPr>
                <w:rStyle w:val="IndexLink"/>
              </w:rPr>
              <w:t>88</w:t>
            </w:r>
            <w:r>
              <w:rPr>
                <w:rStyle w:val="IndexLink"/>
                <w:rtl w:val="true"/>
              </w:rPr>
              <w:tab/>
            </w:r>
            <w:r>
              <w:rPr>
                <w:rStyle w:val="IndexLink"/>
              </w:rPr>
              <w:t>246</w:t>
            </w:r>
          </w:hyperlink>
        </w:p>
        <w:p>
          <w:pPr>
            <w:pStyle w:val="Contents5"/>
            <w:tabs>
              <w:tab w:val="clear" w:pos="7892"/>
              <w:tab w:val="right" w:pos="9026" w:leader="dot"/>
            </w:tabs>
            <w:rPr/>
          </w:pPr>
          <w:hyperlink w:anchor="__RefHeading___Toc1493032_3381743652">
            <w:r>
              <w:rPr>
                <w:webHidden/>
                <w:rStyle w:val="IndexLink"/>
                <w:rtl w:val="true"/>
              </w:rPr>
              <w:t>«</w:t>
            </w:r>
            <w:r>
              <w:rPr>
                <w:rStyle w:val="IndexLink"/>
              </w:rPr>
              <w:t>89</w:t>
            </w:r>
            <w:r>
              <w:rPr>
                <w:rStyle w:val="IndexLink"/>
                <w:rtl w:val="true"/>
              </w:rPr>
              <w:t>»</w:t>
              <w:tab/>
            </w:r>
            <w:r>
              <w:rPr>
                <w:rStyle w:val="IndexLink"/>
              </w:rPr>
              <w:t>247</w:t>
            </w:r>
          </w:hyperlink>
        </w:p>
        <w:p>
          <w:pPr>
            <w:pStyle w:val="Contents5"/>
            <w:tabs>
              <w:tab w:val="clear" w:pos="7892"/>
              <w:tab w:val="right" w:pos="9026" w:leader="dot"/>
            </w:tabs>
            <w:rPr/>
          </w:pPr>
          <w:hyperlink w:anchor="__RefHeading___Toc1493034_3381743652">
            <w:r>
              <w:rPr>
                <w:webHidden/>
                <w:rStyle w:val="IndexLink"/>
                <w:rtl w:val="true"/>
              </w:rPr>
              <w:t xml:space="preserve">روایت </w:t>
            </w:r>
            <w:r>
              <w:rPr>
                <w:rStyle w:val="IndexLink"/>
              </w:rPr>
              <w:t>89</w:t>
            </w:r>
            <w:r>
              <w:rPr>
                <w:rStyle w:val="IndexLink"/>
                <w:rtl w:val="true"/>
              </w:rPr>
              <w:tab/>
            </w:r>
            <w:r>
              <w:rPr>
                <w:rStyle w:val="IndexLink"/>
              </w:rPr>
              <w:t>247</w:t>
            </w:r>
          </w:hyperlink>
        </w:p>
        <w:p>
          <w:pPr>
            <w:pStyle w:val="Contents5"/>
            <w:tabs>
              <w:tab w:val="clear" w:pos="7892"/>
              <w:tab w:val="right" w:pos="9026" w:leader="dot"/>
            </w:tabs>
            <w:rPr/>
          </w:pPr>
          <w:hyperlink w:anchor="__RefHeading___Toc1493036_3381743652">
            <w:r>
              <w:rPr>
                <w:webHidden/>
                <w:rStyle w:val="IndexLink"/>
                <w:rtl w:val="true"/>
              </w:rPr>
              <w:t>«</w:t>
            </w:r>
            <w:r>
              <w:rPr>
                <w:rStyle w:val="IndexLink"/>
              </w:rPr>
              <w:t>90</w:t>
            </w:r>
            <w:r>
              <w:rPr>
                <w:rStyle w:val="IndexLink"/>
                <w:rtl w:val="true"/>
              </w:rPr>
              <w:t>»</w:t>
              <w:tab/>
            </w:r>
            <w:r>
              <w:rPr>
                <w:rStyle w:val="IndexLink"/>
              </w:rPr>
              <w:t>249</w:t>
            </w:r>
          </w:hyperlink>
        </w:p>
        <w:p>
          <w:pPr>
            <w:pStyle w:val="Contents5"/>
            <w:tabs>
              <w:tab w:val="clear" w:pos="7892"/>
              <w:tab w:val="right" w:pos="9026" w:leader="dot"/>
            </w:tabs>
            <w:rPr/>
          </w:pPr>
          <w:hyperlink w:anchor="__RefHeading___Toc1493038_3381743652">
            <w:r>
              <w:rPr>
                <w:webHidden/>
                <w:rStyle w:val="IndexLink"/>
                <w:rtl w:val="true"/>
              </w:rPr>
              <w:t xml:space="preserve">روایت </w:t>
            </w:r>
            <w:r>
              <w:rPr>
                <w:rStyle w:val="IndexLink"/>
              </w:rPr>
              <w:t>90</w:t>
            </w:r>
            <w:r>
              <w:rPr>
                <w:rStyle w:val="IndexLink"/>
                <w:rtl w:val="true"/>
              </w:rPr>
              <w:tab/>
            </w:r>
            <w:r>
              <w:rPr>
                <w:rStyle w:val="IndexLink"/>
              </w:rPr>
              <w:t>250</w:t>
            </w:r>
          </w:hyperlink>
        </w:p>
        <w:p>
          <w:pPr>
            <w:pStyle w:val="Contents5"/>
            <w:tabs>
              <w:tab w:val="clear" w:pos="7892"/>
              <w:tab w:val="right" w:pos="9026" w:leader="dot"/>
            </w:tabs>
            <w:rPr/>
          </w:pPr>
          <w:hyperlink w:anchor="__RefHeading___Toc1493040_3381743652">
            <w:r>
              <w:rPr>
                <w:webHidden/>
                <w:rStyle w:val="IndexLink"/>
                <w:rtl w:val="true"/>
              </w:rPr>
              <w:t>«</w:t>
            </w:r>
            <w:r>
              <w:rPr>
                <w:rStyle w:val="IndexLink"/>
              </w:rPr>
              <w:t>91</w:t>
            </w:r>
            <w:r>
              <w:rPr>
                <w:rStyle w:val="IndexLink"/>
                <w:rtl w:val="true"/>
              </w:rPr>
              <w:t>»</w:t>
              <w:tab/>
            </w:r>
            <w:r>
              <w:rPr>
                <w:rStyle w:val="IndexLink"/>
              </w:rPr>
              <w:t>251</w:t>
            </w:r>
          </w:hyperlink>
        </w:p>
        <w:p>
          <w:pPr>
            <w:pStyle w:val="Contents5"/>
            <w:tabs>
              <w:tab w:val="clear" w:pos="7892"/>
              <w:tab w:val="right" w:pos="9026" w:leader="dot"/>
            </w:tabs>
            <w:rPr/>
          </w:pPr>
          <w:hyperlink w:anchor="__RefHeading___Toc1493042_3381743652">
            <w:r>
              <w:rPr>
                <w:webHidden/>
                <w:rStyle w:val="IndexLink"/>
                <w:rtl w:val="true"/>
              </w:rPr>
              <w:t>«</w:t>
            </w:r>
            <w:r>
              <w:rPr>
                <w:rStyle w:val="IndexLink"/>
              </w:rPr>
              <w:t>92</w:t>
            </w:r>
            <w:r>
              <w:rPr>
                <w:rStyle w:val="IndexLink"/>
                <w:rtl w:val="true"/>
              </w:rPr>
              <w:t>»</w:t>
              <w:tab/>
            </w:r>
            <w:r>
              <w:rPr>
                <w:rStyle w:val="IndexLink"/>
              </w:rPr>
              <w:t>251</w:t>
            </w:r>
          </w:hyperlink>
        </w:p>
        <w:p>
          <w:pPr>
            <w:pStyle w:val="Contents5"/>
            <w:tabs>
              <w:tab w:val="clear" w:pos="7892"/>
              <w:tab w:val="right" w:pos="9026" w:leader="dot"/>
            </w:tabs>
            <w:rPr/>
          </w:pPr>
          <w:hyperlink w:anchor="__RefHeading___Toc1493044_3381743652">
            <w:r>
              <w:rPr>
                <w:webHidden/>
                <w:rStyle w:val="IndexLink"/>
                <w:rtl w:val="true"/>
              </w:rPr>
              <w:t>«</w:t>
            </w:r>
            <w:r>
              <w:rPr>
                <w:rStyle w:val="IndexLink"/>
              </w:rPr>
              <w:t>93</w:t>
            </w:r>
            <w:r>
              <w:rPr>
                <w:rStyle w:val="IndexLink"/>
                <w:rtl w:val="true"/>
              </w:rPr>
              <w:t>»</w:t>
              <w:tab/>
            </w:r>
            <w:r>
              <w:rPr>
                <w:rStyle w:val="IndexLink"/>
              </w:rPr>
              <w:t>251</w:t>
            </w:r>
          </w:hyperlink>
        </w:p>
        <w:p>
          <w:pPr>
            <w:pStyle w:val="Contents5"/>
            <w:tabs>
              <w:tab w:val="clear" w:pos="7892"/>
              <w:tab w:val="right" w:pos="9026" w:leader="dot"/>
            </w:tabs>
            <w:rPr/>
          </w:pPr>
          <w:hyperlink w:anchor="__RefHeading___Toc1493046_3381743652">
            <w:r>
              <w:rPr>
                <w:webHidden/>
                <w:rStyle w:val="IndexLink"/>
                <w:rtl w:val="true"/>
              </w:rPr>
              <w:t>«</w:t>
            </w:r>
            <w:r>
              <w:rPr>
                <w:rStyle w:val="IndexLink"/>
              </w:rPr>
              <w:t>94</w:t>
            </w:r>
            <w:r>
              <w:rPr>
                <w:rStyle w:val="IndexLink"/>
                <w:rtl w:val="true"/>
              </w:rPr>
              <w:t>»</w:t>
              <w:tab/>
            </w:r>
            <w:r>
              <w:rPr>
                <w:rStyle w:val="IndexLink"/>
              </w:rPr>
              <w:t>251</w:t>
            </w:r>
          </w:hyperlink>
        </w:p>
        <w:p>
          <w:pPr>
            <w:pStyle w:val="Contents5"/>
            <w:tabs>
              <w:tab w:val="clear" w:pos="7892"/>
              <w:tab w:val="right" w:pos="9026" w:leader="dot"/>
            </w:tabs>
            <w:rPr/>
          </w:pPr>
          <w:hyperlink w:anchor="__RefHeading___Toc1493048_3381743652">
            <w:r>
              <w:rPr>
                <w:webHidden/>
                <w:rStyle w:val="IndexLink"/>
                <w:rtl w:val="true"/>
              </w:rPr>
              <w:t xml:space="preserve">روایت </w:t>
            </w:r>
            <w:r>
              <w:rPr>
                <w:rStyle w:val="IndexLink"/>
              </w:rPr>
              <w:t>91</w:t>
            </w:r>
            <w:r>
              <w:rPr>
                <w:rStyle w:val="IndexLink"/>
                <w:rtl w:val="true"/>
              </w:rPr>
              <w:tab/>
            </w:r>
            <w:r>
              <w:rPr>
                <w:rStyle w:val="IndexLink"/>
              </w:rPr>
              <w:t>251</w:t>
            </w:r>
          </w:hyperlink>
        </w:p>
        <w:p>
          <w:pPr>
            <w:pStyle w:val="Contents5"/>
            <w:tabs>
              <w:tab w:val="clear" w:pos="7892"/>
              <w:tab w:val="right" w:pos="9026" w:leader="dot"/>
            </w:tabs>
            <w:rPr/>
          </w:pPr>
          <w:hyperlink w:anchor="__RefHeading___Toc1493050_3381743652">
            <w:r>
              <w:rPr>
                <w:webHidden/>
                <w:rStyle w:val="IndexLink"/>
                <w:rtl w:val="true"/>
              </w:rPr>
              <w:t xml:space="preserve">روایت </w:t>
            </w:r>
            <w:r>
              <w:rPr>
                <w:rStyle w:val="IndexLink"/>
              </w:rPr>
              <w:t>92</w:t>
            </w:r>
            <w:r>
              <w:rPr>
                <w:rStyle w:val="IndexLink"/>
                <w:rtl w:val="true"/>
              </w:rPr>
              <w:tab/>
            </w:r>
            <w:r>
              <w:rPr>
                <w:rStyle w:val="IndexLink"/>
              </w:rPr>
              <w:t>251</w:t>
            </w:r>
          </w:hyperlink>
        </w:p>
        <w:p>
          <w:pPr>
            <w:pStyle w:val="Contents5"/>
            <w:tabs>
              <w:tab w:val="clear" w:pos="7892"/>
              <w:tab w:val="right" w:pos="9026" w:leader="dot"/>
            </w:tabs>
            <w:rPr/>
          </w:pPr>
          <w:hyperlink w:anchor="__RefHeading___Toc1493052_3381743652">
            <w:r>
              <w:rPr>
                <w:webHidden/>
                <w:rStyle w:val="IndexLink"/>
                <w:rtl w:val="true"/>
              </w:rPr>
              <w:t xml:space="preserve">روایت </w:t>
            </w:r>
            <w:r>
              <w:rPr>
                <w:rStyle w:val="IndexLink"/>
              </w:rPr>
              <w:t>93</w:t>
            </w:r>
            <w:r>
              <w:rPr>
                <w:rStyle w:val="IndexLink"/>
                <w:rtl w:val="true"/>
              </w:rPr>
              <w:tab/>
            </w:r>
            <w:r>
              <w:rPr>
                <w:rStyle w:val="IndexLink"/>
              </w:rPr>
              <w:t>252</w:t>
            </w:r>
          </w:hyperlink>
        </w:p>
        <w:p>
          <w:pPr>
            <w:pStyle w:val="Contents5"/>
            <w:tabs>
              <w:tab w:val="clear" w:pos="7892"/>
              <w:tab w:val="right" w:pos="9026" w:leader="dot"/>
            </w:tabs>
            <w:rPr/>
          </w:pPr>
          <w:hyperlink w:anchor="__RefHeading___Toc1493054_3381743652">
            <w:r>
              <w:rPr>
                <w:webHidden/>
                <w:rStyle w:val="IndexLink"/>
                <w:rtl w:val="true"/>
              </w:rPr>
              <w:t xml:space="preserve">روایت </w:t>
            </w:r>
            <w:r>
              <w:rPr>
                <w:rStyle w:val="IndexLink"/>
              </w:rPr>
              <w:t>94</w:t>
            </w:r>
            <w:r>
              <w:rPr>
                <w:rStyle w:val="IndexLink"/>
                <w:rtl w:val="true"/>
              </w:rPr>
              <w:tab/>
            </w:r>
            <w:r>
              <w:rPr>
                <w:rStyle w:val="IndexLink"/>
              </w:rPr>
              <w:t>252</w:t>
            </w:r>
          </w:hyperlink>
        </w:p>
        <w:p>
          <w:pPr>
            <w:pStyle w:val="Contents5"/>
            <w:tabs>
              <w:tab w:val="clear" w:pos="7892"/>
              <w:tab w:val="right" w:pos="9026" w:leader="dot"/>
            </w:tabs>
            <w:rPr/>
          </w:pPr>
          <w:hyperlink w:anchor="__RefHeading___Toc1493056_3381743652">
            <w:r>
              <w:rPr>
                <w:webHidden/>
                <w:rStyle w:val="IndexLink"/>
                <w:rtl w:val="true"/>
              </w:rPr>
              <w:t>«</w:t>
            </w:r>
            <w:r>
              <w:rPr>
                <w:rStyle w:val="IndexLink"/>
              </w:rPr>
              <w:t>95</w:t>
            </w:r>
            <w:r>
              <w:rPr>
                <w:rStyle w:val="IndexLink"/>
                <w:rtl w:val="true"/>
              </w:rPr>
              <w:t>»</w:t>
              <w:tab/>
            </w:r>
            <w:r>
              <w:rPr>
                <w:rStyle w:val="IndexLink"/>
              </w:rPr>
              <w:t>253</w:t>
            </w:r>
          </w:hyperlink>
        </w:p>
        <w:p>
          <w:pPr>
            <w:pStyle w:val="Contents5"/>
            <w:tabs>
              <w:tab w:val="clear" w:pos="7892"/>
              <w:tab w:val="right" w:pos="9026" w:leader="dot"/>
            </w:tabs>
            <w:rPr/>
          </w:pPr>
          <w:hyperlink w:anchor="__RefHeading___Toc1493058_3381743652">
            <w:r>
              <w:rPr>
                <w:webHidden/>
                <w:rStyle w:val="IndexLink"/>
                <w:rtl w:val="true"/>
              </w:rPr>
              <w:t>«</w:t>
            </w:r>
            <w:r>
              <w:rPr>
                <w:rStyle w:val="IndexLink"/>
              </w:rPr>
              <w:t>96</w:t>
            </w:r>
            <w:r>
              <w:rPr>
                <w:rStyle w:val="IndexLink"/>
                <w:rtl w:val="true"/>
              </w:rPr>
              <w:t>»</w:t>
              <w:tab/>
            </w:r>
            <w:r>
              <w:rPr>
                <w:rStyle w:val="IndexLink"/>
              </w:rPr>
              <w:t>253</w:t>
            </w:r>
          </w:hyperlink>
        </w:p>
        <w:p>
          <w:pPr>
            <w:pStyle w:val="Contents5"/>
            <w:tabs>
              <w:tab w:val="clear" w:pos="7892"/>
              <w:tab w:val="right" w:pos="9026" w:leader="dot"/>
            </w:tabs>
            <w:rPr/>
          </w:pPr>
          <w:hyperlink w:anchor="__RefHeading___Toc1493060_3381743652">
            <w:r>
              <w:rPr>
                <w:webHidden/>
                <w:rStyle w:val="IndexLink"/>
                <w:rtl w:val="true"/>
              </w:rPr>
              <w:t>«</w:t>
            </w:r>
            <w:r>
              <w:rPr>
                <w:rStyle w:val="IndexLink"/>
              </w:rPr>
              <w:t>97</w:t>
            </w:r>
            <w:r>
              <w:rPr>
                <w:rStyle w:val="IndexLink"/>
                <w:rtl w:val="true"/>
              </w:rPr>
              <w:t>»</w:t>
              <w:tab/>
            </w:r>
            <w:r>
              <w:rPr>
                <w:rStyle w:val="IndexLink"/>
              </w:rPr>
              <w:t>253</w:t>
            </w:r>
          </w:hyperlink>
        </w:p>
        <w:p>
          <w:pPr>
            <w:pStyle w:val="Contents5"/>
            <w:tabs>
              <w:tab w:val="clear" w:pos="7892"/>
              <w:tab w:val="right" w:pos="9026" w:leader="dot"/>
            </w:tabs>
            <w:rPr/>
          </w:pPr>
          <w:hyperlink w:anchor="__RefHeading___Toc1493062_3381743652">
            <w:r>
              <w:rPr>
                <w:webHidden/>
                <w:rStyle w:val="IndexLink"/>
                <w:rtl w:val="true"/>
              </w:rPr>
              <w:t xml:space="preserve">روایت </w:t>
            </w:r>
            <w:r>
              <w:rPr>
                <w:rStyle w:val="IndexLink"/>
              </w:rPr>
              <w:t>95</w:t>
            </w:r>
            <w:r>
              <w:rPr>
                <w:rStyle w:val="IndexLink"/>
                <w:rtl w:val="true"/>
              </w:rPr>
              <w:tab/>
            </w:r>
            <w:r>
              <w:rPr>
                <w:rStyle w:val="IndexLink"/>
              </w:rPr>
              <w:t>253</w:t>
            </w:r>
          </w:hyperlink>
        </w:p>
        <w:p>
          <w:pPr>
            <w:pStyle w:val="Contents5"/>
            <w:tabs>
              <w:tab w:val="clear" w:pos="7892"/>
              <w:tab w:val="right" w:pos="9026" w:leader="dot"/>
            </w:tabs>
            <w:rPr/>
          </w:pPr>
          <w:hyperlink w:anchor="__RefHeading___Toc1493064_3381743652">
            <w:r>
              <w:rPr>
                <w:webHidden/>
                <w:rStyle w:val="IndexLink"/>
                <w:rtl w:val="true"/>
              </w:rPr>
              <w:t xml:space="preserve">روایت </w:t>
            </w:r>
            <w:r>
              <w:rPr>
                <w:rStyle w:val="IndexLink"/>
              </w:rPr>
              <w:t>96</w:t>
            </w:r>
            <w:r>
              <w:rPr>
                <w:rStyle w:val="IndexLink"/>
                <w:rtl w:val="true"/>
              </w:rPr>
              <w:tab/>
            </w:r>
            <w:r>
              <w:rPr>
                <w:rStyle w:val="IndexLink"/>
              </w:rPr>
              <w:t>253</w:t>
            </w:r>
          </w:hyperlink>
        </w:p>
        <w:p>
          <w:pPr>
            <w:pStyle w:val="Contents5"/>
            <w:tabs>
              <w:tab w:val="clear" w:pos="7892"/>
              <w:tab w:val="right" w:pos="9026" w:leader="dot"/>
            </w:tabs>
            <w:rPr/>
          </w:pPr>
          <w:hyperlink w:anchor="__RefHeading___Toc1493066_3381743652">
            <w:r>
              <w:rPr>
                <w:webHidden/>
                <w:rStyle w:val="IndexLink"/>
                <w:rtl w:val="true"/>
              </w:rPr>
              <w:t xml:space="preserve">روایت </w:t>
            </w:r>
            <w:r>
              <w:rPr>
                <w:rStyle w:val="IndexLink"/>
              </w:rPr>
              <w:t>97</w:t>
            </w:r>
            <w:r>
              <w:rPr>
                <w:rStyle w:val="IndexLink"/>
                <w:rtl w:val="true"/>
              </w:rPr>
              <w:tab/>
            </w:r>
            <w:r>
              <w:rPr>
                <w:rStyle w:val="IndexLink"/>
              </w:rPr>
              <w:t>254</w:t>
            </w:r>
          </w:hyperlink>
        </w:p>
        <w:p>
          <w:pPr>
            <w:pStyle w:val="Contents5"/>
            <w:tabs>
              <w:tab w:val="clear" w:pos="7892"/>
              <w:tab w:val="right" w:pos="9026" w:leader="dot"/>
            </w:tabs>
            <w:rPr/>
          </w:pPr>
          <w:hyperlink w:anchor="__RefHeading___Toc1493068_3381743652">
            <w:r>
              <w:rPr>
                <w:webHidden/>
                <w:rStyle w:val="IndexLink"/>
                <w:rtl w:val="true"/>
              </w:rPr>
              <w:t>«</w:t>
            </w:r>
            <w:r>
              <w:rPr>
                <w:rStyle w:val="IndexLink"/>
              </w:rPr>
              <w:t>98</w:t>
            </w:r>
            <w:r>
              <w:rPr>
                <w:rStyle w:val="IndexLink"/>
                <w:rtl w:val="true"/>
              </w:rPr>
              <w:t>»</w:t>
              <w:tab/>
            </w:r>
            <w:r>
              <w:rPr>
                <w:rStyle w:val="IndexLink"/>
              </w:rPr>
              <w:t>255</w:t>
            </w:r>
          </w:hyperlink>
        </w:p>
        <w:p>
          <w:pPr>
            <w:pStyle w:val="Contents5"/>
            <w:tabs>
              <w:tab w:val="clear" w:pos="7892"/>
              <w:tab w:val="right" w:pos="9026" w:leader="dot"/>
            </w:tabs>
            <w:rPr/>
          </w:pPr>
          <w:hyperlink w:anchor="__RefHeading___Toc1493070_3381743652">
            <w:r>
              <w:rPr>
                <w:webHidden/>
                <w:rStyle w:val="IndexLink"/>
                <w:rtl w:val="true"/>
              </w:rPr>
              <w:t>«</w:t>
            </w:r>
            <w:r>
              <w:rPr>
                <w:rStyle w:val="IndexLink"/>
              </w:rPr>
              <w:t>99</w:t>
            </w:r>
            <w:r>
              <w:rPr>
                <w:rStyle w:val="IndexLink"/>
                <w:rtl w:val="true"/>
              </w:rPr>
              <w:t>»</w:t>
              <w:tab/>
            </w:r>
            <w:r>
              <w:rPr>
                <w:rStyle w:val="IndexLink"/>
              </w:rPr>
              <w:t>255</w:t>
            </w:r>
          </w:hyperlink>
        </w:p>
        <w:p>
          <w:pPr>
            <w:pStyle w:val="Contents5"/>
            <w:tabs>
              <w:tab w:val="clear" w:pos="7892"/>
              <w:tab w:val="right" w:pos="9026" w:leader="dot"/>
            </w:tabs>
            <w:rPr/>
          </w:pPr>
          <w:hyperlink w:anchor="__RefHeading___Toc1493072_3381743652">
            <w:r>
              <w:rPr>
                <w:webHidden/>
                <w:rStyle w:val="IndexLink"/>
                <w:rtl w:val="true"/>
              </w:rPr>
              <w:t xml:space="preserve">روایت </w:t>
            </w:r>
            <w:r>
              <w:rPr>
                <w:rStyle w:val="IndexLink"/>
              </w:rPr>
              <w:t>98</w:t>
            </w:r>
            <w:r>
              <w:rPr>
                <w:rStyle w:val="IndexLink"/>
                <w:rtl w:val="true"/>
              </w:rPr>
              <w:tab/>
            </w:r>
            <w:r>
              <w:rPr>
                <w:rStyle w:val="IndexLink"/>
              </w:rPr>
              <w:t>255</w:t>
            </w:r>
          </w:hyperlink>
        </w:p>
        <w:p>
          <w:pPr>
            <w:pStyle w:val="Contents5"/>
            <w:tabs>
              <w:tab w:val="clear" w:pos="7892"/>
              <w:tab w:val="right" w:pos="9026" w:leader="dot"/>
            </w:tabs>
            <w:rPr/>
          </w:pPr>
          <w:hyperlink w:anchor="__RefHeading___Toc1493074_3381743652">
            <w:r>
              <w:rPr>
                <w:webHidden/>
                <w:rStyle w:val="IndexLink"/>
                <w:rtl w:val="true"/>
              </w:rPr>
              <w:t xml:space="preserve">روایت </w:t>
            </w:r>
            <w:r>
              <w:rPr>
                <w:rStyle w:val="IndexLink"/>
              </w:rPr>
              <w:t>99</w:t>
            </w:r>
            <w:r>
              <w:rPr>
                <w:rStyle w:val="IndexLink"/>
                <w:rtl w:val="true"/>
              </w:rPr>
              <w:tab/>
            </w:r>
            <w:r>
              <w:rPr>
                <w:rStyle w:val="IndexLink"/>
              </w:rPr>
              <w:t>256</w:t>
            </w:r>
          </w:hyperlink>
        </w:p>
        <w:p>
          <w:pPr>
            <w:pStyle w:val="Contents5"/>
            <w:tabs>
              <w:tab w:val="clear" w:pos="7892"/>
              <w:tab w:val="right" w:pos="9026" w:leader="dot"/>
            </w:tabs>
            <w:rPr/>
          </w:pPr>
          <w:hyperlink w:anchor="__RefHeading___Toc1493076_3381743652">
            <w:r>
              <w:rPr>
                <w:webHidden/>
                <w:rStyle w:val="IndexLink"/>
                <w:rtl w:val="true"/>
              </w:rPr>
              <w:t>«</w:t>
            </w:r>
            <w:r>
              <w:rPr>
                <w:rStyle w:val="IndexLink"/>
              </w:rPr>
              <w:t>100</w:t>
            </w:r>
            <w:r>
              <w:rPr>
                <w:rStyle w:val="IndexLink"/>
                <w:rtl w:val="true"/>
              </w:rPr>
              <w:t>»</w:t>
              <w:tab/>
            </w:r>
            <w:r>
              <w:rPr>
                <w:rStyle w:val="IndexLink"/>
              </w:rPr>
              <w:t>259</w:t>
            </w:r>
          </w:hyperlink>
        </w:p>
        <w:p>
          <w:pPr>
            <w:pStyle w:val="Contents5"/>
            <w:tabs>
              <w:tab w:val="clear" w:pos="7892"/>
              <w:tab w:val="right" w:pos="9026" w:leader="dot"/>
            </w:tabs>
            <w:rPr/>
          </w:pPr>
          <w:hyperlink w:anchor="__RefHeading___Toc1493078_3381743652">
            <w:r>
              <w:rPr>
                <w:webHidden/>
                <w:rStyle w:val="IndexLink"/>
                <w:rtl w:val="true"/>
              </w:rPr>
              <w:t>«</w:t>
            </w:r>
            <w:r>
              <w:rPr>
                <w:rStyle w:val="IndexLink"/>
              </w:rPr>
              <w:t>101</w:t>
            </w:r>
            <w:r>
              <w:rPr>
                <w:rStyle w:val="IndexLink"/>
                <w:rtl w:val="true"/>
              </w:rPr>
              <w:t>»</w:t>
              <w:tab/>
            </w:r>
            <w:r>
              <w:rPr>
                <w:rStyle w:val="IndexLink"/>
              </w:rPr>
              <w:t>259</w:t>
            </w:r>
          </w:hyperlink>
        </w:p>
        <w:p>
          <w:pPr>
            <w:pStyle w:val="Contents5"/>
            <w:tabs>
              <w:tab w:val="clear" w:pos="7892"/>
              <w:tab w:val="right" w:pos="9026" w:leader="dot"/>
            </w:tabs>
            <w:rPr/>
          </w:pPr>
          <w:hyperlink w:anchor="__RefHeading___Toc1493080_3381743652">
            <w:r>
              <w:rPr>
                <w:webHidden/>
                <w:rStyle w:val="IndexLink"/>
                <w:rtl w:val="true"/>
              </w:rPr>
              <w:t xml:space="preserve">روایت </w:t>
            </w:r>
            <w:r>
              <w:rPr>
                <w:rStyle w:val="IndexLink"/>
              </w:rPr>
              <w:t>100</w:t>
            </w:r>
            <w:r>
              <w:rPr>
                <w:rStyle w:val="IndexLink"/>
                <w:rtl w:val="true"/>
              </w:rPr>
              <w:tab/>
            </w:r>
            <w:r>
              <w:rPr>
                <w:rStyle w:val="IndexLink"/>
              </w:rPr>
              <w:t>259</w:t>
            </w:r>
          </w:hyperlink>
        </w:p>
        <w:p>
          <w:pPr>
            <w:pStyle w:val="Contents5"/>
            <w:tabs>
              <w:tab w:val="clear" w:pos="7892"/>
              <w:tab w:val="right" w:pos="9026" w:leader="dot"/>
            </w:tabs>
            <w:rPr/>
          </w:pPr>
          <w:hyperlink w:anchor="__RefHeading___Toc1493082_3381743652">
            <w:r>
              <w:rPr>
                <w:webHidden/>
                <w:rStyle w:val="IndexLink"/>
                <w:rtl w:val="true"/>
              </w:rPr>
              <w:t xml:space="preserve">روایت </w:t>
            </w:r>
            <w:r>
              <w:rPr>
                <w:rStyle w:val="IndexLink"/>
              </w:rPr>
              <w:t>101</w:t>
            </w:r>
            <w:r>
              <w:rPr>
                <w:rStyle w:val="IndexLink"/>
                <w:rtl w:val="true"/>
              </w:rPr>
              <w:tab/>
            </w:r>
            <w:r>
              <w:rPr>
                <w:rStyle w:val="IndexLink"/>
              </w:rPr>
              <w:t>259</w:t>
            </w:r>
          </w:hyperlink>
        </w:p>
        <w:p>
          <w:pPr>
            <w:pStyle w:val="Contents5"/>
            <w:tabs>
              <w:tab w:val="clear" w:pos="7892"/>
              <w:tab w:val="right" w:pos="9026" w:leader="dot"/>
            </w:tabs>
            <w:rPr/>
          </w:pPr>
          <w:hyperlink w:anchor="__RefHeading___Toc1493084_3381743652">
            <w:r>
              <w:rPr>
                <w:webHidden/>
                <w:rStyle w:val="IndexLink"/>
                <w:rtl w:val="true"/>
              </w:rPr>
              <w:t>«</w:t>
            </w:r>
            <w:r>
              <w:rPr>
                <w:rStyle w:val="IndexLink"/>
              </w:rPr>
              <w:t>102</w:t>
            </w:r>
            <w:r>
              <w:rPr>
                <w:rStyle w:val="IndexLink"/>
                <w:rtl w:val="true"/>
              </w:rPr>
              <w:t>»</w:t>
              <w:tab/>
            </w:r>
            <w:r>
              <w:rPr>
                <w:rStyle w:val="IndexLink"/>
              </w:rPr>
              <w:t>261</w:t>
            </w:r>
          </w:hyperlink>
        </w:p>
        <w:p>
          <w:pPr>
            <w:pStyle w:val="Contents5"/>
            <w:tabs>
              <w:tab w:val="clear" w:pos="7892"/>
              <w:tab w:val="right" w:pos="9026" w:leader="dot"/>
            </w:tabs>
            <w:rPr/>
          </w:pPr>
          <w:hyperlink w:anchor="__RefHeading___Toc1493086_3381743652">
            <w:r>
              <w:rPr>
                <w:webHidden/>
                <w:rStyle w:val="IndexLink"/>
                <w:rtl w:val="true"/>
              </w:rPr>
              <w:t>بيان</w:t>
            </w:r>
            <w:r>
              <w:rPr>
                <w:rStyle w:val="IndexLink"/>
                <w:rtl w:val="true"/>
              </w:rPr>
              <w:tab/>
            </w:r>
            <w:r>
              <w:rPr>
                <w:rStyle w:val="IndexLink"/>
              </w:rPr>
              <w:t>261</w:t>
            </w:r>
          </w:hyperlink>
        </w:p>
        <w:p>
          <w:pPr>
            <w:pStyle w:val="Contents5"/>
            <w:tabs>
              <w:tab w:val="clear" w:pos="7892"/>
              <w:tab w:val="right" w:pos="9026" w:leader="dot"/>
            </w:tabs>
            <w:rPr/>
          </w:pPr>
          <w:hyperlink w:anchor="__RefHeading___Toc1493088_3381743652">
            <w:r>
              <w:rPr>
                <w:webHidden/>
                <w:rStyle w:val="IndexLink"/>
                <w:rtl w:val="true"/>
              </w:rPr>
              <w:t>«</w:t>
            </w:r>
            <w:r>
              <w:rPr>
                <w:rStyle w:val="IndexLink"/>
              </w:rPr>
              <w:t>103</w:t>
            </w:r>
            <w:r>
              <w:rPr>
                <w:rStyle w:val="IndexLink"/>
                <w:rtl w:val="true"/>
              </w:rPr>
              <w:t>»</w:t>
              <w:tab/>
            </w:r>
            <w:r>
              <w:rPr>
                <w:rStyle w:val="IndexLink"/>
              </w:rPr>
              <w:t>261</w:t>
            </w:r>
          </w:hyperlink>
        </w:p>
        <w:p>
          <w:pPr>
            <w:pStyle w:val="Contents5"/>
            <w:tabs>
              <w:tab w:val="clear" w:pos="7892"/>
              <w:tab w:val="right" w:pos="9026" w:leader="dot"/>
            </w:tabs>
            <w:rPr/>
          </w:pPr>
          <w:hyperlink w:anchor="__RefHeading___Toc1493090_3381743652">
            <w:r>
              <w:rPr>
                <w:webHidden/>
                <w:rStyle w:val="IndexLink"/>
                <w:rtl w:val="true"/>
              </w:rPr>
              <w:t>«</w:t>
            </w:r>
            <w:r>
              <w:rPr>
                <w:rStyle w:val="IndexLink"/>
              </w:rPr>
              <w:t>104</w:t>
            </w:r>
            <w:r>
              <w:rPr>
                <w:rStyle w:val="IndexLink"/>
                <w:rtl w:val="true"/>
              </w:rPr>
              <w:t>»</w:t>
              <w:tab/>
            </w:r>
            <w:r>
              <w:rPr>
                <w:rStyle w:val="IndexLink"/>
              </w:rPr>
              <w:t>261</w:t>
            </w:r>
          </w:hyperlink>
        </w:p>
        <w:p>
          <w:pPr>
            <w:pStyle w:val="Contents5"/>
            <w:tabs>
              <w:tab w:val="clear" w:pos="7892"/>
              <w:tab w:val="right" w:pos="9026" w:leader="dot"/>
            </w:tabs>
            <w:rPr/>
          </w:pPr>
          <w:hyperlink w:anchor="__RefHeading___Toc1493092_3381743652">
            <w:r>
              <w:rPr>
                <w:webHidden/>
                <w:rStyle w:val="IndexLink"/>
                <w:rtl w:val="true"/>
              </w:rPr>
              <w:t xml:space="preserve">روایت </w:t>
            </w:r>
            <w:r>
              <w:rPr>
                <w:rStyle w:val="IndexLink"/>
              </w:rPr>
              <w:t>102</w:t>
            </w:r>
            <w:r>
              <w:rPr>
                <w:rStyle w:val="IndexLink"/>
                <w:rtl w:val="true"/>
              </w:rPr>
              <w:tab/>
            </w:r>
            <w:r>
              <w:rPr>
                <w:rStyle w:val="IndexLink"/>
              </w:rPr>
              <w:t>261</w:t>
            </w:r>
          </w:hyperlink>
        </w:p>
        <w:p>
          <w:pPr>
            <w:pStyle w:val="Contents5"/>
            <w:tabs>
              <w:tab w:val="clear" w:pos="7892"/>
              <w:tab w:val="right" w:pos="9026" w:leader="dot"/>
            </w:tabs>
            <w:rPr/>
          </w:pPr>
          <w:hyperlink w:anchor="__RefHeading___Toc1493094_3381743652">
            <w:r>
              <w:rPr>
                <w:webHidden/>
                <w:rStyle w:val="IndexLink"/>
                <w:rtl w:val="true"/>
              </w:rPr>
              <w:t>توضیح</w:t>
            </w:r>
            <w:r>
              <w:rPr>
                <w:rStyle w:val="IndexLink"/>
                <w:rtl w:val="true"/>
              </w:rPr>
              <w:tab/>
            </w:r>
            <w:r>
              <w:rPr>
                <w:rStyle w:val="IndexLink"/>
              </w:rPr>
              <w:t>262</w:t>
            </w:r>
          </w:hyperlink>
        </w:p>
        <w:p>
          <w:pPr>
            <w:pStyle w:val="Contents5"/>
            <w:tabs>
              <w:tab w:val="clear" w:pos="7892"/>
              <w:tab w:val="right" w:pos="9026" w:leader="dot"/>
            </w:tabs>
            <w:rPr/>
          </w:pPr>
          <w:hyperlink w:anchor="__RefHeading___Toc1493096_3381743652">
            <w:r>
              <w:rPr>
                <w:webHidden/>
                <w:rStyle w:val="IndexLink"/>
                <w:rtl w:val="true"/>
              </w:rPr>
              <w:t xml:space="preserve">روایت </w:t>
            </w:r>
            <w:r>
              <w:rPr>
                <w:rStyle w:val="IndexLink"/>
              </w:rPr>
              <w:t>103</w:t>
            </w:r>
            <w:r>
              <w:rPr>
                <w:rStyle w:val="IndexLink"/>
                <w:rtl w:val="true"/>
              </w:rPr>
              <w:tab/>
            </w:r>
            <w:r>
              <w:rPr>
                <w:rStyle w:val="IndexLink"/>
              </w:rPr>
              <w:t>262</w:t>
            </w:r>
          </w:hyperlink>
        </w:p>
        <w:p>
          <w:pPr>
            <w:pStyle w:val="Contents5"/>
            <w:tabs>
              <w:tab w:val="clear" w:pos="7892"/>
              <w:tab w:val="right" w:pos="9026" w:leader="dot"/>
            </w:tabs>
            <w:rPr/>
          </w:pPr>
          <w:hyperlink w:anchor="__RefHeading___Toc1493098_3381743652">
            <w:r>
              <w:rPr>
                <w:webHidden/>
                <w:rStyle w:val="IndexLink"/>
                <w:rtl w:val="true"/>
              </w:rPr>
              <w:t xml:space="preserve">روایت </w:t>
            </w:r>
            <w:r>
              <w:rPr>
                <w:rStyle w:val="IndexLink"/>
              </w:rPr>
              <w:t>104</w:t>
            </w:r>
            <w:r>
              <w:rPr>
                <w:rStyle w:val="IndexLink"/>
                <w:rtl w:val="true"/>
              </w:rPr>
              <w:tab/>
            </w:r>
            <w:r>
              <w:rPr>
                <w:rStyle w:val="IndexLink"/>
              </w:rPr>
              <w:t>262</w:t>
            </w:r>
          </w:hyperlink>
        </w:p>
        <w:p>
          <w:pPr>
            <w:pStyle w:val="Contents5"/>
            <w:tabs>
              <w:tab w:val="clear" w:pos="7892"/>
              <w:tab w:val="right" w:pos="9026" w:leader="dot"/>
            </w:tabs>
            <w:rPr/>
          </w:pPr>
          <w:hyperlink w:anchor="__RefHeading___Toc1493100_3381743652">
            <w:r>
              <w:rPr>
                <w:webHidden/>
                <w:rStyle w:val="IndexLink"/>
                <w:rtl w:val="true"/>
              </w:rPr>
              <w:t>«</w:t>
            </w:r>
            <w:r>
              <w:rPr>
                <w:rStyle w:val="IndexLink"/>
              </w:rPr>
              <w:t>105</w:t>
            </w:r>
            <w:r>
              <w:rPr>
                <w:rStyle w:val="IndexLink"/>
                <w:rtl w:val="true"/>
              </w:rPr>
              <w:t>»</w:t>
              <w:tab/>
            </w:r>
            <w:r>
              <w:rPr>
                <w:rStyle w:val="IndexLink"/>
              </w:rPr>
              <w:t>263</w:t>
            </w:r>
          </w:hyperlink>
        </w:p>
        <w:p>
          <w:pPr>
            <w:pStyle w:val="Contents5"/>
            <w:tabs>
              <w:tab w:val="clear" w:pos="7892"/>
              <w:tab w:val="right" w:pos="9026" w:leader="dot"/>
            </w:tabs>
            <w:rPr/>
          </w:pPr>
          <w:hyperlink w:anchor="__RefHeading___Toc1493102_3381743652">
            <w:r>
              <w:rPr>
                <w:webHidden/>
                <w:rStyle w:val="IndexLink"/>
                <w:rtl w:val="true"/>
              </w:rPr>
              <w:t>«</w:t>
            </w:r>
            <w:r>
              <w:rPr>
                <w:rStyle w:val="IndexLink"/>
              </w:rPr>
              <w:t>106</w:t>
            </w:r>
            <w:r>
              <w:rPr>
                <w:rStyle w:val="IndexLink"/>
                <w:rtl w:val="true"/>
              </w:rPr>
              <w:t>»</w:t>
              <w:tab/>
            </w:r>
            <w:r>
              <w:rPr>
                <w:rStyle w:val="IndexLink"/>
              </w:rPr>
              <w:t>263</w:t>
            </w:r>
          </w:hyperlink>
        </w:p>
        <w:p>
          <w:pPr>
            <w:pStyle w:val="Contents5"/>
            <w:tabs>
              <w:tab w:val="clear" w:pos="7892"/>
              <w:tab w:val="right" w:pos="9026" w:leader="dot"/>
            </w:tabs>
            <w:rPr/>
          </w:pPr>
          <w:hyperlink w:anchor="__RefHeading___Toc1493104_3381743652">
            <w:r>
              <w:rPr>
                <w:webHidden/>
                <w:rStyle w:val="IndexLink"/>
                <w:rtl w:val="true"/>
              </w:rPr>
              <w:t>«</w:t>
            </w:r>
            <w:r>
              <w:rPr>
                <w:rStyle w:val="IndexLink"/>
              </w:rPr>
              <w:t>107</w:t>
            </w:r>
            <w:r>
              <w:rPr>
                <w:rStyle w:val="IndexLink"/>
                <w:rtl w:val="true"/>
              </w:rPr>
              <w:t>»</w:t>
              <w:tab/>
            </w:r>
            <w:r>
              <w:rPr>
                <w:rStyle w:val="IndexLink"/>
              </w:rPr>
              <w:t>263</w:t>
            </w:r>
          </w:hyperlink>
        </w:p>
        <w:p>
          <w:pPr>
            <w:pStyle w:val="Contents5"/>
            <w:tabs>
              <w:tab w:val="clear" w:pos="7892"/>
              <w:tab w:val="right" w:pos="9026" w:leader="dot"/>
            </w:tabs>
            <w:rPr/>
          </w:pPr>
          <w:hyperlink w:anchor="__RefHeading___Toc1493106_3381743652">
            <w:r>
              <w:rPr>
                <w:webHidden/>
                <w:rStyle w:val="IndexLink"/>
                <w:rtl w:val="true"/>
              </w:rPr>
              <w:t>«</w:t>
            </w:r>
            <w:r>
              <w:rPr>
                <w:rStyle w:val="IndexLink"/>
              </w:rPr>
              <w:t>108</w:t>
            </w:r>
            <w:r>
              <w:rPr>
                <w:rStyle w:val="IndexLink"/>
                <w:rtl w:val="true"/>
              </w:rPr>
              <w:t>»</w:t>
              <w:tab/>
            </w:r>
            <w:r>
              <w:rPr>
                <w:rStyle w:val="IndexLink"/>
              </w:rPr>
              <w:t>263</w:t>
            </w:r>
          </w:hyperlink>
        </w:p>
        <w:p>
          <w:pPr>
            <w:pStyle w:val="Contents5"/>
            <w:tabs>
              <w:tab w:val="clear" w:pos="7892"/>
              <w:tab w:val="right" w:pos="9026" w:leader="dot"/>
            </w:tabs>
            <w:rPr/>
          </w:pPr>
          <w:hyperlink w:anchor="__RefHeading___Toc1493108_3381743652">
            <w:r>
              <w:rPr>
                <w:webHidden/>
                <w:rStyle w:val="IndexLink"/>
                <w:rtl w:val="true"/>
              </w:rPr>
              <w:t>«</w:t>
            </w:r>
            <w:r>
              <w:rPr>
                <w:rStyle w:val="IndexLink"/>
              </w:rPr>
              <w:t>109</w:t>
            </w:r>
            <w:r>
              <w:rPr>
                <w:rStyle w:val="IndexLink"/>
                <w:rtl w:val="true"/>
              </w:rPr>
              <w:t>»</w:t>
              <w:tab/>
            </w:r>
            <w:r>
              <w:rPr>
                <w:rStyle w:val="IndexLink"/>
              </w:rPr>
              <w:t>263</w:t>
            </w:r>
          </w:hyperlink>
        </w:p>
        <w:p>
          <w:pPr>
            <w:pStyle w:val="Contents5"/>
            <w:tabs>
              <w:tab w:val="clear" w:pos="7892"/>
              <w:tab w:val="right" w:pos="9026" w:leader="dot"/>
            </w:tabs>
            <w:rPr/>
          </w:pPr>
          <w:hyperlink w:anchor="__RefHeading___Toc1493110_3381743652">
            <w:r>
              <w:rPr>
                <w:webHidden/>
                <w:rStyle w:val="IndexLink"/>
                <w:rtl w:val="true"/>
              </w:rPr>
              <w:t>«</w:t>
            </w:r>
            <w:r>
              <w:rPr>
                <w:rStyle w:val="IndexLink"/>
              </w:rPr>
              <w:t>110</w:t>
            </w:r>
            <w:r>
              <w:rPr>
                <w:rStyle w:val="IndexLink"/>
                <w:rtl w:val="true"/>
              </w:rPr>
              <w:t>»</w:t>
              <w:tab/>
            </w:r>
            <w:r>
              <w:rPr>
                <w:rStyle w:val="IndexLink"/>
              </w:rPr>
              <w:t>263</w:t>
            </w:r>
          </w:hyperlink>
        </w:p>
        <w:p>
          <w:pPr>
            <w:pStyle w:val="Contents5"/>
            <w:tabs>
              <w:tab w:val="clear" w:pos="7892"/>
              <w:tab w:val="right" w:pos="9026" w:leader="dot"/>
            </w:tabs>
            <w:rPr/>
          </w:pPr>
          <w:hyperlink w:anchor="__RefHeading___Toc1493112_3381743652">
            <w:r>
              <w:rPr>
                <w:webHidden/>
                <w:rStyle w:val="IndexLink"/>
                <w:rtl w:val="true"/>
              </w:rPr>
              <w:t xml:space="preserve">روایت </w:t>
            </w:r>
            <w:r>
              <w:rPr>
                <w:rStyle w:val="IndexLink"/>
              </w:rPr>
              <w:t>105</w:t>
            </w:r>
            <w:r>
              <w:rPr>
                <w:rStyle w:val="IndexLink"/>
                <w:rtl w:val="true"/>
              </w:rPr>
              <w:tab/>
            </w:r>
            <w:r>
              <w:rPr>
                <w:rStyle w:val="IndexLink"/>
              </w:rPr>
              <w:t>263</w:t>
            </w:r>
          </w:hyperlink>
        </w:p>
        <w:p>
          <w:pPr>
            <w:pStyle w:val="Contents5"/>
            <w:tabs>
              <w:tab w:val="clear" w:pos="7892"/>
              <w:tab w:val="right" w:pos="9026" w:leader="dot"/>
            </w:tabs>
            <w:rPr/>
          </w:pPr>
          <w:hyperlink w:anchor="__RefHeading___Toc1493114_3381743652">
            <w:r>
              <w:rPr>
                <w:webHidden/>
                <w:rStyle w:val="IndexLink"/>
                <w:rtl w:val="true"/>
              </w:rPr>
              <w:t xml:space="preserve">روایت </w:t>
            </w:r>
            <w:r>
              <w:rPr>
                <w:rStyle w:val="IndexLink"/>
              </w:rPr>
              <w:t>106</w:t>
            </w:r>
            <w:r>
              <w:rPr>
                <w:rStyle w:val="IndexLink"/>
                <w:rtl w:val="true"/>
              </w:rPr>
              <w:tab/>
            </w:r>
            <w:r>
              <w:rPr>
                <w:rStyle w:val="IndexLink"/>
              </w:rPr>
              <w:t>263</w:t>
            </w:r>
          </w:hyperlink>
        </w:p>
        <w:p>
          <w:pPr>
            <w:pStyle w:val="Contents5"/>
            <w:tabs>
              <w:tab w:val="clear" w:pos="7892"/>
              <w:tab w:val="right" w:pos="9026" w:leader="dot"/>
            </w:tabs>
            <w:rPr/>
          </w:pPr>
          <w:hyperlink w:anchor="__RefHeading___Toc1493116_3381743652">
            <w:r>
              <w:rPr>
                <w:webHidden/>
                <w:rStyle w:val="IndexLink"/>
                <w:rtl w:val="true"/>
              </w:rPr>
              <w:t xml:space="preserve">روایت </w:t>
            </w:r>
            <w:r>
              <w:rPr>
                <w:rStyle w:val="IndexLink"/>
              </w:rPr>
              <w:t>107</w:t>
            </w:r>
            <w:r>
              <w:rPr>
                <w:rStyle w:val="IndexLink"/>
                <w:rtl w:val="true"/>
              </w:rPr>
              <w:tab/>
            </w:r>
            <w:r>
              <w:rPr>
                <w:rStyle w:val="IndexLink"/>
              </w:rPr>
              <w:t>264</w:t>
            </w:r>
          </w:hyperlink>
        </w:p>
        <w:p>
          <w:pPr>
            <w:pStyle w:val="Contents5"/>
            <w:tabs>
              <w:tab w:val="clear" w:pos="7892"/>
              <w:tab w:val="right" w:pos="9026" w:leader="dot"/>
            </w:tabs>
            <w:rPr/>
          </w:pPr>
          <w:hyperlink w:anchor="__RefHeading___Toc1493118_3381743652">
            <w:r>
              <w:rPr>
                <w:webHidden/>
                <w:rStyle w:val="IndexLink"/>
                <w:rtl w:val="true"/>
              </w:rPr>
              <w:t xml:space="preserve">روایت </w:t>
            </w:r>
            <w:r>
              <w:rPr>
                <w:rStyle w:val="IndexLink"/>
              </w:rPr>
              <w:t>108</w:t>
            </w:r>
            <w:r>
              <w:rPr>
                <w:rStyle w:val="IndexLink"/>
                <w:rtl w:val="true"/>
              </w:rPr>
              <w:tab/>
            </w:r>
            <w:r>
              <w:rPr>
                <w:rStyle w:val="IndexLink"/>
              </w:rPr>
              <w:t>264</w:t>
            </w:r>
          </w:hyperlink>
        </w:p>
        <w:p>
          <w:pPr>
            <w:pStyle w:val="Contents5"/>
            <w:tabs>
              <w:tab w:val="clear" w:pos="7892"/>
              <w:tab w:val="right" w:pos="9026" w:leader="dot"/>
            </w:tabs>
            <w:rPr/>
          </w:pPr>
          <w:hyperlink w:anchor="__RefHeading___Toc1493120_3381743652">
            <w:r>
              <w:rPr>
                <w:webHidden/>
                <w:rStyle w:val="IndexLink"/>
                <w:rtl w:val="true"/>
              </w:rPr>
              <w:t xml:space="preserve">روایت </w:t>
            </w:r>
            <w:r>
              <w:rPr>
                <w:rStyle w:val="IndexLink"/>
              </w:rPr>
              <w:t>109</w:t>
            </w:r>
            <w:r>
              <w:rPr>
                <w:rStyle w:val="IndexLink"/>
                <w:rtl w:val="true"/>
              </w:rPr>
              <w:tab/>
            </w:r>
            <w:r>
              <w:rPr>
                <w:rStyle w:val="IndexLink"/>
              </w:rPr>
              <w:t>264</w:t>
            </w:r>
          </w:hyperlink>
        </w:p>
        <w:p>
          <w:pPr>
            <w:pStyle w:val="Contents5"/>
            <w:tabs>
              <w:tab w:val="clear" w:pos="7892"/>
              <w:tab w:val="right" w:pos="9026" w:leader="dot"/>
            </w:tabs>
            <w:rPr/>
          </w:pPr>
          <w:hyperlink w:anchor="__RefHeading___Toc1493122_3381743652">
            <w:r>
              <w:rPr>
                <w:webHidden/>
                <w:rStyle w:val="IndexLink"/>
                <w:rtl w:val="true"/>
              </w:rPr>
              <w:t xml:space="preserve">روایت </w:t>
            </w:r>
            <w:r>
              <w:rPr>
                <w:rStyle w:val="IndexLink"/>
              </w:rPr>
              <w:t>110</w:t>
            </w:r>
            <w:r>
              <w:rPr>
                <w:rStyle w:val="IndexLink"/>
                <w:rtl w:val="true"/>
              </w:rPr>
              <w:tab/>
            </w:r>
            <w:r>
              <w:rPr>
                <w:rStyle w:val="IndexLink"/>
              </w:rPr>
              <w:t>264</w:t>
            </w:r>
          </w:hyperlink>
        </w:p>
        <w:p>
          <w:pPr>
            <w:pStyle w:val="Contents5"/>
            <w:tabs>
              <w:tab w:val="clear" w:pos="7892"/>
              <w:tab w:val="right" w:pos="9026" w:leader="dot"/>
            </w:tabs>
            <w:rPr/>
          </w:pPr>
          <w:hyperlink w:anchor="__RefHeading___Toc1493124_3381743652">
            <w:r>
              <w:rPr>
                <w:webHidden/>
                <w:rStyle w:val="IndexLink"/>
                <w:rtl w:val="true"/>
              </w:rPr>
              <w:t>«</w:t>
            </w:r>
            <w:r>
              <w:rPr>
                <w:rStyle w:val="IndexLink"/>
              </w:rPr>
              <w:t>111</w:t>
            </w:r>
            <w:r>
              <w:rPr>
                <w:rStyle w:val="IndexLink"/>
                <w:rtl w:val="true"/>
              </w:rPr>
              <w:t>»</w:t>
              <w:tab/>
            </w:r>
            <w:r>
              <w:rPr>
                <w:rStyle w:val="IndexLink"/>
              </w:rPr>
              <w:t>265</w:t>
            </w:r>
          </w:hyperlink>
        </w:p>
        <w:p>
          <w:pPr>
            <w:pStyle w:val="Contents5"/>
            <w:tabs>
              <w:tab w:val="clear" w:pos="7892"/>
              <w:tab w:val="right" w:pos="9026" w:leader="dot"/>
            </w:tabs>
            <w:rPr/>
          </w:pPr>
          <w:hyperlink w:anchor="__RefHeading___Toc1493126_3381743652">
            <w:r>
              <w:rPr>
                <w:webHidden/>
                <w:rStyle w:val="IndexLink"/>
                <w:rtl w:val="true"/>
              </w:rPr>
              <w:t xml:space="preserve">روایت </w:t>
            </w:r>
            <w:r>
              <w:rPr>
                <w:rStyle w:val="IndexLink"/>
              </w:rPr>
              <w:t>111</w:t>
            </w:r>
            <w:r>
              <w:rPr>
                <w:rStyle w:val="IndexLink"/>
                <w:rtl w:val="true"/>
              </w:rPr>
              <w:tab/>
            </w:r>
            <w:r>
              <w:rPr>
                <w:rStyle w:val="IndexLink"/>
              </w:rPr>
              <w:t>265</w:t>
            </w:r>
          </w:hyperlink>
        </w:p>
        <w:p>
          <w:pPr>
            <w:pStyle w:val="Contents5"/>
            <w:tabs>
              <w:tab w:val="clear" w:pos="7892"/>
              <w:tab w:val="right" w:pos="9026" w:leader="dot"/>
            </w:tabs>
            <w:rPr/>
          </w:pPr>
          <w:hyperlink w:anchor="__RefHeading___Toc1493128_3381743652">
            <w:r>
              <w:rPr>
                <w:webHidden/>
                <w:rStyle w:val="IndexLink"/>
                <w:rtl w:val="true"/>
              </w:rPr>
              <w:t>«</w:t>
            </w:r>
            <w:r>
              <w:rPr>
                <w:rStyle w:val="IndexLink"/>
              </w:rPr>
              <w:t>112</w:t>
            </w:r>
            <w:r>
              <w:rPr>
                <w:rStyle w:val="IndexLink"/>
                <w:rtl w:val="true"/>
              </w:rPr>
              <w:t>»</w:t>
              <w:tab/>
            </w:r>
            <w:r>
              <w:rPr>
                <w:rStyle w:val="IndexLink"/>
              </w:rPr>
              <w:t>269</w:t>
            </w:r>
          </w:hyperlink>
        </w:p>
        <w:p>
          <w:pPr>
            <w:pStyle w:val="Contents5"/>
            <w:tabs>
              <w:tab w:val="clear" w:pos="7892"/>
              <w:tab w:val="right" w:pos="9026" w:leader="dot"/>
            </w:tabs>
            <w:rPr/>
          </w:pPr>
          <w:hyperlink w:anchor="__RefHeading___Toc1493130_3381743652">
            <w:r>
              <w:rPr>
                <w:webHidden/>
                <w:rStyle w:val="IndexLink"/>
                <w:rtl w:val="true"/>
              </w:rPr>
              <w:t>«</w:t>
            </w:r>
            <w:r>
              <w:rPr>
                <w:rStyle w:val="IndexLink"/>
              </w:rPr>
              <w:t>113</w:t>
            </w:r>
            <w:r>
              <w:rPr>
                <w:rStyle w:val="IndexLink"/>
                <w:rtl w:val="true"/>
              </w:rPr>
              <w:t>»</w:t>
              <w:tab/>
            </w:r>
            <w:r>
              <w:rPr>
                <w:rStyle w:val="IndexLink"/>
              </w:rPr>
              <w:t>269</w:t>
            </w:r>
          </w:hyperlink>
        </w:p>
        <w:p>
          <w:pPr>
            <w:pStyle w:val="Contents5"/>
            <w:tabs>
              <w:tab w:val="clear" w:pos="7892"/>
              <w:tab w:val="right" w:pos="9026" w:leader="dot"/>
            </w:tabs>
            <w:rPr/>
          </w:pPr>
          <w:hyperlink w:anchor="__RefHeading___Toc1493132_3381743652">
            <w:r>
              <w:rPr>
                <w:webHidden/>
                <w:rStyle w:val="IndexLink"/>
                <w:rtl w:val="true"/>
              </w:rPr>
              <w:t xml:space="preserve">روایت </w:t>
            </w:r>
            <w:r>
              <w:rPr>
                <w:rStyle w:val="IndexLink"/>
              </w:rPr>
              <w:t>112</w:t>
            </w:r>
            <w:r>
              <w:rPr>
                <w:rStyle w:val="IndexLink"/>
                <w:rtl w:val="true"/>
              </w:rPr>
              <w:tab/>
            </w:r>
            <w:r>
              <w:rPr>
                <w:rStyle w:val="IndexLink"/>
              </w:rPr>
              <w:t>269</w:t>
            </w:r>
          </w:hyperlink>
        </w:p>
        <w:p>
          <w:pPr>
            <w:pStyle w:val="Contents5"/>
            <w:tabs>
              <w:tab w:val="clear" w:pos="7892"/>
              <w:tab w:val="right" w:pos="9026" w:leader="dot"/>
            </w:tabs>
            <w:rPr/>
          </w:pPr>
          <w:hyperlink w:anchor="__RefHeading___Toc1493134_3381743652">
            <w:r>
              <w:rPr>
                <w:webHidden/>
                <w:rStyle w:val="IndexLink"/>
                <w:rtl w:val="true"/>
              </w:rPr>
              <w:t xml:space="preserve">روایت </w:t>
            </w:r>
            <w:r>
              <w:rPr>
                <w:rStyle w:val="IndexLink"/>
              </w:rPr>
              <w:t>113</w:t>
            </w:r>
            <w:r>
              <w:rPr>
                <w:rStyle w:val="IndexLink"/>
                <w:rtl w:val="true"/>
              </w:rPr>
              <w:tab/>
            </w:r>
            <w:r>
              <w:rPr>
                <w:rStyle w:val="IndexLink"/>
              </w:rPr>
              <w:t>270</w:t>
            </w:r>
          </w:hyperlink>
        </w:p>
        <w:p>
          <w:pPr>
            <w:pStyle w:val="Contents5"/>
            <w:tabs>
              <w:tab w:val="clear" w:pos="7892"/>
              <w:tab w:val="right" w:pos="9026" w:leader="dot"/>
            </w:tabs>
            <w:rPr/>
          </w:pPr>
          <w:hyperlink w:anchor="__RefHeading___Toc1493136_3381743652">
            <w:r>
              <w:rPr>
                <w:webHidden/>
                <w:rStyle w:val="IndexLink"/>
                <w:rtl w:val="true"/>
              </w:rPr>
              <w:t>«</w:t>
            </w:r>
            <w:r>
              <w:rPr>
                <w:rStyle w:val="IndexLink"/>
              </w:rPr>
              <w:t>114</w:t>
            </w:r>
            <w:r>
              <w:rPr>
                <w:rStyle w:val="IndexLink"/>
                <w:rtl w:val="true"/>
              </w:rPr>
              <w:t>»</w:t>
              <w:tab/>
            </w:r>
            <w:r>
              <w:rPr>
                <w:rStyle w:val="IndexLink"/>
              </w:rPr>
              <w:t>271</w:t>
            </w:r>
          </w:hyperlink>
        </w:p>
        <w:p>
          <w:pPr>
            <w:pStyle w:val="Contents5"/>
            <w:tabs>
              <w:tab w:val="clear" w:pos="7892"/>
              <w:tab w:val="right" w:pos="9026" w:leader="dot"/>
            </w:tabs>
            <w:rPr/>
          </w:pPr>
          <w:hyperlink w:anchor="__RefHeading___Toc1493138_3381743652">
            <w:r>
              <w:rPr>
                <w:webHidden/>
                <w:rStyle w:val="IndexLink"/>
                <w:rtl w:val="true"/>
              </w:rPr>
              <w:t>«</w:t>
            </w:r>
            <w:r>
              <w:rPr>
                <w:rStyle w:val="IndexLink"/>
              </w:rPr>
              <w:t>115</w:t>
            </w:r>
            <w:r>
              <w:rPr>
                <w:rStyle w:val="IndexLink"/>
                <w:rtl w:val="true"/>
              </w:rPr>
              <w:t>»</w:t>
              <w:tab/>
            </w:r>
            <w:r>
              <w:rPr>
                <w:rStyle w:val="IndexLink"/>
              </w:rPr>
              <w:t>271</w:t>
            </w:r>
          </w:hyperlink>
        </w:p>
        <w:p>
          <w:pPr>
            <w:pStyle w:val="Contents5"/>
            <w:tabs>
              <w:tab w:val="clear" w:pos="7892"/>
              <w:tab w:val="right" w:pos="9026" w:leader="dot"/>
            </w:tabs>
            <w:rPr/>
          </w:pPr>
          <w:hyperlink w:anchor="__RefHeading___Toc1493140_3381743652">
            <w:r>
              <w:rPr>
                <w:webHidden/>
                <w:rStyle w:val="IndexLink"/>
                <w:rtl w:val="true"/>
              </w:rPr>
              <w:t>«</w:t>
            </w:r>
            <w:r>
              <w:rPr>
                <w:rStyle w:val="IndexLink"/>
              </w:rPr>
              <w:t>116</w:t>
            </w:r>
            <w:r>
              <w:rPr>
                <w:rStyle w:val="IndexLink"/>
                <w:rtl w:val="true"/>
              </w:rPr>
              <w:t>»</w:t>
              <w:tab/>
            </w:r>
            <w:r>
              <w:rPr>
                <w:rStyle w:val="IndexLink"/>
              </w:rPr>
              <w:t>271</w:t>
            </w:r>
          </w:hyperlink>
        </w:p>
        <w:p>
          <w:pPr>
            <w:pStyle w:val="Contents5"/>
            <w:tabs>
              <w:tab w:val="clear" w:pos="7892"/>
              <w:tab w:val="right" w:pos="9026" w:leader="dot"/>
            </w:tabs>
            <w:rPr/>
          </w:pPr>
          <w:hyperlink w:anchor="__RefHeading___Toc1493142_3381743652">
            <w:r>
              <w:rPr>
                <w:webHidden/>
                <w:rStyle w:val="IndexLink"/>
                <w:rtl w:val="true"/>
              </w:rPr>
              <w:t xml:space="preserve">روایت </w:t>
            </w:r>
            <w:r>
              <w:rPr>
                <w:rStyle w:val="IndexLink"/>
              </w:rPr>
              <w:t>114</w:t>
            </w:r>
            <w:r>
              <w:rPr>
                <w:rStyle w:val="IndexLink"/>
                <w:rtl w:val="true"/>
              </w:rPr>
              <w:tab/>
            </w:r>
            <w:r>
              <w:rPr>
                <w:rStyle w:val="IndexLink"/>
              </w:rPr>
              <w:t>272</w:t>
            </w:r>
          </w:hyperlink>
        </w:p>
        <w:p>
          <w:pPr>
            <w:pStyle w:val="Contents5"/>
            <w:tabs>
              <w:tab w:val="clear" w:pos="7892"/>
              <w:tab w:val="right" w:pos="9026" w:leader="dot"/>
            </w:tabs>
            <w:rPr/>
          </w:pPr>
          <w:hyperlink w:anchor="__RefHeading___Toc1493144_3381743652">
            <w:r>
              <w:rPr>
                <w:webHidden/>
                <w:rStyle w:val="IndexLink"/>
                <w:rtl w:val="true"/>
              </w:rPr>
              <w:t xml:space="preserve">روایت </w:t>
            </w:r>
            <w:r>
              <w:rPr>
                <w:rStyle w:val="IndexLink"/>
              </w:rPr>
              <w:t>115</w:t>
            </w:r>
            <w:r>
              <w:rPr>
                <w:rStyle w:val="IndexLink"/>
                <w:rtl w:val="true"/>
              </w:rPr>
              <w:tab/>
            </w:r>
            <w:r>
              <w:rPr>
                <w:rStyle w:val="IndexLink"/>
              </w:rPr>
              <w:t>272</w:t>
            </w:r>
          </w:hyperlink>
        </w:p>
        <w:p>
          <w:pPr>
            <w:pStyle w:val="Contents5"/>
            <w:tabs>
              <w:tab w:val="clear" w:pos="7892"/>
              <w:tab w:val="right" w:pos="9026" w:leader="dot"/>
            </w:tabs>
            <w:rPr/>
          </w:pPr>
          <w:hyperlink w:anchor="__RefHeading___Toc1493146_3381743652">
            <w:r>
              <w:rPr>
                <w:webHidden/>
                <w:rStyle w:val="IndexLink"/>
                <w:rtl w:val="true"/>
              </w:rPr>
              <w:t xml:space="preserve">روایت </w:t>
            </w:r>
            <w:r>
              <w:rPr>
                <w:rStyle w:val="IndexLink"/>
              </w:rPr>
              <w:t>116</w:t>
            </w:r>
            <w:r>
              <w:rPr>
                <w:rStyle w:val="IndexLink"/>
                <w:rtl w:val="true"/>
              </w:rPr>
              <w:tab/>
            </w:r>
            <w:r>
              <w:rPr>
                <w:rStyle w:val="IndexLink"/>
              </w:rPr>
              <w:t>272</w:t>
            </w:r>
          </w:hyperlink>
        </w:p>
        <w:p>
          <w:pPr>
            <w:pStyle w:val="Contents5"/>
            <w:tabs>
              <w:tab w:val="clear" w:pos="7892"/>
              <w:tab w:val="right" w:pos="9026" w:leader="dot"/>
            </w:tabs>
            <w:rPr/>
          </w:pPr>
          <w:hyperlink w:anchor="__RefHeading___Toc1493148_3381743652">
            <w:r>
              <w:rPr>
                <w:webHidden/>
                <w:rStyle w:val="IndexLink"/>
                <w:rtl w:val="true"/>
              </w:rPr>
              <w:t>«</w:t>
            </w:r>
            <w:r>
              <w:rPr>
                <w:rStyle w:val="IndexLink"/>
              </w:rPr>
              <w:t>117</w:t>
            </w:r>
            <w:r>
              <w:rPr>
                <w:rStyle w:val="IndexLink"/>
                <w:rtl w:val="true"/>
              </w:rPr>
              <w:t>»</w:t>
              <w:tab/>
            </w:r>
            <w:r>
              <w:rPr>
                <w:rStyle w:val="IndexLink"/>
              </w:rPr>
              <w:t>273</w:t>
            </w:r>
          </w:hyperlink>
        </w:p>
        <w:p>
          <w:pPr>
            <w:pStyle w:val="Contents5"/>
            <w:tabs>
              <w:tab w:val="clear" w:pos="7892"/>
              <w:tab w:val="right" w:pos="9026" w:leader="dot"/>
            </w:tabs>
            <w:rPr/>
          </w:pPr>
          <w:hyperlink w:anchor="__RefHeading___Toc1493150_3381743652">
            <w:r>
              <w:rPr>
                <w:webHidden/>
                <w:rStyle w:val="IndexLink"/>
                <w:rtl w:val="true"/>
              </w:rPr>
              <w:t>«</w:t>
            </w:r>
            <w:r>
              <w:rPr>
                <w:rStyle w:val="IndexLink"/>
              </w:rPr>
              <w:t>118</w:t>
            </w:r>
            <w:r>
              <w:rPr>
                <w:rStyle w:val="IndexLink"/>
                <w:rtl w:val="true"/>
              </w:rPr>
              <w:t>»</w:t>
              <w:tab/>
            </w:r>
            <w:r>
              <w:rPr>
                <w:rStyle w:val="IndexLink"/>
              </w:rPr>
              <w:t>273</w:t>
            </w:r>
          </w:hyperlink>
        </w:p>
        <w:p>
          <w:pPr>
            <w:pStyle w:val="Contents5"/>
            <w:tabs>
              <w:tab w:val="clear" w:pos="7892"/>
              <w:tab w:val="right" w:pos="9026" w:leader="dot"/>
            </w:tabs>
            <w:rPr/>
          </w:pPr>
          <w:hyperlink w:anchor="__RefHeading___Toc1493152_3381743652">
            <w:r>
              <w:rPr>
                <w:webHidden/>
                <w:rStyle w:val="IndexLink"/>
                <w:rtl w:val="true"/>
              </w:rPr>
              <w:t xml:space="preserve">روایت </w:t>
            </w:r>
            <w:r>
              <w:rPr>
                <w:rStyle w:val="IndexLink"/>
              </w:rPr>
              <w:t>117</w:t>
            </w:r>
            <w:r>
              <w:rPr>
                <w:rStyle w:val="IndexLink"/>
                <w:rtl w:val="true"/>
              </w:rPr>
              <w:tab/>
            </w:r>
            <w:r>
              <w:rPr>
                <w:rStyle w:val="IndexLink"/>
              </w:rPr>
              <w:t>273</w:t>
            </w:r>
          </w:hyperlink>
        </w:p>
        <w:p>
          <w:pPr>
            <w:pStyle w:val="Contents5"/>
            <w:tabs>
              <w:tab w:val="clear" w:pos="7892"/>
              <w:tab w:val="right" w:pos="9026" w:leader="dot"/>
            </w:tabs>
            <w:rPr/>
          </w:pPr>
          <w:hyperlink w:anchor="__RefHeading___Toc1493154_3381743652">
            <w:r>
              <w:rPr>
                <w:webHidden/>
                <w:rStyle w:val="IndexLink"/>
                <w:rtl w:val="true"/>
              </w:rPr>
              <w:t xml:space="preserve">روایت </w:t>
            </w:r>
            <w:r>
              <w:rPr>
                <w:rStyle w:val="IndexLink"/>
              </w:rPr>
              <w:t>118</w:t>
            </w:r>
            <w:r>
              <w:rPr>
                <w:rStyle w:val="IndexLink"/>
                <w:rtl w:val="true"/>
              </w:rPr>
              <w:tab/>
            </w:r>
            <w:r>
              <w:rPr>
                <w:rStyle w:val="IndexLink"/>
              </w:rPr>
              <w:t>274</w:t>
            </w:r>
          </w:hyperlink>
        </w:p>
        <w:p>
          <w:pPr>
            <w:pStyle w:val="Contents5"/>
            <w:tabs>
              <w:tab w:val="clear" w:pos="7892"/>
              <w:tab w:val="right" w:pos="9026" w:leader="dot"/>
            </w:tabs>
            <w:rPr/>
          </w:pPr>
          <w:hyperlink w:anchor="__RefHeading___Toc1493156_3381743652">
            <w:r>
              <w:rPr>
                <w:webHidden/>
                <w:rStyle w:val="IndexLink"/>
                <w:rtl w:val="true"/>
              </w:rPr>
              <w:t>بيان</w:t>
            </w:r>
            <w:r>
              <w:rPr>
                <w:rStyle w:val="IndexLink"/>
                <w:rtl w:val="true"/>
              </w:rPr>
              <w:tab/>
            </w:r>
            <w:r>
              <w:rPr>
                <w:rStyle w:val="IndexLink"/>
              </w:rPr>
              <w:t>275</w:t>
            </w:r>
          </w:hyperlink>
        </w:p>
        <w:p>
          <w:pPr>
            <w:pStyle w:val="Contents5"/>
            <w:tabs>
              <w:tab w:val="clear" w:pos="7892"/>
              <w:tab w:val="right" w:pos="9026" w:leader="dot"/>
            </w:tabs>
            <w:rPr/>
          </w:pPr>
          <w:hyperlink w:anchor="__RefHeading___Toc1493158_3381743652">
            <w:r>
              <w:rPr>
                <w:webHidden/>
                <w:rStyle w:val="IndexLink"/>
                <w:rtl w:val="true"/>
              </w:rPr>
              <w:t>«</w:t>
            </w:r>
            <w:r>
              <w:rPr>
                <w:rStyle w:val="IndexLink"/>
              </w:rPr>
              <w:t>119</w:t>
            </w:r>
            <w:r>
              <w:rPr>
                <w:rStyle w:val="IndexLink"/>
                <w:rtl w:val="true"/>
              </w:rPr>
              <w:t>»</w:t>
              <w:tab/>
            </w:r>
            <w:r>
              <w:rPr>
                <w:rStyle w:val="IndexLink"/>
              </w:rPr>
              <w:t>275</w:t>
            </w:r>
          </w:hyperlink>
        </w:p>
        <w:p>
          <w:pPr>
            <w:pStyle w:val="Contents5"/>
            <w:tabs>
              <w:tab w:val="clear" w:pos="7892"/>
              <w:tab w:val="right" w:pos="9026" w:leader="dot"/>
            </w:tabs>
            <w:rPr/>
          </w:pPr>
          <w:hyperlink w:anchor="__RefHeading___Toc1493160_3381743652">
            <w:r>
              <w:rPr>
                <w:webHidden/>
                <w:rStyle w:val="IndexLink"/>
                <w:rtl w:val="true"/>
              </w:rPr>
              <w:t>توضیح</w:t>
            </w:r>
            <w:r>
              <w:rPr>
                <w:rStyle w:val="IndexLink"/>
                <w:rtl w:val="true"/>
              </w:rPr>
              <w:tab/>
            </w:r>
            <w:r>
              <w:rPr>
                <w:rStyle w:val="IndexLink"/>
              </w:rPr>
              <w:t>275</w:t>
            </w:r>
          </w:hyperlink>
        </w:p>
        <w:p>
          <w:pPr>
            <w:pStyle w:val="Contents5"/>
            <w:tabs>
              <w:tab w:val="clear" w:pos="7892"/>
              <w:tab w:val="right" w:pos="9026" w:leader="dot"/>
            </w:tabs>
            <w:rPr/>
          </w:pPr>
          <w:hyperlink w:anchor="__RefHeading___Toc1493162_3381743652">
            <w:r>
              <w:rPr>
                <w:webHidden/>
                <w:rStyle w:val="IndexLink"/>
                <w:rtl w:val="true"/>
              </w:rPr>
              <w:t xml:space="preserve">روایت </w:t>
            </w:r>
            <w:r>
              <w:rPr>
                <w:rStyle w:val="IndexLink"/>
              </w:rPr>
              <w:t>119</w:t>
            </w:r>
            <w:r>
              <w:rPr>
                <w:rStyle w:val="IndexLink"/>
                <w:rtl w:val="true"/>
              </w:rPr>
              <w:tab/>
            </w:r>
            <w:r>
              <w:rPr>
                <w:rStyle w:val="IndexLink"/>
              </w:rPr>
              <w:t>275</w:t>
            </w:r>
          </w:hyperlink>
        </w:p>
        <w:p>
          <w:pPr>
            <w:pStyle w:val="Contents5"/>
            <w:tabs>
              <w:tab w:val="clear" w:pos="7892"/>
              <w:tab w:val="right" w:pos="9026" w:leader="dot"/>
            </w:tabs>
            <w:rPr/>
          </w:pPr>
          <w:hyperlink w:anchor="__RefHeading___Toc1493164_3381743652">
            <w:r>
              <w:rPr>
                <w:webHidden/>
                <w:rStyle w:val="IndexLink"/>
                <w:rtl w:val="true"/>
              </w:rPr>
              <w:t>«</w:t>
            </w:r>
            <w:r>
              <w:rPr>
                <w:rStyle w:val="IndexLink"/>
              </w:rPr>
              <w:t>120</w:t>
            </w:r>
            <w:r>
              <w:rPr>
                <w:rStyle w:val="IndexLink"/>
                <w:rtl w:val="true"/>
              </w:rPr>
              <w:t>»</w:t>
              <w:tab/>
            </w:r>
            <w:r>
              <w:rPr>
                <w:rStyle w:val="IndexLink"/>
              </w:rPr>
              <w:t>277</w:t>
            </w:r>
          </w:hyperlink>
        </w:p>
        <w:p>
          <w:pPr>
            <w:pStyle w:val="Contents5"/>
            <w:tabs>
              <w:tab w:val="clear" w:pos="7892"/>
              <w:tab w:val="right" w:pos="9026" w:leader="dot"/>
            </w:tabs>
            <w:rPr/>
          </w:pPr>
          <w:hyperlink w:anchor="__RefHeading___Toc1493166_3381743652">
            <w:r>
              <w:rPr>
                <w:webHidden/>
                <w:rStyle w:val="IndexLink"/>
                <w:rtl w:val="true"/>
              </w:rPr>
              <w:t xml:space="preserve">روایت </w:t>
            </w:r>
            <w:r>
              <w:rPr>
                <w:rStyle w:val="IndexLink"/>
              </w:rPr>
              <w:t>120</w:t>
            </w:r>
            <w:r>
              <w:rPr>
                <w:rStyle w:val="IndexLink"/>
                <w:rtl w:val="true"/>
              </w:rPr>
              <w:tab/>
            </w:r>
            <w:r>
              <w:rPr>
                <w:rStyle w:val="IndexLink"/>
              </w:rPr>
              <w:t>277</w:t>
            </w:r>
          </w:hyperlink>
        </w:p>
        <w:p>
          <w:pPr>
            <w:pStyle w:val="Contents5"/>
            <w:tabs>
              <w:tab w:val="clear" w:pos="7892"/>
              <w:tab w:val="right" w:pos="9026" w:leader="dot"/>
            </w:tabs>
            <w:rPr/>
          </w:pPr>
          <w:hyperlink w:anchor="__RefHeading___Toc1493168_3381743652">
            <w:r>
              <w:rPr>
                <w:webHidden/>
                <w:rStyle w:val="IndexLink"/>
                <w:rtl w:val="true"/>
              </w:rPr>
              <w:t>«</w:t>
            </w:r>
            <w:r>
              <w:rPr>
                <w:rStyle w:val="IndexLink"/>
              </w:rPr>
              <w:t>121</w:t>
            </w:r>
            <w:r>
              <w:rPr>
                <w:rStyle w:val="IndexLink"/>
                <w:rtl w:val="true"/>
              </w:rPr>
              <w:t>»</w:t>
              <w:tab/>
            </w:r>
            <w:r>
              <w:rPr>
                <w:rStyle w:val="IndexLink"/>
              </w:rPr>
              <w:t>278</w:t>
            </w:r>
          </w:hyperlink>
        </w:p>
        <w:p>
          <w:pPr>
            <w:pStyle w:val="Contents5"/>
            <w:tabs>
              <w:tab w:val="clear" w:pos="7892"/>
              <w:tab w:val="right" w:pos="9026" w:leader="dot"/>
            </w:tabs>
            <w:rPr/>
          </w:pPr>
          <w:hyperlink w:anchor="__RefHeading___Toc1493170_3381743652">
            <w:r>
              <w:rPr>
                <w:webHidden/>
                <w:rStyle w:val="IndexLink"/>
                <w:rtl w:val="true"/>
              </w:rPr>
              <w:t xml:space="preserve">روایت </w:t>
            </w:r>
            <w:r>
              <w:rPr>
                <w:rStyle w:val="IndexLink"/>
              </w:rPr>
              <w:t>121</w:t>
            </w:r>
            <w:r>
              <w:rPr>
                <w:rStyle w:val="IndexLink"/>
                <w:rtl w:val="true"/>
              </w:rPr>
              <w:tab/>
            </w:r>
            <w:r>
              <w:rPr>
                <w:rStyle w:val="IndexLink"/>
              </w:rPr>
              <w:t>278</w:t>
            </w:r>
          </w:hyperlink>
        </w:p>
        <w:p>
          <w:pPr>
            <w:pStyle w:val="Contents5"/>
            <w:tabs>
              <w:tab w:val="clear" w:pos="7892"/>
              <w:tab w:val="right" w:pos="9026" w:leader="dot"/>
            </w:tabs>
            <w:rPr/>
          </w:pPr>
          <w:hyperlink w:anchor="__RefHeading___Toc1493172_3381743652">
            <w:r>
              <w:rPr>
                <w:webHidden/>
                <w:rStyle w:val="IndexLink"/>
                <w:rtl w:val="true"/>
              </w:rPr>
              <w:t>«</w:t>
            </w:r>
            <w:r>
              <w:rPr>
                <w:rStyle w:val="IndexLink"/>
              </w:rPr>
              <w:t>122</w:t>
            </w:r>
            <w:r>
              <w:rPr>
                <w:rStyle w:val="IndexLink"/>
                <w:rtl w:val="true"/>
              </w:rPr>
              <w:t>»</w:t>
              <w:tab/>
            </w:r>
            <w:r>
              <w:rPr>
                <w:rStyle w:val="IndexLink"/>
              </w:rPr>
              <w:t>279</w:t>
            </w:r>
          </w:hyperlink>
        </w:p>
        <w:p>
          <w:pPr>
            <w:pStyle w:val="Contents5"/>
            <w:tabs>
              <w:tab w:val="clear" w:pos="7892"/>
              <w:tab w:val="right" w:pos="9026" w:leader="dot"/>
            </w:tabs>
            <w:rPr/>
          </w:pPr>
          <w:hyperlink w:anchor="__RefHeading___Toc1493174_3381743652">
            <w:r>
              <w:rPr>
                <w:webHidden/>
                <w:rStyle w:val="IndexLink"/>
                <w:rtl w:val="true"/>
              </w:rPr>
              <w:t>«</w:t>
            </w:r>
            <w:r>
              <w:rPr>
                <w:rStyle w:val="IndexLink"/>
              </w:rPr>
              <w:t>123</w:t>
            </w:r>
            <w:r>
              <w:rPr>
                <w:rStyle w:val="IndexLink"/>
                <w:rtl w:val="true"/>
              </w:rPr>
              <w:t>»</w:t>
              <w:tab/>
            </w:r>
            <w:r>
              <w:rPr>
                <w:rStyle w:val="IndexLink"/>
              </w:rPr>
              <w:t>279</w:t>
            </w:r>
          </w:hyperlink>
        </w:p>
        <w:p>
          <w:pPr>
            <w:pStyle w:val="Contents5"/>
            <w:tabs>
              <w:tab w:val="clear" w:pos="7892"/>
              <w:tab w:val="right" w:pos="9026" w:leader="dot"/>
            </w:tabs>
            <w:rPr/>
          </w:pPr>
          <w:hyperlink w:anchor="__RefHeading___Toc1493176_3381743652">
            <w:r>
              <w:rPr>
                <w:webHidden/>
                <w:rStyle w:val="IndexLink"/>
                <w:rtl w:val="true"/>
              </w:rPr>
              <w:t xml:space="preserve">روایت </w:t>
            </w:r>
            <w:r>
              <w:rPr>
                <w:rStyle w:val="IndexLink"/>
              </w:rPr>
              <w:t>122</w:t>
            </w:r>
            <w:r>
              <w:rPr>
                <w:rStyle w:val="IndexLink"/>
                <w:rtl w:val="true"/>
              </w:rPr>
              <w:tab/>
            </w:r>
            <w:r>
              <w:rPr>
                <w:rStyle w:val="IndexLink"/>
              </w:rPr>
              <w:t>279</w:t>
            </w:r>
          </w:hyperlink>
        </w:p>
        <w:p>
          <w:pPr>
            <w:pStyle w:val="Contents5"/>
            <w:tabs>
              <w:tab w:val="clear" w:pos="7892"/>
              <w:tab w:val="right" w:pos="9026" w:leader="dot"/>
            </w:tabs>
            <w:rPr/>
          </w:pPr>
          <w:hyperlink w:anchor="__RefHeading___Toc1493178_3381743652">
            <w:r>
              <w:rPr>
                <w:webHidden/>
                <w:rStyle w:val="IndexLink"/>
                <w:rtl w:val="true"/>
              </w:rPr>
              <w:t xml:space="preserve">روایت </w:t>
            </w:r>
            <w:r>
              <w:rPr>
                <w:rStyle w:val="IndexLink"/>
              </w:rPr>
              <w:t>123</w:t>
            </w:r>
            <w:r>
              <w:rPr>
                <w:rStyle w:val="IndexLink"/>
                <w:rtl w:val="true"/>
              </w:rPr>
              <w:tab/>
            </w:r>
            <w:r>
              <w:rPr>
                <w:rStyle w:val="IndexLink"/>
              </w:rPr>
              <w:t>280</w:t>
            </w:r>
          </w:hyperlink>
        </w:p>
        <w:p>
          <w:pPr>
            <w:pStyle w:val="Contents5"/>
            <w:tabs>
              <w:tab w:val="clear" w:pos="7892"/>
              <w:tab w:val="right" w:pos="9026" w:leader="dot"/>
            </w:tabs>
            <w:rPr/>
          </w:pPr>
          <w:hyperlink w:anchor="__RefHeading___Toc1493180_3381743652">
            <w:r>
              <w:rPr>
                <w:webHidden/>
                <w:rStyle w:val="IndexLink"/>
                <w:rtl w:val="true"/>
              </w:rPr>
              <w:t>«</w:t>
            </w:r>
            <w:r>
              <w:rPr>
                <w:rStyle w:val="IndexLink"/>
              </w:rPr>
              <w:t>124</w:t>
            </w:r>
            <w:r>
              <w:rPr>
                <w:rStyle w:val="IndexLink"/>
                <w:rtl w:val="true"/>
              </w:rPr>
              <w:t>»</w:t>
              <w:tab/>
            </w:r>
            <w:r>
              <w:rPr>
                <w:rStyle w:val="IndexLink"/>
              </w:rPr>
              <w:t>281</w:t>
            </w:r>
          </w:hyperlink>
        </w:p>
        <w:p>
          <w:pPr>
            <w:pStyle w:val="Contents5"/>
            <w:tabs>
              <w:tab w:val="clear" w:pos="7892"/>
              <w:tab w:val="right" w:pos="9026" w:leader="dot"/>
            </w:tabs>
            <w:rPr/>
          </w:pPr>
          <w:hyperlink w:anchor="__RefHeading___Toc1493182_3381743652">
            <w:r>
              <w:rPr>
                <w:webHidden/>
                <w:rStyle w:val="IndexLink"/>
                <w:rtl w:val="true"/>
              </w:rPr>
              <w:t>«</w:t>
            </w:r>
            <w:r>
              <w:rPr>
                <w:rStyle w:val="IndexLink"/>
              </w:rPr>
              <w:t>125</w:t>
            </w:r>
            <w:r>
              <w:rPr>
                <w:rStyle w:val="IndexLink"/>
                <w:rtl w:val="true"/>
              </w:rPr>
              <w:t>»</w:t>
              <w:tab/>
            </w:r>
            <w:r>
              <w:rPr>
                <w:rStyle w:val="IndexLink"/>
              </w:rPr>
              <w:t>281</w:t>
            </w:r>
          </w:hyperlink>
        </w:p>
        <w:p>
          <w:pPr>
            <w:pStyle w:val="Contents5"/>
            <w:tabs>
              <w:tab w:val="clear" w:pos="7892"/>
              <w:tab w:val="right" w:pos="9026" w:leader="dot"/>
            </w:tabs>
            <w:rPr/>
          </w:pPr>
          <w:hyperlink w:anchor="__RefHeading___Toc1493184_3381743652">
            <w:r>
              <w:rPr>
                <w:webHidden/>
                <w:rStyle w:val="IndexLink"/>
                <w:rtl w:val="true"/>
              </w:rPr>
              <w:t>«</w:t>
            </w:r>
            <w:r>
              <w:rPr>
                <w:rStyle w:val="IndexLink"/>
              </w:rPr>
              <w:t>126</w:t>
            </w:r>
            <w:r>
              <w:rPr>
                <w:rStyle w:val="IndexLink"/>
                <w:rtl w:val="true"/>
              </w:rPr>
              <w:t>»</w:t>
              <w:tab/>
            </w:r>
            <w:r>
              <w:rPr>
                <w:rStyle w:val="IndexLink"/>
              </w:rPr>
              <w:t>281</w:t>
            </w:r>
          </w:hyperlink>
        </w:p>
        <w:p>
          <w:pPr>
            <w:pStyle w:val="Contents5"/>
            <w:tabs>
              <w:tab w:val="clear" w:pos="7892"/>
              <w:tab w:val="right" w:pos="9026" w:leader="dot"/>
            </w:tabs>
            <w:rPr/>
          </w:pPr>
          <w:hyperlink w:anchor="__RefHeading___Toc1493186_3381743652">
            <w:r>
              <w:rPr>
                <w:webHidden/>
                <w:rStyle w:val="IndexLink"/>
                <w:rtl w:val="true"/>
              </w:rPr>
              <w:t>«</w:t>
            </w:r>
            <w:r>
              <w:rPr>
                <w:rStyle w:val="IndexLink"/>
              </w:rPr>
              <w:t>127</w:t>
            </w:r>
            <w:r>
              <w:rPr>
                <w:rStyle w:val="IndexLink"/>
                <w:rtl w:val="true"/>
              </w:rPr>
              <w:t>»</w:t>
              <w:tab/>
            </w:r>
            <w:r>
              <w:rPr>
                <w:rStyle w:val="IndexLink"/>
              </w:rPr>
              <w:t>281</w:t>
            </w:r>
          </w:hyperlink>
        </w:p>
        <w:p>
          <w:pPr>
            <w:pStyle w:val="Contents5"/>
            <w:tabs>
              <w:tab w:val="clear" w:pos="7892"/>
              <w:tab w:val="right" w:pos="9026" w:leader="dot"/>
            </w:tabs>
            <w:rPr/>
          </w:pPr>
          <w:hyperlink w:anchor="__RefHeading___Toc1493188_3381743652">
            <w:r>
              <w:rPr>
                <w:webHidden/>
                <w:rStyle w:val="IndexLink"/>
                <w:rtl w:val="true"/>
              </w:rPr>
              <w:t xml:space="preserve">روایت </w:t>
            </w:r>
            <w:r>
              <w:rPr>
                <w:rStyle w:val="IndexLink"/>
              </w:rPr>
              <w:t>124</w:t>
            </w:r>
            <w:r>
              <w:rPr>
                <w:rStyle w:val="IndexLink"/>
                <w:rtl w:val="true"/>
              </w:rPr>
              <w:tab/>
            </w:r>
            <w:r>
              <w:rPr>
                <w:rStyle w:val="IndexLink"/>
              </w:rPr>
              <w:t>281</w:t>
            </w:r>
          </w:hyperlink>
        </w:p>
        <w:p>
          <w:pPr>
            <w:pStyle w:val="Contents5"/>
            <w:tabs>
              <w:tab w:val="clear" w:pos="7892"/>
              <w:tab w:val="right" w:pos="9026" w:leader="dot"/>
            </w:tabs>
            <w:rPr/>
          </w:pPr>
          <w:hyperlink w:anchor="__RefHeading___Toc1493190_3381743652">
            <w:r>
              <w:rPr>
                <w:webHidden/>
                <w:rStyle w:val="IndexLink"/>
                <w:rtl w:val="true"/>
              </w:rPr>
              <w:t xml:space="preserve">روایت </w:t>
            </w:r>
            <w:r>
              <w:rPr>
                <w:rStyle w:val="IndexLink"/>
              </w:rPr>
              <w:t>125</w:t>
            </w:r>
            <w:r>
              <w:rPr>
                <w:rStyle w:val="IndexLink"/>
                <w:rtl w:val="true"/>
              </w:rPr>
              <w:tab/>
            </w:r>
            <w:r>
              <w:rPr>
                <w:rStyle w:val="IndexLink"/>
              </w:rPr>
              <w:t>282</w:t>
            </w:r>
          </w:hyperlink>
        </w:p>
        <w:p>
          <w:pPr>
            <w:pStyle w:val="Contents5"/>
            <w:tabs>
              <w:tab w:val="clear" w:pos="7892"/>
              <w:tab w:val="right" w:pos="9026" w:leader="dot"/>
            </w:tabs>
            <w:rPr/>
          </w:pPr>
          <w:hyperlink w:anchor="__RefHeading___Toc1493192_3381743652">
            <w:r>
              <w:rPr>
                <w:webHidden/>
                <w:rStyle w:val="IndexLink"/>
                <w:rtl w:val="true"/>
              </w:rPr>
              <w:t xml:space="preserve">روایت </w:t>
            </w:r>
            <w:r>
              <w:rPr>
                <w:rStyle w:val="IndexLink"/>
              </w:rPr>
              <w:t>126</w:t>
            </w:r>
            <w:r>
              <w:rPr>
                <w:rStyle w:val="IndexLink"/>
                <w:rtl w:val="true"/>
              </w:rPr>
              <w:tab/>
            </w:r>
            <w:r>
              <w:rPr>
                <w:rStyle w:val="IndexLink"/>
              </w:rPr>
              <w:t>282</w:t>
            </w:r>
          </w:hyperlink>
        </w:p>
        <w:p>
          <w:pPr>
            <w:pStyle w:val="Contents5"/>
            <w:tabs>
              <w:tab w:val="clear" w:pos="7892"/>
              <w:tab w:val="right" w:pos="9026" w:leader="dot"/>
            </w:tabs>
            <w:rPr/>
          </w:pPr>
          <w:hyperlink w:anchor="__RefHeading___Toc1493194_3381743652">
            <w:r>
              <w:rPr>
                <w:webHidden/>
                <w:rStyle w:val="IndexLink"/>
                <w:rtl w:val="true"/>
              </w:rPr>
              <w:t xml:space="preserve">روایت </w:t>
            </w:r>
            <w:r>
              <w:rPr>
                <w:rStyle w:val="IndexLink"/>
              </w:rPr>
              <w:t>127</w:t>
            </w:r>
            <w:r>
              <w:rPr>
                <w:rStyle w:val="IndexLink"/>
                <w:rtl w:val="true"/>
              </w:rPr>
              <w:tab/>
            </w:r>
            <w:r>
              <w:rPr>
                <w:rStyle w:val="IndexLink"/>
              </w:rPr>
              <w:t>282</w:t>
            </w:r>
          </w:hyperlink>
        </w:p>
        <w:p>
          <w:pPr>
            <w:pStyle w:val="Contents5"/>
            <w:tabs>
              <w:tab w:val="clear" w:pos="7892"/>
              <w:tab w:val="right" w:pos="9026" w:leader="dot"/>
            </w:tabs>
            <w:rPr/>
          </w:pPr>
          <w:hyperlink w:anchor="__RefHeading___Toc1493196_3381743652">
            <w:r>
              <w:rPr>
                <w:webHidden/>
                <w:rStyle w:val="IndexLink"/>
                <w:rtl w:val="true"/>
              </w:rPr>
              <w:t>«</w:t>
            </w:r>
            <w:r>
              <w:rPr>
                <w:rStyle w:val="IndexLink"/>
              </w:rPr>
              <w:t>128</w:t>
            </w:r>
            <w:r>
              <w:rPr>
                <w:rStyle w:val="IndexLink"/>
                <w:rtl w:val="true"/>
              </w:rPr>
              <w:t>»</w:t>
              <w:tab/>
            </w:r>
            <w:r>
              <w:rPr>
                <w:rStyle w:val="IndexLink"/>
              </w:rPr>
              <w:t>283</w:t>
            </w:r>
          </w:hyperlink>
        </w:p>
        <w:p>
          <w:pPr>
            <w:pStyle w:val="Contents5"/>
            <w:tabs>
              <w:tab w:val="clear" w:pos="7892"/>
              <w:tab w:val="right" w:pos="9026" w:leader="dot"/>
            </w:tabs>
            <w:rPr/>
          </w:pPr>
          <w:hyperlink w:anchor="__RefHeading___Toc1493198_3381743652">
            <w:r>
              <w:rPr>
                <w:webHidden/>
                <w:rStyle w:val="IndexLink"/>
                <w:rtl w:val="true"/>
              </w:rPr>
              <w:t>«</w:t>
            </w:r>
            <w:r>
              <w:rPr>
                <w:rStyle w:val="IndexLink"/>
              </w:rPr>
              <w:t>129</w:t>
            </w:r>
            <w:r>
              <w:rPr>
                <w:rStyle w:val="IndexLink"/>
                <w:rtl w:val="true"/>
              </w:rPr>
              <w:t>»</w:t>
              <w:tab/>
            </w:r>
            <w:r>
              <w:rPr>
                <w:rStyle w:val="IndexLink"/>
              </w:rPr>
              <w:t>283</w:t>
            </w:r>
          </w:hyperlink>
        </w:p>
        <w:p>
          <w:pPr>
            <w:pStyle w:val="Contents5"/>
            <w:tabs>
              <w:tab w:val="clear" w:pos="7892"/>
              <w:tab w:val="right" w:pos="9026" w:leader="dot"/>
            </w:tabs>
            <w:rPr/>
          </w:pPr>
          <w:hyperlink w:anchor="__RefHeading___Toc1493200_3381743652">
            <w:r>
              <w:rPr>
                <w:webHidden/>
                <w:rStyle w:val="IndexLink"/>
                <w:rtl w:val="true"/>
              </w:rPr>
              <w:t xml:space="preserve">روایت </w:t>
            </w:r>
            <w:r>
              <w:rPr>
                <w:rStyle w:val="IndexLink"/>
              </w:rPr>
              <w:t>128</w:t>
            </w:r>
            <w:r>
              <w:rPr>
                <w:rStyle w:val="IndexLink"/>
                <w:rtl w:val="true"/>
              </w:rPr>
              <w:tab/>
            </w:r>
            <w:r>
              <w:rPr>
                <w:rStyle w:val="IndexLink"/>
              </w:rPr>
              <w:t>284</w:t>
            </w:r>
          </w:hyperlink>
        </w:p>
        <w:p>
          <w:pPr>
            <w:pStyle w:val="Contents5"/>
            <w:tabs>
              <w:tab w:val="clear" w:pos="7892"/>
              <w:tab w:val="right" w:pos="9026" w:leader="dot"/>
            </w:tabs>
            <w:rPr/>
          </w:pPr>
          <w:hyperlink w:anchor="__RefHeading___Toc1493202_3381743652">
            <w:r>
              <w:rPr>
                <w:webHidden/>
                <w:rStyle w:val="IndexLink"/>
                <w:rtl w:val="true"/>
              </w:rPr>
              <w:t xml:space="preserve">روایت </w:t>
            </w:r>
            <w:r>
              <w:rPr>
                <w:rStyle w:val="IndexLink"/>
              </w:rPr>
              <w:t>129</w:t>
            </w:r>
            <w:r>
              <w:rPr>
                <w:rStyle w:val="IndexLink"/>
                <w:rtl w:val="true"/>
              </w:rPr>
              <w:tab/>
            </w:r>
            <w:r>
              <w:rPr>
                <w:rStyle w:val="IndexLink"/>
              </w:rPr>
              <w:t>284</w:t>
            </w:r>
          </w:hyperlink>
        </w:p>
        <w:p>
          <w:pPr>
            <w:pStyle w:val="Contents5"/>
            <w:tabs>
              <w:tab w:val="clear" w:pos="7892"/>
              <w:tab w:val="right" w:pos="9026" w:leader="dot"/>
            </w:tabs>
            <w:rPr/>
          </w:pPr>
          <w:hyperlink w:anchor="__RefHeading___Toc1493204_3381743652">
            <w:r>
              <w:rPr>
                <w:webHidden/>
                <w:rStyle w:val="IndexLink"/>
                <w:rtl w:val="true"/>
              </w:rPr>
              <w:t>«</w:t>
            </w:r>
            <w:r>
              <w:rPr>
                <w:rStyle w:val="IndexLink"/>
              </w:rPr>
              <w:t>130</w:t>
            </w:r>
            <w:r>
              <w:rPr>
                <w:rStyle w:val="IndexLink"/>
                <w:rtl w:val="true"/>
              </w:rPr>
              <w:t>»</w:t>
              <w:tab/>
            </w:r>
            <w:r>
              <w:rPr>
                <w:rStyle w:val="IndexLink"/>
              </w:rPr>
              <w:t>285</w:t>
            </w:r>
          </w:hyperlink>
        </w:p>
        <w:p>
          <w:pPr>
            <w:pStyle w:val="Contents5"/>
            <w:tabs>
              <w:tab w:val="clear" w:pos="7892"/>
              <w:tab w:val="right" w:pos="9026" w:leader="dot"/>
            </w:tabs>
            <w:rPr/>
          </w:pPr>
          <w:hyperlink w:anchor="__RefHeading___Toc1493206_3381743652">
            <w:r>
              <w:rPr>
                <w:webHidden/>
                <w:rStyle w:val="IndexLink"/>
                <w:rtl w:val="true"/>
              </w:rPr>
              <w:t>«</w:t>
            </w:r>
            <w:r>
              <w:rPr>
                <w:rStyle w:val="IndexLink"/>
              </w:rPr>
              <w:t>131</w:t>
            </w:r>
            <w:r>
              <w:rPr>
                <w:rStyle w:val="IndexLink"/>
                <w:rtl w:val="true"/>
              </w:rPr>
              <w:t>»</w:t>
              <w:tab/>
            </w:r>
            <w:r>
              <w:rPr>
                <w:rStyle w:val="IndexLink"/>
              </w:rPr>
              <w:t>285</w:t>
            </w:r>
          </w:hyperlink>
        </w:p>
        <w:p>
          <w:pPr>
            <w:pStyle w:val="Contents5"/>
            <w:tabs>
              <w:tab w:val="clear" w:pos="7892"/>
              <w:tab w:val="right" w:pos="9026" w:leader="dot"/>
            </w:tabs>
            <w:rPr/>
          </w:pPr>
          <w:hyperlink w:anchor="__RefHeading___Toc1493208_3381743652">
            <w:r>
              <w:rPr>
                <w:webHidden/>
                <w:rStyle w:val="IndexLink"/>
                <w:rtl w:val="true"/>
              </w:rPr>
              <w:t xml:space="preserve">روایت </w:t>
            </w:r>
            <w:r>
              <w:rPr>
                <w:rStyle w:val="IndexLink"/>
              </w:rPr>
              <w:t>130</w:t>
            </w:r>
            <w:r>
              <w:rPr>
                <w:rStyle w:val="IndexLink"/>
                <w:rtl w:val="true"/>
              </w:rPr>
              <w:tab/>
            </w:r>
            <w:r>
              <w:rPr>
                <w:rStyle w:val="IndexLink"/>
              </w:rPr>
              <w:t>285</w:t>
            </w:r>
          </w:hyperlink>
        </w:p>
        <w:p>
          <w:pPr>
            <w:pStyle w:val="Contents5"/>
            <w:tabs>
              <w:tab w:val="clear" w:pos="7892"/>
              <w:tab w:val="right" w:pos="9026" w:leader="dot"/>
            </w:tabs>
            <w:rPr/>
          </w:pPr>
          <w:hyperlink w:anchor="__RefHeading___Toc1493210_3381743652">
            <w:r>
              <w:rPr>
                <w:webHidden/>
                <w:rStyle w:val="IndexLink"/>
                <w:rtl w:val="true"/>
              </w:rPr>
              <w:t xml:space="preserve">روایت </w:t>
            </w:r>
            <w:r>
              <w:rPr>
                <w:rStyle w:val="IndexLink"/>
              </w:rPr>
              <w:t>131</w:t>
            </w:r>
            <w:r>
              <w:rPr>
                <w:rStyle w:val="IndexLink"/>
                <w:rtl w:val="true"/>
              </w:rPr>
              <w:tab/>
            </w:r>
            <w:r>
              <w:rPr>
                <w:rStyle w:val="IndexLink"/>
              </w:rPr>
              <w:t>286</w:t>
            </w:r>
          </w:hyperlink>
        </w:p>
        <w:p>
          <w:pPr>
            <w:pStyle w:val="Contents5"/>
            <w:tabs>
              <w:tab w:val="clear" w:pos="7892"/>
              <w:tab w:val="right" w:pos="9026" w:leader="dot"/>
            </w:tabs>
            <w:rPr/>
          </w:pPr>
          <w:hyperlink w:anchor="__RefHeading___Toc1493212_3381743652">
            <w:r>
              <w:rPr>
                <w:webHidden/>
                <w:rStyle w:val="IndexLink"/>
                <w:rtl w:val="true"/>
              </w:rPr>
              <w:t>«</w:t>
            </w:r>
            <w:r>
              <w:rPr>
                <w:rStyle w:val="IndexLink"/>
              </w:rPr>
              <w:t>132</w:t>
            </w:r>
            <w:r>
              <w:rPr>
                <w:rStyle w:val="IndexLink"/>
                <w:rtl w:val="true"/>
              </w:rPr>
              <w:t>»</w:t>
              <w:tab/>
            </w:r>
            <w:r>
              <w:rPr>
                <w:rStyle w:val="IndexLink"/>
              </w:rPr>
              <w:t>287</w:t>
            </w:r>
          </w:hyperlink>
        </w:p>
        <w:p>
          <w:pPr>
            <w:pStyle w:val="Contents5"/>
            <w:tabs>
              <w:tab w:val="clear" w:pos="7892"/>
              <w:tab w:val="right" w:pos="9026" w:leader="dot"/>
            </w:tabs>
            <w:rPr/>
          </w:pPr>
          <w:hyperlink w:anchor="__RefHeading___Toc1493214_3381743652">
            <w:r>
              <w:rPr>
                <w:webHidden/>
                <w:rStyle w:val="IndexLink"/>
                <w:rtl w:val="true"/>
              </w:rPr>
              <w:t xml:space="preserve">روایت </w:t>
            </w:r>
            <w:r>
              <w:rPr>
                <w:rStyle w:val="IndexLink"/>
              </w:rPr>
              <w:t>132</w:t>
            </w:r>
            <w:r>
              <w:rPr>
                <w:rStyle w:val="IndexLink"/>
                <w:rtl w:val="true"/>
              </w:rPr>
              <w:tab/>
            </w:r>
            <w:r>
              <w:rPr>
                <w:rStyle w:val="IndexLink"/>
              </w:rPr>
              <w:t>287</w:t>
            </w:r>
          </w:hyperlink>
        </w:p>
        <w:p>
          <w:pPr>
            <w:pStyle w:val="Contents5"/>
            <w:tabs>
              <w:tab w:val="clear" w:pos="7892"/>
              <w:tab w:val="right" w:pos="9026" w:leader="dot"/>
            </w:tabs>
            <w:rPr/>
          </w:pPr>
          <w:hyperlink w:anchor="__RefHeading___Toc1493216_3381743652">
            <w:r>
              <w:rPr>
                <w:webHidden/>
                <w:rStyle w:val="IndexLink"/>
                <w:rtl w:val="true"/>
              </w:rPr>
              <w:t>«</w:t>
            </w:r>
            <w:r>
              <w:rPr>
                <w:rStyle w:val="IndexLink"/>
              </w:rPr>
              <w:t>133</w:t>
            </w:r>
            <w:r>
              <w:rPr>
                <w:rStyle w:val="IndexLink"/>
                <w:rtl w:val="true"/>
              </w:rPr>
              <w:t>»</w:t>
              <w:tab/>
            </w:r>
            <w:r>
              <w:rPr>
                <w:rStyle w:val="IndexLink"/>
              </w:rPr>
              <w:t>289</w:t>
            </w:r>
          </w:hyperlink>
        </w:p>
        <w:p>
          <w:pPr>
            <w:pStyle w:val="Contents5"/>
            <w:tabs>
              <w:tab w:val="clear" w:pos="7892"/>
              <w:tab w:val="right" w:pos="9026" w:leader="dot"/>
            </w:tabs>
            <w:rPr/>
          </w:pPr>
          <w:hyperlink w:anchor="__RefHeading___Toc1493218_3381743652">
            <w:r>
              <w:rPr>
                <w:webHidden/>
                <w:rStyle w:val="IndexLink"/>
                <w:rtl w:val="true"/>
              </w:rPr>
              <w:t>«</w:t>
            </w:r>
            <w:r>
              <w:rPr>
                <w:rStyle w:val="IndexLink"/>
              </w:rPr>
              <w:t>134</w:t>
            </w:r>
            <w:r>
              <w:rPr>
                <w:rStyle w:val="IndexLink"/>
                <w:rtl w:val="true"/>
              </w:rPr>
              <w:t>»</w:t>
              <w:tab/>
            </w:r>
            <w:r>
              <w:rPr>
                <w:rStyle w:val="IndexLink"/>
              </w:rPr>
              <w:t>289</w:t>
            </w:r>
          </w:hyperlink>
        </w:p>
        <w:p>
          <w:pPr>
            <w:pStyle w:val="Contents5"/>
            <w:tabs>
              <w:tab w:val="clear" w:pos="7892"/>
              <w:tab w:val="right" w:pos="9026" w:leader="dot"/>
            </w:tabs>
            <w:rPr/>
          </w:pPr>
          <w:hyperlink w:anchor="__RefHeading___Toc1493220_3381743652">
            <w:r>
              <w:rPr>
                <w:webHidden/>
                <w:rStyle w:val="IndexLink"/>
                <w:rtl w:val="true"/>
              </w:rPr>
              <w:t>«</w:t>
            </w:r>
            <w:r>
              <w:rPr>
                <w:rStyle w:val="IndexLink"/>
              </w:rPr>
              <w:t>135</w:t>
            </w:r>
            <w:r>
              <w:rPr>
                <w:rStyle w:val="IndexLink"/>
                <w:rtl w:val="true"/>
              </w:rPr>
              <w:t>»</w:t>
              <w:tab/>
            </w:r>
            <w:r>
              <w:rPr>
                <w:rStyle w:val="IndexLink"/>
              </w:rPr>
              <w:t>289</w:t>
            </w:r>
          </w:hyperlink>
        </w:p>
        <w:p>
          <w:pPr>
            <w:pStyle w:val="Contents5"/>
            <w:tabs>
              <w:tab w:val="clear" w:pos="7892"/>
              <w:tab w:val="right" w:pos="9026" w:leader="dot"/>
            </w:tabs>
            <w:rPr/>
          </w:pPr>
          <w:hyperlink w:anchor="__RefHeading___Toc1493222_3381743652">
            <w:r>
              <w:rPr>
                <w:webHidden/>
                <w:rStyle w:val="IndexLink"/>
                <w:rtl w:val="true"/>
              </w:rPr>
              <w:t>«</w:t>
            </w:r>
            <w:r>
              <w:rPr>
                <w:rStyle w:val="IndexLink"/>
              </w:rPr>
              <w:t>136</w:t>
            </w:r>
            <w:r>
              <w:rPr>
                <w:rStyle w:val="IndexLink"/>
                <w:rtl w:val="true"/>
              </w:rPr>
              <w:t>»</w:t>
              <w:tab/>
            </w:r>
            <w:r>
              <w:rPr>
                <w:rStyle w:val="IndexLink"/>
              </w:rPr>
              <w:t>289</w:t>
            </w:r>
          </w:hyperlink>
        </w:p>
        <w:p>
          <w:pPr>
            <w:pStyle w:val="Contents5"/>
            <w:tabs>
              <w:tab w:val="clear" w:pos="7892"/>
              <w:tab w:val="right" w:pos="9026" w:leader="dot"/>
            </w:tabs>
            <w:rPr/>
          </w:pPr>
          <w:hyperlink w:anchor="__RefHeading___Toc1493224_3381743652">
            <w:r>
              <w:rPr>
                <w:webHidden/>
                <w:rStyle w:val="IndexLink"/>
                <w:rtl w:val="true"/>
              </w:rPr>
              <w:t xml:space="preserve">روایت </w:t>
            </w:r>
            <w:r>
              <w:rPr>
                <w:rStyle w:val="IndexLink"/>
              </w:rPr>
              <w:t>133</w:t>
            </w:r>
            <w:r>
              <w:rPr>
                <w:rStyle w:val="IndexLink"/>
                <w:rtl w:val="true"/>
              </w:rPr>
              <w:tab/>
            </w:r>
            <w:r>
              <w:rPr>
                <w:rStyle w:val="IndexLink"/>
              </w:rPr>
              <w:t>289</w:t>
            </w:r>
          </w:hyperlink>
        </w:p>
        <w:p>
          <w:pPr>
            <w:pStyle w:val="Contents5"/>
            <w:tabs>
              <w:tab w:val="clear" w:pos="7892"/>
              <w:tab w:val="right" w:pos="9026" w:leader="dot"/>
            </w:tabs>
            <w:rPr/>
          </w:pPr>
          <w:hyperlink w:anchor="__RefHeading___Toc1493226_3381743652">
            <w:r>
              <w:rPr>
                <w:webHidden/>
                <w:rStyle w:val="IndexLink"/>
                <w:rtl w:val="true"/>
              </w:rPr>
              <w:t xml:space="preserve">روایت </w:t>
            </w:r>
            <w:r>
              <w:rPr>
                <w:rStyle w:val="IndexLink"/>
              </w:rPr>
              <w:t>134</w:t>
            </w:r>
            <w:r>
              <w:rPr>
                <w:rStyle w:val="IndexLink"/>
                <w:rtl w:val="true"/>
              </w:rPr>
              <w:tab/>
            </w:r>
            <w:r>
              <w:rPr>
                <w:rStyle w:val="IndexLink"/>
              </w:rPr>
              <w:t>289</w:t>
            </w:r>
          </w:hyperlink>
        </w:p>
        <w:p>
          <w:pPr>
            <w:pStyle w:val="Contents5"/>
            <w:tabs>
              <w:tab w:val="clear" w:pos="7892"/>
              <w:tab w:val="right" w:pos="9026" w:leader="dot"/>
            </w:tabs>
            <w:rPr/>
          </w:pPr>
          <w:hyperlink w:anchor="__RefHeading___Toc1493228_3381743652">
            <w:r>
              <w:rPr>
                <w:webHidden/>
                <w:rStyle w:val="IndexLink"/>
                <w:rtl w:val="true"/>
              </w:rPr>
              <w:t xml:space="preserve">روایت </w:t>
            </w:r>
            <w:r>
              <w:rPr>
                <w:rStyle w:val="IndexLink"/>
              </w:rPr>
              <w:t>135</w:t>
            </w:r>
            <w:r>
              <w:rPr>
                <w:rStyle w:val="IndexLink"/>
                <w:rtl w:val="true"/>
              </w:rPr>
              <w:tab/>
            </w:r>
            <w:r>
              <w:rPr>
                <w:rStyle w:val="IndexLink"/>
              </w:rPr>
              <w:t>290</w:t>
            </w:r>
          </w:hyperlink>
        </w:p>
        <w:p>
          <w:pPr>
            <w:pStyle w:val="Contents5"/>
            <w:tabs>
              <w:tab w:val="clear" w:pos="7892"/>
              <w:tab w:val="right" w:pos="9026" w:leader="dot"/>
            </w:tabs>
            <w:rPr/>
          </w:pPr>
          <w:hyperlink w:anchor="__RefHeading___Toc1493230_3381743652">
            <w:r>
              <w:rPr>
                <w:webHidden/>
                <w:rStyle w:val="IndexLink"/>
                <w:rtl w:val="true"/>
              </w:rPr>
              <w:t xml:space="preserve">روایت </w:t>
            </w:r>
            <w:r>
              <w:rPr>
                <w:rStyle w:val="IndexLink"/>
              </w:rPr>
              <w:t>136</w:t>
            </w:r>
            <w:r>
              <w:rPr>
                <w:rStyle w:val="IndexLink"/>
                <w:rtl w:val="true"/>
              </w:rPr>
              <w:tab/>
            </w:r>
            <w:r>
              <w:rPr>
                <w:rStyle w:val="IndexLink"/>
              </w:rPr>
              <w:t>290</w:t>
            </w:r>
          </w:hyperlink>
        </w:p>
        <w:p>
          <w:pPr>
            <w:pStyle w:val="Contents5"/>
            <w:tabs>
              <w:tab w:val="clear" w:pos="7892"/>
              <w:tab w:val="right" w:pos="9026" w:leader="dot"/>
            </w:tabs>
            <w:rPr/>
          </w:pPr>
          <w:hyperlink w:anchor="__RefHeading___Toc1493232_3381743652">
            <w:r>
              <w:rPr>
                <w:webHidden/>
                <w:rStyle w:val="IndexLink"/>
                <w:rtl w:val="true"/>
              </w:rPr>
              <w:t>«</w:t>
            </w:r>
            <w:r>
              <w:rPr>
                <w:rStyle w:val="IndexLink"/>
              </w:rPr>
              <w:t>137</w:t>
            </w:r>
            <w:r>
              <w:rPr>
                <w:rStyle w:val="IndexLink"/>
                <w:rtl w:val="true"/>
              </w:rPr>
              <w:t>»</w:t>
              <w:tab/>
            </w:r>
            <w:r>
              <w:rPr>
                <w:rStyle w:val="IndexLink"/>
              </w:rPr>
              <w:t>291</w:t>
            </w:r>
          </w:hyperlink>
        </w:p>
        <w:p>
          <w:pPr>
            <w:pStyle w:val="Contents5"/>
            <w:tabs>
              <w:tab w:val="clear" w:pos="7892"/>
              <w:tab w:val="right" w:pos="9026" w:leader="dot"/>
            </w:tabs>
            <w:rPr/>
          </w:pPr>
          <w:hyperlink w:anchor="__RefHeading___Toc1493234_3381743652">
            <w:r>
              <w:rPr>
                <w:webHidden/>
                <w:rStyle w:val="IndexLink"/>
                <w:rtl w:val="true"/>
              </w:rPr>
              <w:t>«</w:t>
            </w:r>
            <w:r>
              <w:rPr>
                <w:rStyle w:val="IndexLink"/>
              </w:rPr>
              <w:t>138</w:t>
            </w:r>
            <w:r>
              <w:rPr>
                <w:rStyle w:val="IndexLink"/>
                <w:rtl w:val="true"/>
              </w:rPr>
              <w:t>»</w:t>
              <w:tab/>
            </w:r>
            <w:r>
              <w:rPr>
                <w:rStyle w:val="IndexLink"/>
              </w:rPr>
              <w:t>291</w:t>
            </w:r>
          </w:hyperlink>
        </w:p>
        <w:p>
          <w:pPr>
            <w:pStyle w:val="Contents5"/>
            <w:tabs>
              <w:tab w:val="clear" w:pos="7892"/>
              <w:tab w:val="right" w:pos="9026" w:leader="dot"/>
            </w:tabs>
            <w:rPr/>
          </w:pPr>
          <w:hyperlink w:anchor="__RefHeading___Toc1493236_3381743652">
            <w:r>
              <w:rPr>
                <w:webHidden/>
                <w:rStyle w:val="IndexLink"/>
                <w:rtl w:val="true"/>
              </w:rPr>
              <w:t>«</w:t>
            </w:r>
            <w:r>
              <w:rPr>
                <w:rStyle w:val="IndexLink"/>
              </w:rPr>
              <w:t>139</w:t>
            </w:r>
            <w:r>
              <w:rPr>
                <w:rStyle w:val="IndexLink"/>
                <w:rtl w:val="true"/>
              </w:rPr>
              <w:t>»</w:t>
              <w:tab/>
            </w:r>
            <w:r>
              <w:rPr>
                <w:rStyle w:val="IndexLink"/>
              </w:rPr>
              <w:t>291</w:t>
            </w:r>
          </w:hyperlink>
        </w:p>
        <w:p>
          <w:pPr>
            <w:pStyle w:val="Contents5"/>
            <w:tabs>
              <w:tab w:val="clear" w:pos="7892"/>
              <w:tab w:val="right" w:pos="9026" w:leader="dot"/>
            </w:tabs>
            <w:rPr/>
          </w:pPr>
          <w:hyperlink w:anchor="__RefHeading___Toc1493238_3381743652">
            <w:r>
              <w:rPr>
                <w:webHidden/>
                <w:rStyle w:val="IndexLink"/>
                <w:rtl w:val="true"/>
              </w:rPr>
              <w:t xml:space="preserve">روایت </w:t>
            </w:r>
            <w:r>
              <w:rPr>
                <w:rStyle w:val="IndexLink"/>
              </w:rPr>
              <w:t>137</w:t>
            </w:r>
            <w:r>
              <w:rPr>
                <w:rStyle w:val="IndexLink"/>
                <w:rtl w:val="true"/>
              </w:rPr>
              <w:tab/>
            </w:r>
            <w:r>
              <w:rPr>
                <w:rStyle w:val="IndexLink"/>
              </w:rPr>
              <w:t>291</w:t>
            </w:r>
          </w:hyperlink>
        </w:p>
        <w:p>
          <w:pPr>
            <w:pStyle w:val="Contents5"/>
            <w:tabs>
              <w:tab w:val="clear" w:pos="7892"/>
              <w:tab w:val="right" w:pos="9026" w:leader="dot"/>
            </w:tabs>
            <w:rPr/>
          </w:pPr>
          <w:hyperlink w:anchor="__RefHeading___Toc1493240_3381743652">
            <w:r>
              <w:rPr>
                <w:webHidden/>
                <w:rStyle w:val="IndexLink"/>
                <w:rtl w:val="true"/>
              </w:rPr>
              <w:t xml:space="preserve">روایت </w:t>
            </w:r>
            <w:r>
              <w:rPr>
                <w:rStyle w:val="IndexLink"/>
              </w:rPr>
              <w:t>138</w:t>
            </w:r>
            <w:r>
              <w:rPr>
                <w:rStyle w:val="IndexLink"/>
                <w:rtl w:val="true"/>
              </w:rPr>
              <w:tab/>
            </w:r>
            <w:r>
              <w:rPr>
                <w:rStyle w:val="IndexLink"/>
              </w:rPr>
              <w:t>291</w:t>
            </w:r>
          </w:hyperlink>
        </w:p>
        <w:p>
          <w:pPr>
            <w:pStyle w:val="Contents5"/>
            <w:tabs>
              <w:tab w:val="clear" w:pos="7892"/>
              <w:tab w:val="right" w:pos="9026" w:leader="dot"/>
            </w:tabs>
            <w:rPr/>
          </w:pPr>
          <w:hyperlink w:anchor="__RefHeading___Toc1493242_3381743652">
            <w:r>
              <w:rPr>
                <w:webHidden/>
                <w:rStyle w:val="IndexLink"/>
                <w:rtl w:val="true"/>
              </w:rPr>
              <w:t xml:space="preserve">روایت </w:t>
            </w:r>
            <w:r>
              <w:rPr>
                <w:rStyle w:val="IndexLink"/>
              </w:rPr>
              <w:t>139</w:t>
            </w:r>
            <w:r>
              <w:rPr>
                <w:rStyle w:val="IndexLink"/>
                <w:rtl w:val="true"/>
              </w:rPr>
              <w:tab/>
            </w:r>
            <w:r>
              <w:rPr>
                <w:rStyle w:val="IndexLink"/>
              </w:rPr>
              <w:t>292</w:t>
            </w:r>
          </w:hyperlink>
        </w:p>
        <w:p>
          <w:pPr>
            <w:pStyle w:val="Contents5"/>
            <w:tabs>
              <w:tab w:val="clear" w:pos="7892"/>
              <w:tab w:val="right" w:pos="9026" w:leader="dot"/>
            </w:tabs>
            <w:rPr/>
          </w:pPr>
          <w:hyperlink w:anchor="__RefHeading___Toc1493244_3381743652">
            <w:r>
              <w:rPr>
                <w:webHidden/>
                <w:rStyle w:val="IndexLink"/>
                <w:rtl w:val="true"/>
              </w:rPr>
              <w:t>«</w:t>
            </w:r>
            <w:r>
              <w:rPr>
                <w:rStyle w:val="IndexLink"/>
              </w:rPr>
              <w:t>140</w:t>
            </w:r>
            <w:r>
              <w:rPr>
                <w:rStyle w:val="IndexLink"/>
                <w:rtl w:val="true"/>
              </w:rPr>
              <w:t>»</w:t>
              <w:tab/>
            </w:r>
            <w:r>
              <w:rPr>
                <w:rStyle w:val="IndexLink"/>
              </w:rPr>
              <w:t>293</w:t>
            </w:r>
          </w:hyperlink>
        </w:p>
        <w:p>
          <w:pPr>
            <w:pStyle w:val="Contents5"/>
            <w:tabs>
              <w:tab w:val="clear" w:pos="7892"/>
              <w:tab w:val="right" w:pos="9026" w:leader="dot"/>
            </w:tabs>
            <w:rPr/>
          </w:pPr>
          <w:hyperlink w:anchor="__RefHeading___Toc1493246_3381743652">
            <w:r>
              <w:rPr>
                <w:webHidden/>
                <w:rStyle w:val="IndexLink"/>
                <w:rtl w:val="true"/>
              </w:rPr>
              <w:t>«</w:t>
            </w:r>
            <w:r>
              <w:rPr>
                <w:rStyle w:val="IndexLink"/>
              </w:rPr>
              <w:t>141</w:t>
            </w:r>
            <w:r>
              <w:rPr>
                <w:rStyle w:val="IndexLink"/>
                <w:rtl w:val="true"/>
              </w:rPr>
              <w:t>»</w:t>
              <w:tab/>
            </w:r>
            <w:r>
              <w:rPr>
                <w:rStyle w:val="IndexLink"/>
              </w:rPr>
              <w:t>293</w:t>
            </w:r>
          </w:hyperlink>
        </w:p>
        <w:p>
          <w:pPr>
            <w:pStyle w:val="Contents5"/>
            <w:tabs>
              <w:tab w:val="clear" w:pos="7892"/>
              <w:tab w:val="right" w:pos="9026" w:leader="dot"/>
            </w:tabs>
            <w:rPr/>
          </w:pPr>
          <w:hyperlink w:anchor="__RefHeading___Toc1493248_3381743652">
            <w:r>
              <w:rPr>
                <w:webHidden/>
                <w:rStyle w:val="IndexLink"/>
                <w:rtl w:val="true"/>
              </w:rPr>
              <w:t>«</w:t>
            </w:r>
            <w:r>
              <w:rPr>
                <w:rStyle w:val="IndexLink"/>
              </w:rPr>
              <w:t>142</w:t>
            </w:r>
            <w:r>
              <w:rPr>
                <w:rStyle w:val="IndexLink"/>
                <w:rtl w:val="true"/>
              </w:rPr>
              <w:t>»</w:t>
              <w:tab/>
            </w:r>
            <w:r>
              <w:rPr>
                <w:rStyle w:val="IndexLink"/>
              </w:rPr>
              <w:t>293</w:t>
            </w:r>
          </w:hyperlink>
        </w:p>
        <w:p>
          <w:pPr>
            <w:pStyle w:val="Contents5"/>
            <w:tabs>
              <w:tab w:val="clear" w:pos="7892"/>
              <w:tab w:val="right" w:pos="9026" w:leader="dot"/>
            </w:tabs>
            <w:rPr/>
          </w:pPr>
          <w:hyperlink w:anchor="__RefHeading___Toc1493250_3381743652">
            <w:r>
              <w:rPr>
                <w:webHidden/>
                <w:rStyle w:val="IndexLink"/>
                <w:rtl w:val="true"/>
              </w:rPr>
              <w:t xml:space="preserve">روایت </w:t>
            </w:r>
            <w:r>
              <w:rPr>
                <w:rStyle w:val="IndexLink"/>
              </w:rPr>
              <w:t>140</w:t>
            </w:r>
            <w:r>
              <w:rPr>
                <w:rStyle w:val="IndexLink"/>
                <w:rtl w:val="true"/>
              </w:rPr>
              <w:tab/>
            </w:r>
            <w:r>
              <w:rPr>
                <w:rStyle w:val="IndexLink"/>
              </w:rPr>
              <w:t>293</w:t>
            </w:r>
          </w:hyperlink>
        </w:p>
        <w:p>
          <w:pPr>
            <w:pStyle w:val="Contents5"/>
            <w:tabs>
              <w:tab w:val="clear" w:pos="7892"/>
              <w:tab w:val="right" w:pos="9026" w:leader="dot"/>
            </w:tabs>
            <w:rPr/>
          </w:pPr>
          <w:hyperlink w:anchor="__RefHeading___Toc1493252_3381743652">
            <w:r>
              <w:rPr>
                <w:webHidden/>
                <w:rStyle w:val="IndexLink"/>
                <w:rtl w:val="true"/>
              </w:rPr>
              <w:t xml:space="preserve">روایت </w:t>
            </w:r>
            <w:r>
              <w:rPr>
                <w:rStyle w:val="IndexLink"/>
              </w:rPr>
              <w:t>141</w:t>
            </w:r>
            <w:r>
              <w:rPr>
                <w:rStyle w:val="IndexLink"/>
                <w:rtl w:val="true"/>
              </w:rPr>
              <w:tab/>
            </w:r>
            <w:r>
              <w:rPr>
                <w:rStyle w:val="IndexLink"/>
              </w:rPr>
              <w:t>294</w:t>
            </w:r>
          </w:hyperlink>
        </w:p>
        <w:p>
          <w:pPr>
            <w:pStyle w:val="Contents5"/>
            <w:tabs>
              <w:tab w:val="clear" w:pos="7892"/>
              <w:tab w:val="right" w:pos="9026" w:leader="dot"/>
            </w:tabs>
            <w:rPr/>
          </w:pPr>
          <w:hyperlink w:anchor="__RefHeading___Toc1493254_3381743652">
            <w:r>
              <w:rPr>
                <w:webHidden/>
                <w:rStyle w:val="IndexLink"/>
                <w:rtl w:val="true"/>
              </w:rPr>
              <w:t xml:space="preserve">روایت </w:t>
            </w:r>
            <w:r>
              <w:rPr>
                <w:rStyle w:val="IndexLink"/>
              </w:rPr>
              <w:t>142</w:t>
            </w:r>
            <w:r>
              <w:rPr>
                <w:rStyle w:val="IndexLink"/>
                <w:rtl w:val="true"/>
              </w:rPr>
              <w:tab/>
            </w:r>
            <w:r>
              <w:rPr>
                <w:rStyle w:val="IndexLink"/>
              </w:rPr>
              <w:t>294</w:t>
            </w:r>
          </w:hyperlink>
        </w:p>
        <w:p>
          <w:pPr>
            <w:pStyle w:val="Contents5"/>
            <w:tabs>
              <w:tab w:val="clear" w:pos="7892"/>
              <w:tab w:val="right" w:pos="9026" w:leader="dot"/>
            </w:tabs>
            <w:rPr/>
          </w:pPr>
          <w:hyperlink w:anchor="__RefHeading___Toc1493256_3381743652">
            <w:r>
              <w:rPr>
                <w:webHidden/>
                <w:rStyle w:val="IndexLink"/>
                <w:rtl w:val="true"/>
              </w:rPr>
              <w:t>«</w:t>
            </w:r>
            <w:r>
              <w:rPr>
                <w:rStyle w:val="IndexLink"/>
              </w:rPr>
              <w:t>143</w:t>
            </w:r>
            <w:r>
              <w:rPr>
                <w:rStyle w:val="IndexLink"/>
                <w:rtl w:val="true"/>
              </w:rPr>
              <w:t>»</w:t>
              <w:tab/>
            </w:r>
            <w:r>
              <w:rPr>
                <w:rStyle w:val="IndexLink"/>
              </w:rPr>
              <w:t>295</w:t>
            </w:r>
          </w:hyperlink>
        </w:p>
        <w:p>
          <w:pPr>
            <w:pStyle w:val="Contents5"/>
            <w:tabs>
              <w:tab w:val="clear" w:pos="7892"/>
              <w:tab w:val="right" w:pos="9026" w:leader="dot"/>
            </w:tabs>
            <w:rPr/>
          </w:pPr>
          <w:hyperlink w:anchor="__RefHeading___Toc1493258_3381743652">
            <w:r>
              <w:rPr>
                <w:webHidden/>
                <w:rStyle w:val="IndexLink"/>
                <w:rtl w:val="true"/>
              </w:rPr>
              <w:t>«</w:t>
            </w:r>
            <w:r>
              <w:rPr>
                <w:rStyle w:val="IndexLink"/>
              </w:rPr>
              <w:t>144</w:t>
            </w:r>
            <w:r>
              <w:rPr>
                <w:rStyle w:val="IndexLink"/>
                <w:rtl w:val="true"/>
              </w:rPr>
              <w:t>»</w:t>
              <w:tab/>
            </w:r>
            <w:r>
              <w:rPr>
                <w:rStyle w:val="IndexLink"/>
              </w:rPr>
              <w:t>295</w:t>
            </w:r>
          </w:hyperlink>
        </w:p>
        <w:p>
          <w:pPr>
            <w:pStyle w:val="Contents5"/>
            <w:tabs>
              <w:tab w:val="clear" w:pos="7892"/>
              <w:tab w:val="right" w:pos="9026" w:leader="dot"/>
            </w:tabs>
            <w:rPr/>
          </w:pPr>
          <w:hyperlink w:anchor="__RefHeading___Toc1493260_3381743652">
            <w:r>
              <w:rPr>
                <w:webHidden/>
                <w:rStyle w:val="IndexLink"/>
                <w:rtl w:val="true"/>
              </w:rPr>
              <w:t xml:space="preserve">روایت </w:t>
            </w:r>
            <w:r>
              <w:rPr>
                <w:rStyle w:val="IndexLink"/>
              </w:rPr>
              <w:t>143</w:t>
            </w:r>
            <w:r>
              <w:rPr>
                <w:rStyle w:val="IndexLink"/>
                <w:rtl w:val="true"/>
              </w:rPr>
              <w:tab/>
            </w:r>
            <w:r>
              <w:rPr>
                <w:rStyle w:val="IndexLink"/>
              </w:rPr>
              <w:t>295</w:t>
            </w:r>
          </w:hyperlink>
        </w:p>
        <w:p>
          <w:pPr>
            <w:pStyle w:val="Contents5"/>
            <w:tabs>
              <w:tab w:val="clear" w:pos="7892"/>
              <w:tab w:val="right" w:pos="9026" w:leader="dot"/>
            </w:tabs>
            <w:rPr/>
          </w:pPr>
          <w:hyperlink w:anchor="__RefHeading___Toc1493262_3381743652">
            <w:r>
              <w:rPr>
                <w:webHidden/>
                <w:rStyle w:val="IndexLink"/>
                <w:rtl w:val="true"/>
              </w:rPr>
              <w:t xml:space="preserve">روایت </w:t>
            </w:r>
            <w:r>
              <w:rPr>
                <w:rStyle w:val="IndexLink"/>
              </w:rPr>
              <w:t>144</w:t>
            </w:r>
            <w:r>
              <w:rPr>
                <w:rStyle w:val="IndexLink"/>
                <w:rtl w:val="true"/>
              </w:rPr>
              <w:tab/>
            </w:r>
            <w:r>
              <w:rPr>
                <w:rStyle w:val="IndexLink"/>
              </w:rPr>
              <w:t>296</w:t>
            </w:r>
          </w:hyperlink>
        </w:p>
        <w:p>
          <w:pPr>
            <w:pStyle w:val="Contents5"/>
            <w:tabs>
              <w:tab w:val="clear" w:pos="7892"/>
              <w:tab w:val="right" w:pos="9026" w:leader="dot"/>
            </w:tabs>
            <w:rPr/>
          </w:pPr>
          <w:hyperlink w:anchor="__RefHeading___Toc1493264_3381743652">
            <w:r>
              <w:rPr>
                <w:webHidden/>
                <w:rStyle w:val="IndexLink"/>
                <w:rtl w:val="true"/>
              </w:rPr>
              <w:t>«</w:t>
            </w:r>
            <w:r>
              <w:rPr>
                <w:rStyle w:val="IndexLink"/>
              </w:rPr>
              <w:t>145</w:t>
            </w:r>
            <w:r>
              <w:rPr>
                <w:rStyle w:val="IndexLink"/>
                <w:rtl w:val="true"/>
              </w:rPr>
              <w:t>»</w:t>
              <w:tab/>
            </w:r>
            <w:r>
              <w:rPr>
                <w:rStyle w:val="IndexLink"/>
              </w:rPr>
              <w:t>299</w:t>
            </w:r>
          </w:hyperlink>
        </w:p>
        <w:p>
          <w:pPr>
            <w:pStyle w:val="Contents5"/>
            <w:tabs>
              <w:tab w:val="clear" w:pos="7892"/>
              <w:tab w:val="right" w:pos="9026" w:leader="dot"/>
            </w:tabs>
            <w:rPr/>
          </w:pPr>
          <w:hyperlink w:anchor="__RefHeading___Toc1493266_3381743652">
            <w:r>
              <w:rPr>
                <w:webHidden/>
                <w:rStyle w:val="IndexLink"/>
                <w:rtl w:val="true"/>
              </w:rPr>
              <w:t>«</w:t>
            </w:r>
            <w:r>
              <w:rPr>
                <w:rStyle w:val="IndexLink"/>
              </w:rPr>
              <w:t>146</w:t>
            </w:r>
            <w:r>
              <w:rPr>
                <w:rStyle w:val="IndexLink"/>
                <w:rtl w:val="true"/>
              </w:rPr>
              <w:t>»</w:t>
              <w:tab/>
            </w:r>
            <w:r>
              <w:rPr>
                <w:rStyle w:val="IndexLink"/>
              </w:rPr>
              <w:t>299</w:t>
            </w:r>
          </w:hyperlink>
        </w:p>
        <w:p>
          <w:pPr>
            <w:pStyle w:val="Contents5"/>
            <w:tabs>
              <w:tab w:val="clear" w:pos="7892"/>
              <w:tab w:val="right" w:pos="9026" w:leader="dot"/>
            </w:tabs>
            <w:rPr/>
          </w:pPr>
          <w:hyperlink w:anchor="__RefHeading___Toc1493268_3381743652">
            <w:r>
              <w:rPr>
                <w:webHidden/>
                <w:rStyle w:val="IndexLink"/>
                <w:rtl w:val="true"/>
              </w:rPr>
              <w:t>«</w:t>
            </w:r>
            <w:r>
              <w:rPr>
                <w:rStyle w:val="IndexLink"/>
              </w:rPr>
              <w:t>147</w:t>
            </w:r>
            <w:r>
              <w:rPr>
                <w:rStyle w:val="IndexLink"/>
                <w:rtl w:val="true"/>
              </w:rPr>
              <w:t>»</w:t>
              <w:tab/>
            </w:r>
            <w:r>
              <w:rPr>
                <w:rStyle w:val="IndexLink"/>
              </w:rPr>
              <w:t>299</w:t>
            </w:r>
          </w:hyperlink>
        </w:p>
        <w:p>
          <w:pPr>
            <w:pStyle w:val="Contents5"/>
            <w:tabs>
              <w:tab w:val="clear" w:pos="7892"/>
              <w:tab w:val="right" w:pos="9026" w:leader="dot"/>
            </w:tabs>
            <w:rPr/>
          </w:pPr>
          <w:hyperlink w:anchor="__RefHeading___Toc1493270_3381743652">
            <w:r>
              <w:rPr>
                <w:webHidden/>
                <w:rStyle w:val="IndexLink"/>
                <w:rtl w:val="true"/>
              </w:rPr>
              <w:t>«</w:t>
            </w:r>
            <w:r>
              <w:rPr>
                <w:rStyle w:val="IndexLink"/>
              </w:rPr>
              <w:t>148</w:t>
            </w:r>
            <w:r>
              <w:rPr>
                <w:rStyle w:val="IndexLink"/>
                <w:rtl w:val="true"/>
              </w:rPr>
              <w:t>»</w:t>
              <w:tab/>
            </w:r>
            <w:r>
              <w:rPr>
                <w:rStyle w:val="IndexLink"/>
              </w:rPr>
              <w:t>299</w:t>
            </w:r>
          </w:hyperlink>
        </w:p>
        <w:p>
          <w:pPr>
            <w:pStyle w:val="Contents5"/>
            <w:tabs>
              <w:tab w:val="clear" w:pos="7892"/>
              <w:tab w:val="right" w:pos="9026" w:leader="dot"/>
            </w:tabs>
            <w:rPr/>
          </w:pPr>
          <w:hyperlink w:anchor="__RefHeading___Toc1493272_3381743652">
            <w:r>
              <w:rPr>
                <w:webHidden/>
                <w:rStyle w:val="IndexLink"/>
                <w:rtl w:val="true"/>
              </w:rPr>
              <w:t xml:space="preserve">روایت </w:t>
            </w:r>
            <w:r>
              <w:rPr>
                <w:rStyle w:val="IndexLink"/>
              </w:rPr>
              <w:t>145</w:t>
            </w:r>
            <w:r>
              <w:rPr>
                <w:rStyle w:val="IndexLink"/>
                <w:rtl w:val="true"/>
              </w:rPr>
              <w:tab/>
            </w:r>
            <w:r>
              <w:rPr>
                <w:rStyle w:val="IndexLink"/>
              </w:rPr>
              <w:t>299</w:t>
            </w:r>
          </w:hyperlink>
        </w:p>
        <w:p>
          <w:pPr>
            <w:pStyle w:val="Contents5"/>
            <w:tabs>
              <w:tab w:val="clear" w:pos="7892"/>
              <w:tab w:val="right" w:pos="9026" w:leader="dot"/>
            </w:tabs>
            <w:rPr/>
          </w:pPr>
          <w:hyperlink w:anchor="__RefHeading___Toc1493274_3381743652">
            <w:r>
              <w:rPr>
                <w:webHidden/>
                <w:rStyle w:val="IndexLink"/>
                <w:rtl w:val="true"/>
              </w:rPr>
              <w:t xml:space="preserve">روایت </w:t>
            </w:r>
            <w:r>
              <w:rPr>
                <w:rStyle w:val="IndexLink"/>
              </w:rPr>
              <w:t>146</w:t>
            </w:r>
            <w:r>
              <w:rPr>
                <w:rStyle w:val="IndexLink"/>
                <w:rtl w:val="true"/>
              </w:rPr>
              <w:tab/>
            </w:r>
            <w:r>
              <w:rPr>
                <w:rStyle w:val="IndexLink"/>
              </w:rPr>
              <w:t>299</w:t>
            </w:r>
          </w:hyperlink>
        </w:p>
        <w:p>
          <w:pPr>
            <w:pStyle w:val="Contents5"/>
            <w:tabs>
              <w:tab w:val="clear" w:pos="7892"/>
              <w:tab w:val="right" w:pos="9026" w:leader="dot"/>
            </w:tabs>
            <w:rPr/>
          </w:pPr>
          <w:hyperlink w:anchor="__RefHeading___Toc1493276_3381743652">
            <w:r>
              <w:rPr>
                <w:webHidden/>
                <w:rStyle w:val="IndexLink"/>
                <w:rtl w:val="true"/>
              </w:rPr>
              <w:t xml:space="preserve">روایت </w:t>
            </w:r>
            <w:r>
              <w:rPr>
                <w:rStyle w:val="IndexLink"/>
              </w:rPr>
              <w:t>147</w:t>
            </w:r>
            <w:r>
              <w:rPr>
                <w:rStyle w:val="IndexLink"/>
                <w:rtl w:val="true"/>
              </w:rPr>
              <w:tab/>
            </w:r>
            <w:r>
              <w:rPr>
                <w:rStyle w:val="IndexLink"/>
              </w:rPr>
              <w:t>300</w:t>
            </w:r>
          </w:hyperlink>
        </w:p>
        <w:p>
          <w:pPr>
            <w:pStyle w:val="Contents5"/>
            <w:tabs>
              <w:tab w:val="clear" w:pos="7892"/>
              <w:tab w:val="right" w:pos="9026" w:leader="dot"/>
            </w:tabs>
            <w:rPr/>
          </w:pPr>
          <w:hyperlink w:anchor="__RefHeading___Toc1493278_3381743652">
            <w:r>
              <w:rPr>
                <w:webHidden/>
                <w:rStyle w:val="IndexLink"/>
                <w:rtl w:val="true"/>
              </w:rPr>
              <w:t xml:space="preserve">روایت </w:t>
            </w:r>
            <w:r>
              <w:rPr>
                <w:rStyle w:val="IndexLink"/>
              </w:rPr>
              <w:t>148</w:t>
            </w:r>
            <w:r>
              <w:rPr>
                <w:rStyle w:val="IndexLink"/>
                <w:rtl w:val="true"/>
              </w:rPr>
              <w:tab/>
            </w:r>
            <w:r>
              <w:rPr>
                <w:rStyle w:val="IndexLink"/>
              </w:rPr>
              <w:t>300</w:t>
            </w:r>
          </w:hyperlink>
        </w:p>
        <w:p>
          <w:pPr>
            <w:pStyle w:val="Contents5"/>
            <w:tabs>
              <w:tab w:val="clear" w:pos="7892"/>
              <w:tab w:val="right" w:pos="9026" w:leader="dot"/>
            </w:tabs>
            <w:rPr/>
          </w:pPr>
          <w:hyperlink w:anchor="__RefHeading___Toc1493280_3381743652">
            <w:r>
              <w:rPr>
                <w:webHidden/>
                <w:rStyle w:val="IndexLink"/>
                <w:rtl w:val="true"/>
              </w:rPr>
              <w:t>«</w:t>
            </w:r>
            <w:r>
              <w:rPr>
                <w:rStyle w:val="IndexLink"/>
              </w:rPr>
              <w:t>149</w:t>
            </w:r>
            <w:r>
              <w:rPr>
                <w:rStyle w:val="IndexLink"/>
                <w:rtl w:val="true"/>
              </w:rPr>
              <w:t>»</w:t>
              <w:tab/>
            </w:r>
            <w:r>
              <w:rPr>
                <w:rStyle w:val="IndexLink"/>
              </w:rPr>
              <w:t>301</w:t>
            </w:r>
          </w:hyperlink>
        </w:p>
        <w:p>
          <w:pPr>
            <w:pStyle w:val="Contents5"/>
            <w:tabs>
              <w:tab w:val="clear" w:pos="7892"/>
              <w:tab w:val="right" w:pos="9026" w:leader="dot"/>
            </w:tabs>
            <w:rPr/>
          </w:pPr>
          <w:hyperlink w:anchor="__RefHeading___Toc1493282_3381743652">
            <w:r>
              <w:rPr>
                <w:webHidden/>
                <w:rStyle w:val="IndexLink"/>
                <w:rtl w:val="true"/>
              </w:rPr>
              <w:t>«</w:t>
            </w:r>
            <w:r>
              <w:rPr>
                <w:rStyle w:val="IndexLink"/>
              </w:rPr>
              <w:t>150</w:t>
            </w:r>
            <w:r>
              <w:rPr>
                <w:rStyle w:val="IndexLink"/>
                <w:rtl w:val="true"/>
              </w:rPr>
              <w:t>»</w:t>
              <w:tab/>
            </w:r>
            <w:r>
              <w:rPr>
                <w:rStyle w:val="IndexLink"/>
              </w:rPr>
              <w:t>301</w:t>
            </w:r>
          </w:hyperlink>
        </w:p>
        <w:p>
          <w:pPr>
            <w:pStyle w:val="Contents5"/>
            <w:tabs>
              <w:tab w:val="clear" w:pos="7892"/>
              <w:tab w:val="right" w:pos="9026" w:leader="dot"/>
            </w:tabs>
            <w:rPr/>
          </w:pPr>
          <w:hyperlink w:anchor="__RefHeading___Toc1493284_3381743652">
            <w:r>
              <w:rPr>
                <w:webHidden/>
                <w:rStyle w:val="IndexLink"/>
                <w:rtl w:val="true"/>
              </w:rPr>
              <w:t>«</w:t>
            </w:r>
            <w:r>
              <w:rPr>
                <w:rStyle w:val="IndexLink"/>
              </w:rPr>
              <w:t>151</w:t>
            </w:r>
            <w:r>
              <w:rPr>
                <w:rStyle w:val="IndexLink"/>
                <w:rtl w:val="true"/>
              </w:rPr>
              <w:t>»</w:t>
              <w:tab/>
            </w:r>
            <w:r>
              <w:rPr>
                <w:rStyle w:val="IndexLink"/>
              </w:rPr>
              <w:t>301</w:t>
            </w:r>
          </w:hyperlink>
        </w:p>
        <w:p>
          <w:pPr>
            <w:pStyle w:val="Contents5"/>
            <w:tabs>
              <w:tab w:val="clear" w:pos="7892"/>
              <w:tab w:val="right" w:pos="9026" w:leader="dot"/>
            </w:tabs>
            <w:rPr/>
          </w:pPr>
          <w:hyperlink w:anchor="__RefHeading___Toc1493286_3381743652">
            <w:r>
              <w:rPr>
                <w:webHidden/>
                <w:rStyle w:val="IndexLink"/>
                <w:rtl w:val="true"/>
              </w:rPr>
              <w:t>«</w:t>
            </w:r>
            <w:r>
              <w:rPr>
                <w:rStyle w:val="IndexLink"/>
              </w:rPr>
              <w:t>152</w:t>
            </w:r>
            <w:r>
              <w:rPr>
                <w:rStyle w:val="IndexLink"/>
                <w:rtl w:val="true"/>
              </w:rPr>
              <w:t>»</w:t>
              <w:tab/>
            </w:r>
            <w:r>
              <w:rPr>
                <w:rStyle w:val="IndexLink"/>
              </w:rPr>
              <w:t>301</w:t>
            </w:r>
          </w:hyperlink>
        </w:p>
        <w:p>
          <w:pPr>
            <w:pStyle w:val="Contents5"/>
            <w:tabs>
              <w:tab w:val="clear" w:pos="7892"/>
              <w:tab w:val="right" w:pos="9026" w:leader="dot"/>
            </w:tabs>
            <w:rPr/>
          </w:pPr>
          <w:hyperlink w:anchor="__RefHeading___Toc1493288_3381743652">
            <w:r>
              <w:rPr>
                <w:webHidden/>
                <w:rStyle w:val="IndexLink"/>
                <w:rtl w:val="true"/>
              </w:rPr>
              <w:t>«</w:t>
            </w:r>
            <w:r>
              <w:rPr>
                <w:rStyle w:val="IndexLink"/>
              </w:rPr>
              <w:t>153</w:t>
            </w:r>
            <w:r>
              <w:rPr>
                <w:rStyle w:val="IndexLink"/>
                <w:rtl w:val="true"/>
              </w:rPr>
              <w:t>»</w:t>
              <w:tab/>
            </w:r>
            <w:r>
              <w:rPr>
                <w:rStyle w:val="IndexLink"/>
              </w:rPr>
              <w:t>301</w:t>
            </w:r>
          </w:hyperlink>
        </w:p>
        <w:p>
          <w:pPr>
            <w:pStyle w:val="Contents5"/>
            <w:tabs>
              <w:tab w:val="clear" w:pos="7892"/>
              <w:tab w:val="right" w:pos="9026" w:leader="dot"/>
            </w:tabs>
            <w:rPr/>
          </w:pPr>
          <w:hyperlink w:anchor="__RefHeading___Toc1493290_3381743652">
            <w:r>
              <w:rPr>
                <w:webHidden/>
                <w:rStyle w:val="IndexLink"/>
                <w:rtl w:val="true"/>
              </w:rPr>
              <w:t xml:space="preserve">روایت </w:t>
            </w:r>
            <w:r>
              <w:rPr>
                <w:rStyle w:val="IndexLink"/>
              </w:rPr>
              <w:t>149</w:t>
            </w:r>
            <w:r>
              <w:rPr>
                <w:rStyle w:val="IndexLink"/>
                <w:rtl w:val="true"/>
              </w:rPr>
              <w:tab/>
            </w:r>
            <w:r>
              <w:rPr>
                <w:rStyle w:val="IndexLink"/>
              </w:rPr>
              <w:t>301</w:t>
            </w:r>
          </w:hyperlink>
        </w:p>
        <w:p>
          <w:pPr>
            <w:pStyle w:val="Contents5"/>
            <w:tabs>
              <w:tab w:val="clear" w:pos="7892"/>
              <w:tab w:val="right" w:pos="9026" w:leader="dot"/>
            </w:tabs>
            <w:rPr/>
          </w:pPr>
          <w:hyperlink w:anchor="__RefHeading___Toc1493292_3381743652">
            <w:r>
              <w:rPr>
                <w:webHidden/>
                <w:rStyle w:val="IndexLink"/>
                <w:rtl w:val="true"/>
              </w:rPr>
              <w:t xml:space="preserve">روایت </w:t>
            </w:r>
            <w:r>
              <w:rPr>
                <w:rStyle w:val="IndexLink"/>
              </w:rPr>
              <w:t>150</w:t>
            </w:r>
            <w:r>
              <w:rPr>
                <w:rStyle w:val="IndexLink"/>
                <w:rtl w:val="true"/>
              </w:rPr>
              <w:tab/>
            </w:r>
            <w:r>
              <w:rPr>
                <w:rStyle w:val="IndexLink"/>
              </w:rPr>
              <w:t>301</w:t>
            </w:r>
          </w:hyperlink>
        </w:p>
        <w:p>
          <w:pPr>
            <w:pStyle w:val="Contents5"/>
            <w:tabs>
              <w:tab w:val="clear" w:pos="7892"/>
              <w:tab w:val="right" w:pos="9026" w:leader="dot"/>
            </w:tabs>
            <w:rPr/>
          </w:pPr>
          <w:hyperlink w:anchor="__RefHeading___Toc1493294_3381743652">
            <w:r>
              <w:rPr>
                <w:webHidden/>
                <w:rStyle w:val="IndexLink"/>
                <w:rtl w:val="true"/>
              </w:rPr>
              <w:t xml:space="preserve">روایت </w:t>
            </w:r>
            <w:r>
              <w:rPr>
                <w:rStyle w:val="IndexLink"/>
              </w:rPr>
              <w:t>151</w:t>
            </w:r>
            <w:r>
              <w:rPr>
                <w:rStyle w:val="IndexLink"/>
                <w:rtl w:val="true"/>
              </w:rPr>
              <w:tab/>
            </w:r>
            <w:r>
              <w:rPr>
                <w:rStyle w:val="IndexLink"/>
              </w:rPr>
              <w:t>301</w:t>
            </w:r>
          </w:hyperlink>
        </w:p>
        <w:p>
          <w:pPr>
            <w:pStyle w:val="Contents5"/>
            <w:tabs>
              <w:tab w:val="clear" w:pos="7892"/>
              <w:tab w:val="right" w:pos="9026" w:leader="dot"/>
            </w:tabs>
            <w:rPr/>
          </w:pPr>
          <w:hyperlink w:anchor="__RefHeading___Toc1493296_3381743652">
            <w:r>
              <w:rPr>
                <w:webHidden/>
                <w:rStyle w:val="IndexLink"/>
                <w:rtl w:val="true"/>
              </w:rPr>
              <w:t xml:space="preserve">روایت </w:t>
            </w:r>
            <w:r>
              <w:rPr>
                <w:rStyle w:val="IndexLink"/>
              </w:rPr>
              <w:t>152</w:t>
            </w:r>
            <w:r>
              <w:rPr>
                <w:rStyle w:val="IndexLink"/>
                <w:rtl w:val="true"/>
              </w:rPr>
              <w:tab/>
            </w:r>
            <w:r>
              <w:rPr>
                <w:rStyle w:val="IndexLink"/>
              </w:rPr>
              <w:t>302</w:t>
            </w:r>
          </w:hyperlink>
        </w:p>
        <w:p>
          <w:pPr>
            <w:pStyle w:val="Contents5"/>
            <w:tabs>
              <w:tab w:val="clear" w:pos="7892"/>
              <w:tab w:val="right" w:pos="9026" w:leader="dot"/>
            </w:tabs>
            <w:rPr/>
          </w:pPr>
          <w:hyperlink w:anchor="__RefHeading___Toc1493298_3381743652">
            <w:r>
              <w:rPr>
                <w:webHidden/>
                <w:rStyle w:val="IndexLink"/>
                <w:rtl w:val="true"/>
              </w:rPr>
              <w:t xml:space="preserve">روایت </w:t>
            </w:r>
            <w:r>
              <w:rPr>
                <w:rStyle w:val="IndexLink"/>
              </w:rPr>
              <w:t>153</w:t>
            </w:r>
            <w:r>
              <w:rPr>
                <w:rStyle w:val="IndexLink"/>
                <w:rtl w:val="true"/>
              </w:rPr>
              <w:tab/>
            </w:r>
            <w:r>
              <w:rPr>
                <w:rStyle w:val="IndexLink"/>
              </w:rPr>
              <w:t>302</w:t>
            </w:r>
          </w:hyperlink>
        </w:p>
        <w:p>
          <w:pPr>
            <w:pStyle w:val="Contents5"/>
            <w:tabs>
              <w:tab w:val="clear" w:pos="7892"/>
              <w:tab w:val="right" w:pos="9026" w:leader="dot"/>
            </w:tabs>
            <w:rPr/>
          </w:pPr>
          <w:hyperlink w:anchor="__RefHeading___Toc1493300_3381743652">
            <w:r>
              <w:rPr>
                <w:webHidden/>
                <w:rStyle w:val="IndexLink"/>
                <w:rtl w:val="true"/>
              </w:rPr>
              <w:t>بيان</w:t>
            </w:r>
            <w:r>
              <w:rPr>
                <w:rStyle w:val="IndexLink"/>
                <w:rtl w:val="true"/>
              </w:rPr>
              <w:tab/>
            </w:r>
            <w:r>
              <w:rPr>
                <w:rStyle w:val="IndexLink"/>
              </w:rPr>
              <w:t>303</w:t>
            </w:r>
          </w:hyperlink>
        </w:p>
        <w:p>
          <w:pPr>
            <w:pStyle w:val="Contents5"/>
            <w:tabs>
              <w:tab w:val="clear" w:pos="7892"/>
              <w:tab w:val="right" w:pos="9026" w:leader="dot"/>
            </w:tabs>
            <w:rPr/>
          </w:pPr>
          <w:hyperlink w:anchor="__RefHeading___Toc1493302_3381743652">
            <w:r>
              <w:rPr>
                <w:webHidden/>
                <w:rStyle w:val="IndexLink"/>
                <w:rtl w:val="true"/>
              </w:rPr>
              <w:t>«</w:t>
            </w:r>
            <w:r>
              <w:rPr>
                <w:rStyle w:val="IndexLink"/>
              </w:rPr>
              <w:t>154</w:t>
            </w:r>
            <w:r>
              <w:rPr>
                <w:rStyle w:val="IndexLink"/>
                <w:rtl w:val="true"/>
              </w:rPr>
              <w:t>»</w:t>
              <w:tab/>
            </w:r>
            <w:r>
              <w:rPr>
                <w:rStyle w:val="IndexLink"/>
              </w:rPr>
              <w:t>303</w:t>
            </w:r>
          </w:hyperlink>
        </w:p>
        <w:p>
          <w:pPr>
            <w:pStyle w:val="Contents5"/>
            <w:tabs>
              <w:tab w:val="clear" w:pos="7892"/>
              <w:tab w:val="right" w:pos="9026" w:leader="dot"/>
            </w:tabs>
            <w:rPr/>
          </w:pPr>
          <w:hyperlink w:anchor="__RefHeading___Toc1493304_3381743652">
            <w:r>
              <w:rPr>
                <w:webHidden/>
                <w:rStyle w:val="IndexLink"/>
                <w:rtl w:val="true"/>
              </w:rPr>
              <w:t>«</w:t>
            </w:r>
            <w:r>
              <w:rPr>
                <w:rStyle w:val="IndexLink"/>
              </w:rPr>
              <w:t>155</w:t>
            </w:r>
            <w:r>
              <w:rPr>
                <w:rStyle w:val="IndexLink"/>
                <w:rtl w:val="true"/>
              </w:rPr>
              <w:t>»</w:t>
              <w:tab/>
            </w:r>
            <w:r>
              <w:rPr>
                <w:rStyle w:val="IndexLink"/>
              </w:rPr>
              <w:t>303</w:t>
            </w:r>
          </w:hyperlink>
        </w:p>
        <w:p>
          <w:pPr>
            <w:pStyle w:val="Contents5"/>
            <w:tabs>
              <w:tab w:val="clear" w:pos="7892"/>
              <w:tab w:val="right" w:pos="9026" w:leader="dot"/>
            </w:tabs>
            <w:rPr/>
          </w:pPr>
          <w:hyperlink w:anchor="__RefHeading___Toc1493306_3381743652">
            <w:r>
              <w:rPr>
                <w:webHidden/>
                <w:rStyle w:val="IndexLink"/>
                <w:rtl w:val="true"/>
              </w:rPr>
              <w:t>توضیح</w:t>
            </w:r>
            <w:r>
              <w:rPr>
                <w:rStyle w:val="IndexLink"/>
                <w:rtl w:val="true"/>
              </w:rPr>
              <w:tab/>
            </w:r>
            <w:r>
              <w:rPr>
                <w:rStyle w:val="IndexLink"/>
              </w:rPr>
              <w:t>303</w:t>
            </w:r>
          </w:hyperlink>
        </w:p>
        <w:p>
          <w:pPr>
            <w:pStyle w:val="Contents5"/>
            <w:tabs>
              <w:tab w:val="clear" w:pos="7892"/>
              <w:tab w:val="right" w:pos="9026" w:leader="dot"/>
            </w:tabs>
            <w:rPr/>
          </w:pPr>
          <w:hyperlink w:anchor="__RefHeading___Toc1493308_3381743652">
            <w:r>
              <w:rPr>
                <w:webHidden/>
                <w:rStyle w:val="IndexLink"/>
                <w:rtl w:val="true"/>
              </w:rPr>
              <w:t xml:space="preserve">روایت </w:t>
            </w:r>
            <w:r>
              <w:rPr>
                <w:rStyle w:val="IndexLink"/>
              </w:rPr>
              <w:t>154</w:t>
            </w:r>
            <w:r>
              <w:rPr>
                <w:rStyle w:val="IndexLink"/>
                <w:rtl w:val="true"/>
              </w:rPr>
              <w:tab/>
            </w:r>
            <w:r>
              <w:rPr>
                <w:rStyle w:val="IndexLink"/>
              </w:rPr>
              <w:t>303</w:t>
            </w:r>
          </w:hyperlink>
        </w:p>
        <w:p>
          <w:pPr>
            <w:pStyle w:val="Contents5"/>
            <w:tabs>
              <w:tab w:val="clear" w:pos="7892"/>
              <w:tab w:val="right" w:pos="9026" w:leader="dot"/>
            </w:tabs>
            <w:rPr/>
          </w:pPr>
          <w:hyperlink w:anchor="__RefHeading___Toc1493310_3381743652">
            <w:r>
              <w:rPr>
                <w:webHidden/>
                <w:rStyle w:val="IndexLink"/>
                <w:rtl w:val="true"/>
              </w:rPr>
              <w:t xml:space="preserve">روایت </w:t>
            </w:r>
            <w:r>
              <w:rPr>
                <w:rStyle w:val="IndexLink"/>
              </w:rPr>
              <w:t>155</w:t>
            </w:r>
            <w:r>
              <w:rPr>
                <w:rStyle w:val="IndexLink"/>
                <w:rtl w:val="true"/>
              </w:rPr>
              <w:tab/>
            </w:r>
            <w:r>
              <w:rPr>
                <w:rStyle w:val="IndexLink"/>
              </w:rPr>
              <w:t>304</w:t>
            </w:r>
          </w:hyperlink>
        </w:p>
        <w:p>
          <w:pPr>
            <w:pStyle w:val="Contents3"/>
            <w:tabs>
              <w:tab w:val="clear" w:pos="8459"/>
              <w:tab w:val="right" w:pos="9026" w:leader="dot"/>
            </w:tabs>
            <w:rPr/>
          </w:pPr>
          <w:hyperlink w:anchor="__RefHeading___Toc1493312_3381743652">
            <w:r>
              <w:rPr>
                <w:webHidden/>
                <w:rStyle w:val="IndexLink"/>
                <w:rtl w:val="true"/>
              </w:rPr>
              <w:t xml:space="preserve">باب </w:t>
            </w:r>
            <w:r>
              <w:rPr>
                <w:rStyle w:val="IndexLink"/>
              </w:rPr>
              <w:t>5</w:t>
            </w:r>
            <w:r>
              <w:rPr>
                <w:rStyle w:val="IndexLink"/>
                <w:rtl w:val="true"/>
              </w:rPr>
              <w:t xml:space="preserve"> </w:t>
            </w:r>
            <w:r>
              <w:rPr>
                <w:rStyle w:val="IndexLink"/>
                <w:rtl w:val="true"/>
              </w:rPr>
              <w:t>أن حبهم عليهم السلام علامة طيب الولادة و بغضهم علامة خبث الولادة</w:t>
            </w:r>
            <w:r>
              <w:rPr>
                <w:rStyle w:val="IndexLink"/>
                <w:rtl w:val="true"/>
              </w:rPr>
              <w:tab/>
            </w:r>
            <w:r>
              <w:rPr>
                <w:rStyle w:val="IndexLink"/>
              </w:rPr>
              <w:t>307</w:t>
            </w:r>
          </w:hyperlink>
        </w:p>
        <w:p>
          <w:pPr>
            <w:pStyle w:val="Contents4"/>
            <w:tabs>
              <w:tab w:val="clear" w:pos="8176"/>
              <w:tab w:val="right" w:pos="9026" w:leader="dot"/>
            </w:tabs>
            <w:rPr/>
          </w:pPr>
          <w:hyperlink w:anchor="__RefHeading___Toc1493314_3381743652">
            <w:r>
              <w:rPr>
                <w:webHidden/>
                <w:rStyle w:val="IndexLink"/>
                <w:rtl w:val="true"/>
              </w:rPr>
              <w:t>الأخبار</w:t>
            </w:r>
            <w:r>
              <w:rPr>
                <w:rStyle w:val="IndexLink"/>
                <w:rtl w:val="true"/>
              </w:rPr>
              <w:tab/>
            </w:r>
            <w:r>
              <w:rPr>
                <w:rStyle w:val="IndexLink"/>
              </w:rPr>
              <w:t>307</w:t>
            </w:r>
          </w:hyperlink>
        </w:p>
        <w:p>
          <w:pPr>
            <w:pStyle w:val="Contents5"/>
            <w:tabs>
              <w:tab w:val="clear" w:pos="7892"/>
              <w:tab w:val="right" w:pos="9026" w:leader="dot"/>
            </w:tabs>
            <w:rPr/>
          </w:pPr>
          <w:hyperlink w:anchor="__RefHeading___Toc1493316_3381743652">
            <w:r>
              <w:rPr>
                <w:webHidden/>
                <w:rStyle w:val="IndexLink"/>
                <w:rtl w:val="true"/>
              </w:rPr>
              <w:t>«</w:t>
            </w:r>
            <w:r>
              <w:rPr>
                <w:rStyle w:val="IndexLink"/>
              </w:rPr>
              <w:t>1</w:t>
            </w:r>
            <w:r>
              <w:rPr>
                <w:rStyle w:val="IndexLink"/>
                <w:rtl w:val="true"/>
              </w:rPr>
              <w:t>»</w:t>
              <w:tab/>
            </w:r>
            <w:r>
              <w:rPr>
                <w:rStyle w:val="IndexLink"/>
              </w:rPr>
              <w:t>307</w:t>
            </w:r>
          </w:hyperlink>
        </w:p>
        <w:p>
          <w:pPr>
            <w:pStyle w:val="Contents5"/>
            <w:tabs>
              <w:tab w:val="clear" w:pos="7892"/>
              <w:tab w:val="right" w:pos="9026" w:leader="dot"/>
            </w:tabs>
            <w:rPr/>
          </w:pPr>
          <w:hyperlink w:anchor="__RefHeading___Toc1493318_3381743652">
            <w:r>
              <w:rPr>
                <w:webHidden/>
                <w:rStyle w:val="IndexLink"/>
                <w:rtl w:val="true"/>
              </w:rPr>
              <w:t>«</w:t>
            </w:r>
            <w:r>
              <w:rPr>
                <w:rStyle w:val="IndexLink"/>
              </w:rPr>
              <w:t>2</w:t>
            </w:r>
            <w:r>
              <w:rPr>
                <w:rStyle w:val="IndexLink"/>
                <w:rtl w:val="true"/>
              </w:rPr>
              <w:t>»</w:t>
              <w:tab/>
            </w:r>
            <w:r>
              <w:rPr>
                <w:rStyle w:val="IndexLink"/>
              </w:rPr>
              <w:t>307</w:t>
            </w:r>
          </w:hyperlink>
        </w:p>
        <w:p>
          <w:pPr>
            <w:pStyle w:val="Contents5"/>
            <w:tabs>
              <w:tab w:val="clear" w:pos="7892"/>
              <w:tab w:val="right" w:pos="9026" w:leader="dot"/>
            </w:tabs>
            <w:rPr/>
          </w:pPr>
          <w:hyperlink w:anchor="__RefHeading___Toc1493320_3381743652">
            <w:r>
              <w:rPr>
                <w:webHidden/>
                <w:rStyle w:val="IndexLink"/>
                <w:rtl w:val="true"/>
              </w:rPr>
              <w:t>بيان</w:t>
            </w:r>
            <w:r>
              <w:rPr>
                <w:rStyle w:val="IndexLink"/>
                <w:rtl w:val="true"/>
              </w:rPr>
              <w:tab/>
            </w:r>
            <w:r>
              <w:rPr>
                <w:rStyle w:val="IndexLink"/>
              </w:rPr>
              <w:t>307</w:t>
            </w:r>
          </w:hyperlink>
        </w:p>
        <w:p>
          <w:pPr>
            <w:pStyle w:val="Contents5"/>
            <w:tabs>
              <w:tab w:val="clear" w:pos="7892"/>
              <w:tab w:val="right" w:pos="9026" w:leader="dot"/>
            </w:tabs>
            <w:rPr/>
          </w:pPr>
          <w:hyperlink w:anchor="__RefHeading___Toc1493322_3381743652">
            <w:r>
              <w:rPr>
                <w:webHidden/>
                <w:rStyle w:val="IndexLink"/>
                <w:rtl w:val="true"/>
              </w:rPr>
              <w:t>«</w:t>
            </w:r>
            <w:r>
              <w:rPr>
                <w:rStyle w:val="IndexLink"/>
              </w:rPr>
              <w:t>3</w:t>
            </w:r>
            <w:r>
              <w:rPr>
                <w:rStyle w:val="IndexLink"/>
                <w:rtl w:val="true"/>
              </w:rPr>
              <w:t>»</w:t>
              <w:tab/>
            </w:r>
            <w:r>
              <w:rPr>
                <w:rStyle w:val="IndexLink"/>
              </w:rPr>
              <w:t>307</w:t>
            </w:r>
          </w:hyperlink>
        </w:p>
        <w:p>
          <w:pPr>
            <w:pStyle w:val="Contents3"/>
            <w:tabs>
              <w:tab w:val="clear" w:pos="8459"/>
              <w:tab w:val="right" w:pos="9026" w:leader="dot"/>
            </w:tabs>
            <w:rPr/>
          </w:pPr>
          <w:hyperlink w:anchor="__RefHeading___Toc1493324_3381743652">
            <w:r>
              <w:rPr>
                <w:webHidden/>
                <w:rStyle w:val="IndexLink"/>
                <w:rtl w:val="true"/>
              </w:rPr>
              <w:t xml:space="preserve">باب پنجم </w:t>
            </w:r>
            <w:r>
              <w:rPr>
                <w:rStyle w:val="IndexLink"/>
                <w:rtl w:val="true"/>
              </w:rPr>
              <w:t xml:space="preserve">: </w:t>
            </w:r>
            <w:r>
              <w:rPr>
                <w:rStyle w:val="IndexLink"/>
                <w:rtl w:val="true"/>
              </w:rPr>
              <w:t>دوستی با ائمه علیهم السّلام علامت پاکی ولادت و دشمنی با آنها علامت آلودگی ولادت است</w:t>
            </w:r>
            <w:r>
              <w:rPr>
                <w:rStyle w:val="IndexLink"/>
                <w:rtl w:val="true"/>
              </w:rPr>
              <w:tab/>
            </w:r>
            <w:r>
              <w:rPr>
                <w:rStyle w:val="IndexLink"/>
              </w:rPr>
              <w:t>307</w:t>
            </w:r>
          </w:hyperlink>
        </w:p>
        <w:p>
          <w:pPr>
            <w:pStyle w:val="Contents4"/>
            <w:tabs>
              <w:tab w:val="clear" w:pos="8176"/>
              <w:tab w:val="right" w:pos="9026" w:leader="dot"/>
            </w:tabs>
            <w:rPr/>
          </w:pPr>
          <w:hyperlink w:anchor="__RefHeading___Toc1493326_3381743652">
            <w:r>
              <w:rPr>
                <w:webHidden/>
                <w:rStyle w:val="IndexLink"/>
                <w:rtl w:val="true"/>
              </w:rPr>
              <w:t>روایات</w:t>
            </w:r>
            <w:r>
              <w:rPr>
                <w:rStyle w:val="IndexLink"/>
                <w:rtl w:val="true"/>
              </w:rPr>
              <w:tab/>
            </w:r>
            <w:r>
              <w:rPr>
                <w:rStyle w:val="IndexLink"/>
              </w:rPr>
              <w:t>307</w:t>
            </w:r>
          </w:hyperlink>
        </w:p>
        <w:p>
          <w:pPr>
            <w:pStyle w:val="Contents5"/>
            <w:tabs>
              <w:tab w:val="clear" w:pos="7892"/>
              <w:tab w:val="right" w:pos="9026" w:leader="dot"/>
            </w:tabs>
            <w:rPr/>
          </w:pPr>
          <w:hyperlink w:anchor="__RefHeading___Toc1493328_3381743652">
            <w:r>
              <w:rPr>
                <w:webHidden/>
                <w:rStyle w:val="IndexLink"/>
                <w:rtl w:val="true"/>
              </w:rPr>
              <w:t xml:space="preserve">روایت </w:t>
            </w:r>
            <w:r>
              <w:rPr>
                <w:rStyle w:val="IndexLink"/>
              </w:rPr>
              <w:t>1</w:t>
            </w:r>
            <w:r>
              <w:rPr>
                <w:rStyle w:val="IndexLink"/>
                <w:rtl w:val="true"/>
              </w:rPr>
              <w:tab/>
            </w:r>
            <w:r>
              <w:rPr>
                <w:rStyle w:val="IndexLink"/>
              </w:rPr>
              <w:t>307</w:t>
            </w:r>
          </w:hyperlink>
        </w:p>
        <w:p>
          <w:pPr>
            <w:pStyle w:val="Contents5"/>
            <w:tabs>
              <w:tab w:val="clear" w:pos="7892"/>
              <w:tab w:val="right" w:pos="9026" w:leader="dot"/>
            </w:tabs>
            <w:rPr/>
          </w:pPr>
          <w:hyperlink w:anchor="__RefHeading___Toc1493330_3381743652">
            <w:r>
              <w:rPr>
                <w:webHidden/>
                <w:rStyle w:val="IndexLink"/>
                <w:rtl w:val="true"/>
              </w:rPr>
              <w:t xml:space="preserve">روایت </w:t>
            </w:r>
            <w:r>
              <w:rPr>
                <w:rStyle w:val="IndexLink"/>
              </w:rPr>
              <w:t>2</w:t>
            </w:r>
            <w:r>
              <w:rPr>
                <w:rStyle w:val="IndexLink"/>
                <w:rtl w:val="true"/>
              </w:rPr>
              <w:tab/>
            </w:r>
            <w:r>
              <w:rPr>
                <w:rStyle w:val="IndexLink"/>
              </w:rPr>
              <w:t>308</w:t>
            </w:r>
          </w:hyperlink>
        </w:p>
        <w:p>
          <w:pPr>
            <w:pStyle w:val="Contents5"/>
            <w:tabs>
              <w:tab w:val="clear" w:pos="7892"/>
              <w:tab w:val="right" w:pos="9026" w:leader="dot"/>
            </w:tabs>
            <w:rPr/>
          </w:pPr>
          <w:hyperlink w:anchor="__RefHeading___Toc1493332_3381743652">
            <w:r>
              <w:rPr>
                <w:webHidden/>
                <w:rStyle w:val="IndexLink"/>
                <w:rtl w:val="true"/>
              </w:rPr>
              <w:t>توضیح</w:t>
            </w:r>
            <w:r>
              <w:rPr>
                <w:rStyle w:val="IndexLink"/>
                <w:rtl w:val="true"/>
              </w:rPr>
              <w:tab/>
            </w:r>
            <w:r>
              <w:rPr>
                <w:rStyle w:val="IndexLink"/>
              </w:rPr>
              <w:t>308</w:t>
            </w:r>
          </w:hyperlink>
        </w:p>
        <w:p>
          <w:pPr>
            <w:pStyle w:val="Contents5"/>
            <w:tabs>
              <w:tab w:val="clear" w:pos="7892"/>
              <w:tab w:val="right" w:pos="9026" w:leader="dot"/>
            </w:tabs>
            <w:rPr/>
          </w:pPr>
          <w:hyperlink w:anchor="__RefHeading___Toc1493334_3381743652">
            <w:r>
              <w:rPr>
                <w:webHidden/>
                <w:rStyle w:val="IndexLink"/>
                <w:rtl w:val="true"/>
              </w:rPr>
              <w:t xml:space="preserve">روایت </w:t>
            </w:r>
            <w:r>
              <w:rPr>
                <w:rStyle w:val="IndexLink"/>
              </w:rPr>
              <w:t>3</w:t>
            </w:r>
            <w:r>
              <w:rPr>
                <w:rStyle w:val="IndexLink"/>
                <w:rtl w:val="true"/>
              </w:rPr>
              <w:tab/>
            </w:r>
            <w:r>
              <w:rPr>
                <w:rStyle w:val="IndexLink"/>
              </w:rPr>
              <w:t>308</w:t>
            </w:r>
          </w:hyperlink>
        </w:p>
        <w:p>
          <w:pPr>
            <w:pStyle w:val="Contents5"/>
            <w:tabs>
              <w:tab w:val="clear" w:pos="7892"/>
              <w:tab w:val="right" w:pos="9026" w:leader="dot"/>
            </w:tabs>
            <w:rPr/>
          </w:pPr>
          <w:hyperlink w:anchor="__RefHeading___Toc1493336_3381743652">
            <w:r>
              <w:rPr>
                <w:webHidden/>
                <w:rStyle w:val="IndexLink"/>
                <w:rtl w:val="true"/>
              </w:rPr>
              <w:t>«</w:t>
            </w:r>
            <w:r>
              <w:rPr>
                <w:rStyle w:val="IndexLink"/>
              </w:rPr>
              <w:t>4</w:t>
            </w:r>
            <w:r>
              <w:rPr>
                <w:rStyle w:val="IndexLink"/>
                <w:rtl w:val="true"/>
              </w:rPr>
              <w:t>»</w:t>
              <w:tab/>
            </w:r>
            <w:r>
              <w:rPr>
                <w:rStyle w:val="IndexLink"/>
              </w:rPr>
              <w:t>309</w:t>
            </w:r>
          </w:hyperlink>
        </w:p>
        <w:p>
          <w:pPr>
            <w:pStyle w:val="Contents5"/>
            <w:tabs>
              <w:tab w:val="clear" w:pos="7892"/>
              <w:tab w:val="right" w:pos="9026" w:leader="dot"/>
            </w:tabs>
            <w:rPr/>
          </w:pPr>
          <w:hyperlink w:anchor="__RefHeading___Toc1493338_3381743652">
            <w:r>
              <w:rPr>
                <w:webHidden/>
                <w:rStyle w:val="IndexLink"/>
                <w:rtl w:val="true"/>
              </w:rPr>
              <w:t>بيان</w:t>
            </w:r>
            <w:r>
              <w:rPr>
                <w:rStyle w:val="IndexLink"/>
                <w:rtl w:val="true"/>
              </w:rPr>
              <w:tab/>
            </w:r>
            <w:r>
              <w:rPr>
                <w:rStyle w:val="IndexLink"/>
              </w:rPr>
              <w:t>309</w:t>
            </w:r>
          </w:hyperlink>
        </w:p>
        <w:p>
          <w:pPr>
            <w:pStyle w:val="Contents5"/>
            <w:tabs>
              <w:tab w:val="clear" w:pos="7892"/>
              <w:tab w:val="right" w:pos="9026" w:leader="dot"/>
            </w:tabs>
            <w:rPr/>
          </w:pPr>
          <w:hyperlink w:anchor="__RefHeading___Toc1493340_3381743652">
            <w:r>
              <w:rPr>
                <w:webHidden/>
                <w:rStyle w:val="IndexLink"/>
                <w:rtl w:val="true"/>
              </w:rPr>
              <w:t>«</w:t>
            </w:r>
            <w:r>
              <w:rPr>
                <w:rStyle w:val="IndexLink"/>
              </w:rPr>
              <w:t>5</w:t>
            </w:r>
            <w:r>
              <w:rPr>
                <w:rStyle w:val="IndexLink"/>
                <w:rtl w:val="true"/>
              </w:rPr>
              <w:t>»</w:t>
              <w:tab/>
            </w:r>
            <w:r>
              <w:rPr>
                <w:rStyle w:val="IndexLink"/>
              </w:rPr>
              <w:t>309</w:t>
            </w:r>
          </w:hyperlink>
        </w:p>
        <w:p>
          <w:pPr>
            <w:pStyle w:val="Contents5"/>
            <w:tabs>
              <w:tab w:val="clear" w:pos="7892"/>
              <w:tab w:val="right" w:pos="9026" w:leader="dot"/>
            </w:tabs>
            <w:rPr/>
          </w:pPr>
          <w:hyperlink w:anchor="__RefHeading___Toc1493342_3381743652">
            <w:r>
              <w:rPr>
                <w:webHidden/>
                <w:rStyle w:val="IndexLink"/>
                <w:rtl w:val="true"/>
              </w:rPr>
              <w:t>«</w:t>
            </w:r>
            <w:r>
              <w:rPr>
                <w:rStyle w:val="IndexLink"/>
              </w:rPr>
              <w:t>6</w:t>
            </w:r>
            <w:r>
              <w:rPr>
                <w:rStyle w:val="IndexLink"/>
                <w:rtl w:val="true"/>
              </w:rPr>
              <w:t>»</w:t>
              <w:tab/>
            </w:r>
            <w:r>
              <w:rPr>
                <w:rStyle w:val="IndexLink"/>
              </w:rPr>
              <w:t>309</w:t>
            </w:r>
          </w:hyperlink>
        </w:p>
        <w:p>
          <w:pPr>
            <w:pStyle w:val="Contents5"/>
            <w:tabs>
              <w:tab w:val="clear" w:pos="7892"/>
              <w:tab w:val="right" w:pos="9026" w:leader="dot"/>
            </w:tabs>
            <w:rPr/>
          </w:pPr>
          <w:hyperlink w:anchor="__RefHeading___Toc1493344_3381743652">
            <w:r>
              <w:rPr>
                <w:webHidden/>
                <w:rStyle w:val="IndexLink"/>
                <w:rtl w:val="true"/>
              </w:rPr>
              <w:t xml:space="preserve">روایت </w:t>
            </w:r>
            <w:r>
              <w:rPr>
                <w:rStyle w:val="IndexLink"/>
              </w:rPr>
              <w:t>4</w:t>
            </w:r>
            <w:r>
              <w:rPr>
                <w:rStyle w:val="IndexLink"/>
                <w:rtl w:val="true"/>
              </w:rPr>
              <w:tab/>
            </w:r>
            <w:r>
              <w:rPr>
                <w:rStyle w:val="IndexLink"/>
              </w:rPr>
              <w:t>309</w:t>
            </w:r>
          </w:hyperlink>
        </w:p>
        <w:p>
          <w:pPr>
            <w:pStyle w:val="Contents5"/>
            <w:tabs>
              <w:tab w:val="clear" w:pos="7892"/>
              <w:tab w:val="right" w:pos="9026" w:leader="dot"/>
            </w:tabs>
            <w:rPr/>
          </w:pPr>
          <w:hyperlink w:anchor="__RefHeading___Toc1493346_3381743652">
            <w:r>
              <w:rPr>
                <w:webHidden/>
                <w:rStyle w:val="IndexLink"/>
                <w:rtl w:val="true"/>
              </w:rPr>
              <w:t>توضیح</w:t>
            </w:r>
            <w:r>
              <w:rPr>
                <w:rStyle w:val="IndexLink"/>
                <w:rtl w:val="true"/>
              </w:rPr>
              <w:tab/>
            </w:r>
            <w:r>
              <w:rPr>
                <w:rStyle w:val="IndexLink"/>
              </w:rPr>
              <w:t>309</w:t>
            </w:r>
          </w:hyperlink>
        </w:p>
        <w:p>
          <w:pPr>
            <w:pStyle w:val="Contents5"/>
            <w:tabs>
              <w:tab w:val="clear" w:pos="7892"/>
              <w:tab w:val="right" w:pos="9026" w:leader="dot"/>
            </w:tabs>
            <w:rPr/>
          </w:pPr>
          <w:hyperlink w:anchor="__RefHeading___Toc1493348_3381743652">
            <w:r>
              <w:rPr>
                <w:webHidden/>
                <w:rStyle w:val="IndexLink"/>
                <w:rtl w:val="true"/>
              </w:rPr>
              <w:t xml:space="preserve">روایت </w:t>
            </w:r>
            <w:r>
              <w:rPr>
                <w:rStyle w:val="IndexLink"/>
              </w:rPr>
              <w:t>5</w:t>
            </w:r>
            <w:r>
              <w:rPr>
                <w:rStyle w:val="IndexLink"/>
                <w:rtl w:val="true"/>
              </w:rPr>
              <w:tab/>
            </w:r>
            <w:r>
              <w:rPr>
                <w:rStyle w:val="IndexLink"/>
              </w:rPr>
              <w:t>309</w:t>
            </w:r>
          </w:hyperlink>
        </w:p>
        <w:p>
          <w:pPr>
            <w:pStyle w:val="Contents5"/>
            <w:tabs>
              <w:tab w:val="clear" w:pos="7892"/>
              <w:tab w:val="right" w:pos="9026" w:leader="dot"/>
            </w:tabs>
            <w:rPr/>
          </w:pPr>
          <w:hyperlink w:anchor="__RefHeading___Toc1493350_3381743652">
            <w:r>
              <w:rPr>
                <w:webHidden/>
                <w:rStyle w:val="IndexLink"/>
                <w:rtl w:val="true"/>
              </w:rPr>
              <w:t xml:space="preserve">روایت </w:t>
            </w:r>
            <w:r>
              <w:rPr>
                <w:rStyle w:val="IndexLink"/>
              </w:rPr>
              <w:t>6</w:t>
            </w:r>
            <w:r>
              <w:rPr>
                <w:rStyle w:val="IndexLink"/>
                <w:rtl w:val="true"/>
              </w:rPr>
              <w:tab/>
            </w:r>
            <w:r>
              <w:rPr>
                <w:rStyle w:val="IndexLink"/>
              </w:rPr>
              <w:t>310</w:t>
            </w:r>
          </w:hyperlink>
        </w:p>
        <w:p>
          <w:pPr>
            <w:pStyle w:val="Contents5"/>
            <w:tabs>
              <w:tab w:val="clear" w:pos="7892"/>
              <w:tab w:val="right" w:pos="9026" w:leader="dot"/>
            </w:tabs>
            <w:rPr/>
          </w:pPr>
          <w:hyperlink w:anchor="__RefHeading___Toc1493352_3381743652">
            <w:r>
              <w:rPr>
                <w:webHidden/>
                <w:rStyle w:val="IndexLink"/>
                <w:rtl w:val="true"/>
              </w:rPr>
              <w:t>«</w:t>
            </w:r>
            <w:r>
              <w:rPr>
                <w:rStyle w:val="IndexLink"/>
              </w:rPr>
              <w:t>7</w:t>
            </w:r>
            <w:r>
              <w:rPr>
                <w:rStyle w:val="IndexLink"/>
                <w:rtl w:val="true"/>
              </w:rPr>
              <w:t>»</w:t>
              <w:tab/>
            </w:r>
            <w:r>
              <w:rPr>
                <w:rStyle w:val="IndexLink"/>
              </w:rPr>
              <w:t>311</w:t>
            </w:r>
          </w:hyperlink>
        </w:p>
        <w:p>
          <w:pPr>
            <w:pStyle w:val="Contents5"/>
            <w:tabs>
              <w:tab w:val="clear" w:pos="7892"/>
              <w:tab w:val="right" w:pos="9026" w:leader="dot"/>
            </w:tabs>
            <w:rPr/>
          </w:pPr>
          <w:hyperlink w:anchor="__RefHeading___Toc1493354_3381743652">
            <w:r>
              <w:rPr>
                <w:webHidden/>
                <w:rStyle w:val="IndexLink"/>
                <w:rtl w:val="true"/>
              </w:rPr>
              <w:t>«</w:t>
            </w:r>
            <w:r>
              <w:rPr>
                <w:rStyle w:val="IndexLink"/>
              </w:rPr>
              <w:t>8</w:t>
            </w:r>
            <w:r>
              <w:rPr>
                <w:rStyle w:val="IndexLink"/>
                <w:rtl w:val="true"/>
              </w:rPr>
              <w:t>»</w:t>
              <w:tab/>
            </w:r>
            <w:r>
              <w:rPr>
                <w:rStyle w:val="IndexLink"/>
              </w:rPr>
              <w:t>311</w:t>
            </w:r>
          </w:hyperlink>
        </w:p>
        <w:p>
          <w:pPr>
            <w:pStyle w:val="Contents5"/>
            <w:tabs>
              <w:tab w:val="clear" w:pos="7892"/>
              <w:tab w:val="right" w:pos="9026" w:leader="dot"/>
            </w:tabs>
            <w:rPr/>
          </w:pPr>
          <w:hyperlink w:anchor="__RefHeading___Toc1493356_3381743652">
            <w:r>
              <w:rPr>
                <w:webHidden/>
                <w:rStyle w:val="IndexLink"/>
                <w:rtl w:val="true"/>
              </w:rPr>
              <w:t>«</w:t>
            </w:r>
            <w:r>
              <w:rPr>
                <w:rStyle w:val="IndexLink"/>
              </w:rPr>
              <w:t>9</w:t>
            </w:r>
            <w:r>
              <w:rPr>
                <w:rStyle w:val="IndexLink"/>
                <w:rtl w:val="true"/>
              </w:rPr>
              <w:t>»</w:t>
              <w:tab/>
            </w:r>
            <w:r>
              <w:rPr>
                <w:rStyle w:val="IndexLink"/>
              </w:rPr>
              <w:t>311</w:t>
            </w:r>
          </w:hyperlink>
        </w:p>
        <w:p>
          <w:pPr>
            <w:pStyle w:val="Contents5"/>
            <w:tabs>
              <w:tab w:val="clear" w:pos="7892"/>
              <w:tab w:val="right" w:pos="9026" w:leader="dot"/>
            </w:tabs>
            <w:rPr/>
          </w:pPr>
          <w:hyperlink w:anchor="__RefHeading___Toc1493358_3381743652">
            <w:r>
              <w:rPr>
                <w:webHidden/>
                <w:rStyle w:val="IndexLink"/>
                <w:rtl w:val="true"/>
              </w:rPr>
              <w:t xml:space="preserve">روایت </w:t>
            </w:r>
            <w:r>
              <w:rPr>
                <w:rStyle w:val="IndexLink"/>
              </w:rPr>
              <w:t>7</w:t>
            </w:r>
            <w:r>
              <w:rPr>
                <w:rStyle w:val="IndexLink"/>
                <w:rtl w:val="true"/>
              </w:rPr>
              <w:tab/>
            </w:r>
            <w:r>
              <w:rPr>
                <w:rStyle w:val="IndexLink"/>
              </w:rPr>
              <w:t>311</w:t>
            </w:r>
          </w:hyperlink>
        </w:p>
        <w:p>
          <w:pPr>
            <w:pStyle w:val="Contents5"/>
            <w:tabs>
              <w:tab w:val="clear" w:pos="7892"/>
              <w:tab w:val="right" w:pos="9026" w:leader="dot"/>
            </w:tabs>
            <w:rPr/>
          </w:pPr>
          <w:hyperlink w:anchor="__RefHeading___Toc1493360_3381743652">
            <w:r>
              <w:rPr>
                <w:webHidden/>
                <w:rStyle w:val="IndexLink"/>
                <w:rtl w:val="true"/>
              </w:rPr>
              <w:t xml:space="preserve">روایت </w:t>
            </w:r>
            <w:r>
              <w:rPr>
                <w:rStyle w:val="IndexLink"/>
              </w:rPr>
              <w:t>8</w:t>
            </w:r>
            <w:r>
              <w:rPr>
                <w:rStyle w:val="IndexLink"/>
                <w:rtl w:val="true"/>
              </w:rPr>
              <w:tab/>
            </w:r>
            <w:r>
              <w:rPr>
                <w:rStyle w:val="IndexLink"/>
              </w:rPr>
              <w:t>311</w:t>
            </w:r>
          </w:hyperlink>
        </w:p>
        <w:p>
          <w:pPr>
            <w:pStyle w:val="Contents5"/>
            <w:tabs>
              <w:tab w:val="clear" w:pos="7892"/>
              <w:tab w:val="right" w:pos="9026" w:leader="dot"/>
            </w:tabs>
            <w:rPr/>
          </w:pPr>
          <w:hyperlink w:anchor="__RefHeading___Toc1493362_3381743652">
            <w:r>
              <w:rPr>
                <w:webHidden/>
                <w:rStyle w:val="IndexLink"/>
                <w:rtl w:val="true"/>
              </w:rPr>
              <w:t xml:space="preserve">روایت </w:t>
            </w:r>
            <w:r>
              <w:rPr>
                <w:rStyle w:val="IndexLink"/>
              </w:rPr>
              <w:t>9</w:t>
            </w:r>
            <w:r>
              <w:rPr>
                <w:rStyle w:val="IndexLink"/>
                <w:rtl w:val="true"/>
              </w:rPr>
              <w:tab/>
            </w:r>
            <w:r>
              <w:rPr>
                <w:rStyle w:val="IndexLink"/>
              </w:rPr>
              <w:t>312</w:t>
            </w:r>
          </w:hyperlink>
        </w:p>
        <w:p>
          <w:pPr>
            <w:pStyle w:val="Contents5"/>
            <w:tabs>
              <w:tab w:val="clear" w:pos="7892"/>
              <w:tab w:val="right" w:pos="9026" w:leader="dot"/>
            </w:tabs>
            <w:rPr/>
          </w:pPr>
          <w:hyperlink w:anchor="__RefHeading___Toc1493364_3381743652">
            <w:r>
              <w:rPr>
                <w:webHidden/>
                <w:rStyle w:val="IndexLink"/>
                <w:rtl w:val="true"/>
              </w:rPr>
              <w:t>«</w:t>
            </w:r>
            <w:r>
              <w:rPr>
                <w:rStyle w:val="IndexLink"/>
              </w:rPr>
              <w:t>10</w:t>
            </w:r>
            <w:r>
              <w:rPr>
                <w:rStyle w:val="IndexLink"/>
                <w:rtl w:val="true"/>
              </w:rPr>
              <w:t>»</w:t>
              <w:tab/>
            </w:r>
            <w:r>
              <w:rPr>
                <w:rStyle w:val="IndexLink"/>
              </w:rPr>
              <w:t>313</w:t>
            </w:r>
          </w:hyperlink>
        </w:p>
        <w:p>
          <w:pPr>
            <w:pStyle w:val="Contents5"/>
            <w:tabs>
              <w:tab w:val="clear" w:pos="7892"/>
              <w:tab w:val="right" w:pos="9026" w:leader="dot"/>
            </w:tabs>
            <w:rPr/>
          </w:pPr>
          <w:hyperlink w:anchor="__RefHeading___Toc1493366_3381743652">
            <w:r>
              <w:rPr>
                <w:webHidden/>
                <w:rStyle w:val="IndexLink"/>
                <w:rtl w:val="true"/>
              </w:rPr>
              <w:t>«</w:t>
            </w:r>
            <w:r>
              <w:rPr>
                <w:rStyle w:val="IndexLink"/>
              </w:rPr>
              <w:t>11</w:t>
            </w:r>
            <w:r>
              <w:rPr>
                <w:rStyle w:val="IndexLink"/>
                <w:rtl w:val="true"/>
              </w:rPr>
              <w:t>»</w:t>
              <w:tab/>
            </w:r>
            <w:r>
              <w:rPr>
                <w:rStyle w:val="IndexLink"/>
              </w:rPr>
              <w:t>313</w:t>
            </w:r>
          </w:hyperlink>
        </w:p>
        <w:p>
          <w:pPr>
            <w:pStyle w:val="Contents5"/>
            <w:tabs>
              <w:tab w:val="clear" w:pos="7892"/>
              <w:tab w:val="right" w:pos="9026" w:leader="dot"/>
            </w:tabs>
            <w:rPr/>
          </w:pPr>
          <w:hyperlink w:anchor="__RefHeading___Toc1493368_3381743652">
            <w:r>
              <w:rPr>
                <w:webHidden/>
                <w:rStyle w:val="IndexLink"/>
                <w:rtl w:val="true"/>
              </w:rPr>
              <w:t>«</w:t>
            </w:r>
            <w:r>
              <w:rPr>
                <w:rStyle w:val="IndexLink"/>
              </w:rPr>
              <w:t>12</w:t>
            </w:r>
            <w:r>
              <w:rPr>
                <w:rStyle w:val="IndexLink"/>
                <w:rtl w:val="true"/>
              </w:rPr>
              <w:t>»</w:t>
              <w:tab/>
            </w:r>
            <w:r>
              <w:rPr>
                <w:rStyle w:val="IndexLink"/>
              </w:rPr>
              <w:t>313</w:t>
            </w:r>
          </w:hyperlink>
        </w:p>
        <w:p>
          <w:pPr>
            <w:pStyle w:val="Contents5"/>
            <w:tabs>
              <w:tab w:val="clear" w:pos="7892"/>
              <w:tab w:val="right" w:pos="9026" w:leader="dot"/>
            </w:tabs>
            <w:rPr/>
          </w:pPr>
          <w:hyperlink w:anchor="__RefHeading___Toc1493370_3381743652">
            <w:r>
              <w:rPr>
                <w:webHidden/>
                <w:rStyle w:val="IndexLink"/>
                <w:rtl w:val="true"/>
              </w:rPr>
              <w:t>«</w:t>
            </w:r>
            <w:r>
              <w:rPr>
                <w:rStyle w:val="IndexLink"/>
              </w:rPr>
              <w:t>13</w:t>
            </w:r>
            <w:r>
              <w:rPr>
                <w:rStyle w:val="IndexLink"/>
                <w:rtl w:val="true"/>
              </w:rPr>
              <w:t>»</w:t>
              <w:tab/>
            </w:r>
            <w:r>
              <w:rPr>
                <w:rStyle w:val="IndexLink"/>
              </w:rPr>
              <w:t>313</w:t>
            </w:r>
          </w:hyperlink>
        </w:p>
        <w:p>
          <w:pPr>
            <w:pStyle w:val="Contents5"/>
            <w:tabs>
              <w:tab w:val="clear" w:pos="7892"/>
              <w:tab w:val="right" w:pos="9026" w:leader="dot"/>
            </w:tabs>
            <w:rPr/>
          </w:pPr>
          <w:hyperlink w:anchor="__RefHeading___Toc1493372_3381743652">
            <w:r>
              <w:rPr>
                <w:webHidden/>
                <w:rStyle w:val="IndexLink"/>
                <w:rtl w:val="true"/>
              </w:rPr>
              <w:t xml:space="preserve">روایت </w:t>
            </w:r>
            <w:r>
              <w:rPr>
                <w:rStyle w:val="IndexLink"/>
              </w:rPr>
              <w:t>10</w:t>
            </w:r>
            <w:r>
              <w:rPr>
                <w:rStyle w:val="IndexLink"/>
                <w:rtl w:val="true"/>
              </w:rPr>
              <w:tab/>
            </w:r>
            <w:r>
              <w:rPr>
                <w:rStyle w:val="IndexLink"/>
              </w:rPr>
              <w:t>313</w:t>
            </w:r>
          </w:hyperlink>
        </w:p>
        <w:p>
          <w:pPr>
            <w:pStyle w:val="Contents5"/>
            <w:tabs>
              <w:tab w:val="clear" w:pos="7892"/>
              <w:tab w:val="right" w:pos="9026" w:leader="dot"/>
            </w:tabs>
            <w:rPr/>
          </w:pPr>
          <w:hyperlink w:anchor="__RefHeading___Toc1493374_3381743652">
            <w:r>
              <w:rPr>
                <w:webHidden/>
                <w:rStyle w:val="IndexLink"/>
                <w:rtl w:val="true"/>
              </w:rPr>
              <w:t xml:space="preserve">روایت </w:t>
            </w:r>
            <w:r>
              <w:rPr>
                <w:rStyle w:val="IndexLink"/>
              </w:rPr>
              <w:t>11</w:t>
            </w:r>
            <w:r>
              <w:rPr>
                <w:rStyle w:val="IndexLink"/>
                <w:rtl w:val="true"/>
              </w:rPr>
              <w:tab/>
            </w:r>
            <w:r>
              <w:rPr>
                <w:rStyle w:val="IndexLink"/>
              </w:rPr>
              <w:t>313</w:t>
            </w:r>
          </w:hyperlink>
        </w:p>
        <w:p>
          <w:pPr>
            <w:pStyle w:val="Contents5"/>
            <w:tabs>
              <w:tab w:val="clear" w:pos="7892"/>
              <w:tab w:val="right" w:pos="9026" w:leader="dot"/>
            </w:tabs>
            <w:rPr/>
          </w:pPr>
          <w:hyperlink w:anchor="__RefHeading___Toc1493376_3381743652">
            <w:r>
              <w:rPr>
                <w:webHidden/>
                <w:rStyle w:val="IndexLink"/>
                <w:rtl w:val="true"/>
              </w:rPr>
              <w:t xml:space="preserve">روایت </w:t>
            </w:r>
            <w:r>
              <w:rPr>
                <w:rStyle w:val="IndexLink"/>
              </w:rPr>
              <w:t>12</w:t>
            </w:r>
            <w:r>
              <w:rPr>
                <w:rStyle w:val="IndexLink"/>
                <w:rtl w:val="true"/>
              </w:rPr>
              <w:tab/>
            </w:r>
            <w:r>
              <w:rPr>
                <w:rStyle w:val="IndexLink"/>
              </w:rPr>
              <w:t>314</w:t>
            </w:r>
          </w:hyperlink>
        </w:p>
        <w:p>
          <w:pPr>
            <w:pStyle w:val="Contents5"/>
            <w:tabs>
              <w:tab w:val="clear" w:pos="7892"/>
              <w:tab w:val="right" w:pos="9026" w:leader="dot"/>
            </w:tabs>
            <w:rPr/>
          </w:pPr>
          <w:hyperlink w:anchor="__RefHeading___Toc1493378_3381743652">
            <w:r>
              <w:rPr>
                <w:webHidden/>
                <w:rStyle w:val="IndexLink"/>
                <w:rtl w:val="true"/>
              </w:rPr>
              <w:t xml:space="preserve">روایت </w:t>
            </w:r>
            <w:r>
              <w:rPr>
                <w:rStyle w:val="IndexLink"/>
              </w:rPr>
              <w:t>13</w:t>
            </w:r>
            <w:r>
              <w:rPr>
                <w:rStyle w:val="IndexLink"/>
                <w:rtl w:val="true"/>
              </w:rPr>
              <w:tab/>
            </w:r>
            <w:r>
              <w:rPr>
                <w:rStyle w:val="IndexLink"/>
              </w:rPr>
              <w:t>314</w:t>
            </w:r>
          </w:hyperlink>
        </w:p>
        <w:p>
          <w:pPr>
            <w:pStyle w:val="Contents5"/>
            <w:tabs>
              <w:tab w:val="clear" w:pos="7892"/>
              <w:tab w:val="right" w:pos="9026" w:leader="dot"/>
            </w:tabs>
            <w:rPr/>
          </w:pPr>
          <w:hyperlink w:anchor="__RefHeading___Toc1493380_3381743652">
            <w:r>
              <w:rPr>
                <w:webHidden/>
                <w:rStyle w:val="IndexLink"/>
                <w:rtl w:val="true"/>
              </w:rPr>
              <w:t>«</w:t>
            </w:r>
            <w:r>
              <w:rPr>
                <w:rStyle w:val="IndexLink"/>
              </w:rPr>
              <w:t>14</w:t>
            </w:r>
            <w:r>
              <w:rPr>
                <w:rStyle w:val="IndexLink"/>
                <w:rtl w:val="true"/>
              </w:rPr>
              <w:t>»</w:t>
              <w:tab/>
            </w:r>
            <w:r>
              <w:rPr>
                <w:rStyle w:val="IndexLink"/>
              </w:rPr>
              <w:t>315</w:t>
            </w:r>
          </w:hyperlink>
        </w:p>
        <w:p>
          <w:pPr>
            <w:pStyle w:val="Contents5"/>
            <w:tabs>
              <w:tab w:val="clear" w:pos="7892"/>
              <w:tab w:val="right" w:pos="9026" w:leader="dot"/>
            </w:tabs>
            <w:rPr/>
          </w:pPr>
          <w:hyperlink w:anchor="__RefHeading___Toc1493382_3381743652">
            <w:r>
              <w:rPr>
                <w:webHidden/>
                <w:rStyle w:val="IndexLink"/>
                <w:rtl w:val="true"/>
              </w:rPr>
              <w:t>بيان</w:t>
            </w:r>
            <w:r>
              <w:rPr>
                <w:rStyle w:val="IndexLink"/>
                <w:rtl w:val="true"/>
              </w:rPr>
              <w:tab/>
            </w:r>
            <w:r>
              <w:rPr>
                <w:rStyle w:val="IndexLink"/>
              </w:rPr>
              <w:t>315</w:t>
            </w:r>
          </w:hyperlink>
        </w:p>
        <w:p>
          <w:pPr>
            <w:pStyle w:val="Contents5"/>
            <w:tabs>
              <w:tab w:val="clear" w:pos="7892"/>
              <w:tab w:val="right" w:pos="9026" w:leader="dot"/>
            </w:tabs>
            <w:rPr/>
          </w:pPr>
          <w:hyperlink w:anchor="__RefHeading___Toc1493384_3381743652">
            <w:r>
              <w:rPr>
                <w:webHidden/>
                <w:rStyle w:val="IndexLink"/>
                <w:rtl w:val="true"/>
              </w:rPr>
              <w:t>«</w:t>
            </w:r>
            <w:r>
              <w:rPr>
                <w:rStyle w:val="IndexLink"/>
              </w:rPr>
              <w:t>15</w:t>
            </w:r>
            <w:r>
              <w:rPr>
                <w:rStyle w:val="IndexLink"/>
                <w:rtl w:val="true"/>
              </w:rPr>
              <w:t>»</w:t>
              <w:tab/>
            </w:r>
            <w:r>
              <w:rPr>
                <w:rStyle w:val="IndexLink"/>
              </w:rPr>
              <w:t>315</w:t>
            </w:r>
          </w:hyperlink>
        </w:p>
        <w:p>
          <w:pPr>
            <w:pStyle w:val="Contents5"/>
            <w:tabs>
              <w:tab w:val="clear" w:pos="7892"/>
              <w:tab w:val="right" w:pos="9026" w:leader="dot"/>
            </w:tabs>
            <w:rPr/>
          </w:pPr>
          <w:hyperlink w:anchor="__RefHeading___Toc1493386_3381743652">
            <w:r>
              <w:rPr>
                <w:webHidden/>
                <w:rStyle w:val="IndexLink"/>
                <w:rtl w:val="true"/>
              </w:rPr>
              <w:t>«</w:t>
            </w:r>
            <w:r>
              <w:rPr>
                <w:rStyle w:val="IndexLink"/>
              </w:rPr>
              <w:t>16</w:t>
            </w:r>
            <w:r>
              <w:rPr>
                <w:rStyle w:val="IndexLink"/>
                <w:rtl w:val="true"/>
              </w:rPr>
              <w:t>»</w:t>
              <w:tab/>
            </w:r>
            <w:r>
              <w:rPr>
                <w:rStyle w:val="IndexLink"/>
              </w:rPr>
              <w:t>315</w:t>
            </w:r>
          </w:hyperlink>
        </w:p>
        <w:p>
          <w:pPr>
            <w:pStyle w:val="Contents5"/>
            <w:tabs>
              <w:tab w:val="clear" w:pos="7892"/>
              <w:tab w:val="right" w:pos="9026" w:leader="dot"/>
            </w:tabs>
            <w:rPr/>
          </w:pPr>
          <w:hyperlink w:anchor="__RefHeading___Toc1493388_3381743652">
            <w:r>
              <w:rPr>
                <w:webHidden/>
                <w:rStyle w:val="IndexLink"/>
                <w:rtl w:val="true"/>
              </w:rPr>
              <w:t>بيان</w:t>
            </w:r>
            <w:r>
              <w:rPr>
                <w:rStyle w:val="IndexLink"/>
                <w:rtl w:val="true"/>
              </w:rPr>
              <w:tab/>
            </w:r>
            <w:r>
              <w:rPr>
                <w:rStyle w:val="IndexLink"/>
              </w:rPr>
              <w:t>315</w:t>
            </w:r>
          </w:hyperlink>
        </w:p>
        <w:p>
          <w:pPr>
            <w:pStyle w:val="Contents5"/>
            <w:tabs>
              <w:tab w:val="clear" w:pos="7892"/>
              <w:tab w:val="right" w:pos="9026" w:leader="dot"/>
            </w:tabs>
            <w:rPr/>
          </w:pPr>
          <w:hyperlink w:anchor="__RefHeading___Toc1493390_3381743652">
            <w:r>
              <w:rPr>
                <w:webHidden/>
                <w:rStyle w:val="IndexLink"/>
                <w:rtl w:val="true"/>
              </w:rPr>
              <w:t xml:space="preserve">روایت </w:t>
            </w:r>
            <w:r>
              <w:rPr>
                <w:rStyle w:val="IndexLink"/>
              </w:rPr>
              <w:t>14</w:t>
            </w:r>
            <w:r>
              <w:rPr>
                <w:rStyle w:val="IndexLink"/>
                <w:rtl w:val="true"/>
              </w:rPr>
              <w:tab/>
            </w:r>
            <w:r>
              <w:rPr>
                <w:rStyle w:val="IndexLink"/>
              </w:rPr>
              <w:t>315</w:t>
            </w:r>
          </w:hyperlink>
        </w:p>
        <w:p>
          <w:pPr>
            <w:pStyle w:val="Contents5"/>
            <w:tabs>
              <w:tab w:val="clear" w:pos="7892"/>
              <w:tab w:val="right" w:pos="9026" w:leader="dot"/>
            </w:tabs>
            <w:rPr/>
          </w:pPr>
          <w:hyperlink w:anchor="__RefHeading___Toc1493392_3381743652">
            <w:r>
              <w:rPr>
                <w:webHidden/>
                <w:rStyle w:val="IndexLink"/>
                <w:rtl w:val="true"/>
              </w:rPr>
              <w:t>توضیح</w:t>
            </w:r>
            <w:r>
              <w:rPr>
                <w:rStyle w:val="IndexLink"/>
                <w:rtl w:val="true"/>
              </w:rPr>
              <w:tab/>
            </w:r>
            <w:r>
              <w:rPr>
                <w:rStyle w:val="IndexLink"/>
              </w:rPr>
              <w:t>315</w:t>
            </w:r>
          </w:hyperlink>
        </w:p>
        <w:p>
          <w:pPr>
            <w:pStyle w:val="Contents5"/>
            <w:tabs>
              <w:tab w:val="clear" w:pos="7892"/>
              <w:tab w:val="right" w:pos="9026" w:leader="dot"/>
            </w:tabs>
            <w:rPr/>
          </w:pPr>
          <w:hyperlink w:anchor="__RefHeading___Toc1493394_3381743652">
            <w:r>
              <w:rPr>
                <w:webHidden/>
                <w:rStyle w:val="IndexLink"/>
                <w:rtl w:val="true"/>
              </w:rPr>
              <w:t xml:space="preserve">روایت </w:t>
            </w:r>
            <w:r>
              <w:rPr>
                <w:rStyle w:val="IndexLink"/>
              </w:rPr>
              <w:t>15</w:t>
            </w:r>
            <w:r>
              <w:rPr>
                <w:rStyle w:val="IndexLink"/>
                <w:rtl w:val="true"/>
              </w:rPr>
              <w:tab/>
            </w:r>
            <w:r>
              <w:rPr>
                <w:rStyle w:val="IndexLink"/>
              </w:rPr>
              <w:t>316</w:t>
            </w:r>
          </w:hyperlink>
        </w:p>
        <w:p>
          <w:pPr>
            <w:pStyle w:val="Contents5"/>
            <w:tabs>
              <w:tab w:val="clear" w:pos="7892"/>
              <w:tab w:val="right" w:pos="9026" w:leader="dot"/>
            </w:tabs>
            <w:rPr/>
          </w:pPr>
          <w:hyperlink w:anchor="__RefHeading___Toc1493396_3381743652">
            <w:r>
              <w:rPr>
                <w:webHidden/>
                <w:rStyle w:val="IndexLink"/>
                <w:rtl w:val="true"/>
              </w:rPr>
              <w:t xml:space="preserve">روایت </w:t>
            </w:r>
            <w:r>
              <w:rPr>
                <w:rStyle w:val="IndexLink"/>
              </w:rPr>
              <w:t>16</w:t>
            </w:r>
            <w:r>
              <w:rPr>
                <w:rStyle w:val="IndexLink"/>
                <w:rtl w:val="true"/>
              </w:rPr>
              <w:tab/>
            </w:r>
            <w:r>
              <w:rPr>
                <w:rStyle w:val="IndexLink"/>
              </w:rPr>
              <w:t>316</w:t>
            </w:r>
          </w:hyperlink>
        </w:p>
        <w:p>
          <w:pPr>
            <w:pStyle w:val="Contents5"/>
            <w:tabs>
              <w:tab w:val="clear" w:pos="7892"/>
              <w:tab w:val="right" w:pos="9026" w:leader="dot"/>
            </w:tabs>
            <w:rPr/>
          </w:pPr>
          <w:hyperlink w:anchor="__RefHeading___Toc1493398_3381743652">
            <w:r>
              <w:rPr>
                <w:webHidden/>
                <w:rStyle w:val="IndexLink"/>
                <w:rtl w:val="true"/>
              </w:rPr>
              <w:t>توضیح</w:t>
            </w:r>
            <w:r>
              <w:rPr>
                <w:rStyle w:val="IndexLink"/>
                <w:rtl w:val="true"/>
              </w:rPr>
              <w:tab/>
            </w:r>
            <w:r>
              <w:rPr>
                <w:rStyle w:val="IndexLink"/>
              </w:rPr>
              <w:t>316</w:t>
            </w:r>
          </w:hyperlink>
        </w:p>
        <w:p>
          <w:pPr>
            <w:pStyle w:val="Contents5"/>
            <w:tabs>
              <w:tab w:val="clear" w:pos="7892"/>
              <w:tab w:val="right" w:pos="9026" w:leader="dot"/>
            </w:tabs>
            <w:rPr/>
          </w:pPr>
          <w:hyperlink w:anchor="__RefHeading___Toc1493400_3381743652">
            <w:r>
              <w:rPr>
                <w:webHidden/>
                <w:rStyle w:val="IndexLink"/>
                <w:rtl w:val="true"/>
              </w:rPr>
              <w:t>«</w:t>
            </w:r>
            <w:r>
              <w:rPr>
                <w:rStyle w:val="IndexLink"/>
              </w:rPr>
              <w:t>17</w:t>
            </w:r>
            <w:r>
              <w:rPr>
                <w:rStyle w:val="IndexLink"/>
                <w:rtl w:val="true"/>
              </w:rPr>
              <w:t>»</w:t>
              <w:tab/>
            </w:r>
            <w:r>
              <w:rPr>
                <w:rStyle w:val="IndexLink"/>
              </w:rPr>
              <w:t>317</w:t>
            </w:r>
          </w:hyperlink>
        </w:p>
        <w:p>
          <w:pPr>
            <w:pStyle w:val="Contents5"/>
            <w:tabs>
              <w:tab w:val="clear" w:pos="7892"/>
              <w:tab w:val="right" w:pos="9026" w:leader="dot"/>
            </w:tabs>
            <w:rPr/>
          </w:pPr>
          <w:hyperlink w:anchor="__RefHeading___Toc1493402_3381743652">
            <w:r>
              <w:rPr>
                <w:webHidden/>
                <w:rStyle w:val="IndexLink"/>
                <w:rtl w:val="true"/>
              </w:rPr>
              <w:t>«</w:t>
            </w:r>
            <w:r>
              <w:rPr>
                <w:rStyle w:val="IndexLink"/>
              </w:rPr>
              <w:t>18</w:t>
            </w:r>
            <w:r>
              <w:rPr>
                <w:rStyle w:val="IndexLink"/>
                <w:rtl w:val="true"/>
              </w:rPr>
              <w:t>»</w:t>
              <w:tab/>
            </w:r>
            <w:r>
              <w:rPr>
                <w:rStyle w:val="IndexLink"/>
              </w:rPr>
              <w:t>317</w:t>
            </w:r>
          </w:hyperlink>
        </w:p>
        <w:p>
          <w:pPr>
            <w:pStyle w:val="Contents5"/>
            <w:tabs>
              <w:tab w:val="clear" w:pos="7892"/>
              <w:tab w:val="right" w:pos="9026" w:leader="dot"/>
            </w:tabs>
            <w:rPr/>
          </w:pPr>
          <w:hyperlink w:anchor="__RefHeading___Toc1493404_3381743652">
            <w:r>
              <w:rPr>
                <w:webHidden/>
                <w:rStyle w:val="IndexLink"/>
                <w:rtl w:val="true"/>
              </w:rPr>
              <w:t>«</w:t>
            </w:r>
            <w:r>
              <w:rPr>
                <w:rStyle w:val="IndexLink"/>
              </w:rPr>
              <w:t>19</w:t>
            </w:r>
            <w:r>
              <w:rPr>
                <w:rStyle w:val="IndexLink"/>
                <w:rtl w:val="true"/>
              </w:rPr>
              <w:t>»</w:t>
              <w:tab/>
            </w:r>
            <w:r>
              <w:rPr>
                <w:rStyle w:val="IndexLink"/>
              </w:rPr>
              <w:t>317</w:t>
            </w:r>
          </w:hyperlink>
        </w:p>
        <w:p>
          <w:pPr>
            <w:pStyle w:val="Contents5"/>
            <w:tabs>
              <w:tab w:val="clear" w:pos="7892"/>
              <w:tab w:val="right" w:pos="9026" w:leader="dot"/>
            </w:tabs>
            <w:rPr/>
          </w:pPr>
          <w:hyperlink w:anchor="__RefHeading___Toc1493406_3381743652">
            <w:r>
              <w:rPr>
                <w:webHidden/>
                <w:rStyle w:val="IndexLink"/>
                <w:rtl w:val="true"/>
              </w:rPr>
              <w:t xml:space="preserve">روایت </w:t>
            </w:r>
            <w:r>
              <w:rPr>
                <w:rStyle w:val="IndexLink"/>
              </w:rPr>
              <w:t>17</w:t>
            </w:r>
            <w:r>
              <w:rPr>
                <w:rStyle w:val="IndexLink"/>
                <w:rtl w:val="true"/>
              </w:rPr>
              <w:tab/>
            </w:r>
            <w:r>
              <w:rPr>
                <w:rStyle w:val="IndexLink"/>
              </w:rPr>
              <w:t>317</w:t>
            </w:r>
          </w:hyperlink>
        </w:p>
        <w:p>
          <w:pPr>
            <w:pStyle w:val="Contents5"/>
            <w:tabs>
              <w:tab w:val="clear" w:pos="7892"/>
              <w:tab w:val="right" w:pos="9026" w:leader="dot"/>
            </w:tabs>
            <w:rPr/>
          </w:pPr>
          <w:hyperlink w:anchor="__RefHeading___Toc1493408_3381743652">
            <w:r>
              <w:rPr>
                <w:webHidden/>
                <w:rStyle w:val="IndexLink"/>
                <w:rtl w:val="true"/>
              </w:rPr>
              <w:t xml:space="preserve">روایت </w:t>
            </w:r>
            <w:r>
              <w:rPr>
                <w:rStyle w:val="IndexLink"/>
              </w:rPr>
              <w:t>18</w:t>
            </w:r>
            <w:r>
              <w:rPr>
                <w:rStyle w:val="IndexLink"/>
                <w:rtl w:val="true"/>
              </w:rPr>
              <w:tab/>
            </w:r>
            <w:r>
              <w:rPr>
                <w:rStyle w:val="IndexLink"/>
              </w:rPr>
              <w:t>317</w:t>
            </w:r>
          </w:hyperlink>
        </w:p>
        <w:p>
          <w:pPr>
            <w:pStyle w:val="Contents5"/>
            <w:tabs>
              <w:tab w:val="clear" w:pos="7892"/>
              <w:tab w:val="right" w:pos="9026" w:leader="dot"/>
            </w:tabs>
            <w:rPr/>
          </w:pPr>
          <w:hyperlink w:anchor="__RefHeading___Toc1493410_3381743652">
            <w:r>
              <w:rPr>
                <w:webHidden/>
                <w:rStyle w:val="IndexLink"/>
                <w:rtl w:val="true"/>
              </w:rPr>
              <w:t xml:space="preserve">روایت </w:t>
            </w:r>
            <w:r>
              <w:rPr>
                <w:rStyle w:val="IndexLink"/>
              </w:rPr>
              <w:t>19</w:t>
            </w:r>
            <w:r>
              <w:rPr>
                <w:rStyle w:val="IndexLink"/>
                <w:rtl w:val="true"/>
              </w:rPr>
              <w:tab/>
            </w:r>
            <w:r>
              <w:rPr>
                <w:rStyle w:val="IndexLink"/>
              </w:rPr>
              <w:t>318</w:t>
            </w:r>
          </w:hyperlink>
        </w:p>
        <w:p>
          <w:pPr>
            <w:pStyle w:val="Contents5"/>
            <w:tabs>
              <w:tab w:val="clear" w:pos="7892"/>
              <w:tab w:val="right" w:pos="9026" w:leader="dot"/>
            </w:tabs>
            <w:rPr/>
          </w:pPr>
          <w:hyperlink w:anchor="__RefHeading___Toc1493412_3381743652">
            <w:r>
              <w:rPr>
                <w:webHidden/>
                <w:rStyle w:val="IndexLink"/>
                <w:rtl w:val="true"/>
              </w:rPr>
              <w:t>«</w:t>
            </w:r>
            <w:r>
              <w:rPr>
                <w:rStyle w:val="IndexLink"/>
              </w:rPr>
              <w:t>20</w:t>
            </w:r>
            <w:r>
              <w:rPr>
                <w:rStyle w:val="IndexLink"/>
                <w:rtl w:val="true"/>
              </w:rPr>
              <w:t>»</w:t>
              <w:tab/>
            </w:r>
            <w:r>
              <w:rPr>
                <w:rStyle w:val="IndexLink"/>
              </w:rPr>
              <w:t>319</w:t>
            </w:r>
          </w:hyperlink>
        </w:p>
        <w:p>
          <w:pPr>
            <w:pStyle w:val="Contents5"/>
            <w:tabs>
              <w:tab w:val="clear" w:pos="7892"/>
              <w:tab w:val="right" w:pos="9026" w:leader="dot"/>
            </w:tabs>
            <w:rPr/>
          </w:pPr>
          <w:hyperlink w:anchor="__RefHeading___Toc1493414_3381743652">
            <w:r>
              <w:rPr>
                <w:webHidden/>
                <w:rStyle w:val="IndexLink"/>
                <w:rtl w:val="true"/>
              </w:rPr>
              <w:t xml:space="preserve">روایت </w:t>
            </w:r>
            <w:r>
              <w:rPr>
                <w:rStyle w:val="IndexLink"/>
              </w:rPr>
              <w:t>20</w:t>
            </w:r>
            <w:r>
              <w:rPr>
                <w:rStyle w:val="IndexLink"/>
                <w:rtl w:val="true"/>
              </w:rPr>
              <w:tab/>
            </w:r>
            <w:r>
              <w:rPr>
                <w:rStyle w:val="IndexLink"/>
              </w:rPr>
              <w:t>319</w:t>
            </w:r>
          </w:hyperlink>
        </w:p>
        <w:p>
          <w:pPr>
            <w:pStyle w:val="Contents5"/>
            <w:tabs>
              <w:tab w:val="clear" w:pos="7892"/>
              <w:tab w:val="right" w:pos="9026" w:leader="dot"/>
            </w:tabs>
            <w:rPr/>
          </w:pPr>
          <w:hyperlink w:anchor="__RefHeading___Toc1493416_3381743652">
            <w:r>
              <w:rPr>
                <w:webHidden/>
                <w:rStyle w:val="IndexLink"/>
                <w:rtl w:val="true"/>
              </w:rPr>
              <w:t>بيان</w:t>
            </w:r>
            <w:r>
              <w:rPr>
                <w:rStyle w:val="IndexLink"/>
                <w:rtl w:val="true"/>
              </w:rPr>
              <w:tab/>
            </w:r>
            <w:r>
              <w:rPr>
                <w:rStyle w:val="IndexLink"/>
              </w:rPr>
              <w:t>321</w:t>
            </w:r>
          </w:hyperlink>
        </w:p>
        <w:p>
          <w:pPr>
            <w:pStyle w:val="Contents5"/>
            <w:tabs>
              <w:tab w:val="clear" w:pos="7892"/>
              <w:tab w:val="right" w:pos="9026" w:leader="dot"/>
            </w:tabs>
            <w:rPr/>
          </w:pPr>
          <w:hyperlink w:anchor="__RefHeading___Toc1493418_3381743652">
            <w:r>
              <w:rPr>
                <w:webHidden/>
                <w:rStyle w:val="IndexLink"/>
                <w:rtl w:val="true"/>
              </w:rPr>
              <w:t>«</w:t>
            </w:r>
            <w:r>
              <w:rPr>
                <w:rStyle w:val="IndexLink"/>
              </w:rPr>
              <w:t>21</w:t>
            </w:r>
            <w:r>
              <w:rPr>
                <w:rStyle w:val="IndexLink"/>
                <w:rtl w:val="true"/>
              </w:rPr>
              <w:t>»</w:t>
              <w:tab/>
            </w:r>
            <w:r>
              <w:rPr>
                <w:rStyle w:val="IndexLink"/>
              </w:rPr>
              <w:t>321</w:t>
            </w:r>
          </w:hyperlink>
        </w:p>
        <w:p>
          <w:pPr>
            <w:pStyle w:val="Contents5"/>
            <w:tabs>
              <w:tab w:val="clear" w:pos="7892"/>
              <w:tab w:val="right" w:pos="9026" w:leader="dot"/>
            </w:tabs>
            <w:rPr/>
          </w:pPr>
          <w:hyperlink w:anchor="__RefHeading___Toc1493420_3381743652">
            <w:r>
              <w:rPr>
                <w:webHidden/>
                <w:rStyle w:val="IndexLink"/>
                <w:rtl w:val="true"/>
              </w:rPr>
              <w:t>«</w:t>
            </w:r>
            <w:r>
              <w:rPr>
                <w:rStyle w:val="IndexLink"/>
              </w:rPr>
              <w:t>22</w:t>
            </w:r>
            <w:r>
              <w:rPr>
                <w:rStyle w:val="IndexLink"/>
                <w:rtl w:val="true"/>
              </w:rPr>
              <w:t>»</w:t>
              <w:tab/>
            </w:r>
            <w:r>
              <w:rPr>
                <w:rStyle w:val="IndexLink"/>
              </w:rPr>
              <w:t>321</w:t>
            </w:r>
          </w:hyperlink>
        </w:p>
        <w:p>
          <w:pPr>
            <w:pStyle w:val="Contents5"/>
            <w:tabs>
              <w:tab w:val="clear" w:pos="7892"/>
              <w:tab w:val="right" w:pos="9026" w:leader="dot"/>
            </w:tabs>
            <w:rPr/>
          </w:pPr>
          <w:hyperlink w:anchor="__RefHeading___Toc1493422_3381743652">
            <w:r>
              <w:rPr>
                <w:webHidden/>
                <w:rStyle w:val="IndexLink"/>
                <w:rtl w:val="true"/>
              </w:rPr>
              <w:t>«</w:t>
            </w:r>
            <w:r>
              <w:rPr>
                <w:rStyle w:val="IndexLink"/>
              </w:rPr>
              <w:t>23</w:t>
            </w:r>
            <w:r>
              <w:rPr>
                <w:rStyle w:val="IndexLink"/>
                <w:rtl w:val="true"/>
              </w:rPr>
              <w:t>»</w:t>
              <w:tab/>
            </w:r>
            <w:r>
              <w:rPr>
                <w:rStyle w:val="IndexLink"/>
              </w:rPr>
              <w:t>321</w:t>
            </w:r>
          </w:hyperlink>
        </w:p>
        <w:p>
          <w:pPr>
            <w:pStyle w:val="Contents5"/>
            <w:tabs>
              <w:tab w:val="clear" w:pos="7892"/>
              <w:tab w:val="right" w:pos="9026" w:leader="dot"/>
            </w:tabs>
            <w:rPr/>
          </w:pPr>
          <w:hyperlink w:anchor="__RefHeading___Toc1493424_3381743652">
            <w:r>
              <w:rPr>
                <w:webHidden/>
                <w:rStyle w:val="IndexLink"/>
                <w:rtl w:val="true"/>
              </w:rPr>
              <w:t>«</w:t>
            </w:r>
            <w:r>
              <w:rPr>
                <w:rStyle w:val="IndexLink"/>
              </w:rPr>
              <w:t>24</w:t>
            </w:r>
            <w:r>
              <w:rPr>
                <w:rStyle w:val="IndexLink"/>
                <w:rtl w:val="true"/>
              </w:rPr>
              <w:t>»</w:t>
              <w:tab/>
            </w:r>
            <w:r>
              <w:rPr>
                <w:rStyle w:val="IndexLink"/>
              </w:rPr>
              <w:t>321</w:t>
            </w:r>
          </w:hyperlink>
        </w:p>
        <w:p>
          <w:pPr>
            <w:pStyle w:val="Contents5"/>
            <w:tabs>
              <w:tab w:val="clear" w:pos="7892"/>
              <w:tab w:val="right" w:pos="9026" w:leader="dot"/>
            </w:tabs>
            <w:rPr/>
          </w:pPr>
          <w:hyperlink w:anchor="__RefHeading___Toc1493426_3381743652">
            <w:r>
              <w:rPr>
                <w:webHidden/>
                <w:rStyle w:val="IndexLink"/>
                <w:rtl w:val="true"/>
              </w:rPr>
              <w:t>توضیح</w:t>
            </w:r>
            <w:r>
              <w:rPr>
                <w:rStyle w:val="IndexLink"/>
                <w:rtl w:val="true"/>
              </w:rPr>
              <w:tab/>
            </w:r>
            <w:r>
              <w:rPr>
                <w:rStyle w:val="IndexLink"/>
              </w:rPr>
              <w:t>321</w:t>
            </w:r>
          </w:hyperlink>
        </w:p>
        <w:p>
          <w:pPr>
            <w:pStyle w:val="Contents5"/>
            <w:tabs>
              <w:tab w:val="clear" w:pos="7892"/>
              <w:tab w:val="right" w:pos="9026" w:leader="dot"/>
            </w:tabs>
            <w:rPr/>
          </w:pPr>
          <w:hyperlink w:anchor="__RefHeading___Toc1493428_3381743652">
            <w:r>
              <w:rPr>
                <w:webHidden/>
                <w:rStyle w:val="IndexLink"/>
                <w:rtl w:val="true"/>
              </w:rPr>
              <w:t xml:space="preserve">روایت </w:t>
            </w:r>
            <w:r>
              <w:rPr>
                <w:rStyle w:val="IndexLink"/>
              </w:rPr>
              <w:t>21</w:t>
            </w:r>
            <w:r>
              <w:rPr>
                <w:rStyle w:val="IndexLink"/>
                <w:rtl w:val="true"/>
              </w:rPr>
              <w:tab/>
            </w:r>
            <w:r>
              <w:rPr>
                <w:rStyle w:val="IndexLink"/>
              </w:rPr>
              <w:t>321</w:t>
            </w:r>
          </w:hyperlink>
        </w:p>
        <w:p>
          <w:pPr>
            <w:pStyle w:val="Contents5"/>
            <w:tabs>
              <w:tab w:val="clear" w:pos="7892"/>
              <w:tab w:val="right" w:pos="9026" w:leader="dot"/>
            </w:tabs>
            <w:rPr/>
          </w:pPr>
          <w:hyperlink w:anchor="__RefHeading___Toc1493430_3381743652">
            <w:r>
              <w:rPr>
                <w:webHidden/>
                <w:rStyle w:val="IndexLink"/>
                <w:rtl w:val="true"/>
              </w:rPr>
              <w:t xml:space="preserve">روایت </w:t>
            </w:r>
            <w:r>
              <w:rPr>
                <w:rStyle w:val="IndexLink"/>
              </w:rPr>
              <w:t>22</w:t>
            </w:r>
            <w:r>
              <w:rPr>
                <w:rStyle w:val="IndexLink"/>
                <w:rtl w:val="true"/>
              </w:rPr>
              <w:tab/>
            </w:r>
            <w:r>
              <w:rPr>
                <w:rStyle w:val="IndexLink"/>
              </w:rPr>
              <w:t>321</w:t>
            </w:r>
          </w:hyperlink>
        </w:p>
        <w:p>
          <w:pPr>
            <w:pStyle w:val="Contents5"/>
            <w:tabs>
              <w:tab w:val="clear" w:pos="7892"/>
              <w:tab w:val="right" w:pos="9026" w:leader="dot"/>
            </w:tabs>
            <w:rPr/>
          </w:pPr>
          <w:hyperlink w:anchor="__RefHeading___Toc1493432_3381743652">
            <w:r>
              <w:rPr>
                <w:webHidden/>
                <w:rStyle w:val="IndexLink"/>
                <w:rtl w:val="true"/>
              </w:rPr>
              <w:t xml:space="preserve">روایت </w:t>
            </w:r>
            <w:r>
              <w:rPr>
                <w:rStyle w:val="IndexLink"/>
              </w:rPr>
              <w:t>23</w:t>
            </w:r>
            <w:r>
              <w:rPr>
                <w:rStyle w:val="IndexLink"/>
                <w:rtl w:val="true"/>
              </w:rPr>
              <w:tab/>
            </w:r>
            <w:r>
              <w:rPr>
                <w:rStyle w:val="IndexLink"/>
              </w:rPr>
              <w:t>322</w:t>
            </w:r>
          </w:hyperlink>
        </w:p>
        <w:p>
          <w:pPr>
            <w:pStyle w:val="Contents5"/>
            <w:tabs>
              <w:tab w:val="clear" w:pos="7892"/>
              <w:tab w:val="right" w:pos="9026" w:leader="dot"/>
            </w:tabs>
            <w:rPr/>
          </w:pPr>
          <w:hyperlink w:anchor="__RefHeading___Toc1493434_3381743652">
            <w:r>
              <w:rPr>
                <w:webHidden/>
                <w:rStyle w:val="IndexLink"/>
                <w:rtl w:val="true"/>
              </w:rPr>
              <w:t xml:space="preserve">روایت </w:t>
            </w:r>
            <w:r>
              <w:rPr>
                <w:rStyle w:val="IndexLink"/>
              </w:rPr>
              <w:t>24</w:t>
            </w:r>
            <w:r>
              <w:rPr>
                <w:rStyle w:val="IndexLink"/>
                <w:rtl w:val="true"/>
              </w:rPr>
              <w:tab/>
            </w:r>
            <w:r>
              <w:rPr>
                <w:rStyle w:val="IndexLink"/>
              </w:rPr>
              <w:t>322</w:t>
            </w:r>
          </w:hyperlink>
        </w:p>
        <w:p>
          <w:pPr>
            <w:pStyle w:val="Contents5"/>
            <w:tabs>
              <w:tab w:val="clear" w:pos="7892"/>
              <w:tab w:val="right" w:pos="9026" w:leader="dot"/>
            </w:tabs>
            <w:rPr/>
          </w:pPr>
          <w:hyperlink w:anchor="__RefHeading___Toc1493436_3381743652">
            <w:r>
              <w:rPr>
                <w:webHidden/>
                <w:rStyle w:val="IndexLink"/>
                <w:rtl w:val="true"/>
              </w:rPr>
              <w:t>«</w:t>
            </w:r>
            <w:r>
              <w:rPr>
                <w:rStyle w:val="IndexLink"/>
              </w:rPr>
              <w:t>25</w:t>
            </w:r>
            <w:r>
              <w:rPr>
                <w:rStyle w:val="IndexLink"/>
                <w:rtl w:val="true"/>
              </w:rPr>
              <w:t>»</w:t>
              <w:tab/>
            </w:r>
            <w:r>
              <w:rPr>
                <w:rStyle w:val="IndexLink"/>
              </w:rPr>
              <w:t>323</w:t>
            </w:r>
          </w:hyperlink>
        </w:p>
        <w:p>
          <w:pPr>
            <w:pStyle w:val="Contents5"/>
            <w:tabs>
              <w:tab w:val="clear" w:pos="7892"/>
              <w:tab w:val="right" w:pos="9026" w:leader="dot"/>
            </w:tabs>
            <w:rPr/>
          </w:pPr>
          <w:hyperlink w:anchor="__RefHeading___Toc1493438_3381743652">
            <w:r>
              <w:rPr>
                <w:webHidden/>
                <w:rStyle w:val="IndexLink"/>
                <w:rtl w:val="true"/>
              </w:rPr>
              <w:t>«</w:t>
            </w:r>
            <w:r>
              <w:rPr>
                <w:rStyle w:val="IndexLink"/>
              </w:rPr>
              <w:t>26</w:t>
            </w:r>
            <w:r>
              <w:rPr>
                <w:rStyle w:val="IndexLink"/>
                <w:rtl w:val="true"/>
              </w:rPr>
              <w:t>»</w:t>
              <w:tab/>
            </w:r>
            <w:r>
              <w:rPr>
                <w:rStyle w:val="IndexLink"/>
              </w:rPr>
              <w:t>323</w:t>
            </w:r>
          </w:hyperlink>
        </w:p>
        <w:p>
          <w:pPr>
            <w:pStyle w:val="Contents5"/>
            <w:tabs>
              <w:tab w:val="clear" w:pos="7892"/>
              <w:tab w:val="right" w:pos="9026" w:leader="dot"/>
            </w:tabs>
            <w:rPr/>
          </w:pPr>
          <w:hyperlink w:anchor="__RefHeading___Toc1493440_3381743652">
            <w:r>
              <w:rPr>
                <w:webHidden/>
                <w:rStyle w:val="IndexLink"/>
                <w:rtl w:val="true"/>
              </w:rPr>
              <w:t xml:space="preserve">روایت </w:t>
            </w:r>
            <w:r>
              <w:rPr>
                <w:rStyle w:val="IndexLink"/>
              </w:rPr>
              <w:t>25</w:t>
            </w:r>
            <w:r>
              <w:rPr>
                <w:rStyle w:val="IndexLink"/>
                <w:rtl w:val="true"/>
              </w:rPr>
              <w:tab/>
            </w:r>
            <w:r>
              <w:rPr>
                <w:rStyle w:val="IndexLink"/>
              </w:rPr>
              <w:t>323</w:t>
            </w:r>
          </w:hyperlink>
        </w:p>
        <w:p>
          <w:pPr>
            <w:pStyle w:val="Contents5"/>
            <w:tabs>
              <w:tab w:val="clear" w:pos="7892"/>
              <w:tab w:val="right" w:pos="9026" w:leader="dot"/>
            </w:tabs>
            <w:rPr/>
          </w:pPr>
          <w:hyperlink w:anchor="__RefHeading___Toc1493442_3381743652">
            <w:r>
              <w:rPr>
                <w:webHidden/>
                <w:rStyle w:val="IndexLink"/>
                <w:rtl w:val="true"/>
              </w:rPr>
              <w:t xml:space="preserve">روایت </w:t>
            </w:r>
            <w:r>
              <w:rPr>
                <w:rStyle w:val="IndexLink"/>
              </w:rPr>
              <w:t>26</w:t>
            </w:r>
            <w:r>
              <w:rPr>
                <w:rStyle w:val="IndexLink"/>
                <w:rtl w:val="true"/>
              </w:rPr>
              <w:tab/>
            </w:r>
            <w:r>
              <w:rPr>
                <w:rStyle w:val="IndexLink"/>
              </w:rPr>
              <w:t>324</w:t>
            </w:r>
          </w:hyperlink>
        </w:p>
        <w:p>
          <w:pPr>
            <w:pStyle w:val="Contents5"/>
            <w:tabs>
              <w:tab w:val="clear" w:pos="7892"/>
              <w:tab w:val="right" w:pos="9026" w:leader="dot"/>
            </w:tabs>
            <w:rPr/>
          </w:pPr>
          <w:hyperlink w:anchor="__RefHeading___Toc1493444_3381743652">
            <w:r>
              <w:rPr>
                <w:webHidden/>
                <w:rStyle w:val="IndexLink"/>
                <w:rtl w:val="true"/>
              </w:rPr>
              <w:t>بيان</w:t>
            </w:r>
            <w:r>
              <w:rPr>
                <w:rStyle w:val="IndexLink"/>
                <w:rtl w:val="true"/>
              </w:rPr>
              <w:tab/>
            </w:r>
            <w:r>
              <w:rPr>
                <w:rStyle w:val="IndexLink"/>
              </w:rPr>
              <w:t>327</w:t>
            </w:r>
          </w:hyperlink>
        </w:p>
        <w:p>
          <w:pPr>
            <w:pStyle w:val="Contents5"/>
            <w:tabs>
              <w:tab w:val="clear" w:pos="7892"/>
              <w:tab w:val="right" w:pos="9026" w:leader="dot"/>
            </w:tabs>
            <w:rPr/>
          </w:pPr>
          <w:hyperlink w:anchor="__RefHeading___Toc1493446_3381743652">
            <w:r>
              <w:rPr>
                <w:webHidden/>
                <w:rStyle w:val="IndexLink"/>
                <w:rtl w:val="true"/>
              </w:rPr>
              <w:t>«</w:t>
            </w:r>
            <w:r>
              <w:rPr>
                <w:rStyle w:val="IndexLink"/>
              </w:rPr>
              <w:t>27</w:t>
            </w:r>
            <w:r>
              <w:rPr>
                <w:rStyle w:val="IndexLink"/>
                <w:rtl w:val="true"/>
              </w:rPr>
              <w:t>»</w:t>
              <w:tab/>
            </w:r>
            <w:r>
              <w:rPr>
                <w:rStyle w:val="IndexLink"/>
              </w:rPr>
              <w:t>327</w:t>
            </w:r>
          </w:hyperlink>
        </w:p>
        <w:p>
          <w:pPr>
            <w:pStyle w:val="Contents5"/>
            <w:tabs>
              <w:tab w:val="clear" w:pos="7892"/>
              <w:tab w:val="right" w:pos="9026" w:leader="dot"/>
            </w:tabs>
            <w:rPr/>
          </w:pPr>
          <w:hyperlink w:anchor="__RefHeading___Toc1493448_3381743652">
            <w:r>
              <w:rPr>
                <w:webHidden/>
                <w:rStyle w:val="IndexLink"/>
                <w:rtl w:val="true"/>
              </w:rPr>
              <w:t>«</w:t>
            </w:r>
            <w:r>
              <w:rPr>
                <w:rStyle w:val="IndexLink"/>
              </w:rPr>
              <w:t>28</w:t>
            </w:r>
            <w:r>
              <w:rPr>
                <w:rStyle w:val="IndexLink"/>
                <w:rtl w:val="true"/>
              </w:rPr>
              <w:t>»</w:t>
              <w:tab/>
            </w:r>
            <w:r>
              <w:rPr>
                <w:rStyle w:val="IndexLink"/>
              </w:rPr>
              <w:t>327</w:t>
            </w:r>
          </w:hyperlink>
        </w:p>
        <w:p>
          <w:pPr>
            <w:pStyle w:val="Contents5"/>
            <w:tabs>
              <w:tab w:val="clear" w:pos="7892"/>
              <w:tab w:val="right" w:pos="9026" w:leader="dot"/>
            </w:tabs>
            <w:rPr/>
          </w:pPr>
          <w:hyperlink w:anchor="__RefHeading___Toc1493450_3381743652">
            <w:r>
              <w:rPr>
                <w:webHidden/>
                <w:rStyle w:val="IndexLink"/>
                <w:rtl w:val="true"/>
              </w:rPr>
              <w:t>توضیح</w:t>
            </w:r>
            <w:r>
              <w:rPr>
                <w:rStyle w:val="IndexLink"/>
                <w:rtl w:val="true"/>
              </w:rPr>
              <w:tab/>
            </w:r>
            <w:r>
              <w:rPr>
                <w:rStyle w:val="IndexLink"/>
              </w:rPr>
              <w:t>327</w:t>
            </w:r>
          </w:hyperlink>
        </w:p>
        <w:p>
          <w:pPr>
            <w:pStyle w:val="Contents5"/>
            <w:tabs>
              <w:tab w:val="clear" w:pos="7892"/>
              <w:tab w:val="right" w:pos="9026" w:leader="dot"/>
            </w:tabs>
            <w:rPr/>
          </w:pPr>
          <w:hyperlink w:anchor="__RefHeading___Toc1493452_3381743652">
            <w:r>
              <w:rPr>
                <w:webHidden/>
                <w:rStyle w:val="IndexLink"/>
                <w:rtl w:val="true"/>
              </w:rPr>
              <w:t xml:space="preserve">روایت </w:t>
            </w:r>
            <w:r>
              <w:rPr>
                <w:rStyle w:val="IndexLink"/>
              </w:rPr>
              <w:t>27</w:t>
            </w:r>
            <w:r>
              <w:rPr>
                <w:rStyle w:val="IndexLink"/>
                <w:rtl w:val="true"/>
              </w:rPr>
              <w:tab/>
            </w:r>
            <w:r>
              <w:rPr>
                <w:rStyle w:val="IndexLink"/>
              </w:rPr>
              <w:t>327</w:t>
            </w:r>
          </w:hyperlink>
        </w:p>
        <w:p>
          <w:pPr>
            <w:pStyle w:val="Contents5"/>
            <w:tabs>
              <w:tab w:val="clear" w:pos="7892"/>
              <w:tab w:val="right" w:pos="9026" w:leader="dot"/>
            </w:tabs>
            <w:rPr/>
          </w:pPr>
          <w:hyperlink w:anchor="__RefHeading___Toc1493454_3381743652">
            <w:r>
              <w:rPr>
                <w:webHidden/>
                <w:rStyle w:val="IndexLink"/>
                <w:rtl w:val="true"/>
              </w:rPr>
              <w:t xml:space="preserve">روایت </w:t>
            </w:r>
            <w:r>
              <w:rPr>
                <w:rStyle w:val="IndexLink"/>
              </w:rPr>
              <w:t>28</w:t>
            </w:r>
            <w:r>
              <w:rPr>
                <w:rStyle w:val="IndexLink"/>
                <w:rtl w:val="true"/>
              </w:rPr>
              <w:tab/>
            </w:r>
            <w:r>
              <w:rPr>
                <w:rStyle w:val="IndexLink"/>
              </w:rPr>
              <w:t>328</w:t>
            </w:r>
          </w:hyperlink>
        </w:p>
        <w:p>
          <w:pPr>
            <w:pStyle w:val="Contents5"/>
            <w:tabs>
              <w:tab w:val="clear" w:pos="7892"/>
              <w:tab w:val="right" w:pos="9026" w:leader="dot"/>
            </w:tabs>
            <w:rPr/>
          </w:pPr>
          <w:hyperlink w:anchor="__RefHeading___Toc1493456_3381743652">
            <w:r>
              <w:rPr>
                <w:webHidden/>
                <w:rStyle w:val="IndexLink"/>
                <w:rtl w:val="true"/>
              </w:rPr>
              <w:t>«</w:t>
            </w:r>
            <w:r>
              <w:rPr>
                <w:rStyle w:val="IndexLink"/>
              </w:rPr>
              <w:t>29</w:t>
            </w:r>
            <w:r>
              <w:rPr>
                <w:rStyle w:val="IndexLink"/>
                <w:rtl w:val="true"/>
              </w:rPr>
              <w:t>»</w:t>
              <w:tab/>
            </w:r>
            <w:r>
              <w:rPr>
                <w:rStyle w:val="IndexLink"/>
              </w:rPr>
              <w:t>329</w:t>
            </w:r>
          </w:hyperlink>
        </w:p>
        <w:p>
          <w:pPr>
            <w:pStyle w:val="Contents5"/>
            <w:tabs>
              <w:tab w:val="clear" w:pos="7892"/>
              <w:tab w:val="right" w:pos="9026" w:leader="dot"/>
            </w:tabs>
            <w:rPr/>
          </w:pPr>
          <w:hyperlink w:anchor="__RefHeading___Toc1493458_3381743652">
            <w:r>
              <w:rPr>
                <w:webHidden/>
                <w:rStyle w:val="IndexLink"/>
                <w:rtl w:val="true"/>
              </w:rPr>
              <w:t>«</w:t>
            </w:r>
            <w:r>
              <w:rPr>
                <w:rStyle w:val="IndexLink"/>
              </w:rPr>
              <w:t>30</w:t>
            </w:r>
            <w:r>
              <w:rPr>
                <w:rStyle w:val="IndexLink"/>
                <w:rtl w:val="true"/>
              </w:rPr>
              <w:t>»</w:t>
              <w:tab/>
            </w:r>
            <w:r>
              <w:rPr>
                <w:rStyle w:val="IndexLink"/>
              </w:rPr>
              <w:t>329</w:t>
            </w:r>
          </w:hyperlink>
        </w:p>
        <w:p>
          <w:pPr>
            <w:pStyle w:val="Contents5"/>
            <w:tabs>
              <w:tab w:val="clear" w:pos="7892"/>
              <w:tab w:val="right" w:pos="9026" w:leader="dot"/>
            </w:tabs>
            <w:rPr/>
          </w:pPr>
          <w:hyperlink w:anchor="__RefHeading___Toc1493460_3381743652">
            <w:r>
              <w:rPr>
                <w:webHidden/>
                <w:rStyle w:val="IndexLink"/>
                <w:rtl w:val="true"/>
              </w:rPr>
              <w:t>بيان</w:t>
            </w:r>
            <w:r>
              <w:rPr>
                <w:rStyle w:val="IndexLink"/>
                <w:rtl w:val="true"/>
              </w:rPr>
              <w:tab/>
            </w:r>
            <w:r>
              <w:rPr>
                <w:rStyle w:val="IndexLink"/>
              </w:rPr>
              <w:t>329</w:t>
            </w:r>
          </w:hyperlink>
        </w:p>
        <w:p>
          <w:pPr>
            <w:pStyle w:val="Contents5"/>
            <w:tabs>
              <w:tab w:val="clear" w:pos="7892"/>
              <w:tab w:val="right" w:pos="9026" w:leader="dot"/>
            </w:tabs>
            <w:rPr/>
          </w:pPr>
          <w:hyperlink w:anchor="__RefHeading___Toc1493462_3381743652">
            <w:r>
              <w:rPr>
                <w:webHidden/>
                <w:rStyle w:val="IndexLink"/>
                <w:rtl w:val="true"/>
              </w:rPr>
              <w:t>«</w:t>
            </w:r>
            <w:r>
              <w:rPr>
                <w:rStyle w:val="IndexLink"/>
              </w:rPr>
              <w:t>31</w:t>
            </w:r>
            <w:r>
              <w:rPr>
                <w:rStyle w:val="IndexLink"/>
                <w:rtl w:val="true"/>
              </w:rPr>
              <w:t>»</w:t>
              <w:tab/>
            </w:r>
            <w:r>
              <w:rPr>
                <w:rStyle w:val="IndexLink"/>
              </w:rPr>
              <w:t>329</w:t>
            </w:r>
          </w:hyperlink>
        </w:p>
        <w:p>
          <w:pPr>
            <w:pStyle w:val="Contents5"/>
            <w:tabs>
              <w:tab w:val="clear" w:pos="7892"/>
              <w:tab w:val="right" w:pos="9026" w:leader="dot"/>
            </w:tabs>
            <w:rPr/>
          </w:pPr>
          <w:hyperlink w:anchor="__RefHeading___Toc1493464_3381743652">
            <w:r>
              <w:rPr>
                <w:webHidden/>
                <w:rStyle w:val="IndexLink"/>
                <w:rtl w:val="true"/>
              </w:rPr>
              <w:t xml:space="preserve">روایت </w:t>
            </w:r>
            <w:r>
              <w:rPr>
                <w:rStyle w:val="IndexLink"/>
              </w:rPr>
              <w:t>29</w:t>
            </w:r>
            <w:r>
              <w:rPr>
                <w:rStyle w:val="IndexLink"/>
                <w:rtl w:val="true"/>
              </w:rPr>
              <w:tab/>
            </w:r>
            <w:r>
              <w:rPr>
                <w:rStyle w:val="IndexLink"/>
              </w:rPr>
              <w:t>329</w:t>
            </w:r>
          </w:hyperlink>
        </w:p>
        <w:p>
          <w:pPr>
            <w:pStyle w:val="Contents5"/>
            <w:tabs>
              <w:tab w:val="clear" w:pos="7892"/>
              <w:tab w:val="right" w:pos="9026" w:leader="dot"/>
            </w:tabs>
            <w:rPr/>
          </w:pPr>
          <w:hyperlink w:anchor="__RefHeading___Toc1493466_3381743652">
            <w:r>
              <w:rPr>
                <w:webHidden/>
                <w:rStyle w:val="IndexLink"/>
                <w:rtl w:val="true"/>
              </w:rPr>
              <w:t xml:space="preserve">روایت </w:t>
            </w:r>
            <w:r>
              <w:rPr>
                <w:rStyle w:val="IndexLink"/>
              </w:rPr>
              <w:t>30</w:t>
            </w:r>
            <w:r>
              <w:rPr>
                <w:rStyle w:val="IndexLink"/>
                <w:rtl w:val="true"/>
              </w:rPr>
              <w:tab/>
            </w:r>
            <w:r>
              <w:rPr>
                <w:rStyle w:val="IndexLink"/>
              </w:rPr>
              <w:t>329</w:t>
            </w:r>
          </w:hyperlink>
        </w:p>
        <w:p>
          <w:pPr>
            <w:pStyle w:val="Contents5"/>
            <w:tabs>
              <w:tab w:val="clear" w:pos="7892"/>
              <w:tab w:val="right" w:pos="9026" w:leader="dot"/>
            </w:tabs>
            <w:rPr/>
          </w:pPr>
          <w:hyperlink w:anchor="__RefHeading___Toc1493468_3381743652">
            <w:r>
              <w:rPr>
                <w:webHidden/>
                <w:rStyle w:val="IndexLink"/>
                <w:rtl w:val="true"/>
              </w:rPr>
              <w:t>توضیح</w:t>
            </w:r>
            <w:r>
              <w:rPr>
                <w:rStyle w:val="IndexLink"/>
                <w:rtl w:val="true"/>
              </w:rPr>
              <w:tab/>
            </w:r>
            <w:r>
              <w:rPr>
                <w:rStyle w:val="IndexLink"/>
              </w:rPr>
              <w:t>329</w:t>
            </w:r>
          </w:hyperlink>
        </w:p>
        <w:p>
          <w:pPr>
            <w:pStyle w:val="Contents5"/>
            <w:tabs>
              <w:tab w:val="clear" w:pos="7892"/>
              <w:tab w:val="right" w:pos="9026" w:leader="dot"/>
            </w:tabs>
            <w:rPr/>
          </w:pPr>
          <w:hyperlink w:anchor="__RefHeading___Toc1493470_3381743652">
            <w:r>
              <w:rPr>
                <w:webHidden/>
                <w:rStyle w:val="IndexLink"/>
                <w:rtl w:val="true"/>
              </w:rPr>
              <w:t xml:space="preserve">روایت </w:t>
            </w:r>
            <w:r>
              <w:rPr>
                <w:rStyle w:val="IndexLink"/>
              </w:rPr>
              <w:t>31</w:t>
            </w:r>
            <w:r>
              <w:rPr>
                <w:rStyle w:val="IndexLink"/>
                <w:rtl w:val="true"/>
              </w:rPr>
              <w:tab/>
            </w:r>
            <w:r>
              <w:rPr>
                <w:rStyle w:val="IndexLink"/>
              </w:rPr>
              <w:t>329</w:t>
            </w:r>
          </w:hyperlink>
        </w:p>
        <w:p>
          <w:pPr>
            <w:pStyle w:val="Contents3"/>
            <w:tabs>
              <w:tab w:val="clear" w:pos="8459"/>
              <w:tab w:val="right" w:pos="9026" w:leader="dot"/>
            </w:tabs>
            <w:rPr/>
          </w:pPr>
          <w:hyperlink w:anchor="__RefHeading___Toc1493472_3381743652">
            <w:r>
              <w:rPr>
                <w:webHidden/>
                <w:rStyle w:val="IndexLink"/>
                <w:rtl w:val="true"/>
              </w:rPr>
              <w:t xml:space="preserve">باب </w:t>
            </w:r>
            <w:r>
              <w:rPr>
                <w:rStyle w:val="IndexLink"/>
              </w:rPr>
              <w:t>6</w:t>
            </w:r>
            <w:r>
              <w:rPr>
                <w:rStyle w:val="IndexLink"/>
                <w:rtl w:val="true"/>
              </w:rPr>
              <w:t xml:space="preserve"> </w:t>
            </w:r>
            <w:r>
              <w:rPr>
                <w:rStyle w:val="IndexLink"/>
                <w:rtl w:val="true"/>
              </w:rPr>
              <w:t>ما ينفع حبهم فيه من المواطن و أنهم عليهم السلام يحضرون عند الموت و غيره و أنه يسأل عن ولايتهم في القبر</w:t>
            </w:r>
            <w:r>
              <w:rPr>
                <w:rStyle w:val="IndexLink"/>
                <w:rtl w:val="true"/>
              </w:rPr>
              <w:t>*</w:t>
              <w:tab/>
            </w:r>
            <w:r>
              <w:rPr>
                <w:rStyle w:val="IndexLink"/>
              </w:rPr>
              <w:t>331</w:t>
            </w:r>
          </w:hyperlink>
        </w:p>
        <w:p>
          <w:pPr>
            <w:pStyle w:val="Contents4"/>
            <w:tabs>
              <w:tab w:val="clear" w:pos="8176"/>
              <w:tab w:val="right" w:pos="9026" w:leader="dot"/>
            </w:tabs>
            <w:rPr/>
          </w:pPr>
          <w:hyperlink w:anchor="__RefHeading___Toc1493474_3381743652">
            <w:r>
              <w:rPr>
                <w:webHidden/>
                <w:rStyle w:val="IndexLink"/>
                <w:rtl w:val="true"/>
              </w:rPr>
              <w:t>الأخبار</w:t>
            </w:r>
            <w:r>
              <w:rPr>
                <w:rStyle w:val="IndexLink"/>
                <w:rtl w:val="true"/>
              </w:rPr>
              <w:tab/>
            </w:r>
            <w:r>
              <w:rPr>
                <w:rStyle w:val="IndexLink"/>
              </w:rPr>
              <w:t>331</w:t>
            </w:r>
          </w:hyperlink>
        </w:p>
        <w:p>
          <w:pPr>
            <w:pStyle w:val="Contents5"/>
            <w:tabs>
              <w:tab w:val="clear" w:pos="7892"/>
              <w:tab w:val="right" w:pos="9026" w:leader="dot"/>
            </w:tabs>
            <w:rPr/>
          </w:pPr>
          <w:hyperlink w:anchor="__RefHeading___Toc1493476_3381743652">
            <w:r>
              <w:rPr>
                <w:webHidden/>
                <w:rStyle w:val="IndexLink"/>
                <w:rtl w:val="true"/>
              </w:rPr>
              <w:t>«</w:t>
            </w:r>
            <w:r>
              <w:rPr>
                <w:rStyle w:val="IndexLink"/>
              </w:rPr>
              <w:t>1</w:t>
            </w:r>
            <w:r>
              <w:rPr>
                <w:rStyle w:val="IndexLink"/>
                <w:rtl w:val="true"/>
              </w:rPr>
              <w:t>»</w:t>
              <w:tab/>
            </w:r>
            <w:r>
              <w:rPr>
                <w:rStyle w:val="IndexLink"/>
              </w:rPr>
              <w:t>331</w:t>
            </w:r>
          </w:hyperlink>
        </w:p>
        <w:p>
          <w:pPr>
            <w:pStyle w:val="Contents5"/>
            <w:tabs>
              <w:tab w:val="clear" w:pos="7892"/>
              <w:tab w:val="right" w:pos="9026" w:leader="dot"/>
            </w:tabs>
            <w:rPr/>
          </w:pPr>
          <w:hyperlink w:anchor="__RefHeading___Toc1493478_3381743652">
            <w:r>
              <w:rPr>
                <w:webHidden/>
                <w:rStyle w:val="IndexLink"/>
                <w:rtl w:val="true"/>
              </w:rPr>
              <w:t>«</w:t>
            </w:r>
            <w:r>
              <w:rPr>
                <w:rStyle w:val="IndexLink"/>
              </w:rPr>
              <w:t>2</w:t>
            </w:r>
            <w:r>
              <w:rPr>
                <w:rStyle w:val="IndexLink"/>
                <w:rtl w:val="true"/>
              </w:rPr>
              <w:t>»</w:t>
              <w:tab/>
            </w:r>
            <w:r>
              <w:rPr>
                <w:rStyle w:val="IndexLink"/>
              </w:rPr>
              <w:t>331</w:t>
            </w:r>
          </w:hyperlink>
        </w:p>
        <w:p>
          <w:pPr>
            <w:pStyle w:val="Contents5"/>
            <w:tabs>
              <w:tab w:val="clear" w:pos="7892"/>
              <w:tab w:val="right" w:pos="9026" w:leader="dot"/>
            </w:tabs>
            <w:rPr/>
          </w:pPr>
          <w:hyperlink w:anchor="__RefHeading___Toc1493480_3381743652">
            <w:r>
              <w:rPr>
                <w:webHidden/>
                <w:rStyle w:val="IndexLink"/>
                <w:rtl w:val="true"/>
              </w:rPr>
              <w:t>توضيح</w:t>
            </w:r>
            <w:r>
              <w:rPr>
                <w:rStyle w:val="IndexLink"/>
                <w:rtl w:val="true"/>
              </w:rPr>
              <w:tab/>
            </w:r>
            <w:r>
              <w:rPr>
                <w:rStyle w:val="IndexLink"/>
              </w:rPr>
              <w:t>331</w:t>
            </w:r>
          </w:hyperlink>
        </w:p>
        <w:p>
          <w:pPr>
            <w:pStyle w:val="Contents3"/>
            <w:tabs>
              <w:tab w:val="clear" w:pos="8459"/>
              <w:tab w:val="right" w:pos="9026" w:leader="dot"/>
            </w:tabs>
            <w:rPr/>
          </w:pPr>
          <w:hyperlink w:anchor="__RefHeading___Toc1493482_3381743652">
            <w:r>
              <w:rPr>
                <w:webHidden/>
                <w:rStyle w:val="IndexLink"/>
                <w:rtl w:val="true"/>
              </w:rPr>
              <w:t xml:space="preserve">باب ششم </w:t>
            </w:r>
            <w:r>
              <w:rPr>
                <w:rStyle w:val="IndexLink"/>
                <w:rtl w:val="true"/>
              </w:rPr>
              <w:t xml:space="preserve">: </w:t>
            </w:r>
            <w:r>
              <w:rPr>
                <w:rStyle w:val="IndexLink"/>
                <w:rtl w:val="true"/>
              </w:rPr>
              <w:t>جاهایی که دوستی ائمه علیهم السّلام در آنجاها سودمند است و این که ائمه علیهم السّلام هنگام مرگ و غیر آن می‌آیند و در قبر از ولایت آنها سؤال می کنند</w:t>
            </w:r>
            <w:r>
              <w:rPr>
                <w:rStyle w:val="IndexLink"/>
                <w:rtl w:val="true"/>
              </w:rPr>
              <w:tab/>
            </w:r>
            <w:r>
              <w:rPr>
                <w:rStyle w:val="IndexLink"/>
              </w:rPr>
              <w:t>331</w:t>
            </w:r>
          </w:hyperlink>
        </w:p>
        <w:p>
          <w:pPr>
            <w:pStyle w:val="Contents4"/>
            <w:tabs>
              <w:tab w:val="clear" w:pos="8176"/>
              <w:tab w:val="right" w:pos="9026" w:leader="dot"/>
            </w:tabs>
            <w:rPr/>
          </w:pPr>
          <w:hyperlink w:anchor="__RefHeading___Toc1493484_3381743652">
            <w:r>
              <w:rPr>
                <w:webHidden/>
                <w:rStyle w:val="IndexLink"/>
                <w:rtl w:val="true"/>
              </w:rPr>
              <w:t>روایات</w:t>
            </w:r>
            <w:r>
              <w:rPr>
                <w:rStyle w:val="IndexLink"/>
                <w:rtl w:val="true"/>
              </w:rPr>
              <w:tab/>
            </w:r>
            <w:r>
              <w:rPr>
                <w:rStyle w:val="IndexLink"/>
              </w:rPr>
              <w:t>331</w:t>
            </w:r>
          </w:hyperlink>
        </w:p>
        <w:p>
          <w:pPr>
            <w:pStyle w:val="Contents5"/>
            <w:tabs>
              <w:tab w:val="clear" w:pos="7892"/>
              <w:tab w:val="right" w:pos="9026" w:leader="dot"/>
            </w:tabs>
            <w:rPr/>
          </w:pPr>
          <w:hyperlink w:anchor="__RefHeading___Toc1493486_3381743652">
            <w:r>
              <w:rPr>
                <w:webHidden/>
                <w:rStyle w:val="IndexLink"/>
                <w:rtl w:val="true"/>
              </w:rPr>
              <w:t xml:space="preserve">روایت </w:t>
            </w:r>
            <w:r>
              <w:rPr>
                <w:rStyle w:val="IndexLink"/>
              </w:rPr>
              <w:t>1</w:t>
            </w:r>
            <w:r>
              <w:rPr>
                <w:rStyle w:val="IndexLink"/>
                <w:rtl w:val="true"/>
              </w:rPr>
              <w:tab/>
            </w:r>
            <w:r>
              <w:rPr>
                <w:rStyle w:val="IndexLink"/>
              </w:rPr>
              <w:t>331</w:t>
            </w:r>
          </w:hyperlink>
        </w:p>
        <w:p>
          <w:pPr>
            <w:pStyle w:val="Contents5"/>
            <w:tabs>
              <w:tab w:val="clear" w:pos="7892"/>
              <w:tab w:val="right" w:pos="9026" w:leader="dot"/>
            </w:tabs>
            <w:rPr/>
          </w:pPr>
          <w:hyperlink w:anchor="__RefHeading___Toc1493488_3381743652">
            <w:r>
              <w:rPr>
                <w:webHidden/>
                <w:rStyle w:val="IndexLink"/>
                <w:rtl w:val="true"/>
              </w:rPr>
              <w:t xml:space="preserve">روایت </w:t>
            </w:r>
            <w:r>
              <w:rPr>
                <w:rStyle w:val="IndexLink"/>
              </w:rPr>
              <w:t>2</w:t>
            </w:r>
            <w:r>
              <w:rPr>
                <w:rStyle w:val="IndexLink"/>
                <w:rtl w:val="true"/>
              </w:rPr>
              <w:tab/>
            </w:r>
            <w:r>
              <w:rPr>
                <w:rStyle w:val="IndexLink"/>
              </w:rPr>
              <w:t>331</w:t>
            </w:r>
          </w:hyperlink>
        </w:p>
        <w:p>
          <w:pPr>
            <w:pStyle w:val="Contents5"/>
            <w:tabs>
              <w:tab w:val="clear" w:pos="7892"/>
              <w:tab w:val="right" w:pos="9026" w:leader="dot"/>
            </w:tabs>
            <w:rPr/>
          </w:pPr>
          <w:hyperlink w:anchor="__RefHeading___Toc1493490_3381743652">
            <w:r>
              <w:rPr>
                <w:webHidden/>
                <w:rStyle w:val="IndexLink"/>
                <w:rtl w:val="true"/>
              </w:rPr>
              <w:t>توضیح</w:t>
            </w:r>
            <w:r>
              <w:rPr>
                <w:rStyle w:val="IndexLink"/>
                <w:rtl w:val="true"/>
              </w:rPr>
              <w:tab/>
            </w:r>
            <w:r>
              <w:rPr>
                <w:rStyle w:val="IndexLink"/>
              </w:rPr>
              <w:t>332</w:t>
            </w:r>
          </w:hyperlink>
        </w:p>
        <w:p>
          <w:pPr>
            <w:pStyle w:val="Contents5"/>
            <w:tabs>
              <w:tab w:val="clear" w:pos="7892"/>
              <w:tab w:val="right" w:pos="9026" w:leader="dot"/>
            </w:tabs>
            <w:rPr/>
          </w:pPr>
          <w:hyperlink w:anchor="__RefHeading___Toc1493492_3381743652">
            <w:r>
              <w:rPr>
                <w:webHidden/>
                <w:rStyle w:val="IndexLink"/>
                <w:rtl w:val="true"/>
              </w:rPr>
              <w:t>«</w:t>
            </w:r>
            <w:r>
              <w:rPr>
                <w:rStyle w:val="IndexLink"/>
              </w:rPr>
              <w:t>3</w:t>
            </w:r>
            <w:r>
              <w:rPr>
                <w:rStyle w:val="IndexLink"/>
                <w:rtl w:val="true"/>
              </w:rPr>
              <w:t>»</w:t>
              <w:tab/>
            </w:r>
            <w:r>
              <w:rPr>
                <w:rStyle w:val="IndexLink"/>
              </w:rPr>
              <w:t>333</w:t>
            </w:r>
          </w:hyperlink>
        </w:p>
        <w:p>
          <w:pPr>
            <w:pStyle w:val="Contents5"/>
            <w:tabs>
              <w:tab w:val="clear" w:pos="7892"/>
              <w:tab w:val="right" w:pos="9026" w:leader="dot"/>
            </w:tabs>
            <w:rPr/>
          </w:pPr>
          <w:hyperlink w:anchor="__RefHeading___Toc1493494_3381743652">
            <w:r>
              <w:rPr>
                <w:webHidden/>
                <w:rStyle w:val="IndexLink"/>
                <w:rtl w:val="true"/>
              </w:rPr>
              <w:t>«</w:t>
            </w:r>
            <w:r>
              <w:rPr>
                <w:rStyle w:val="IndexLink"/>
              </w:rPr>
              <w:t>4</w:t>
            </w:r>
            <w:r>
              <w:rPr>
                <w:rStyle w:val="IndexLink"/>
                <w:rtl w:val="true"/>
              </w:rPr>
              <w:t>»</w:t>
              <w:tab/>
            </w:r>
            <w:r>
              <w:rPr>
                <w:rStyle w:val="IndexLink"/>
              </w:rPr>
              <w:t>333</w:t>
            </w:r>
          </w:hyperlink>
        </w:p>
        <w:p>
          <w:pPr>
            <w:pStyle w:val="Contents5"/>
            <w:tabs>
              <w:tab w:val="clear" w:pos="7892"/>
              <w:tab w:val="right" w:pos="9026" w:leader="dot"/>
            </w:tabs>
            <w:rPr/>
          </w:pPr>
          <w:hyperlink w:anchor="__RefHeading___Toc1493496_3381743652">
            <w:r>
              <w:rPr>
                <w:webHidden/>
                <w:rStyle w:val="IndexLink"/>
                <w:rtl w:val="true"/>
              </w:rPr>
              <w:t>بيان</w:t>
            </w:r>
            <w:r>
              <w:rPr>
                <w:rStyle w:val="IndexLink"/>
                <w:rtl w:val="true"/>
              </w:rPr>
              <w:tab/>
            </w:r>
            <w:r>
              <w:rPr>
                <w:rStyle w:val="IndexLink"/>
              </w:rPr>
              <w:t>333</w:t>
            </w:r>
          </w:hyperlink>
        </w:p>
        <w:p>
          <w:pPr>
            <w:pStyle w:val="Contents5"/>
            <w:tabs>
              <w:tab w:val="clear" w:pos="7892"/>
              <w:tab w:val="right" w:pos="9026" w:leader="dot"/>
            </w:tabs>
            <w:rPr/>
          </w:pPr>
          <w:hyperlink w:anchor="__RefHeading___Toc1493498_3381743652">
            <w:r>
              <w:rPr>
                <w:webHidden/>
                <w:rStyle w:val="IndexLink"/>
                <w:rtl w:val="true"/>
              </w:rPr>
              <w:t>«</w:t>
            </w:r>
            <w:r>
              <w:rPr>
                <w:rStyle w:val="IndexLink"/>
              </w:rPr>
              <w:t>5</w:t>
            </w:r>
            <w:r>
              <w:rPr>
                <w:rStyle w:val="IndexLink"/>
                <w:rtl w:val="true"/>
              </w:rPr>
              <w:t>»</w:t>
              <w:tab/>
            </w:r>
            <w:r>
              <w:rPr>
                <w:rStyle w:val="IndexLink"/>
              </w:rPr>
              <w:t>333</w:t>
            </w:r>
          </w:hyperlink>
        </w:p>
        <w:p>
          <w:pPr>
            <w:pStyle w:val="Contents5"/>
            <w:tabs>
              <w:tab w:val="clear" w:pos="7892"/>
              <w:tab w:val="right" w:pos="9026" w:leader="dot"/>
            </w:tabs>
            <w:rPr/>
          </w:pPr>
          <w:hyperlink w:anchor="__RefHeading___Toc1493500_3381743652">
            <w:r>
              <w:rPr>
                <w:webHidden/>
                <w:rStyle w:val="IndexLink"/>
                <w:rtl w:val="true"/>
              </w:rPr>
              <w:t>«</w:t>
            </w:r>
            <w:r>
              <w:rPr>
                <w:rStyle w:val="IndexLink"/>
              </w:rPr>
              <w:t>6</w:t>
            </w:r>
            <w:r>
              <w:rPr>
                <w:rStyle w:val="IndexLink"/>
                <w:rtl w:val="true"/>
              </w:rPr>
              <w:t>»</w:t>
              <w:tab/>
            </w:r>
            <w:r>
              <w:rPr>
                <w:rStyle w:val="IndexLink"/>
              </w:rPr>
              <w:t>333</w:t>
            </w:r>
          </w:hyperlink>
        </w:p>
        <w:p>
          <w:pPr>
            <w:pStyle w:val="Contents5"/>
            <w:tabs>
              <w:tab w:val="clear" w:pos="7892"/>
              <w:tab w:val="right" w:pos="9026" w:leader="dot"/>
            </w:tabs>
            <w:rPr/>
          </w:pPr>
          <w:hyperlink w:anchor="__RefHeading___Toc1493502_3381743652">
            <w:r>
              <w:rPr>
                <w:webHidden/>
                <w:rStyle w:val="IndexLink"/>
                <w:rtl w:val="true"/>
              </w:rPr>
              <w:t xml:space="preserve">روایت </w:t>
            </w:r>
            <w:r>
              <w:rPr>
                <w:rStyle w:val="IndexLink"/>
              </w:rPr>
              <w:t>3</w:t>
            </w:r>
            <w:r>
              <w:rPr>
                <w:rStyle w:val="IndexLink"/>
                <w:rtl w:val="true"/>
              </w:rPr>
              <w:tab/>
            </w:r>
            <w:r>
              <w:rPr>
                <w:rStyle w:val="IndexLink"/>
              </w:rPr>
              <w:t>333</w:t>
            </w:r>
          </w:hyperlink>
        </w:p>
        <w:p>
          <w:pPr>
            <w:pStyle w:val="Contents5"/>
            <w:tabs>
              <w:tab w:val="clear" w:pos="7892"/>
              <w:tab w:val="right" w:pos="9026" w:leader="dot"/>
            </w:tabs>
            <w:rPr/>
          </w:pPr>
          <w:hyperlink w:anchor="__RefHeading___Toc1493504_3381743652">
            <w:r>
              <w:rPr>
                <w:webHidden/>
                <w:rStyle w:val="IndexLink"/>
                <w:rtl w:val="true"/>
              </w:rPr>
              <w:t xml:space="preserve">روایت </w:t>
            </w:r>
            <w:r>
              <w:rPr>
                <w:rStyle w:val="IndexLink"/>
              </w:rPr>
              <w:t>4</w:t>
            </w:r>
            <w:r>
              <w:rPr>
                <w:rStyle w:val="IndexLink"/>
                <w:rtl w:val="true"/>
              </w:rPr>
              <w:tab/>
            </w:r>
            <w:r>
              <w:rPr>
                <w:rStyle w:val="IndexLink"/>
              </w:rPr>
              <w:t>334</w:t>
            </w:r>
          </w:hyperlink>
        </w:p>
        <w:p>
          <w:pPr>
            <w:pStyle w:val="Contents5"/>
            <w:tabs>
              <w:tab w:val="clear" w:pos="7892"/>
              <w:tab w:val="right" w:pos="9026" w:leader="dot"/>
            </w:tabs>
            <w:rPr/>
          </w:pPr>
          <w:hyperlink w:anchor="__RefHeading___Toc1493506_3381743652">
            <w:r>
              <w:rPr>
                <w:webHidden/>
                <w:rStyle w:val="IndexLink"/>
                <w:rtl w:val="true"/>
              </w:rPr>
              <w:t>توضیح</w:t>
            </w:r>
            <w:r>
              <w:rPr>
                <w:rStyle w:val="IndexLink"/>
                <w:rtl w:val="true"/>
              </w:rPr>
              <w:tab/>
            </w:r>
            <w:r>
              <w:rPr>
                <w:rStyle w:val="IndexLink"/>
              </w:rPr>
              <w:t>334</w:t>
            </w:r>
          </w:hyperlink>
        </w:p>
        <w:p>
          <w:pPr>
            <w:pStyle w:val="Contents5"/>
            <w:tabs>
              <w:tab w:val="clear" w:pos="7892"/>
              <w:tab w:val="right" w:pos="9026" w:leader="dot"/>
            </w:tabs>
            <w:rPr/>
          </w:pPr>
          <w:hyperlink w:anchor="__RefHeading___Toc1493508_3381743652">
            <w:r>
              <w:rPr>
                <w:webHidden/>
                <w:rStyle w:val="IndexLink"/>
                <w:rtl w:val="true"/>
              </w:rPr>
              <w:t xml:space="preserve">روایت </w:t>
            </w:r>
            <w:r>
              <w:rPr>
                <w:rStyle w:val="IndexLink"/>
              </w:rPr>
              <w:t>5</w:t>
            </w:r>
            <w:r>
              <w:rPr>
                <w:rStyle w:val="IndexLink"/>
                <w:rtl w:val="true"/>
              </w:rPr>
              <w:tab/>
            </w:r>
            <w:r>
              <w:rPr>
                <w:rStyle w:val="IndexLink"/>
              </w:rPr>
              <w:t>334</w:t>
            </w:r>
          </w:hyperlink>
        </w:p>
        <w:p>
          <w:pPr>
            <w:pStyle w:val="Contents5"/>
            <w:tabs>
              <w:tab w:val="clear" w:pos="7892"/>
              <w:tab w:val="right" w:pos="9026" w:leader="dot"/>
            </w:tabs>
            <w:rPr/>
          </w:pPr>
          <w:hyperlink w:anchor="__RefHeading___Toc1493510_3381743652">
            <w:r>
              <w:rPr>
                <w:webHidden/>
                <w:rStyle w:val="IndexLink"/>
                <w:rtl w:val="true"/>
              </w:rPr>
              <w:t xml:space="preserve">روایت </w:t>
            </w:r>
            <w:r>
              <w:rPr>
                <w:rStyle w:val="IndexLink"/>
              </w:rPr>
              <w:t>6</w:t>
            </w:r>
            <w:r>
              <w:rPr>
                <w:rStyle w:val="IndexLink"/>
                <w:rtl w:val="true"/>
              </w:rPr>
              <w:tab/>
            </w:r>
            <w:r>
              <w:rPr>
                <w:rStyle w:val="IndexLink"/>
              </w:rPr>
              <w:t>334</w:t>
            </w:r>
          </w:hyperlink>
        </w:p>
        <w:p>
          <w:pPr>
            <w:pStyle w:val="Contents5"/>
            <w:tabs>
              <w:tab w:val="clear" w:pos="7892"/>
              <w:tab w:val="right" w:pos="9026" w:leader="dot"/>
            </w:tabs>
            <w:rPr/>
          </w:pPr>
          <w:hyperlink w:anchor="__RefHeading___Toc1493512_3381743652">
            <w:r>
              <w:rPr>
                <w:webHidden/>
                <w:rStyle w:val="IndexLink"/>
                <w:rtl w:val="true"/>
              </w:rPr>
              <w:t>«</w:t>
            </w:r>
            <w:r>
              <w:rPr>
                <w:rStyle w:val="IndexLink"/>
              </w:rPr>
              <w:t>7</w:t>
            </w:r>
            <w:r>
              <w:rPr>
                <w:rStyle w:val="IndexLink"/>
                <w:rtl w:val="true"/>
              </w:rPr>
              <w:t>»</w:t>
              <w:tab/>
            </w:r>
            <w:r>
              <w:rPr>
                <w:rStyle w:val="IndexLink"/>
              </w:rPr>
              <w:t>335</w:t>
            </w:r>
          </w:hyperlink>
        </w:p>
        <w:p>
          <w:pPr>
            <w:pStyle w:val="Contents5"/>
            <w:tabs>
              <w:tab w:val="clear" w:pos="7892"/>
              <w:tab w:val="right" w:pos="9026" w:leader="dot"/>
            </w:tabs>
            <w:rPr/>
          </w:pPr>
          <w:hyperlink w:anchor="__RefHeading___Toc1493514_3381743652">
            <w:r>
              <w:rPr>
                <w:webHidden/>
                <w:rStyle w:val="IndexLink"/>
                <w:rtl w:val="true"/>
              </w:rPr>
              <w:t>«</w:t>
            </w:r>
            <w:r>
              <w:rPr>
                <w:rStyle w:val="IndexLink"/>
              </w:rPr>
              <w:t>8</w:t>
            </w:r>
            <w:r>
              <w:rPr>
                <w:rStyle w:val="IndexLink"/>
                <w:rtl w:val="true"/>
              </w:rPr>
              <w:t>»</w:t>
              <w:tab/>
            </w:r>
            <w:r>
              <w:rPr>
                <w:rStyle w:val="IndexLink"/>
              </w:rPr>
              <w:t>335</w:t>
            </w:r>
          </w:hyperlink>
        </w:p>
        <w:p>
          <w:pPr>
            <w:pStyle w:val="Contents5"/>
            <w:tabs>
              <w:tab w:val="clear" w:pos="7892"/>
              <w:tab w:val="right" w:pos="9026" w:leader="dot"/>
            </w:tabs>
            <w:rPr/>
          </w:pPr>
          <w:hyperlink w:anchor="__RefHeading___Toc1493516_3381743652">
            <w:r>
              <w:rPr>
                <w:webHidden/>
                <w:rStyle w:val="IndexLink"/>
                <w:rtl w:val="true"/>
              </w:rPr>
              <w:t>«</w:t>
            </w:r>
            <w:r>
              <w:rPr>
                <w:rStyle w:val="IndexLink"/>
              </w:rPr>
              <w:t>9</w:t>
            </w:r>
            <w:r>
              <w:rPr>
                <w:rStyle w:val="IndexLink"/>
                <w:rtl w:val="true"/>
              </w:rPr>
              <w:t>»</w:t>
              <w:tab/>
            </w:r>
            <w:r>
              <w:rPr>
                <w:rStyle w:val="IndexLink"/>
              </w:rPr>
              <w:t>335</w:t>
            </w:r>
          </w:hyperlink>
        </w:p>
        <w:p>
          <w:pPr>
            <w:pStyle w:val="Contents5"/>
            <w:tabs>
              <w:tab w:val="clear" w:pos="7892"/>
              <w:tab w:val="right" w:pos="9026" w:leader="dot"/>
            </w:tabs>
            <w:rPr/>
          </w:pPr>
          <w:hyperlink w:anchor="__RefHeading___Toc1493518_3381743652">
            <w:r>
              <w:rPr>
                <w:webHidden/>
                <w:rStyle w:val="IndexLink"/>
                <w:rtl w:val="true"/>
              </w:rPr>
              <w:t xml:space="preserve">روایت </w:t>
            </w:r>
            <w:r>
              <w:rPr>
                <w:rStyle w:val="IndexLink"/>
              </w:rPr>
              <w:t>7</w:t>
            </w:r>
            <w:r>
              <w:rPr>
                <w:rStyle w:val="IndexLink"/>
                <w:rtl w:val="true"/>
              </w:rPr>
              <w:tab/>
            </w:r>
            <w:r>
              <w:rPr>
                <w:rStyle w:val="IndexLink"/>
              </w:rPr>
              <w:t>335</w:t>
            </w:r>
          </w:hyperlink>
        </w:p>
        <w:p>
          <w:pPr>
            <w:pStyle w:val="Contents5"/>
            <w:tabs>
              <w:tab w:val="clear" w:pos="7892"/>
              <w:tab w:val="right" w:pos="9026" w:leader="dot"/>
            </w:tabs>
            <w:rPr/>
          </w:pPr>
          <w:hyperlink w:anchor="__RefHeading___Toc1493520_3381743652">
            <w:r>
              <w:rPr>
                <w:webHidden/>
                <w:rStyle w:val="IndexLink"/>
                <w:rtl w:val="true"/>
              </w:rPr>
              <w:t xml:space="preserve">روایت </w:t>
            </w:r>
            <w:r>
              <w:rPr>
                <w:rStyle w:val="IndexLink"/>
              </w:rPr>
              <w:t>8</w:t>
            </w:r>
            <w:r>
              <w:rPr>
                <w:rStyle w:val="IndexLink"/>
                <w:rtl w:val="true"/>
              </w:rPr>
              <w:tab/>
            </w:r>
            <w:r>
              <w:rPr>
                <w:rStyle w:val="IndexLink"/>
              </w:rPr>
              <w:t>335</w:t>
            </w:r>
          </w:hyperlink>
        </w:p>
        <w:p>
          <w:pPr>
            <w:pStyle w:val="Contents5"/>
            <w:tabs>
              <w:tab w:val="clear" w:pos="7892"/>
              <w:tab w:val="right" w:pos="9026" w:leader="dot"/>
            </w:tabs>
            <w:rPr/>
          </w:pPr>
          <w:hyperlink w:anchor="__RefHeading___Toc1493522_3381743652">
            <w:r>
              <w:rPr>
                <w:webHidden/>
                <w:rStyle w:val="IndexLink"/>
                <w:rtl w:val="true"/>
              </w:rPr>
              <w:t xml:space="preserve">روایت </w:t>
            </w:r>
            <w:r>
              <w:rPr>
                <w:rStyle w:val="IndexLink"/>
              </w:rPr>
              <w:t>9</w:t>
            </w:r>
            <w:r>
              <w:rPr>
                <w:rStyle w:val="IndexLink"/>
                <w:rtl w:val="true"/>
              </w:rPr>
              <w:tab/>
            </w:r>
            <w:r>
              <w:rPr>
                <w:rStyle w:val="IndexLink"/>
              </w:rPr>
              <w:t>336</w:t>
            </w:r>
          </w:hyperlink>
        </w:p>
        <w:p>
          <w:pPr>
            <w:pStyle w:val="Contents5"/>
            <w:tabs>
              <w:tab w:val="clear" w:pos="7892"/>
              <w:tab w:val="right" w:pos="9026" w:leader="dot"/>
            </w:tabs>
            <w:rPr/>
          </w:pPr>
          <w:hyperlink w:anchor="__RefHeading___Toc1493524_3381743652">
            <w:r>
              <w:rPr>
                <w:webHidden/>
                <w:rStyle w:val="IndexLink"/>
                <w:rtl w:val="true"/>
              </w:rPr>
              <w:t>بيان</w:t>
            </w:r>
            <w:r>
              <w:rPr>
                <w:rStyle w:val="IndexLink"/>
                <w:rtl w:val="true"/>
              </w:rPr>
              <w:tab/>
            </w:r>
            <w:r>
              <w:rPr>
                <w:rStyle w:val="IndexLink"/>
              </w:rPr>
              <w:t>338</w:t>
            </w:r>
          </w:hyperlink>
        </w:p>
        <w:p>
          <w:pPr>
            <w:pStyle w:val="Contents5"/>
            <w:tabs>
              <w:tab w:val="clear" w:pos="7892"/>
              <w:tab w:val="right" w:pos="9026" w:leader="dot"/>
            </w:tabs>
            <w:rPr/>
          </w:pPr>
          <w:hyperlink w:anchor="__RefHeading___Toc1493526_3381743652">
            <w:r>
              <w:rPr>
                <w:webHidden/>
                <w:rStyle w:val="IndexLink"/>
                <w:rtl w:val="true"/>
              </w:rPr>
              <w:t>توضیح</w:t>
            </w:r>
            <w:r>
              <w:rPr>
                <w:rStyle w:val="IndexLink"/>
                <w:rtl w:val="true"/>
              </w:rPr>
              <w:tab/>
            </w:r>
            <w:r>
              <w:rPr>
                <w:rStyle w:val="IndexLink"/>
              </w:rPr>
              <w:t>338</w:t>
            </w:r>
          </w:hyperlink>
        </w:p>
        <w:p>
          <w:pPr>
            <w:pStyle w:val="Contents5"/>
            <w:tabs>
              <w:tab w:val="clear" w:pos="7892"/>
              <w:tab w:val="right" w:pos="9026" w:leader="dot"/>
            </w:tabs>
            <w:rPr/>
          </w:pPr>
          <w:hyperlink w:anchor="__RefHeading___Toc1493528_3381743652">
            <w:r>
              <w:rPr>
                <w:webHidden/>
                <w:rStyle w:val="IndexLink"/>
                <w:rtl w:val="true"/>
              </w:rPr>
              <w:t>«</w:t>
            </w:r>
            <w:r>
              <w:rPr>
                <w:rStyle w:val="IndexLink"/>
              </w:rPr>
              <w:t>10</w:t>
            </w:r>
            <w:r>
              <w:rPr>
                <w:rStyle w:val="IndexLink"/>
                <w:rtl w:val="true"/>
              </w:rPr>
              <w:t>»</w:t>
              <w:tab/>
            </w:r>
            <w:r>
              <w:rPr>
                <w:rStyle w:val="IndexLink"/>
              </w:rPr>
              <w:t>340</w:t>
            </w:r>
          </w:hyperlink>
        </w:p>
        <w:p>
          <w:pPr>
            <w:pStyle w:val="Contents5"/>
            <w:tabs>
              <w:tab w:val="clear" w:pos="7892"/>
              <w:tab w:val="right" w:pos="9026" w:leader="dot"/>
            </w:tabs>
            <w:rPr/>
          </w:pPr>
          <w:hyperlink w:anchor="__RefHeading___Toc1493530_3381743652">
            <w:r>
              <w:rPr>
                <w:webHidden/>
                <w:rStyle w:val="IndexLink"/>
                <w:rtl w:val="true"/>
              </w:rPr>
              <w:t>«</w:t>
            </w:r>
            <w:r>
              <w:rPr>
                <w:rStyle w:val="IndexLink"/>
              </w:rPr>
              <w:t>11</w:t>
            </w:r>
            <w:r>
              <w:rPr>
                <w:rStyle w:val="IndexLink"/>
                <w:rtl w:val="true"/>
              </w:rPr>
              <w:t>»</w:t>
              <w:tab/>
            </w:r>
            <w:r>
              <w:rPr>
                <w:rStyle w:val="IndexLink"/>
              </w:rPr>
              <w:t>340</w:t>
            </w:r>
          </w:hyperlink>
        </w:p>
        <w:p>
          <w:pPr>
            <w:pStyle w:val="Contents5"/>
            <w:tabs>
              <w:tab w:val="clear" w:pos="7892"/>
              <w:tab w:val="right" w:pos="9026" w:leader="dot"/>
            </w:tabs>
            <w:rPr/>
          </w:pPr>
          <w:hyperlink w:anchor="__RefHeading___Toc1493532_3381743652">
            <w:r>
              <w:rPr>
                <w:webHidden/>
                <w:rStyle w:val="IndexLink"/>
                <w:rtl w:val="true"/>
              </w:rPr>
              <w:t>«</w:t>
            </w:r>
            <w:r>
              <w:rPr>
                <w:rStyle w:val="IndexLink"/>
              </w:rPr>
              <w:t>12</w:t>
            </w:r>
            <w:r>
              <w:rPr>
                <w:rStyle w:val="IndexLink"/>
                <w:rtl w:val="true"/>
              </w:rPr>
              <w:t>»</w:t>
              <w:tab/>
            </w:r>
            <w:r>
              <w:rPr>
                <w:rStyle w:val="IndexLink"/>
              </w:rPr>
              <w:t>340</w:t>
            </w:r>
          </w:hyperlink>
        </w:p>
        <w:p>
          <w:pPr>
            <w:pStyle w:val="Contents5"/>
            <w:tabs>
              <w:tab w:val="clear" w:pos="7892"/>
              <w:tab w:val="right" w:pos="9026" w:leader="dot"/>
            </w:tabs>
            <w:rPr/>
          </w:pPr>
          <w:hyperlink w:anchor="__RefHeading___Toc1493534_3381743652">
            <w:r>
              <w:rPr>
                <w:webHidden/>
                <w:rStyle w:val="IndexLink"/>
                <w:rtl w:val="true"/>
              </w:rPr>
              <w:t>«</w:t>
            </w:r>
            <w:r>
              <w:rPr>
                <w:rStyle w:val="IndexLink"/>
              </w:rPr>
              <w:t>13</w:t>
            </w:r>
            <w:r>
              <w:rPr>
                <w:rStyle w:val="IndexLink"/>
                <w:rtl w:val="true"/>
              </w:rPr>
              <w:t>»</w:t>
              <w:tab/>
            </w:r>
            <w:r>
              <w:rPr>
                <w:rStyle w:val="IndexLink"/>
              </w:rPr>
              <w:t>340</w:t>
            </w:r>
          </w:hyperlink>
        </w:p>
        <w:p>
          <w:pPr>
            <w:pStyle w:val="Contents5"/>
            <w:tabs>
              <w:tab w:val="clear" w:pos="7892"/>
              <w:tab w:val="right" w:pos="9026" w:leader="dot"/>
            </w:tabs>
            <w:rPr/>
          </w:pPr>
          <w:hyperlink w:anchor="__RefHeading___Toc1493536_3381743652">
            <w:r>
              <w:rPr>
                <w:webHidden/>
                <w:rStyle w:val="IndexLink"/>
                <w:rtl w:val="true"/>
              </w:rPr>
              <w:t xml:space="preserve">روایت </w:t>
            </w:r>
            <w:r>
              <w:rPr>
                <w:rStyle w:val="IndexLink"/>
              </w:rPr>
              <w:t>10</w:t>
            </w:r>
            <w:r>
              <w:rPr>
                <w:rStyle w:val="IndexLink"/>
                <w:rtl w:val="true"/>
              </w:rPr>
              <w:tab/>
            </w:r>
            <w:r>
              <w:rPr>
                <w:rStyle w:val="IndexLink"/>
              </w:rPr>
              <w:t>340</w:t>
            </w:r>
          </w:hyperlink>
        </w:p>
        <w:p>
          <w:pPr>
            <w:pStyle w:val="Contents5"/>
            <w:tabs>
              <w:tab w:val="clear" w:pos="7892"/>
              <w:tab w:val="right" w:pos="9026" w:leader="dot"/>
            </w:tabs>
            <w:rPr/>
          </w:pPr>
          <w:hyperlink w:anchor="__RefHeading___Toc1493538_3381743652">
            <w:r>
              <w:rPr>
                <w:webHidden/>
                <w:rStyle w:val="IndexLink"/>
                <w:rtl w:val="true"/>
              </w:rPr>
              <w:t xml:space="preserve">روایت </w:t>
            </w:r>
            <w:r>
              <w:rPr>
                <w:rStyle w:val="IndexLink"/>
              </w:rPr>
              <w:t>11</w:t>
            </w:r>
            <w:r>
              <w:rPr>
                <w:rStyle w:val="IndexLink"/>
                <w:rtl w:val="true"/>
              </w:rPr>
              <w:tab/>
            </w:r>
            <w:r>
              <w:rPr>
                <w:rStyle w:val="IndexLink"/>
              </w:rPr>
              <w:t>341</w:t>
            </w:r>
          </w:hyperlink>
        </w:p>
        <w:p>
          <w:pPr>
            <w:pStyle w:val="Contents5"/>
            <w:tabs>
              <w:tab w:val="clear" w:pos="7892"/>
              <w:tab w:val="right" w:pos="9026" w:leader="dot"/>
            </w:tabs>
            <w:rPr/>
          </w:pPr>
          <w:hyperlink w:anchor="__RefHeading___Toc1493540_3381743652">
            <w:r>
              <w:rPr>
                <w:webHidden/>
                <w:rStyle w:val="IndexLink"/>
                <w:rtl w:val="true"/>
              </w:rPr>
              <w:t xml:space="preserve">روایت </w:t>
            </w:r>
            <w:r>
              <w:rPr>
                <w:rStyle w:val="IndexLink"/>
              </w:rPr>
              <w:t>12</w:t>
            </w:r>
            <w:r>
              <w:rPr>
                <w:rStyle w:val="IndexLink"/>
                <w:rtl w:val="true"/>
              </w:rPr>
              <w:tab/>
            </w:r>
            <w:r>
              <w:rPr>
                <w:rStyle w:val="IndexLink"/>
              </w:rPr>
              <w:t>341</w:t>
            </w:r>
          </w:hyperlink>
        </w:p>
        <w:p>
          <w:pPr>
            <w:pStyle w:val="Contents5"/>
            <w:tabs>
              <w:tab w:val="clear" w:pos="7892"/>
              <w:tab w:val="right" w:pos="9026" w:leader="dot"/>
            </w:tabs>
            <w:rPr/>
          </w:pPr>
          <w:hyperlink w:anchor="__RefHeading___Toc1493542_3381743652">
            <w:r>
              <w:rPr>
                <w:webHidden/>
                <w:rStyle w:val="IndexLink"/>
                <w:rtl w:val="true"/>
              </w:rPr>
              <w:t xml:space="preserve">روایت </w:t>
            </w:r>
            <w:r>
              <w:rPr>
                <w:rStyle w:val="IndexLink"/>
              </w:rPr>
              <w:t>13</w:t>
            </w:r>
            <w:r>
              <w:rPr>
                <w:rStyle w:val="IndexLink"/>
                <w:rtl w:val="true"/>
              </w:rPr>
              <w:tab/>
            </w:r>
            <w:r>
              <w:rPr>
                <w:rStyle w:val="IndexLink"/>
              </w:rPr>
              <w:t>341</w:t>
            </w:r>
          </w:hyperlink>
        </w:p>
        <w:p>
          <w:pPr>
            <w:pStyle w:val="Contents5"/>
            <w:tabs>
              <w:tab w:val="clear" w:pos="7892"/>
              <w:tab w:val="right" w:pos="9026" w:leader="dot"/>
            </w:tabs>
            <w:rPr/>
          </w:pPr>
          <w:hyperlink w:anchor="__RefHeading___Toc1493544_3381743652">
            <w:r>
              <w:rPr>
                <w:webHidden/>
                <w:rStyle w:val="IndexLink"/>
                <w:rtl w:val="true"/>
              </w:rPr>
              <w:t>«</w:t>
            </w:r>
            <w:r>
              <w:rPr>
                <w:rStyle w:val="IndexLink"/>
              </w:rPr>
              <w:t>14</w:t>
            </w:r>
            <w:r>
              <w:rPr>
                <w:rStyle w:val="IndexLink"/>
                <w:rtl w:val="true"/>
              </w:rPr>
              <w:t>»</w:t>
              <w:tab/>
            </w:r>
            <w:r>
              <w:rPr>
                <w:rStyle w:val="IndexLink"/>
              </w:rPr>
              <w:t>342</w:t>
            </w:r>
          </w:hyperlink>
        </w:p>
        <w:p>
          <w:pPr>
            <w:pStyle w:val="Contents5"/>
            <w:tabs>
              <w:tab w:val="clear" w:pos="7892"/>
              <w:tab w:val="right" w:pos="9026" w:leader="dot"/>
            </w:tabs>
            <w:rPr/>
          </w:pPr>
          <w:hyperlink w:anchor="__RefHeading___Toc1493546_3381743652">
            <w:r>
              <w:rPr>
                <w:webHidden/>
                <w:rStyle w:val="IndexLink"/>
                <w:rtl w:val="true"/>
              </w:rPr>
              <w:t>«</w:t>
            </w:r>
            <w:r>
              <w:rPr>
                <w:rStyle w:val="IndexLink"/>
              </w:rPr>
              <w:t>15</w:t>
            </w:r>
            <w:r>
              <w:rPr>
                <w:rStyle w:val="IndexLink"/>
                <w:rtl w:val="true"/>
              </w:rPr>
              <w:t>»</w:t>
              <w:tab/>
            </w:r>
            <w:r>
              <w:rPr>
                <w:rStyle w:val="IndexLink"/>
              </w:rPr>
              <w:t>342</w:t>
            </w:r>
          </w:hyperlink>
        </w:p>
        <w:p>
          <w:pPr>
            <w:pStyle w:val="Contents5"/>
            <w:tabs>
              <w:tab w:val="clear" w:pos="7892"/>
              <w:tab w:val="right" w:pos="9026" w:leader="dot"/>
            </w:tabs>
            <w:rPr/>
          </w:pPr>
          <w:hyperlink w:anchor="__RefHeading___Toc1493548_3381743652">
            <w:r>
              <w:rPr>
                <w:webHidden/>
                <w:rStyle w:val="IndexLink"/>
                <w:rtl w:val="true"/>
              </w:rPr>
              <w:t>«</w:t>
            </w:r>
            <w:r>
              <w:rPr>
                <w:rStyle w:val="IndexLink"/>
              </w:rPr>
              <w:t>16</w:t>
            </w:r>
            <w:r>
              <w:rPr>
                <w:rStyle w:val="IndexLink"/>
                <w:rtl w:val="true"/>
              </w:rPr>
              <w:t>»</w:t>
              <w:tab/>
            </w:r>
            <w:r>
              <w:rPr>
                <w:rStyle w:val="IndexLink"/>
              </w:rPr>
              <w:t>342</w:t>
            </w:r>
          </w:hyperlink>
        </w:p>
        <w:p>
          <w:pPr>
            <w:pStyle w:val="Contents5"/>
            <w:tabs>
              <w:tab w:val="clear" w:pos="7892"/>
              <w:tab w:val="right" w:pos="9026" w:leader="dot"/>
            </w:tabs>
            <w:rPr/>
          </w:pPr>
          <w:hyperlink w:anchor="__RefHeading___Toc1493550_3381743652">
            <w:r>
              <w:rPr>
                <w:webHidden/>
                <w:rStyle w:val="IndexLink"/>
                <w:rtl w:val="true"/>
              </w:rPr>
              <w:t xml:space="preserve">روایت </w:t>
            </w:r>
            <w:r>
              <w:rPr>
                <w:rStyle w:val="IndexLink"/>
              </w:rPr>
              <w:t>14</w:t>
            </w:r>
            <w:r>
              <w:rPr>
                <w:rStyle w:val="IndexLink"/>
                <w:rtl w:val="true"/>
              </w:rPr>
              <w:tab/>
            </w:r>
            <w:r>
              <w:rPr>
                <w:rStyle w:val="IndexLink"/>
              </w:rPr>
              <w:t>342</w:t>
            </w:r>
          </w:hyperlink>
        </w:p>
        <w:p>
          <w:pPr>
            <w:pStyle w:val="Contents5"/>
            <w:tabs>
              <w:tab w:val="clear" w:pos="7892"/>
              <w:tab w:val="right" w:pos="9026" w:leader="dot"/>
            </w:tabs>
            <w:rPr/>
          </w:pPr>
          <w:hyperlink w:anchor="__RefHeading___Toc1493552_3381743652">
            <w:r>
              <w:rPr>
                <w:webHidden/>
                <w:rStyle w:val="IndexLink"/>
                <w:rtl w:val="true"/>
              </w:rPr>
              <w:t xml:space="preserve">روایت </w:t>
            </w:r>
            <w:r>
              <w:rPr>
                <w:rStyle w:val="IndexLink"/>
              </w:rPr>
              <w:t>15</w:t>
            </w:r>
            <w:r>
              <w:rPr>
                <w:rStyle w:val="IndexLink"/>
                <w:rtl w:val="true"/>
              </w:rPr>
              <w:tab/>
            </w:r>
            <w:r>
              <w:rPr>
                <w:rStyle w:val="IndexLink"/>
              </w:rPr>
              <w:t>342</w:t>
            </w:r>
          </w:hyperlink>
        </w:p>
        <w:p>
          <w:pPr>
            <w:pStyle w:val="Contents5"/>
            <w:tabs>
              <w:tab w:val="clear" w:pos="7892"/>
              <w:tab w:val="right" w:pos="9026" w:leader="dot"/>
            </w:tabs>
            <w:rPr/>
          </w:pPr>
          <w:hyperlink w:anchor="__RefHeading___Toc1493554_3381743652">
            <w:r>
              <w:rPr>
                <w:webHidden/>
                <w:rStyle w:val="IndexLink"/>
                <w:rtl w:val="true"/>
              </w:rPr>
              <w:t xml:space="preserve">روایت </w:t>
            </w:r>
            <w:r>
              <w:rPr>
                <w:rStyle w:val="IndexLink"/>
              </w:rPr>
              <w:t>16</w:t>
            </w:r>
            <w:r>
              <w:rPr>
                <w:rStyle w:val="IndexLink"/>
                <w:rtl w:val="true"/>
              </w:rPr>
              <w:tab/>
            </w:r>
            <w:r>
              <w:rPr>
                <w:rStyle w:val="IndexLink"/>
              </w:rPr>
              <w:t>343</w:t>
            </w:r>
          </w:hyperlink>
        </w:p>
        <w:p>
          <w:pPr>
            <w:pStyle w:val="Contents5"/>
            <w:tabs>
              <w:tab w:val="clear" w:pos="7892"/>
              <w:tab w:val="right" w:pos="9026" w:leader="dot"/>
            </w:tabs>
            <w:rPr/>
          </w:pPr>
          <w:hyperlink w:anchor="__RefHeading___Toc1493556_3381743652">
            <w:r>
              <w:rPr>
                <w:webHidden/>
                <w:rStyle w:val="IndexLink"/>
                <w:rtl w:val="true"/>
              </w:rPr>
              <w:t>«</w:t>
            </w:r>
            <w:r>
              <w:rPr>
                <w:rStyle w:val="IndexLink"/>
              </w:rPr>
              <w:t>17</w:t>
            </w:r>
            <w:r>
              <w:rPr>
                <w:rStyle w:val="IndexLink"/>
                <w:rtl w:val="true"/>
              </w:rPr>
              <w:t>»</w:t>
              <w:tab/>
            </w:r>
            <w:r>
              <w:rPr>
                <w:rStyle w:val="IndexLink"/>
              </w:rPr>
              <w:t>344</w:t>
            </w:r>
          </w:hyperlink>
        </w:p>
        <w:p>
          <w:pPr>
            <w:pStyle w:val="Contents5"/>
            <w:tabs>
              <w:tab w:val="clear" w:pos="7892"/>
              <w:tab w:val="right" w:pos="9026" w:leader="dot"/>
            </w:tabs>
            <w:rPr/>
          </w:pPr>
          <w:hyperlink w:anchor="__RefHeading___Toc1493558_3381743652">
            <w:r>
              <w:rPr>
                <w:webHidden/>
                <w:rStyle w:val="IndexLink"/>
                <w:rtl w:val="true"/>
              </w:rPr>
              <w:t>«</w:t>
            </w:r>
            <w:r>
              <w:rPr>
                <w:rStyle w:val="IndexLink"/>
              </w:rPr>
              <w:t>18</w:t>
            </w:r>
            <w:r>
              <w:rPr>
                <w:rStyle w:val="IndexLink"/>
                <w:rtl w:val="true"/>
              </w:rPr>
              <w:t>»</w:t>
              <w:tab/>
            </w:r>
            <w:r>
              <w:rPr>
                <w:rStyle w:val="IndexLink"/>
              </w:rPr>
              <w:t>344</w:t>
            </w:r>
          </w:hyperlink>
        </w:p>
        <w:p>
          <w:pPr>
            <w:pStyle w:val="Contents5"/>
            <w:tabs>
              <w:tab w:val="clear" w:pos="7892"/>
              <w:tab w:val="right" w:pos="9026" w:leader="dot"/>
            </w:tabs>
            <w:rPr/>
          </w:pPr>
          <w:hyperlink w:anchor="__RefHeading___Toc1493560_3381743652">
            <w:r>
              <w:rPr>
                <w:webHidden/>
                <w:rStyle w:val="IndexLink"/>
                <w:rtl w:val="true"/>
              </w:rPr>
              <w:t>«</w:t>
            </w:r>
            <w:r>
              <w:rPr>
                <w:rStyle w:val="IndexLink"/>
              </w:rPr>
              <w:t>19</w:t>
            </w:r>
            <w:r>
              <w:rPr>
                <w:rStyle w:val="IndexLink"/>
                <w:rtl w:val="true"/>
              </w:rPr>
              <w:t>»</w:t>
              <w:tab/>
            </w:r>
            <w:r>
              <w:rPr>
                <w:rStyle w:val="IndexLink"/>
              </w:rPr>
              <w:t>344</w:t>
            </w:r>
          </w:hyperlink>
        </w:p>
        <w:p>
          <w:pPr>
            <w:pStyle w:val="Contents5"/>
            <w:tabs>
              <w:tab w:val="clear" w:pos="7892"/>
              <w:tab w:val="right" w:pos="9026" w:leader="dot"/>
            </w:tabs>
            <w:rPr/>
          </w:pPr>
          <w:hyperlink w:anchor="__RefHeading___Toc1493562_3381743652">
            <w:r>
              <w:rPr>
                <w:webHidden/>
                <w:rStyle w:val="IndexLink"/>
                <w:rtl w:val="true"/>
              </w:rPr>
              <w:t>«</w:t>
            </w:r>
            <w:r>
              <w:rPr>
                <w:rStyle w:val="IndexLink"/>
              </w:rPr>
              <w:t>20</w:t>
            </w:r>
            <w:r>
              <w:rPr>
                <w:rStyle w:val="IndexLink"/>
                <w:rtl w:val="true"/>
              </w:rPr>
              <w:t>»</w:t>
              <w:tab/>
            </w:r>
            <w:r>
              <w:rPr>
                <w:rStyle w:val="IndexLink"/>
              </w:rPr>
              <w:t>344</w:t>
            </w:r>
          </w:hyperlink>
        </w:p>
        <w:p>
          <w:pPr>
            <w:pStyle w:val="Contents5"/>
            <w:tabs>
              <w:tab w:val="clear" w:pos="7892"/>
              <w:tab w:val="right" w:pos="9026" w:leader="dot"/>
            </w:tabs>
            <w:rPr/>
          </w:pPr>
          <w:hyperlink w:anchor="__RefHeading___Toc1493564_3381743652">
            <w:r>
              <w:rPr>
                <w:webHidden/>
                <w:rStyle w:val="IndexLink"/>
                <w:rtl w:val="true"/>
              </w:rPr>
              <w:t>«</w:t>
            </w:r>
            <w:r>
              <w:rPr>
                <w:rStyle w:val="IndexLink"/>
              </w:rPr>
              <w:t>21</w:t>
            </w:r>
            <w:r>
              <w:rPr>
                <w:rStyle w:val="IndexLink"/>
                <w:rtl w:val="true"/>
              </w:rPr>
              <w:t>»</w:t>
              <w:tab/>
            </w:r>
            <w:r>
              <w:rPr>
                <w:rStyle w:val="IndexLink"/>
              </w:rPr>
              <w:t>344</w:t>
            </w:r>
          </w:hyperlink>
        </w:p>
        <w:p>
          <w:pPr>
            <w:pStyle w:val="Contents5"/>
            <w:tabs>
              <w:tab w:val="clear" w:pos="7892"/>
              <w:tab w:val="right" w:pos="9026" w:leader="dot"/>
            </w:tabs>
            <w:rPr/>
          </w:pPr>
          <w:hyperlink w:anchor="__RefHeading___Toc1493566_3381743652">
            <w:r>
              <w:rPr>
                <w:webHidden/>
                <w:rStyle w:val="IndexLink"/>
                <w:rtl w:val="true"/>
              </w:rPr>
              <w:t xml:space="preserve">روایت </w:t>
            </w:r>
            <w:r>
              <w:rPr>
                <w:rStyle w:val="IndexLink"/>
              </w:rPr>
              <w:t>17</w:t>
            </w:r>
            <w:r>
              <w:rPr>
                <w:rStyle w:val="IndexLink"/>
                <w:rtl w:val="true"/>
              </w:rPr>
              <w:tab/>
            </w:r>
            <w:r>
              <w:rPr>
                <w:rStyle w:val="IndexLink"/>
              </w:rPr>
              <w:t>344</w:t>
            </w:r>
          </w:hyperlink>
        </w:p>
        <w:p>
          <w:pPr>
            <w:pStyle w:val="Contents5"/>
            <w:tabs>
              <w:tab w:val="clear" w:pos="7892"/>
              <w:tab w:val="right" w:pos="9026" w:leader="dot"/>
            </w:tabs>
            <w:rPr/>
          </w:pPr>
          <w:hyperlink w:anchor="__RefHeading___Toc1493568_3381743652">
            <w:r>
              <w:rPr>
                <w:webHidden/>
                <w:rStyle w:val="IndexLink"/>
                <w:rtl w:val="true"/>
              </w:rPr>
              <w:t xml:space="preserve">روایت </w:t>
            </w:r>
            <w:r>
              <w:rPr>
                <w:rStyle w:val="IndexLink"/>
              </w:rPr>
              <w:t>18</w:t>
            </w:r>
            <w:r>
              <w:rPr>
                <w:rStyle w:val="IndexLink"/>
                <w:rtl w:val="true"/>
              </w:rPr>
              <w:tab/>
            </w:r>
            <w:r>
              <w:rPr>
                <w:rStyle w:val="IndexLink"/>
              </w:rPr>
              <w:t>345</w:t>
            </w:r>
          </w:hyperlink>
        </w:p>
        <w:p>
          <w:pPr>
            <w:pStyle w:val="Contents5"/>
            <w:tabs>
              <w:tab w:val="clear" w:pos="7892"/>
              <w:tab w:val="right" w:pos="9026" w:leader="dot"/>
            </w:tabs>
            <w:rPr/>
          </w:pPr>
          <w:hyperlink w:anchor="__RefHeading___Toc1493570_3381743652">
            <w:r>
              <w:rPr>
                <w:webHidden/>
                <w:rStyle w:val="IndexLink"/>
                <w:rtl w:val="true"/>
              </w:rPr>
              <w:t xml:space="preserve">روایت </w:t>
            </w:r>
            <w:r>
              <w:rPr>
                <w:rStyle w:val="IndexLink"/>
              </w:rPr>
              <w:t>19</w:t>
            </w:r>
            <w:r>
              <w:rPr>
                <w:rStyle w:val="IndexLink"/>
                <w:rtl w:val="true"/>
              </w:rPr>
              <w:tab/>
            </w:r>
            <w:r>
              <w:rPr>
                <w:rStyle w:val="IndexLink"/>
              </w:rPr>
              <w:t>345</w:t>
            </w:r>
          </w:hyperlink>
        </w:p>
        <w:p>
          <w:pPr>
            <w:pStyle w:val="Contents5"/>
            <w:tabs>
              <w:tab w:val="clear" w:pos="7892"/>
              <w:tab w:val="right" w:pos="9026" w:leader="dot"/>
            </w:tabs>
            <w:rPr/>
          </w:pPr>
          <w:hyperlink w:anchor="__RefHeading___Toc1493572_3381743652">
            <w:r>
              <w:rPr>
                <w:webHidden/>
                <w:rStyle w:val="IndexLink"/>
                <w:rtl w:val="true"/>
              </w:rPr>
              <w:t xml:space="preserve">روایت </w:t>
            </w:r>
            <w:r>
              <w:rPr>
                <w:rStyle w:val="IndexLink"/>
              </w:rPr>
              <w:t>20</w:t>
            </w:r>
            <w:r>
              <w:rPr>
                <w:rStyle w:val="IndexLink"/>
                <w:rtl w:val="true"/>
              </w:rPr>
              <w:tab/>
            </w:r>
            <w:r>
              <w:rPr>
                <w:rStyle w:val="IndexLink"/>
              </w:rPr>
              <w:t>345</w:t>
            </w:r>
          </w:hyperlink>
        </w:p>
        <w:p>
          <w:pPr>
            <w:pStyle w:val="Contents5"/>
            <w:tabs>
              <w:tab w:val="clear" w:pos="7892"/>
              <w:tab w:val="right" w:pos="9026" w:leader="dot"/>
            </w:tabs>
            <w:rPr/>
          </w:pPr>
          <w:hyperlink w:anchor="__RefHeading___Toc1493574_3381743652">
            <w:r>
              <w:rPr>
                <w:webHidden/>
                <w:rStyle w:val="IndexLink"/>
                <w:rtl w:val="true"/>
              </w:rPr>
              <w:t xml:space="preserve">روایت </w:t>
            </w:r>
            <w:r>
              <w:rPr>
                <w:rStyle w:val="IndexLink"/>
              </w:rPr>
              <w:t>21</w:t>
            </w:r>
            <w:r>
              <w:rPr>
                <w:rStyle w:val="IndexLink"/>
                <w:rtl w:val="true"/>
              </w:rPr>
              <w:tab/>
            </w:r>
            <w:r>
              <w:rPr>
                <w:rStyle w:val="IndexLink"/>
              </w:rPr>
              <w:t>345</w:t>
            </w:r>
          </w:hyperlink>
        </w:p>
        <w:p>
          <w:pPr>
            <w:pStyle w:val="Contents5"/>
            <w:tabs>
              <w:tab w:val="clear" w:pos="7892"/>
              <w:tab w:val="right" w:pos="9026" w:leader="dot"/>
            </w:tabs>
            <w:rPr/>
          </w:pPr>
          <w:hyperlink w:anchor="__RefHeading___Toc1493576_3381743652">
            <w:r>
              <w:rPr>
                <w:webHidden/>
                <w:rStyle w:val="IndexLink"/>
                <w:rtl w:val="true"/>
              </w:rPr>
              <w:t>«</w:t>
            </w:r>
            <w:r>
              <w:rPr>
                <w:rStyle w:val="IndexLink"/>
              </w:rPr>
              <w:t>22</w:t>
            </w:r>
            <w:r>
              <w:rPr>
                <w:rStyle w:val="IndexLink"/>
                <w:rtl w:val="true"/>
              </w:rPr>
              <w:t>»</w:t>
              <w:tab/>
            </w:r>
            <w:r>
              <w:rPr>
                <w:rStyle w:val="IndexLink"/>
              </w:rPr>
              <w:t>346</w:t>
            </w:r>
          </w:hyperlink>
        </w:p>
        <w:p>
          <w:pPr>
            <w:pStyle w:val="Contents5"/>
            <w:tabs>
              <w:tab w:val="clear" w:pos="7892"/>
              <w:tab w:val="right" w:pos="9026" w:leader="dot"/>
            </w:tabs>
            <w:rPr/>
          </w:pPr>
          <w:hyperlink w:anchor="__RefHeading___Toc1493578_3381743652">
            <w:r>
              <w:rPr>
                <w:webHidden/>
                <w:rStyle w:val="IndexLink"/>
                <w:rtl w:val="true"/>
              </w:rPr>
              <w:t xml:space="preserve">روایت </w:t>
            </w:r>
            <w:r>
              <w:rPr>
                <w:rStyle w:val="IndexLink"/>
              </w:rPr>
              <w:t>22</w:t>
            </w:r>
            <w:r>
              <w:rPr>
                <w:rStyle w:val="IndexLink"/>
                <w:rtl w:val="true"/>
              </w:rPr>
              <w:tab/>
            </w:r>
            <w:r>
              <w:rPr>
                <w:rStyle w:val="IndexLink"/>
              </w:rPr>
              <w:t>346</w:t>
            </w:r>
          </w:hyperlink>
        </w:p>
        <w:p>
          <w:pPr>
            <w:pStyle w:val="Contents3"/>
            <w:tabs>
              <w:tab w:val="clear" w:pos="8459"/>
              <w:tab w:val="right" w:pos="9026" w:leader="dot"/>
            </w:tabs>
            <w:rPr/>
          </w:pPr>
          <w:hyperlink w:anchor="__RefHeading___Toc1493580_3381743652">
            <w:r>
              <w:rPr>
                <w:webHidden/>
                <w:rStyle w:val="IndexLink"/>
                <w:rtl w:val="true"/>
              </w:rPr>
              <w:t xml:space="preserve">باب </w:t>
            </w:r>
            <w:r>
              <w:rPr>
                <w:rStyle w:val="IndexLink"/>
              </w:rPr>
              <w:t>7</w:t>
            </w:r>
            <w:r>
              <w:rPr>
                <w:rStyle w:val="IndexLink"/>
                <w:rtl w:val="true"/>
              </w:rPr>
              <w:t xml:space="preserve"> </w:t>
            </w:r>
            <w:r>
              <w:rPr>
                <w:rStyle w:val="IndexLink"/>
                <w:rtl w:val="true"/>
              </w:rPr>
              <w:t>أنه لا تقبل الأعمال إلا بالولاية</w:t>
            </w:r>
            <w:r>
              <w:rPr>
                <w:rStyle w:val="IndexLink"/>
                <w:rtl w:val="true"/>
              </w:rPr>
              <w:tab/>
            </w:r>
            <w:r>
              <w:rPr>
                <w:rStyle w:val="IndexLink"/>
              </w:rPr>
              <w:t>347</w:t>
            </w:r>
          </w:hyperlink>
        </w:p>
        <w:p>
          <w:pPr>
            <w:pStyle w:val="Contents4"/>
            <w:tabs>
              <w:tab w:val="clear" w:pos="8176"/>
              <w:tab w:val="right" w:pos="9026" w:leader="dot"/>
            </w:tabs>
            <w:rPr/>
          </w:pPr>
          <w:hyperlink w:anchor="__RefHeading___Toc1493582_3381743652">
            <w:r>
              <w:rPr>
                <w:webHidden/>
                <w:rStyle w:val="IndexLink"/>
                <w:rtl w:val="true"/>
              </w:rPr>
              <w:t>الآيات</w:t>
            </w:r>
            <w:r>
              <w:rPr>
                <w:rStyle w:val="IndexLink"/>
                <w:rtl w:val="true"/>
              </w:rPr>
              <w:tab/>
            </w:r>
            <w:r>
              <w:rPr>
                <w:rStyle w:val="IndexLink"/>
              </w:rPr>
              <w:t>347</w:t>
            </w:r>
          </w:hyperlink>
        </w:p>
        <w:p>
          <w:pPr>
            <w:pStyle w:val="Contents4"/>
            <w:tabs>
              <w:tab w:val="clear" w:pos="8176"/>
              <w:tab w:val="right" w:pos="9026" w:leader="dot"/>
            </w:tabs>
            <w:rPr/>
          </w:pPr>
          <w:hyperlink w:anchor="__RefHeading___Toc1493584_3381743652">
            <w:r>
              <w:rPr>
                <w:webHidden/>
                <w:rStyle w:val="IndexLink"/>
                <w:rtl w:val="true"/>
              </w:rPr>
              <w:t>تفسير</w:t>
            </w:r>
            <w:r>
              <w:rPr>
                <w:rStyle w:val="IndexLink"/>
                <w:rtl w:val="true"/>
              </w:rPr>
              <w:tab/>
            </w:r>
            <w:r>
              <w:rPr>
                <w:rStyle w:val="IndexLink"/>
              </w:rPr>
              <w:t>347</w:t>
            </w:r>
          </w:hyperlink>
        </w:p>
        <w:p>
          <w:pPr>
            <w:pStyle w:val="Contents3"/>
            <w:tabs>
              <w:tab w:val="clear" w:pos="8459"/>
              <w:tab w:val="right" w:pos="9026" w:leader="dot"/>
            </w:tabs>
            <w:rPr/>
          </w:pPr>
          <w:hyperlink w:anchor="__RefHeading___Toc1493586_3381743652">
            <w:r>
              <w:rPr>
                <w:webHidden/>
                <w:rStyle w:val="IndexLink"/>
                <w:rtl w:val="true"/>
              </w:rPr>
              <w:t xml:space="preserve">باب هفتم </w:t>
            </w:r>
            <w:r>
              <w:rPr>
                <w:rStyle w:val="IndexLink"/>
                <w:rtl w:val="true"/>
              </w:rPr>
              <w:t xml:space="preserve">: </w:t>
            </w:r>
            <w:r>
              <w:rPr>
                <w:rStyle w:val="IndexLink"/>
                <w:rtl w:val="true"/>
              </w:rPr>
              <w:t>اعمال قبول نمی شود مگر با ولایت</w:t>
            </w:r>
            <w:r>
              <w:rPr>
                <w:rStyle w:val="IndexLink"/>
                <w:rtl w:val="true"/>
              </w:rPr>
              <w:tab/>
            </w:r>
            <w:r>
              <w:rPr>
                <w:rStyle w:val="IndexLink"/>
              </w:rPr>
              <w:t>347</w:t>
            </w:r>
          </w:hyperlink>
        </w:p>
        <w:p>
          <w:pPr>
            <w:pStyle w:val="Contents4"/>
            <w:tabs>
              <w:tab w:val="clear" w:pos="8176"/>
              <w:tab w:val="right" w:pos="9026" w:leader="dot"/>
            </w:tabs>
            <w:rPr/>
          </w:pPr>
          <w:hyperlink w:anchor="__RefHeading___Toc1493588_3381743652">
            <w:r>
              <w:rPr>
                <w:webHidden/>
                <w:rStyle w:val="IndexLink"/>
                <w:rtl w:val="true"/>
              </w:rPr>
              <w:t>آیات</w:t>
            </w:r>
            <w:r>
              <w:rPr>
                <w:rStyle w:val="IndexLink"/>
                <w:rtl w:val="true"/>
              </w:rPr>
              <w:tab/>
            </w:r>
            <w:r>
              <w:rPr>
                <w:rStyle w:val="IndexLink"/>
              </w:rPr>
              <w:t>347</w:t>
            </w:r>
          </w:hyperlink>
        </w:p>
        <w:p>
          <w:pPr>
            <w:pStyle w:val="Contents4"/>
            <w:tabs>
              <w:tab w:val="clear" w:pos="8176"/>
              <w:tab w:val="right" w:pos="9026" w:leader="dot"/>
            </w:tabs>
            <w:rPr/>
          </w:pPr>
          <w:hyperlink w:anchor="__RefHeading___Toc1493590_3381743652">
            <w:r>
              <w:rPr>
                <w:webHidden/>
                <w:rStyle w:val="IndexLink"/>
                <w:rtl w:val="true"/>
              </w:rPr>
              <w:t>تفسیر</w:t>
            </w:r>
            <w:r>
              <w:rPr>
                <w:rStyle w:val="IndexLink"/>
                <w:rtl w:val="true"/>
              </w:rPr>
              <w:tab/>
            </w:r>
            <w:r>
              <w:rPr>
                <w:rStyle w:val="IndexLink"/>
              </w:rPr>
              <w:t>348</w:t>
            </w:r>
          </w:hyperlink>
        </w:p>
        <w:p>
          <w:pPr>
            <w:pStyle w:val="Contents4"/>
            <w:tabs>
              <w:tab w:val="clear" w:pos="8176"/>
              <w:tab w:val="right" w:pos="9026" w:leader="dot"/>
            </w:tabs>
            <w:rPr/>
          </w:pPr>
          <w:hyperlink w:anchor="__RefHeading___Toc1493592_3381743652">
            <w:r>
              <w:rPr>
                <w:webHidden/>
                <w:rStyle w:val="IndexLink"/>
                <w:rtl w:val="true"/>
              </w:rPr>
              <w:t>الأخبار</w:t>
            </w:r>
            <w:r>
              <w:rPr>
                <w:rStyle w:val="IndexLink"/>
                <w:rtl w:val="true"/>
              </w:rPr>
              <w:tab/>
            </w:r>
            <w:r>
              <w:rPr>
                <w:rStyle w:val="IndexLink"/>
              </w:rPr>
              <w:t>349</w:t>
            </w:r>
          </w:hyperlink>
        </w:p>
        <w:p>
          <w:pPr>
            <w:pStyle w:val="Contents5"/>
            <w:tabs>
              <w:tab w:val="clear" w:pos="7892"/>
              <w:tab w:val="right" w:pos="9026" w:leader="dot"/>
            </w:tabs>
            <w:rPr/>
          </w:pPr>
          <w:hyperlink w:anchor="__RefHeading___Toc1493594_3381743652">
            <w:r>
              <w:rPr>
                <w:webHidden/>
                <w:rStyle w:val="IndexLink"/>
                <w:rtl w:val="true"/>
              </w:rPr>
              <w:t>«</w:t>
            </w:r>
            <w:r>
              <w:rPr>
                <w:rStyle w:val="IndexLink"/>
              </w:rPr>
              <w:t>1</w:t>
            </w:r>
            <w:r>
              <w:rPr>
                <w:rStyle w:val="IndexLink"/>
                <w:rtl w:val="true"/>
              </w:rPr>
              <w:t>»</w:t>
              <w:tab/>
            </w:r>
            <w:r>
              <w:rPr>
                <w:rStyle w:val="IndexLink"/>
              </w:rPr>
              <w:t>349</w:t>
            </w:r>
          </w:hyperlink>
        </w:p>
        <w:p>
          <w:pPr>
            <w:pStyle w:val="Contents5"/>
            <w:tabs>
              <w:tab w:val="clear" w:pos="7892"/>
              <w:tab w:val="right" w:pos="9026" w:leader="dot"/>
            </w:tabs>
            <w:rPr/>
          </w:pPr>
          <w:hyperlink w:anchor="__RefHeading___Toc1493596_3381743652">
            <w:r>
              <w:rPr>
                <w:webHidden/>
                <w:rStyle w:val="IndexLink"/>
                <w:rtl w:val="true"/>
              </w:rPr>
              <w:t>«</w:t>
            </w:r>
            <w:r>
              <w:rPr>
                <w:rStyle w:val="IndexLink"/>
              </w:rPr>
              <w:t>2</w:t>
            </w:r>
            <w:r>
              <w:rPr>
                <w:rStyle w:val="IndexLink"/>
                <w:rtl w:val="true"/>
              </w:rPr>
              <w:t>»</w:t>
              <w:tab/>
            </w:r>
            <w:r>
              <w:rPr>
                <w:rStyle w:val="IndexLink"/>
              </w:rPr>
              <w:t>349</w:t>
            </w:r>
          </w:hyperlink>
        </w:p>
        <w:p>
          <w:pPr>
            <w:pStyle w:val="Contents5"/>
            <w:tabs>
              <w:tab w:val="clear" w:pos="7892"/>
              <w:tab w:val="right" w:pos="9026" w:leader="dot"/>
            </w:tabs>
            <w:rPr/>
          </w:pPr>
          <w:hyperlink w:anchor="__RefHeading___Toc1493598_3381743652">
            <w:r>
              <w:rPr>
                <w:webHidden/>
                <w:rStyle w:val="IndexLink"/>
                <w:rtl w:val="true"/>
              </w:rPr>
              <w:t>«</w:t>
            </w:r>
            <w:r>
              <w:rPr>
                <w:rStyle w:val="IndexLink"/>
              </w:rPr>
              <w:t>3</w:t>
            </w:r>
            <w:r>
              <w:rPr>
                <w:rStyle w:val="IndexLink"/>
                <w:rtl w:val="true"/>
              </w:rPr>
              <w:t>»</w:t>
              <w:tab/>
            </w:r>
            <w:r>
              <w:rPr>
                <w:rStyle w:val="IndexLink"/>
              </w:rPr>
              <w:t>349</w:t>
            </w:r>
          </w:hyperlink>
        </w:p>
        <w:p>
          <w:pPr>
            <w:pStyle w:val="Contents5"/>
            <w:tabs>
              <w:tab w:val="clear" w:pos="7892"/>
              <w:tab w:val="right" w:pos="9026" w:leader="dot"/>
            </w:tabs>
            <w:rPr/>
          </w:pPr>
          <w:hyperlink w:anchor="__RefHeading___Toc1493600_3381743652">
            <w:r>
              <w:rPr>
                <w:webHidden/>
                <w:rStyle w:val="IndexLink"/>
                <w:rtl w:val="true"/>
              </w:rPr>
              <w:t>«</w:t>
            </w:r>
            <w:r>
              <w:rPr>
                <w:rStyle w:val="IndexLink"/>
              </w:rPr>
              <w:t>4</w:t>
            </w:r>
            <w:r>
              <w:rPr>
                <w:rStyle w:val="IndexLink"/>
                <w:rtl w:val="true"/>
              </w:rPr>
              <w:t>»</w:t>
              <w:tab/>
            </w:r>
            <w:r>
              <w:rPr>
                <w:rStyle w:val="IndexLink"/>
              </w:rPr>
              <w:t>349</w:t>
            </w:r>
          </w:hyperlink>
        </w:p>
        <w:p>
          <w:pPr>
            <w:pStyle w:val="Contents4"/>
            <w:tabs>
              <w:tab w:val="clear" w:pos="8176"/>
              <w:tab w:val="right" w:pos="9026" w:leader="dot"/>
            </w:tabs>
            <w:rPr/>
          </w:pPr>
          <w:hyperlink w:anchor="__RefHeading___Toc1493602_3381743652">
            <w:r>
              <w:rPr>
                <w:webHidden/>
                <w:rStyle w:val="IndexLink"/>
                <w:rtl w:val="true"/>
              </w:rPr>
              <w:t>روایات</w:t>
            </w:r>
            <w:r>
              <w:rPr>
                <w:rStyle w:val="IndexLink"/>
                <w:rtl w:val="true"/>
              </w:rPr>
              <w:tab/>
            </w:r>
            <w:r>
              <w:rPr>
                <w:rStyle w:val="IndexLink"/>
              </w:rPr>
              <w:t>349</w:t>
            </w:r>
          </w:hyperlink>
        </w:p>
        <w:p>
          <w:pPr>
            <w:pStyle w:val="Contents5"/>
            <w:tabs>
              <w:tab w:val="clear" w:pos="7892"/>
              <w:tab w:val="right" w:pos="9026" w:leader="dot"/>
            </w:tabs>
            <w:rPr/>
          </w:pPr>
          <w:hyperlink w:anchor="__RefHeading___Toc1493604_3381743652">
            <w:r>
              <w:rPr>
                <w:webHidden/>
                <w:rStyle w:val="IndexLink"/>
                <w:rtl w:val="true"/>
              </w:rPr>
              <w:t xml:space="preserve">روایت </w:t>
            </w:r>
            <w:r>
              <w:rPr>
                <w:rStyle w:val="IndexLink"/>
              </w:rPr>
              <w:t>1</w:t>
            </w:r>
            <w:r>
              <w:rPr>
                <w:rStyle w:val="IndexLink"/>
                <w:rtl w:val="true"/>
              </w:rPr>
              <w:tab/>
            </w:r>
            <w:r>
              <w:rPr>
                <w:rStyle w:val="IndexLink"/>
              </w:rPr>
              <w:t>349</w:t>
            </w:r>
          </w:hyperlink>
        </w:p>
        <w:p>
          <w:pPr>
            <w:pStyle w:val="Contents5"/>
            <w:tabs>
              <w:tab w:val="clear" w:pos="7892"/>
              <w:tab w:val="right" w:pos="9026" w:leader="dot"/>
            </w:tabs>
            <w:rPr/>
          </w:pPr>
          <w:hyperlink w:anchor="__RefHeading___Toc1493606_3381743652">
            <w:r>
              <w:rPr>
                <w:webHidden/>
                <w:rStyle w:val="IndexLink"/>
                <w:rtl w:val="true"/>
              </w:rPr>
              <w:t xml:space="preserve">روایت </w:t>
            </w:r>
            <w:r>
              <w:rPr>
                <w:rStyle w:val="IndexLink"/>
              </w:rPr>
              <w:t>2</w:t>
            </w:r>
            <w:r>
              <w:rPr>
                <w:rStyle w:val="IndexLink"/>
                <w:rtl w:val="true"/>
              </w:rPr>
              <w:tab/>
            </w:r>
            <w:r>
              <w:rPr>
                <w:rStyle w:val="IndexLink"/>
              </w:rPr>
              <w:t>349</w:t>
            </w:r>
          </w:hyperlink>
        </w:p>
        <w:p>
          <w:pPr>
            <w:pStyle w:val="Contents5"/>
            <w:tabs>
              <w:tab w:val="clear" w:pos="7892"/>
              <w:tab w:val="right" w:pos="9026" w:leader="dot"/>
            </w:tabs>
            <w:rPr/>
          </w:pPr>
          <w:hyperlink w:anchor="__RefHeading___Toc1493608_3381743652">
            <w:r>
              <w:rPr>
                <w:webHidden/>
                <w:rStyle w:val="IndexLink"/>
                <w:rtl w:val="true"/>
              </w:rPr>
              <w:t xml:space="preserve">روایت </w:t>
            </w:r>
            <w:r>
              <w:rPr>
                <w:rStyle w:val="IndexLink"/>
              </w:rPr>
              <w:t>3</w:t>
            </w:r>
            <w:r>
              <w:rPr>
                <w:rStyle w:val="IndexLink"/>
                <w:rtl w:val="true"/>
              </w:rPr>
              <w:tab/>
            </w:r>
            <w:r>
              <w:rPr>
                <w:rStyle w:val="IndexLink"/>
              </w:rPr>
              <w:t>350</w:t>
            </w:r>
          </w:hyperlink>
        </w:p>
        <w:p>
          <w:pPr>
            <w:pStyle w:val="Contents5"/>
            <w:tabs>
              <w:tab w:val="clear" w:pos="7892"/>
              <w:tab w:val="right" w:pos="9026" w:leader="dot"/>
            </w:tabs>
            <w:rPr/>
          </w:pPr>
          <w:hyperlink w:anchor="__RefHeading___Toc1493610_3381743652">
            <w:r>
              <w:rPr>
                <w:webHidden/>
                <w:rStyle w:val="IndexLink"/>
                <w:rtl w:val="true"/>
              </w:rPr>
              <w:t xml:space="preserve">روایت </w:t>
            </w:r>
            <w:r>
              <w:rPr>
                <w:rStyle w:val="IndexLink"/>
              </w:rPr>
              <w:t>4</w:t>
            </w:r>
            <w:r>
              <w:rPr>
                <w:rStyle w:val="IndexLink"/>
                <w:rtl w:val="true"/>
              </w:rPr>
              <w:tab/>
            </w:r>
            <w:r>
              <w:rPr>
                <w:rStyle w:val="IndexLink"/>
              </w:rPr>
              <w:t>350</w:t>
            </w:r>
          </w:hyperlink>
        </w:p>
        <w:p>
          <w:pPr>
            <w:pStyle w:val="Contents5"/>
            <w:tabs>
              <w:tab w:val="clear" w:pos="7892"/>
              <w:tab w:val="right" w:pos="9026" w:leader="dot"/>
            </w:tabs>
            <w:rPr/>
          </w:pPr>
          <w:hyperlink w:anchor="__RefHeading___Toc1493612_3381743652">
            <w:r>
              <w:rPr>
                <w:webHidden/>
                <w:rStyle w:val="IndexLink"/>
                <w:rtl w:val="true"/>
              </w:rPr>
              <w:t>«</w:t>
            </w:r>
            <w:r>
              <w:rPr>
                <w:rStyle w:val="IndexLink"/>
              </w:rPr>
              <w:t>5</w:t>
            </w:r>
            <w:r>
              <w:rPr>
                <w:rStyle w:val="IndexLink"/>
                <w:rtl w:val="true"/>
              </w:rPr>
              <w:t>»</w:t>
              <w:tab/>
            </w:r>
            <w:r>
              <w:rPr>
                <w:rStyle w:val="IndexLink"/>
              </w:rPr>
              <w:t>351</w:t>
            </w:r>
          </w:hyperlink>
        </w:p>
        <w:p>
          <w:pPr>
            <w:pStyle w:val="Contents5"/>
            <w:tabs>
              <w:tab w:val="clear" w:pos="7892"/>
              <w:tab w:val="right" w:pos="9026" w:leader="dot"/>
            </w:tabs>
            <w:rPr/>
          </w:pPr>
          <w:hyperlink w:anchor="__RefHeading___Toc1493614_3381743652">
            <w:r>
              <w:rPr>
                <w:webHidden/>
                <w:rStyle w:val="IndexLink"/>
                <w:rtl w:val="true"/>
              </w:rPr>
              <w:t>«</w:t>
            </w:r>
            <w:r>
              <w:rPr>
                <w:rStyle w:val="IndexLink"/>
              </w:rPr>
              <w:t>6</w:t>
            </w:r>
            <w:r>
              <w:rPr>
                <w:rStyle w:val="IndexLink"/>
                <w:rtl w:val="true"/>
              </w:rPr>
              <w:t>»</w:t>
              <w:tab/>
            </w:r>
            <w:r>
              <w:rPr>
                <w:rStyle w:val="IndexLink"/>
              </w:rPr>
              <w:t>351</w:t>
            </w:r>
          </w:hyperlink>
        </w:p>
        <w:p>
          <w:pPr>
            <w:pStyle w:val="Contents5"/>
            <w:tabs>
              <w:tab w:val="clear" w:pos="7892"/>
              <w:tab w:val="right" w:pos="9026" w:leader="dot"/>
            </w:tabs>
            <w:rPr/>
          </w:pPr>
          <w:hyperlink w:anchor="__RefHeading___Toc1493616_3381743652">
            <w:r>
              <w:rPr>
                <w:webHidden/>
                <w:rStyle w:val="IndexLink"/>
                <w:rtl w:val="true"/>
              </w:rPr>
              <w:t>«</w:t>
            </w:r>
            <w:r>
              <w:rPr>
                <w:rStyle w:val="IndexLink"/>
              </w:rPr>
              <w:t>7</w:t>
            </w:r>
            <w:r>
              <w:rPr>
                <w:rStyle w:val="IndexLink"/>
                <w:rtl w:val="true"/>
              </w:rPr>
              <w:t>»</w:t>
              <w:tab/>
            </w:r>
            <w:r>
              <w:rPr>
                <w:rStyle w:val="IndexLink"/>
              </w:rPr>
              <w:t>351</w:t>
            </w:r>
          </w:hyperlink>
        </w:p>
        <w:p>
          <w:pPr>
            <w:pStyle w:val="Contents5"/>
            <w:tabs>
              <w:tab w:val="clear" w:pos="7892"/>
              <w:tab w:val="right" w:pos="9026" w:leader="dot"/>
            </w:tabs>
            <w:rPr/>
          </w:pPr>
          <w:hyperlink w:anchor="__RefHeading___Toc1493618_3381743652">
            <w:r>
              <w:rPr>
                <w:webHidden/>
                <w:rStyle w:val="IndexLink"/>
                <w:rtl w:val="true"/>
              </w:rPr>
              <w:t xml:space="preserve">روایت </w:t>
            </w:r>
            <w:r>
              <w:rPr>
                <w:rStyle w:val="IndexLink"/>
              </w:rPr>
              <w:t>5</w:t>
            </w:r>
            <w:r>
              <w:rPr>
                <w:rStyle w:val="IndexLink"/>
                <w:rtl w:val="true"/>
              </w:rPr>
              <w:tab/>
            </w:r>
            <w:r>
              <w:rPr>
                <w:rStyle w:val="IndexLink"/>
              </w:rPr>
              <w:t>351</w:t>
            </w:r>
          </w:hyperlink>
        </w:p>
        <w:p>
          <w:pPr>
            <w:pStyle w:val="Contents5"/>
            <w:tabs>
              <w:tab w:val="clear" w:pos="7892"/>
              <w:tab w:val="right" w:pos="9026" w:leader="dot"/>
            </w:tabs>
            <w:rPr/>
          </w:pPr>
          <w:hyperlink w:anchor="__RefHeading___Toc1493620_3381743652">
            <w:r>
              <w:rPr>
                <w:webHidden/>
                <w:rStyle w:val="IndexLink"/>
                <w:rtl w:val="true"/>
              </w:rPr>
              <w:t xml:space="preserve">روایت </w:t>
            </w:r>
            <w:r>
              <w:rPr>
                <w:rStyle w:val="IndexLink"/>
              </w:rPr>
              <w:t>6</w:t>
            </w:r>
            <w:r>
              <w:rPr>
                <w:rStyle w:val="IndexLink"/>
                <w:rtl w:val="true"/>
              </w:rPr>
              <w:tab/>
            </w:r>
            <w:r>
              <w:rPr>
                <w:rStyle w:val="IndexLink"/>
              </w:rPr>
              <w:t>352</w:t>
            </w:r>
          </w:hyperlink>
        </w:p>
        <w:p>
          <w:pPr>
            <w:pStyle w:val="Contents5"/>
            <w:tabs>
              <w:tab w:val="clear" w:pos="7892"/>
              <w:tab w:val="right" w:pos="9026" w:leader="dot"/>
            </w:tabs>
            <w:rPr/>
          </w:pPr>
          <w:hyperlink w:anchor="__RefHeading___Toc1493622_3381743652">
            <w:r>
              <w:rPr>
                <w:webHidden/>
                <w:rStyle w:val="IndexLink"/>
                <w:rtl w:val="true"/>
              </w:rPr>
              <w:t xml:space="preserve">روایت </w:t>
            </w:r>
            <w:r>
              <w:rPr>
                <w:rStyle w:val="IndexLink"/>
              </w:rPr>
              <w:t>7</w:t>
            </w:r>
            <w:r>
              <w:rPr>
                <w:rStyle w:val="IndexLink"/>
                <w:rtl w:val="true"/>
              </w:rPr>
              <w:tab/>
            </w:r>
            <w:r>
              <w:rPr>
                <w:rStyle w:val="IndexLink"/>
              </w:rPr>
              <w:t>352</w:t>
            </w:r>
          </w:hyperlink>
        </w:p>
        <w:p>
          <w:pPr>
            <w:pStyle w:val="Contents5"/>
            <w:tabs>
              <w:tab w:val="clear" w:pos="7892"/>
              <w:tab w:val="right" w:pos="9026" w:leader="dot"/>
            </w:tabs>
            <w:rPr/>
          </w:pPr>
          <w:hyperlink w:anchor="__RefHeading___Toc1493624_3381743652">
            <w:r>
              <w:rPr>
                <w:webHidden/>
                <w:rStyle w:val="IndexLink"/>
                <w:rtl w:val="true"/>
              </w:rPr>
              <w:t>بيان</w:t>
            </w:r>
            <w:r>
              <w:rPr>
                <w:rStyle w:val="IndexLink"/>
                <w:rtl w:val="true"/>
              </w:rPr>
              <w:tab/>
            </w:r>
            <w:r>
              <w:rPr>
                <w:rStyle w:val="IndexLink"/>
              </w:rPr>
              <w:t>353</w:t>
            </w:r>
          </w:hyperlink>
        </w:p>
        <w:p>
          <w:pPr>
            <w:pStyle w:val="Contents5"/>
            <w:tabs>
              <w:tab w:val="clear" w:pos="7892"/>
              <w:tab w:val="right" w:pos="9026" w:leader="dot"/>
            </w:tabs>
            <w:rPr/>
          </w:pPr>
          <w:hyperlink w:anchor="__RefHeading___Toc1493626_3381743652">
            <w:r>
              <w:rPr>
                <w:webHidden/>
                <w:rStyle w:val="IndexLink"/>
                <w:rtl w:val="true"/>
              </w:rPr>
              <w:t>«</w:t>
            </w:r>
            <w:r>
              <w:rPr>
                <w:rStyle w:val="IndexLink"/>
              </w:rPr>
              <w:t>8</w:t>
            </w:r>
            <w:r>
              <w:rPr>
                <w:rStyle w:val="IndexLink"/>
                <w:rtl w:val="true"/>
              </w:rPr>
              <w:t>»</w:t>
              <w:tab/>
            </w:r>
            <w:r>
              <w:rPr>
                <w:rStyle w:val="IndexLink"/>
              </w:rPr>
              <w:t>353</w:t>
            </w:r>
          </w:hyperlink>
        </w:p>
        <w:p>
          <w:pPr>
            <w:pStyle w:val="Contents5"/>
            <w:tabs>
              <w:tab w:val="clear" w:pos="7892"/>
              <w:tab w:val="right" w:pos="9026" w:leader="dot"/>
            </w:tabs>
            <w:rPr/>
          </w:pPr>
          <w:hyperlink w:anchor="__RefHeading___Toc1493628_3381743652">
            <w:r>
              <w:rPr>
                <w:webHidden/>
                <w:rStyle w:val="IndexLink"/>
                <w:rtl w:val="true"/>
              </w:rPr>
              <w:t>«</w:t>
            </w:r>
            <w:r>
              <w:rPr>
                <w:rStyle w:val="IndexLink"/>
              </w:rPr>
              <w:t>9</w:t>
            </w:r>
            <w:r>
              <w:rPr>
                <w:rStyle w:val="IndexLink"/>
                <w:rtl w:val="true"/>
              </w:rPr>
              <w:t>»</w:t>
              <w:tab/>
            </w:r>
            <w:r>
              <w:rPr>
                <w:rStyle w:val="IndexLink"/>
              </w:rPr>
              <w:t>353</w:t>
            </w:r>
          </w:hyperlink>
        </w:p>
        <w:p>
          <w:pPr>
            <w:pStyle w:val="Contents5"/>
            <w:tabs>
              <w:tab w:val="clear" w:pos="7892"/>
              <w:tab w:val="right" w:pos="9026" w:leader="dot"/>
            </w:tabs>
            <w:rPr/>
          </w:pPr>
          <w:hyperlink w:anchor="__RefHeading___Toc1493630_3381743652">
            <w:r>
              <w:rPr>
                <w:webHidden/>
                <w:rStyle w:val="IndexLink"/>
                <w:rtl w:val="true"/>
              </w:rPr>
              <w:t>توضیح</w:t>
            </w:r>
            <w:r>
              <w:rPr>
                <w:rStyle w:val="IndexLink"/>
                <w:rtl w:val="true"/>
              </w:rPr>
              <w:tab/>
            </w:r>
            <w:r>
              <w:rPr>
                <w:rStyle w:val="IndexLink"/>
              </w:rPr>
              <w:t>353</w:t>
            </w:r>
          </w:hyperlink>
        </w:p>
        <w:p>
          <w:pPr>
            <w:pStyle w:val="Contents5"/>
            <w:tabs>
              <w:tab w:val="clear" w:pos="7892"/>
              <w:tab w:val="right" w:pos="9026" w:leader="dot"/>
            </w:tabs>
            <w:rPr/>
          </w:pPr>
          <w:hyperlink w:anchor="__RefHeading___Toc1493632_3381743652">
            <w:r>
              <w:rPr>
                <w:webHidden/>
                <w:rStyle w:val="IndexLink"/>
                <w:rtl w:val="true"/>
              </w:rPr>
              <w:t xml:space="preserve">روایت </w:t>
            </w:r>
            <w:r>
              <w:rPr>
                <w:rStyle w:val="IndexLink"/>
              </w:rPr>
              <w:t>8</w:t>
            </w:r>
            <w:r>
              <w:rPr>
                <w:rStyle w:val="IndexLink"/>
                <w:rtl w:val="true"/>
              </w:rPr>
              <w:tab/>
            </w:r>
            <w:r>
              <w:rPr>
                <w:rStyle w:val="IndexLink"/>
              </w:rPr>
              <w:t>353</w:t>
            </w:r>
          </w:hyperlink>
        </w:p>
        <w:p>
          <w:pPr>
            <w:pStyle w:val="Contents5"/>
            <w:tabs>
              <w:tab w:val="clear" w:pos="7892"/>
              <w:tab w:val="right" w:pos="9026" w:leader="dot"/>
            </w:tabs>
            <w:rPr/>
          </w:pPr>
          <w:hyperlink w:anchor="__RefHeading___Toc1493634_3381743652">
            <w:r>
              <w:rPr>
                <w:webHidden/>
                <w:rStyle w:val="IndexLink"/>
                <w:rtl w:val="true"/>
              </w:rPr>
              <w:t xml:space="preserve">روایت </w:t>
            </w:r>
            <w:r>
              <w:rPr>
                <w:rStyle w:val="IndexLink"/>
              </w:rPr>
              <w:t>9</w:t>
            </w:r>
            <w:r>
              <w:rPr>
                <w:rStyle w:val="IndexLink"/>
                <w:rtl w:val="true"/>
              </w:rPr>
              <w:tab/>
            </w:r>
            <w:r>
              <w:rPr>
                <w:rStyle w:val="IndexLink"/>
              </w:rPr>
              <w:t>354</w:t>
            </w:r>
          </w:hyperlink>
        </w:p>
        <w:p>
          <w:pPr>
            <w:pStyle w:val="Contents5"/>
            <w:tabs>
              <w:tab w:val="clear" w:pos="7892"/>
              <w:tab w:val="right" w:pos="9026" w:leader="dot"/>
            </w:tabs>
            <w:rPr/>
          </w:pPr>
          <w:hyperlink w:anchor="__RefHeading___Toc1493636_3381743652">
            <w:r>
              <w:rPr>
                <w:webHidden/>
                <w:rStyle w:val="IndexLink"/>
                <w:rtl w:val="true"/>
              </w:rPr>
              <w:t>«</w:t>
            </w:r>
            <w:r>
              <w:rPr>
                <w:rStyle w:val="IndexLink"/>
              </w:rPr>
              <w:t>10</w:t>
            </w:r>
            <w:r>
              <w:rPr>
                <w:rStyle w:val="IndexLink"/>
                <w:rtl w:val="true"/>
              </w:rPr>
              <w:t>»</w:t>
              <w:tab/>
            </w:r>
            <w:r>
              <w:rPr>
                <w:rStyle w:val="IndexLink"/>
              </w:rPr>
              <w:t>355</w:t>
            </w:r>
          </w:hyperlink>
        </w:p>
        <w:p>
          <w:pPr>
            <w:pStyle w:val="Contents5"/>
            <w:tabs>
              <w:tab w:val="clear" w:pos="7892"/>
              <w:tab w:val="right" w:pos="9026" w:leader="dot"/>
            </w:tabs>
            <w:rPr/>
          </w:pPr>
          <w:hyperlink w:anchor="__RefHeading___Toc1493638_3381743652">
            <w:r>
              <w:rPr>
                <w:webHidden/>
                <w:rStyle w:val="IndexLink"/>
                <w:rtl w:val="true"/>
              </w:rPr>
              <w:t>«</w:t>
            </w:r>
            <w:r>
              <w:rPr>
                <w:rStyle w:val="IndexLink"/>
              </w:rPr>
              <w:t>11</w:t>
            </w:r>
            <w:r>
              <w:rPr>
                <w:rStyle w:val="IndexLink"/>
                <w:rtl w:val="true"/>
              </w:rPr>
              <w:t>»</w:t>
              <w:tab/>
            </w:r>
            <w:r>
              <w:rPr>
                <w:rStyle w:val="IndexLink"/>
              </w:rPr>
              <w:t>355</w:t>
            </w:r>
          </w:hyperlink>
        </w:p>
        <w:p>
          <w:pPr>
            <w:pStyle w:val="Contents5"/>
            <w:tabs>
              <w:tab w:val="clear" w:pos="7892"/>
              <w:tab w:val="right" w:pos="9026" w:leader="dot"/>
            </w:tabs>
            <w:rPr/>
          </w:pPr>
          <w:hyperlink w:anchor="__RefHeading___Toc1493640_3381743652">
            <w:r>
              <w:rPr>
                <w:webHidden/>
                <w:rStyle w:val="IndexLink"/>
                <w:rtl w:val="true"/>
              </w:rPr>
              <w:t xml:space="preserve">روایت </w:t>
            </w:r>
            <w:r>
              <w:rPr>
                <w:rStyle w:val="IndexLink"/>
              </w:rPr>
              <w:t>10</w:t>
            </w:r>
            <w:r>
              <w:rPr>
                <w:rStyle w:val="IndexLink"/>
                <w:rtl w:val="true"/>
              </w:rPr>
              <w:tab/>
            </w:r>
            <w:r>
              <w:rPr>
                <w:rStyle w:val="IndexLink"/>
              </w:rPr>
              <w:t>355</w:t>
            </w:r>
          </w:hyperlink>
        </w:p>
        <w:p>
          <w:pPr>
            <w:pStyle w:val="Contents5"/>
            <w:tabs>
              <w:tab w:val="clear" w:pos="7892"/>
              <w:tab w:val="right" w:pos="9026" w:leader="dot"/>
            </w:tabs>
            <w:rPr/>
          </w:pPr>
          <w:hyperlink w:anchor="__RefHeading___Toc1493642_3381743652">
            <w:r>
              <w:rPr>
                <w:webHidden/>
                <w:rStyle w:val="IndexLink"/>
                <w:rtl w:val="true"/>
              </w:rPr>
              <w:t xml:space="preserve">روایت </w:t>
            </w:r>
            <w:r>
              <w:rPr>
                <w:rStyle w:val="IndexLink"/>
              </w:rPr>
              <w:t>11</w:t>
            </w:r>
            <w:r>
              <w:rPr>
                <w:rStyle w:val="IndexLink"/>
                <w:rtl w:val="true"/>
              </w:rPr>
              <w:tab/>
            </w:r>
            <w:r>
              <w:rPr>
                <w:rStyle w:val="IndexLink"/>
              </w:rPr>
              <w:t>355</w:t>
            </w:r>
          </w:hyperlink>
        </w:p>
        <w:p>
          <w:pPr>
            <w:pStyle w:val="Contents5"/>
            <w:tabs>
              <w:tab w:val="clear" w:pos="7892"/>
              <w:tab w:val="right" w:pos="9026" w:leader="dot"/>
            </w:tabs>
            <w:rPr/>
          </w:pPr>
          <w:hyperlink w:anchor="__RefHeading___Toc1493644_3381743652">
            <w:r>
              <w:rPr>
                <w:webHidden/>
                <w:rStyle w:val="IndexLink"/>
                <w:rtl w:val="true"/>
              </w:rPr>
              <w:t>«</w:t>
            </w:r>
            <w:r>
              <w:rPr>
                <w:rStyle w:val="IndexLink"/>
              </w:rPr>
              <w:t>12</w:t>
            </w:r>
            <w:r>
              <w:rPr>
                <w:rStyle w:val="IndexLink"/>
                <w:rtl w:val="true"/>
              </w:rPr>
              <w:t>»</w:t>
              <w:tab/>
            </w:r>
            <w:r>
              <w:rPr>
                <w:rStyle w:val="IndexLink"/>
              </w:rPr>
              <w:t>357</w:t>
            </w:r>
          </w:hyperlink>
        </w:p>
        <w:p>
          <w:pPr>
            <w:pStyle w:val="Contents5"/>
            <w:tabs>
              <w:tab w:val="clear" w:pos="7892"/>
              <w:tab w:val="right" w:pos="9026" w:leader="dot"/>
            </w:tabs>
            <w:rPr/>
          </w:pPr>
          <w:hyperlink w:anchor="__RefHeading___Toc1493646_3381743652">
            <w:r>
              <w:rPr>
                <w:webHidden/>
                <w:rStyle w:val="IndexLink"/>
                <w:rtl w:val="true"/>
              </w:rPr>
              <w:t>بيان</w:t>
            </w:r>
            <w:r>
              <w:rPr>
                <w:rStyle w:val="IndexLink"/>
                <w:rtl w:val="true"/>
              </w:rPr>
              <w:tab/>
            </w:r>
            <w:r>
              <w:rPr>
                <w:rStyle w:val="IndexLink"/>
              </w:rPr>
              <w:t>357</w:t>
            </w:r>
          </w:hyperlink>
        </w:p>
        <w:p>
          <w:pPr>
            <w:pStyle w:val="Contents5"/>
            <w:tabs>
              <w:tab w:val="clear" w:pos="7892"/>
              <w:tab w:val="right" w:pos="9026" w:leader="dot"/>
            </w:tabs>
            <w:rPr/>
          </w:pPr>
          <w:hyperlink w:anchor="__RefHeading___Toc1493648_3381743652">
            <w:r>
              <w:rPr>
                <w:webHidden/>
                <w:rStyle w:val="IndexLink"/>
                <w:rtl w:val="true"/>
              </w:rPr>
              <w:t>«</w:t>
            </w:r>
            <w:r>
              <w:rPr>
                <w:rStyle w:val="IndexLink"/>
              </w:rPr>
              <w:t>13</w:t>
            </w:r>
            <w:r>
              <w:rPr>
                <w:rStyle w:val="IndexLink"/>
                <w:rtl w:val="true"/>
              </w:rPr>
              <w:t>»</w:t>
              <w:tab/>
            </w:r>
            <w:r>
              <w:rPr>
                <w:rStyle w:val="IndexLink"/>
              </w:rPr>
              <w:t>357</w:t>
            </w:r>
          </w:hyperlink>
        </w:p>
        <w:p>
          <w:pPr>
            <w:pStyle w:val="Contents5"/>
            <w:tabs>
              <w:tab w:val="clear" w:pos="7892"/>
              <w:tab w:val="right" w:pos="9026" w:leader="dot"/>
            </w:tabs>
            <w:rPr/>
          </w:pPr>
          <w:hyperlink w:anchor="__RefHeading___Toc1493650_3381743652">
            <w:r>
              <w:rPr>
                <w:webHidden/>
                <w:rStyle w:val="IndexLink"/>
                <w:rtl w:val="true"/>
              </w:rPr>
              <w:t xml:space="preserve">روایت </w:t>
            </w:r>
            <w:r>
              <w:rPr>
                <w:rStyle w:val="IndexLink"/>
              </w:rPr>
              <w:t>12</w:t>
            </w:r>
            <w:r>
              <w:rPr>
                <w:rStyle w:val="IndexLink"/>
                <w:rtl w:val="true"/>
              </w:rPr>
              <w:tab/>
            </w:r>
            <w:r>
              <w:rPr>
                <w:rStyle w:val="IndexLink"/>
              </w:rPr>
              <w:t>357</w:t>
            </w:r>
          </w:hyperlink>
        </w:p>
        <w:p>
          <w:pPr>
            <w:pStyle w:val="Contents5"/>
            <w:tabs>
              <w:tab w:val="clear" w:pos="7892"/>
              <w:tab w:val="right" w:pos="9026" w:leader="dot"/>
            </w:tabs>
            <w:rPr/>
          </w:pPr>
          <w:hyperlink w:anchor="__RefHeading___Toc1493652_3381743652">
            <w:r>
              <w:rPr>
                <w:webHidden/>
                <w:rStyle w:val="IndexLink"/>
                <w:rtl w:val="true"/>
              </w:rPr>
              <w:t>توضیح</w:t>
            </w:r>
            <w:r>
              <w:rPr>
                <w:rStyle w:val="IndexLink"/>
                <w:rtl w:val="true"/>
              </w:rPr>
              <w:tab/>
            </w:r>
            <w:r>
              <w:rPr>
                <w:rStyle w:val="IndexLink"/>
              </w:rPr>
              <w:t>358</w:t>
            </w:r>
          </w:hyperlink>
        </w:p>
        <w:p>
          <w:pPr>
            <w:pStyle w:val="Contents5"/>
            <w:tabs>
              <w:tab w:val="clear" w:pos="7892"/>
              <w:tab w:val="right" w:pos="9026" w:leader="dot"/>
            </w:tabs>
            <w:rPr/>
          </w:pPr>
          <w:hyperlink w:anchor="__RefHeading___Toc1493654_3381743652">
            <w:r>
              <w:rPr>
                <w:webHidden/>
                <w:rStyle w:val="IndexLink"/>
                <w:rtl w:val="true"/>
              </w:rPr>
              <w:t xml:space="preserve">روایت </w:t>
            </w:r>
            <w:r>
              <w:rPr>
                <w:rStyle w:val="IndexLink"/>
              </w:rPr>
              <w:t>13</w:t>
            </w:r>
            <w:r>
              <w:rPr>
                <w:rStyle w:val="IndexLink"/>
                <w:rtl w:val="true"/>
              </w:rPr>
              <w:tab/>
            </w:r>
            <w:r>
              <w:rPr>
                <w:rStyle w:val="IndexLink"/>
              </w:rPr>
              <w:t>358</w:t>
            </w:r>
          </w:hyperlink>
        </w:p>
        <w:p>
          <w:pPr>
            <w:pStyle w:val="Contents5"/>
            <w:tabs>
              <w:tab w:val="clear" w:pos="7892"/>
              <w:tab w:val="right" w:pos="9026" w:leader="dot"/>
            </w:tabs>
            <w:rPr/>
          </w:pPr>
          <w:hyperlink w:anchor="__RefHeading___Toc1493656_3381743652">
            <w:r>
              <w:rPr>
                <w:webHidden/>
                <w:rStyle w:val="IndexLink"/>
                <w:rtl w:val="true"/>
              </w:rPr>
              <w:t>«</w:t>
            </w:r>
            <w:r>
              <w:rPr>
                <w:rStyle w:val="IndexLink"/>
              </w:rPr>
              <w:t>14</w:t>
            </w:r>
            <w:r>
              <w:rPr>
                <w:rStyle w:val="IndexLink"/>
                <w:rtl w:val="true"/>
              </w:rPr>
              <w:t>»</w:t>
              <w:tab/>
            </w:r>
            <w:r>
              <w:rPr>
                <w:rStyle w:val="IndexLink"/>
              </w:rPr>
              <w:t>359</w:t>
            </w:r>
          </w:hyperlink>
        </w:p>
        <w:p>
          <w:pPr>
            <w:pStyle w:val="Contents5"/>
            <w:tabs>
              <w:tab w:val="clear" w:pos="7892"/>
              <w:tab w:val="right" w:pos="9026" w:leader="dot"/>
            </w:tabs>
            <w:rPr/>
          </w:pPr>
          <w:hyperlink w:anchor="__RefHeading___Toc1493658_3381743652">
            <w:r>
              <w:rPr>
                <w:webHidden/>
                <w:rStyle w:val="IndexLink"/>
                <w:rtl w:val="true"/>
              </w:rPr>
              <w:t>بيان</w:t>
            </w:r>
            <w:r>
              <w:rPr>
                <w:rStyle w:val="IndexLink"/>
                <w:rtl w:val="true"/>
              </w:rPr>
              <w:tab/>
            </w:r>
            <w:r>
              <w:rPr>
                <w:rStyle w:val="IndexLink"/>
              </w:rPr>
              <w:t>359</w:t>
            </w:r>
          </w:hyperlink>
        </w:p>
        <w:p>
          <w:pPr>
            <w:pStyle w:val="Contents5"/>
            <w:tabs>
              <w:tab w:val="clear" w:pos="7892"/>
              <w:tab w:val="right" w:pos="9026" w:leader="dot"/>
            </w:tabs>
            <w:rPr/>
          </w:pPr>
          <w:hyperlink w:anchor="__RefHeading___Toc1493660_3381743652">
            <w:r>
              <w:rPr>
                <w:webHidden/>
                <w:rStyle w:val="IndexLink"/>
                <w:rtl w:val="true"/>
              </w:rPr>
              <w:t>«</w:t>
            </w:r>
            <w:r>
              <w:rPr>
                <w:rStyle w:val="IndexLink"/>
              </w:rPr>
              <w:t>15</w:t>
            </w:r>
            <w:r>
              <w:rPr>
                <w:rStyle w:val="IndexLink"/>
                <w:rtl w:val="true"/>
              </w:rPr>
              <w:t>»</w:t>
              <w:tab/>
            </w:r>
            <w:r>
              <w:rPr>
                <w:rStyle w:val="IndexLink"/>
              </w:rPr>
              <w:t>359</w:t>
            </w:r>
          </w:hyperlink>
        </w:p>
        <w:p>
          <w:pPr>
            <w:pStyle w:val="Contents5"/>
            <w:tabs>
              <w:tab w:val="clear" w:pos="7892"/>
              <w:tab w:val="right" w:pos="9026" w:leader="dot"/>
            </w:tabs>
            <w:rPr/>
          </w:pPr>
          <w:hyperlink w:anchor="__RefHeading___Toc1493662_3381743652">
            <w:r>
              <w:rPr>
                <w:webHidden/>
                <w:rStyle w:val="IndexLink"/>
                <w:rtl w:val="true"/>
              </w:rPr>
              <w:t>بيان</w:t>
            </w:r>
            <w:r>
              <w:rPr>
                <w:rStyle w:val="IndexLink"/>
                <w:rtl w:val="true"/>
              </w:rPr>
              <w:tab/>
            </w:r>
            <w:r>
              <w:rPr>
                <w:rStyle w:val="IndexLink"/>
              </w:rPr>
              <w:t>359</w:t>
            </w:r>
          </w:hyperlink>
        </w:p>
        <w:p>
          <w:pPr>
            <w:pStyle w:val="Contents5"/>
            <w:tabs>
              <w:tab w:val="clear" w:pos="7892"/>
              <w:tab w:val="right" w:pos="9026" w:leader="dot"/>
            </w:tabs>
            <w:rPr/>
          </w:pPr>
          <w:hyperlink w:anchor="__RefHeading___Toc1493664_3381743652">
            <w:r>
              <w:rPr>
                <w:webHidden/>
                <w:rStyle w:val="IndexLink"/>
                <w:rtl w:val="true"/>
              </w:rPr>
              <w:t>«</w:t>
            </w:r>
            <w:r>
              <w:rPr>
                <w:rStyle w:val="IndexLink"/>
              </w:rPr>
              <w:t>16</w:t>
            </w:r>
            <w:r>
              <w:rPr>
                <w:rStyle w:val="IndexLink"/>
                <w:rtl w:val="true"/>
              </w:rPr>
              <w:t>»</w:t>
              <w:tab/>
            </w:r>
            <w:r>
              <w:rPr>
                <w:rStyle w:val="IndexLink"/>
              </w:rPr>
              <w:t>359</w:t>
            </w:r>
          </w:hyperlink>
        </w:p>
        <w:p>
          <w:pPr>
            <w:pStyle w:val="Contents5"/>
            <w:tabs>
              <w:tab w:val="clear" w:pos="7892"/>
              <w:tab w:val="right" w:pos="9026" w:leader="dot"/>
            </w:tabs>
            <w:rPr/>
          </w:pPr>
          <w:hyperlink w:anchor="__RefHeading___Toc1493666_3381743652">
            <w:r>
              <w:rPr>
                <w:webHidden/>
                <w:rStyle w:val="IndexLink"/>
                <w:rtl w:val="true"/>
              </w:rPr>
              <w:t xml:space="preserve">روایت </w:t>
            </w:r>
            <w:r>
              <w:rPr>
                <w:rStyle w:val="IndexLink"/>
              </w:rPr>
              <w:t>14</w:t>
            </w:r>
            <w:r>
              <w:rPr>
                <w:rStyle w:val="IndexLink"/>
                <w:rtl w:val="true"/>
              </w:rPr>
              <w:tab/>
            </w:r>
            <w:r>
              <w:rPr>
                <w:rStyle w:val="IndexLink"/>
              </w:rPr>
              <w:t>359</w:t>
            </w:r>
          </w:hyperlink>
        </w:p>
        <w:p>
          <w:pPr>
            <w:pStyle w:val="Contents5"/>
            <w:tabs>
              <w:tab w:val="clear" w:pos="7892"/>
              <w:tab w:val="right" w:pos="9026" w:leader="dot"/>
            </w:tabs>
            <w:rPr/>
          </w:pPr>
          <w:hyperlink w:anchor="__RefHeading___Toc1493668_3381743652">
            <w:r>
              <w:rPr>
                <w:webHidden/>
                <w:rStyle w:val="IndexLink"/>
                <w:rtl w:val="true"/>
              </w:rPr>
              <w:t>توضیح</w:t>
            </w:r>
            <w:r>
              <w:rPr>
                <w:rStyle w:val="IndexLink"/>
                <w:rtl w:val="true"/>
              </w:rPr>
              <w:tab/>
            </w:r>
            <w:r>
              <w:rPr>
                <w:rStyle w:val="IndexLink"/>
              </w:rPr>
              <w:t>359</w:t>
            </w:r>
          </w:hyperlink>
        </w:p>
        <w:p>
          <w:pPr>
            <w:pStyle w:val="Contents5"/>
            <w:tabs>
              <w:tab w:val="clear" w:pos="7892"/>
              <w:tab w:val="right" w:pos="9026" w:leader="dot"/>
            </w:tabs>
            <w:rPr/>
          </w:pPr>
          <w:hyperlink w:anchor="__RefHeading___Toc1493670_3381743652">
            <w:r>
              <w:rPr>
                <w:webHidden/>
                <w:rStyle w:val="IndexLink"/>
                <w:rtl w:val="true"/>
              </w:rPr>
              <w:t xml:space="preserve">روایت </w:t>
            </w:r>
            <w:r>
              <w:rPr>
                <w:rStyle w:val="IndexLink"/>
              </w:rPr>
              <w:t>15</w:t>
            </w:r>
            <w:r>
              <w:rPr>
                <w:rStyle w:val="IndexLink"/>
                <w:rtl w:val="true"/>
              </w:rPr>
              <w:tab/>
            </w:r>
            <w:r>
              <w:rPr>
                <w:rStyle w:val="IndexLink"/>
              </w:rPr>
              <w:t>360</w:t>
            </w:r>
          </w:hyperlink>
        </w:p>
        <w:p>
          <w:pPr>
            <w:pStyle w:val="Contents5"/>
            <w:tabs>
              <w:tab w:val="clear" w:pos="7892"/>
              <w:tab w:val="right" w:pos="9026" w:leader="dot"/>
            </w:tabs>
            <w:rPr/>
          </w:pPr>
          <w:hyperlink w:anchor="__RefHeading___Toc1493672_3381743652">
            <w:r>
              <w:rPr>
                <w:webHidden/>
                <w:rStyle w:val="IndexLink"/>
                <w:rtl w:val="true"/>
              </w:rPr>
              <w:t>توضیح</w:t>
            </w:r>
            <w:r>
              <w:rPr>
                <w:rStyle w:val="IndexLink"/>
                <w:rtl w:val="true"/>
              </w:rPr>
              <w:tab/>
            </w:r>
            <w:r>
              <w:rPr>
                <w:rStyle w:val="IndexLink"/>
              </w:rPr>
              <w:t>360</w:t>
            </w:r>
          </w:hyperlink>
        </w:p>
        <w:p>
          <w:pPr>
            <w:pStyle w:val="Contents5"/>
            <w:tabs>
              <w:tab w:val="clear" w:pos="7892"/>
              <w:tab w:val="right" w:pos="9026" w:leader="dot"/>
            </w:tabs>
            <w:rPr/>
          </w:pPr>
          <w:hyperlink w:anchor="__RefHeading___Toc1493674_3381743652">
            <w:r>
              <w:rPr>
                <w:webHidden/>
                <w:rStyle w:val="IndexLink"/>
                <w:rtl w:val="true"/>
              </w:rPr>
              <w:t xml:space="preserve">روایت </w:t>
            </w:r>
            <w:r>
              <w:rPr>
                <w:rStyle w:val="IndexLink"/>
              </w:rPr>
              <w:t>16</w:t>
            </w:r>
            <w:r>
              <w:rPr>
                <w:rStyle w:val="IndexLink"/>
                <w:rtl w:val="true"/>
              </w:rPr>
              <w:tab/>
            </w:r>
            <w:r>
              <w:rPr>
                <w:rStyle w:val="IndexLink"/>
              </w:rPr>
              <w:t>360</w:t>
            </w:r>
          </w:hyperlink>
        </w:p>
        <w:p>
          <w:pPr>
            <w:pStyle w:val="Contents5"/>
            <w:tabs>
              <w:tab w:val="clear" w:pos="7892"/>
              <w:tab w:val="right" w:pos="9026" w:leader="dot"/>
            </w:tabs>
            <w:rPr/>
          </w:pPr>
          <w:hyperlink w:anchor="__RefHeading___Toc1493676_3381743652">
            <w:r>
              <w:rPr>
                <w:webHidden/>
                <w:rStyle w:val="IndexLink"/>
                <w:rtl w:val="true"/>
              </w:rPr>
              <w:t>«</w:t>
            </w:r>
            <w:r>
              <w:rPr>
                <w:rStyle w:val="IndexLink"/>
              </w:rPr>
              <w:t>17</w:t>
            </w:r>
            <w:r>
              <w:rPr>
                <w:rStyle w:val="IndexLink"/>
                <w:rtl w:val="true"/>
              </w:rPr>
              <w:t>»</w:t>
              <w:tab/>
            </w:r>
            <w:r>
              <w:rPr>
                <w:rStyle w:val="IndexLink"/>
              </w:rPr>
              <w:t>361</w:t>
            </w:r>
          </w:hyperlink>
        </w:p>
        <w:p>
          <w:pPr>
            <w:pStyle w:val="Contents5"/>
            <w:tabs>
              <w:tab w:val="clear" w:pos="7892"/>
              <w:tab w:val="right" w:pos="9026" w:leader="dot"/>
            </w:tabs>
            <w:rPr/>
          </w:pPr>
          <w:hyperlink w:anchor="__RefHeading___Toc1493678_3381743652">
            <w:r>
              <w:rPr>
                <w:webHidden/>
                <w:rStyle w:val="IndexLink"/>
                <w:rtl w:val="true"/>
              </w:rPr>
              <w:t>«</w:t>
            </w:r>
            <w:r>
              <w:rPr>
                <w:rStyle w:val="IndexLink"/>
              </w:rPr>
              <w:t>18</w:t>
            </w:r>
            <w:r>
              <w:rPr>
                <w:rStyle w:val="IndexLink"/>
                <w:rtl w:val="true"/>
              </w:rPr>
              <w:t>»</w:t>
              <w:tab/>
            </w:r>
            <w:r>
              <w:rPr>
                <w:rStyle w:val="IndexLink"/>
              </w:rPr>
              <w:t>361</w:t>
            </w:r>
          </w:hyperlink>
        </w:p>
        <w:p>
          <w:pPr>
            <w:pStyle w:val="Contents5"/>
            <w:tabs>
              <w:tab w:val="clear" w:pos="7892"/>
              <w:tab w:val="right" w:pos="9026" w:leader="dot"/>
            </w:tabs>
            <w:rPr/>
          </w:pPr>
          <w:hyperlink w:anchor="__RefHeading___Toc1493680_3381743652">
            <w:r>
              <w:rPr>
                <w:webHidden/>
                <w:rStyle w:val="IndexLink"/>
                <w:rtl w:val="true"/>
              </w:rPr>
              <w:t xml:space="preserve">روایت </w:t>
            </w:r>
            <w:r>
              <w:rPr>
                <w:rStyle w:val="IndexLink"/>
              </w:rPr>
              <w:t>17</w:t>
            </w:r>
            <w:r>
              <w:rPr>
                <w:rStyle w:val="IndexLink"/>
                <w:rtl w:val="true"/>
              </w:rPr>
              <w:tab/>
            </w:r>
            <w:r>
              <w:rPr>
                <w:rStyle w:val="IndexLink"/>
              </w:rPr>
              <w:t>361</w:t>
            </w:r>
          </w:hyperlink>
        </w:p>
        <w:p>
          <w:pPr>
            <w:pStyle w:val="Contents5"/>
            <w:tabs>
              <w:tab w:val="clear" w:pos="7892"/>
              <w:tab w:val="right" w:pos="9026" w:leader="dot"/>
            </w:tabs>
            <w:rPr/>
          </w:pPr>
          <w:hyperlink w:anchor="__RefHeading___Toc1493682_3381743652">
            <w:r>
              <w:rPr>
                <w:webHidden/>
                <w:rStyle w:val="IndexLink"/>
                <w:rtl w:val="true"/>
              </w:rPr>
              <w:t xml:space="preserve">روایت </w:t>
            </w:r>
            <w:r>
              <w:rPr>
                <w:rStyle w:val="IndexLink"/>
              </w:rPr>
              <w:t>18</w:t>
            </w:r>
            <w:r>
              <w:rPr>
                <w:rStyle w:val="IndexLink"/>
                <w:rtl w:val="true"/>
              </w:rPr>
              <w:tab/>
            </w:r>
            <w:r>
              <w:rPr>
                <w:rStyle w:val="IndexLink"/>
              </w:rPr>
              <w:t>362</w:t>
            </w:r>
          </w:hyperlink>
        </w:p>
        <w:p>
          <w:pPr>
            <w:pStyle w:val="Contents5"/>
            <w:tabs>
              <w:tab w:val="clear" w:pos="7892"/>
              <w:tab w:val="right" w:pos="9026" w:leader="dot"/>
            </w:tabs>
            <w:rPr/>
          </w:pPr>
          <w:hyperlink w:anchor="__RefHeading___Toc1493684_3381743652">
            <w:r>
              <w:rPr>
                <w:webHidden/>
                <w:rStyle w:val="IndexLink"/>
                <w:rtl w:val="true"/>
              </w:rPr>
              <w:t>«</w:t>
            </w:r>
            <w:r>
              <w:rPr>
                <w:rStyle w:val="IndexLink"/>
              </w:rPr>
              <w:t>19</w:t>
            </w:r>
            <w:r>
              <w:rPr>
                <w:rStyle w:val="IndexLink"/>
                <w:rtl w:val="true"/>
              </w:rPr>
              <w:t>»</w:t>
              <w:tab/>
            </w:r>
            <w:r>
              <w:rPr>
                <w:rStyle w:val="IndexLink"/>
              </w:rPr>
              <w:t>363</w:t>
            </w:r>
          </w:hyperlink>
        </w:p>
        <w:p>
          <w:pPr>
            <w:pStyle w:val="Contents5"/>
            <w:tabs>
              <w:tab w:val="clear" w:pos="7892"/>
              <w:tab w:val="right" w:pos="9026" w:leader="dot"/>
            </w:tabs>
            <w:rPr/>
          </w:pPr>
          <w:hyperlink w:anchor="__RefHeading___Toc1493686_3381743652">
            <w:r>
              <w:rPr>
                <w:webHidden/>
                <w:rStyle w:val="IndexLink"/>
                <w:rtl w:val="true"/>
              </w:rPr>
              <w:t>«</w:t>
            </w:r>
            <w:r>
              <w:rPr>
                <w:rStyle w:val="IndexLink"/>
              </w:rPr>
              <w:t>20</w:t>
            </w:r>
            <w:r>
              <w:rPr>
                <w:rStyle w:val="IndexLink"/>
                <w:rtl w:val="true"/>
              </w:rPr>
              <w:t>»</w:t>
              <w:tab/>
            </w:r>
            <w:r>
              <w:rPr>
                <w:rStyle w:val="IndexLink"/>
              </w:rPr>
              <w:t>363</w:t>
            </w:r>
          </w:hyperlink>
        </w:p>
        <w:p>
          <w:pPr>
            <w:pStyle w:val="Contents5"/>
            <w:tabs>
              <w:tab w:val="clear" w:pos="7892"/>
              <w:tab w:val="right" w:pos="9026" w:leader="dot"/>
            </w:tabs>
            <w:rPr/>
          </w:pPr>
          <w:hyperlink w:anchor="__RefHeading___Toc1493688_3381743652">
            <w:r>
              <w:rPr>
                <w:webHidden/>
                <w:rStyle w:val="IndexLink"/>
                <w:rtl w:val="true"/>
              </w:rPr>
              <w:t xml:space="preserve">روایت </w:t>
            </w:r>
            <w:r>
              <w:rPr>
                <w:rStyle w:val="IndexLink"/>
              </w:rPr>
              <w:t>19</w:t>
            </w:r>
            <w:r>
              <w:rPr>
                <w:rStyle w:val="IndexLink"/>
                <w:rtl w:val="true"/>
              </w:rPr>
              <w:tab/>
            </w:r>
            <w:r>
              <w:rPr>
                <w:rStyle w:val="IndexLink"/>
              </w:rPr>
              <w:t>363</w:t>
            </w:r>
          </w:hyperlink>
        </w:p>
        <w:p>
          <w:pPr>
            <w:pStyle w:val="Contents5"/>
            <w:tabs>
              <w:tab w:val="clear" w:pos="7892"/>
              <w:tab w:val="right" w:pos="9026" w:leader="dot"/>
            </w:tabs>
            <w:rPr/>
          </w:pPr>
          <w:hyperlink w:anchor="__RefHeading___Toc1493690_3381743652">
            <w:r>
              <w:rPr>
                <w:webHidden/>
                <w:rStyle w:val="IndexLink"/>
                <w:rtl w:val="true"/>
              </w:rPr>
              <w:t xml:space="preserve">روایت </w:t>
            </w:r>
            <w:r>
              <w:rPr>
                <w:rStyle w:val="IndexLink"/>
              </w:rPr>
              <w:t>20</w:t>
            </w:r>
            <w:r>
              <w:rPr>
                <w:rStyle w:val="IndexLink"/>
                <w:rtl w:val="true"/>
              </w:rPr>
              <w:tab/>
            </w:r>
            <w:r>
              <w:rPr>
                <w:rStyle w:val="IndexLink"/>
              </w:rPr>
              <w:t>364</w:t>
            </w:r>
          </w:hyperlink>
        </w:p>
        <w:p>
          <w:pPr>
            <w:pStyle w:val="Contents5"/>
            <w:tabs>
              <w:tab w:val="clear" w:pos="7892"/>
              <w:tab w:val="right" w:pos="9026" w:leader="dot"/>
            </w:tabs>
            <w:rPr/>
          </w:pPr>
          <w:hyperlink w:anchor="__RefHeading___Toc1493692_3381743652">
            <w:r>
              <w:rPr>
                <w:webHidden/>
                <w:rStyle w:val="IndexLink"/>
                <w:rtl w:val="true"/>
              </w:rPr>
              <w:t>«</w:t>
            </w:r>
            <w:r>
              <w:rPr>
                <w:rStyle w:val="IndexLink"/>
              </w:rPr>
              <w:t>21</w:t>
            </w:r>
            <w:r>
              <w:rPr>
                <w:rStyle w:val="IndexLink"/>
                <w:rtl w:val="true"/>
              </w:rPr>
              <w:t>»</w:t>
              <w:tab/>
            </w:r>
            <w:r>
              <w:rPr>
                <w:rStyle w:val="IndexLink"/>
              </w:rPr>
              <w:t>365</w:t>
            </w:r>
          </w:hyperlink>
        </w:p>
        <w:p>
          <w:pPr>
            <w:pStyle w:val="Contents5"/>
            <w:tabs>
              <w:tab w:val="clear" w:pos="7892"/>
              <w:tab w:val="right" w:pos="9026" w:leader="dot"/>
            </w:tabs>
            <w:rPr/>
          </w:pPr>
          <w:hyperlink w:anchor="__RefHeading___Toc1493694_3381743652">
            <w:r>
              <w:rPr>
                <w:webHidden/>
                <w:rStyle w:val="IndexLink"/>
                <w:rtl w:val="true"/>
              </w:rPr>
              <w:t xml:space="preserve">روایت </w:t>
            </w:r>
            <w:r>
              <w:rPr>
                <w:rStyle w:val="IndexLink"/>
              </w:rPr>
              <w:t>21</w:t>
            </w:r>
            <w:r>
              <w:rPr>
                <w:rStyle w:val="IndexLink"/>
                <w:rtl w:val="true"/>
              </w:rPr>
              <w:tab/>
            </w:r>
            <w:r>
              <w:rPr>
                <w:rStyle w:val="IndexLink"/>
              </w:rPr>
              <w:t>365</w:t>
            </w:r>
          </w:hyperlink>
        </w:p>
        <w:p>
          <w:pPr>
            <w:pStyle w:val="Contents5"/>
            <w:tabs>
              <w:tab w:val="clear" w:pos="7892"/>
              <w:tab w:val="right" w:pos="9026" w:leader="dot"/>
            </w:tabs>
            <w:rPr/>
          </w:pPr>
          <w:hyperlink w:anchor="__RefHeading___Toc1493696_3381743652">
            <w:r>
              <w:rPr>
                <w:webHidden/>
                <w:rStyle w:val="IndexLink"/>
                <w:rtl w:val="true"/>
              </w:rPr>
              <w:t>«</w:t>
            </w:r>
            <w:r>
              <w:rPr>
                <w:rStyle w:val="IndexLink"/>
              </w:rPr>
              <w:t>22</w:t>
            </w:r>
            <w:r>
              <w:rPr>
                <w:rStyle w:val="IndexLink"/>
                <w:rtl w:val="true"/>
              </w:rPr>
              <w:t>»</w:t>
              <w:tab/>
            </w:r>
            <w:r>
              <w:rPr>
                <w:rStyle w:val="IndexLink"/>
              </w:rPr>
              <w:t>367</w:t>
            </w:r>
          </w:hyperlink>
        </w:p>
        <w:p>
          <w:pPr>
            <w:pStyle w:val="Contents5"/>
            <w:tabs>
              <w:tab w:val="clear" w:pos="7892"/>
              <w:tab w:val="right" w:pos="9026" w:leader="dot"/>
            </w:tabs>
            <w:rPr/>
          </w:pPr>
          <w:hyperlink w:anchor="__RefHeading___Toc1493698_3381743652">
            <w:r>
              <w:rPr>
                <w:webHidden/>
                <w:rStyle w:val="IndexLink"/>
                <w:rtl w:val="true"/>
              </w:rPr>
              <w:t>«</w:t>
            </w:r>
            <w:r>
              <w:rPr>
                <w:rStyle w:val="IndexLink"/>
              </w:rPr>
              <w:t>23</w:t>
            </w:r>
            <w:r>
              <w:rPr>
                <w:rStyle w:val="IndexLink"/>
                <w:rtl w:val="true"/>
              </w:rPr>
              <w:t>»</w:t>
              <w:tab/>
            </w:r>
            <w:r>
              <w:rPr>
                <w:rStyle w:val="IndexLink"/>
              </w:rPr>
              <w:t>367</w:t>
            </w:r>
          </w:hyperlink>
        </w:p>
        <w:p>
          <w:pPr>
            <w:pStyle w:val="Contents5"/>
            <w:tabs>
              <w:tab w:val="clear" w:pos="7892"/>
              <w:tab w:val="right" w:pos="9026" w:leader="dot"/>
            </w:tabs>
            <w:rPr/>
          </w:pPr>
          <w:hyperlink w:anchor="__RefHeading___Toc1493700_3381743652">
            <w:r>
              <w:rPr>
                <w:webHidden/>
                <w:rStyle w:val="IndexLink"/>
                <w:rtl w:val="true"/>
              </w:rPr>
              <w:t xml:space="preserve">روایت </w:t>
            </w:r>
            <w:r>
              <w:rPr>
                <w:rStyle w:val="IndexLink"/>
              </w:rPr>
              <w:t>22</w:t>
            </w:r>
            <w:r>
              <w:rPr>
                <w:rStyle w:val="IndexLink"/>
                <w:rtl w:val="true"/>
              </w:rPr>
              <w:tab/>
            </w:r>
            <w:r>
              <w:rPr>
                <w:rStyle w:val="IndexLink"/>
              </w:rPr>
              <w:t>367</w:t>
            </w:r>
          </w:hyperlink>
        </w:p>
        <w:p>
          <w:pPr>
            <w:pStyle w:val="Contents5"/>
            <w:tabs>
              <w:tab w:val="clear" w:pos="7892"/>
              <w:tab w:val="right" w:pos="9026" w:leader="dot"/>
            </w:tabs>
            <w:rPr/>
          </w:pPr>
          <w:hyperlink w:anchor="__RefHeading___Toc1493702_3381743652">
            <w:r>
              <w:rPr>
                <w:webHidden/>
                <w:rStyle w:val="IndexLink"/>
                <w:rtl w:val="true"/>
              </w:rPr>
              <w:t xml:space="preserve">روایت </w:t>
            </w:r>
            <w:r>
              <w:rPr>
                <w:rStyle w:val="IndexLink"/>
              </w:rPr>
              <w:t>23</w:t>
            </w:r>
            <w:r>
              <w:rPr>
                <w:rStyle w:val="IndexLink"/>
                <w:rtl w:val="true"/>
              </w:rPr>
              <w:tab/>
            </w:r>
            <w:r>
              <w:rPr>
                <w:rStyle w:val="IndexLink"/>
              </w:rPr>
              <w:t>368</w:t>
            </w:r>
          </w:hyperlink>
        </w:p>
        <w:p>
          <w:pPr>
            <w:pStyle w:val="Contents5"/>
            <w:tabs>
              <w:tab w:val="clear" w:pos="7892"/>
              <w:tab w:val="right" w:pos="9026" w:leader="dot"/>
            </w:tabs>
            <w:rPr/>
          </w:pPr>
          <w:hyperlink w:anchor="__RefHeading___Toc1493704_3381743652">
            <w:r>
              <w:rPr>
                <w:webHidden/>
                <w:rStyle w:val="IndexLink"/>
                <w:rtl w:val="true"/>
              </w:rPr>
              <w:t>«</w:t>
            </w:r>
            <w:r>
              <w:rPr>
                <w:rStyle w:val="IndexLink"/>
              </w:rPr>
              <w:t>24</w:t>
            </w:r>
            <w:r>
              <w:rPr>
                <w:rStyle w:val="IndexLink"/>
                <w:rtl w:val="true"/>
              </w:rPr>
              <w:t>»</w:t>
              <w:tab/>
            </w:r>
            <w:r>
              <w:rPr>
                <w:rStyle w:val="IndexLink"/>
              </w:rPr>
              <w:t>369</w:t>
            </w:r>
          </w:hyperlink>
        </w:p>
        <w:p>
          <w:pPr>
            <w:pStyle w:val="Contents5"/>
            <w:tabs>
              <w:tab w:val="clear" w:pos="7892"/>
              <w:tab w:val="right" w:pos="9026" w:leader="dot"/>
            </w:tabs>
            <w:rPr/>
          </w:pPr>
          <w:hyperlink w:anchor="__RefHeading___Toc1493706_3381743652">
            <w:r>
              <w:rPr>
                <w:webHidden/>
                <w:rStyle w:val="IndexLink"/>
                <w:rtl w:val="true"/>
              </w:rPr>
              <w:t>بيان</w:t>
            </w:r>
            <w:r>
              <w:rPr>
                <w:rStyle w:val="IndexLink"/>
                <w:rtl w:val="true"/>
              </w:rPr>
              <w:tab/>
            </w:r>
            <w:r>
              <w:rPr>
                <w:rStyle w:val="IndexLink"/>
              </w:rPr>
              <w:t>369</w:t>
            </w:r>
          </w:hyperlink>
        </w:p>
        <w:p>
          <w:pPr>
            <w:pStyle w:val="Contents5"/>
            <w:tabs>
              <w:tab w:val="clear" w:pos="7892"/>
              <w:tab w:val="right" w:pos="9026" w:leader="dot"/>
            </w:tabs>
            <w:rPr/>
          </w:pPr>
          <w:hyperlink w:anchor="__RefHeading___Toc1493708_3381743652">
            <w:r>
              <w:rPr>
                <w:webHidden/>
                <w:rStyle w:val="IndexLink"/>
                <w:rtl w:val="true"/>
              </w:rPr>
              <w:t>«</w:t>
            </w:r>
            <w:r>
              <w:rPr>
                <w:rStyle w:val="IndexLink"/>
              </w:rPr>
              <w:t>25</w:t>
            </w:r>
            <w:r>
              <w:rPr>
                <w:rStyle w:val="IndexLink"/>
                <w:rtl w:val="true"/>
              </w:rPr>
              <w:t>»</w:t>
              <w:tab/>
            </w:r>
            <w:r>
              <w:rPr>
                <w:rStyle w:val="IndexLink"/>
              </w:rPr>
              <w:t>369</w:t>
            </w:r>
          </w:hyperlink>
        </w:p>
        <w:p>
          <w:pPr>
            <w:pStyle w:val="Contents5"/>
            <w:tabs>
              <w:tab w:val="clear" w:pos="7892"/>
              <w:tab w:val="right" w:pos="9026" w:leader="dot"/>
            </w:tabs>
            <w:rPr/>
          </w:pPr>
          <w:hyperlink w:anchor="__RefHeading___Toc1493710_3381743652">
            <w:r>
              <w:rPr>
                <w:webHidden/>
                <w:rStyle w:val="IndexLink"/>
                <w:rtl w:val="true"/>
              </w:rPr>
              <w:t xml:space="preserve">روایت </w:t>
            </w:r>
            <w:r>
              <w:rPr>
                <w:rStyle w:val="IndexLink"/>
              </w:rPr>
              <w:t>24</w:t>
            </w:r>
            <w:r>
              <w:rPr>
                <w:rStyle w:val="IndexLink"/>
                <w:rtl w:val="true"/>
              </w:rPr>
              <w:tab/>
            </w:r>
            <w:r>
              <w:rPr>
                <w:rStyle w:val="IndexLink"/>
              </w:rPr>
              <w:t>369</w:t>
            </w:r>
          </w:hyperlink>
        </w:p>
        <w:p>
          <w:pPr>
            <w:pStyle w:val="Contents5"/>
            <w:tabs>
              <w:tab w:val="clear" w:pos="7892"/>
              <w:tab w:val="right" w:pos="9026" w:leader="dot"/>
            </w:tabs>
            <w:rPr/>
          </w:pPr>
          <w:hyperlink w:anchor="__RefHeading___Toc1493712_3381743652">
            <w:r>
              <w:rPr>
                <w:webHidden/>
                <w:rStyle w:val="IndexLink"/>
                <w:rtl w:val="true"/>
              </w:rPr>
              <w:t>توضیح</w:t>
            </w:r>
            <w:r>
              <w:rPr>
                <w:rStyle w:val="IndexLink"/>
                <w:rtl w:val="true"/>
              </w:rPr>
              <w:tab/>
            </w:r>
            <w:r>
              <w:rPr>
                <w:rStyle w:val="IndexLink"/>
              </w:rPr>
              <w:t>369</w:t>
            </w:r>
          </w:hyperlink>
        </w:p>
        <w:p>
          <w:pPr>
            <w:pStyle w:val="Contents5"/>
            <w:tabs>
              <w:tab w:val="clear" w:pos="7892"/>
              <w:tab w:val="right" w:pos="9026" w:leader="dot"/>
            </w:tabs>
            <w:rPr/>
          </w:pPr>
          <w:hyperlink w:anchor="__RefHeading___Toc1493714_3381743652">
            <w:r>
              <w:rPr>
                <w:webHidden/>
                <w:rStyle w:val="IndexLink"/>
                <w:rtl w:val="true"/>
              </w:rPr>
              <w:t xml:space="preserve">روایت </w:t>
            </w:r>
            <w:r>
              <w:rPr>
                <w:rStyle w:val="IndexLink"/>
              </w:rPr>
              <w:t>25</w:t>
            </w:r>
            <w:r>
              <w:rPr>
                <w:rStyle w:val="IndexLink"/>
                <w:rtl w:val="true"/>
              </w:rPr>
              <w:tab/>
            </w:r>
            <w:r>
              <w:rPr>
                <w:rStyle w:val="IndexLink"/>
              </w:rPr>
              <w:t>369</w:t>
            </w:r>
          </w:hyperlink>
        </w:p>
        <w:p>
          <w:pPr>
            <w:pStyle w:val="Contents5"/>
            <w:tabs>
              <w:tab w:val="clear" w:pos="7892"/>
              <w:tab w:val="right" w:pos="9026" w:leader="dot"/>
            </w:tabs>
            <w:rPr/>
          </w:pPr>
          <w:hyperlink w:anchor="__RefHeading___Toc1493716_3381743652">
            <w:r>
              <w:rPr>
                <w:webHidden/>
                <w:rStyle w:val="IndexLink"/>
                <w:rtl w:val="true"/>
              </w:rPr>
              <w:t>«</w:t>
            </w:r>
            <w:r>
              <w:rPr>
                <w:rStyle w:val="IndexLink"/>
              </w:rPr>
              <w:t>26</w:t>
            </w:r>
            <w:r>
              <w:rPr>
                <w:rStyle w:val="IndexLink"/>
                <w:rtl w:val="true"/>
              </w:rPr>
              <w:t>»</w:t>
              <w:tab/>
            </w:r>
            <w:r>
              <w:rPr>
                <w:rStyle w:val="IndexLink"/>
              </w:rPr>
              <w:t>372</w:t>
            </w:r>
          </w:hyperlink>
        </w:p>
        <w:p>
          <w:pPr>
            <w:pStyle w:val="Contents5"/>
            <w:tabs>
              <w:tab w:val="clear" w:pos="7892"/>
              <w:tab w:val="right" w:pos="9026" w:leader="dot"/>
            </w:tabs>
            <w:rPr/>
          </w:pPr>
          <w:hyperlink w:anchor="__RefHeading___Toc1493718_3381743652">
            <w:r>
              <w:rPr>
                <w:webHidden/>
                <w:rStyle w:val="IndexLink"/>
                <w:rtl w:val="true"/>
              </w:rPr>
              <w:t>«</w:t>
            </w:r>
            <w:r>
              <w:rPr>
                <w:rStyle w:val="IndexLink"/>
              </w:rPr>
              <w:t>27</w:t>
            </w:r>
            <w:r>
              <w:rPr>
                <w:rStyle w:val="IndexLink"/>
                <w:rtl w:val="true"/>
              </w:rPr>
              <w:t>»</w:t>
              <w:tab/>
            </w:r>
            <w:r>
              <w:rPr>
                <w:rStyle w:val="IndexLink"/>
              </w:rPr>
              <w:t>372</w:t>
            </w:r>
          </w:hyperlink>
        </w:p>
        <w:p>
          <w:pPr>
            <w:pStyle w:val="Contents5"/>
            <w:tabs>
              <w:tab w:val="clear" w:pos="7892"/>
              <w:tab w:val="right" w:pos="9026" w:leader="dot"/>
            </w:tabs>
            <w:rPr/>
          </w:pPr>
          <w:hyperlink w:anchor="__RefHeading___Toc1493720_3381743652">
            <w:r>
              <w:rPr>
                <w:webHidden/>
                <w:rStyle w:val="IndexLink"/>
                <w:rtl w:val="true"/>
              </w:rPr>
              <w:t xml:space="preserve">روایت </w:t>
            </w:r>
            <w:r>
              <w:rPr>
                <w:rStyle w:val="IndexLink"/>
              </w:rPr>
              <w:t>26</w:t>
            </w:r>
            <w:r>
              <w:rPr>
                <w:rStyle w:val="IndexLink"/>
                <w:rtl w:val="true"/>
              </w:rPr>
              <w:tab/>
            </w:r>
            <w:r>
              <w:rPr>
                <w:rStyle w:val="IndexLink"/>
              </w:rPr>
              <w:t>372</w:t>
            </w:r>
          </w:hyperlink>
        </w:p>
        <w:p>
          <w:pPr>
            <w:pStyle w:val="Contents5"/>
            <w:tabs>
              <w:tab w:val="clear" w:pos="7892"/>
              <w:tab w:val="right" w:pos="9026" w:leader="dot"/>
            </w:tabs>
            <w:rPr/>
          </w:pPr>
          <w:hyperlink w:anchor="__RefHeading___Toc1493722_3381743652">
            <w:r>
              <w:rPr>
                <w:webHidden/>
                <w:rStyle w:val="IndexLink"/>
                <w:rtl w:val="true"/>
              </w:rPr>
              <w:t xml:space="preserve">روایت </w:t>
            </w:r>
            <w:r>
              <w:rPr>
                <w:rStyle w:val="IndexLink"/>
              </w:rPr>
              <w:t>27</w:t>
            </w:r>
            <w:r>
              <w:rPr>
                <w:rStyle w:val="IndexLink"/>
                <w:rtl w:val="true"/>
              </w:rPr>
              <w:tab/>
            </w:r>
            <w:r>
              <w:rPr>
                <w:rStyle w:val="IndexLink"/>
              </w:rPr>
              <w:t>372</w:t>
            </w:r>
          </w:hyperlink>
        </w:p>
        <w:p>
          <w:pPr>
            <w:pStyle w:val="Contents5"/>
            <w:tabs>
              <w:tab w:val="clear" w:pos="7892"/>
              <w:tab w:val="right" w:pos="9026" w:leader="dot"/>
            </w:tabs>
            <w:rPr/>
          </w:pPr>
          <w:hyperlink w:anchor="__RefHeading___Toc1493724_3381743652">
            <w:r>
              <w:rPr>
                <w:webHidden/>
                <w:rStyle w:val="IndexLink"/>
                <w:rtl w:val="true"/>
              </w:rPr>
              <w:t>بيان</w:t>
            </w:r>
            <w:r>
              <w:rPr>
                <w:rStyle w:val="IndexLink"/>
                <w:rtl w:val="true"/>
              </w:rPr>
              <w:tab/>
            </w:r>
            <w:r>
              <w:rPr>
                <w:rStyle w:val="IndexLink"/>
              </w:rPr>
              <w:t>374</w:t>
            </w:r>
          </w:hyperlink>
        </w:p>
        <w:p>
          <w:pPr>
            <w:pStyle w:val="Contents5"/>
            <w:tabs>
              <w:tab w:val="clear" w:pos="7892"/>
              <w:tab w:val="right" w:pos="9026" w:leader="dot"/>
            </w:tabs>
            <w:rPr/>
          </w:pPr>
          <w:hyperlink w:anchor="__RefHeading___Toc1493726_3381743652">
            <w:r>
              <w:rPr>
                <w:webHidden/>
                <w:rStyle w:val="IndexLink"/>
                <w:rtl w:val="true"/>
              </w:rPr>
              <w:t>«</w:t>
            </w:r>
            <w:r>
              <w:rPr>
                <w:rStyle w:val="IndexLink"/>
              </w:rPr>
              <w:t>28</w:t>
            </w:r>
            <w:r>
              <w:rPr>
                <w:rStyle w:val="IndexLink"/>
                <w:rtl w:val="true"/>
              </w:rPr>
              <w:t>»</w:t>
              <w:tab/>
            </w:r>
            <w:r>
              <w:rPr>
                <w:rStyle w:val="IndexLink"/>
              </w:rPr>
              <w:t>374</w:t>
            </w:r>
          </w:hyperlink>
        </w:p>
        <w:p>
          <w:pPr>
            <w:pStyle w:val="Contents5"/>
            <w:tabs>
              <w:tab w:val="clear" w:pos="7892"/>
              <w:tab w:val="right" w:pos="9026" w:leader="dot"/>
            </w:tabs>
            <w:rPr/>
          </w:pPr>
          <w:hyperlink w:anchor="__RefHeading___Toc1493728_3381743652">
            <w:r>
              <w:rPr>
                <w:webHidden/>
                <w:rStyle w:val="IndexLink"/>
                <w:rtl w:val="true"/>
              </w:rPr>
              <w:t>بيان</w:t>
            </w:r>
            <w:r>
              <w:rPr>
                <w:rStyle w:val="IndexLink"/>
                <w:rtl w:val="true"/>
              </w:rPr>
              <w:tab/>
            </w:r>
            <w:r>
              <w:rPr>
                <w:rStyle w:val="IndexLink"/>
              </w:rPr>
              <w:t>374</w:t>
            </w:r>
          </w:hyperlink>
        </w:p>
        <w:p>
          <w:pPr>
            <w:pStyle w:val="Contents5"/>
            <w:tabs>
              <w:tab w:val="clear" w:pos="7892"/>
              <w:tab w:val="right" w:pos="9026" w:leader="dot"/>
            </w:tabs>
            <w:rPr/>
          </w:pPr>
          <w:hyperlink w:anchor="__RefHeading___Toc1493730_3381743652">
            <w:r>
              <w:rPr>
                <w:webHidden/>
                <w:rStyle w:val="IndexLink"/>
                <w:rtl w:val="true"/>
              </w:rPr>
              <w:t>«</w:t>
            </w:r>
            <w:r>
              <w:rPr>
                <w:rStyle w:val="IndexLink"/>
              </w:rPr>
              <w:t>29</w:t>
            </w:r>
            <w:r>
              <w:rPr>
                <w:rStyle w:val="IndexLink"/>
                <w:rtl w:val="true"/>
              </w:rPr>
              <w:t>»</w:t>
              <w:tab/>
            </w:r>
            <w:r>
              <w:rPr>
                <w:rStyle w:val="IndexLink"/>
              </w:rPr>
              <w:t>374</w:t>
            </w:r>
          </w:hyperlink>
        </w:p>
        <w:p>
          <w:pPr>
            <w:pStyle w:val="Contents5"/>
            <w:tabs>
              <w:tab w:val="clear" w:pos="7892"/>
              <w:tab w:val="right" w:pos="9026" w:leader="dot"/>
            </w:tabs>
            <w:rPr/>
          </w:pPr>
          <w:hyperlink w:anchor="__RefHeading___Toc1493732_3381743652">
            <w:r>
              <w:rPr>
                <w:webHidden/>
                <w:rStyle w:val="IndexLink"/>
                <w:rtl w:val="true"/>
              </w:rPr>
              <w:t>توضیح</w:t>
            </w:r>
            <w:r>
              <w:rPr>
                <w:rStyle w:val="IndexLink"/>
                <w:rtl w:val="true"/>
              </w:rPr>
              <w:tab/>
            </w:r>
            <w:r>
              <w:rPr>
                <w:rStyle w:val="IndexLink"/>
              </w:rPr>
              <w:t>374</w:t>
            </w:r>
          </w:hyperlink>
        </w:p>
        <w:p>
          <w:pPr>
            <w:pStyle w:val="Contents5"/>
            <w:tabs>
              <w:tab w:val="clear" w:pos="7892"/>
              <w:tab w:val="right" w:pos="9026" w:leader="dot"/>
            </w:tabs>
            <w:rPr/>
          </w:pPr>
          <w:hyperlink w:anchor="__RefHeading___Toc1493734_3381743652">
            <w:r>
              <w:rPr>
                <w:webHidden/>
                <w:rStyle w:val="IndexLink"/>
                <w:rtl w:val="true"/>
              </w:rPr>
              <w:t xml:space="preserve">روایت </w:t>
            </w:r>
            <w:r>
              <w:rPr>
                <w:rStyle w:val="IndexLink"/>
              </w:rPr>
              <w:t>28</w:t>
            </w:r>
            <w:r>
              <w:rPr>
                <w:rStyle w:val="IndexLink"/>
                <w:rtl w:val="true"/>
              </w:rPr>
              <w:tab/>
            </w:r>
            <w:r>
              <w:rPr>
                <w:rStyle w:val="IndexLink"/>
              </w:rPr>
              <w:t>374</w:t>
            </w:r>
          </w:hyperlink>
        </w:p>
        <w:p>
          <w:pPr>
            <w:pStyle w:val="Contents5"/>
            <w:tabs>
              <w:tab w:val="clear" w:pos="7892"/>
              <w:tab w:val="right" w:pos="9026" w:leader="dot"/>
            </w:tabs>
            <w:rPr/>
          </w:pPr>
          <w:hyperlink w:anchor="__RefHeading___Toc1493736_3381743652">
            <w:r>
              <w:rPr>
                <w:webHidden/>
                <w:rStyle w:val="IndexLink"/>
                <w:rtl w:val="true"/>
              </w:rPr>
              <w:t>توضیح</w:t>
            </w:r>
            <w:r>
              <w:rPr>
                <w:rStyle w:val="IndexLink"/>
                <w:rtl w:val="true"/>
              </w:rPr>
              <w:tab/>
            </w:r>
            <w:r>
              <w:rPr>
                <w:rStyle w:val="IndexLink"/>
              </w:rPr>
              <w:t>375</w:t>
            </w:r>
          </w:hyperlink>
        </w:p>
        <w:p>
          <w:pPr>
            <w:pStyle w:val="Contents5"/>
            <w:tabs>
              <w:tab w:val="clear" w:pos="7892"/>
              <w:tab w:val="right" w:pos="9026" w:leader="dot"/>
            </w:tabs>
            <w:rPr/>
          </w:pPr>
          <w:hyperlink w:anchor="__RefHeading___Toc1493738_3381743652">
            <w:r>
              <w:rPr>
                <w:webHidden/>
                <w:rStyle w:val="IndexLink"/>
                <w:rtl w:val="true"/>
              </w:rPr>
              <w:t xml:space="preserve">روایت </w:t>
            </w:r>
            <w:r>
              <w:rPr>
                <w:rStyle w:val="IndexLink"/>
              </w:rPr>
              <w:t>29</w:t>
            </w:r>
            <w:r>
              <w:rPr>
                <w:rStyle w:val="IndexLink"/>
                <w:rtl w:val="true"/>
              </w:rPr>
              <w:tab/>
            </w:r>
            <w:r>
              <w:rPr>
                <w:rStyle w:val="IndexLink"/>
              </w:rPr>
              <w:t>375</w:t>
            </w:r>
          </w:hyperlink>
        </w:p>
        <w:p>
          <w:pPr>
            <w:pStyle w:val="Contents5"/>
            <w:tabs>
              <w:tab w:val="clear" w:pos="7892"/>
              <w:tab w:val="right" w:pos="9026" w:leader="dot"/>
            </w:tabs>
            <w:rPr/>
          </w:pPr>
          <w:hyperlink w:anchor="__RefHeading___Toc1493740_3381743652">
            <w:r>
              <w:rPr>
                <w:webHidden/>
                <w:rStyle w:val="IndexLink"/>
                <w:rtl w:val="true"/>
              </w:rPr>
              <w:t>«</w:t>
            </w:r>
            <w:r>
              <w:rPr>
                <w:rStyle w:val="IndexLink"/>
              </w:rPr>
              <w:t>30</w:t>
            </w:r>
            <w:r>
              <w:rPr>
                <w:rStyle w:val="IndexLink"/>
                <w:rtl w:val="true"/>
              </w:rPr>
              <w:t>»</w:t>
              <w:tab/>
            </w:r>
            <w:r>
              <w:rPr>
                <w:rStyle w:val="IndexLink"/>
              </w:rPr>
              <w:t>376</w:t>
            </w:r>
          </w:hyperlink>
        </w:p>
        <w:p>
          <w:pPr>
            <w:pStyle w:val="Contents5"/>
            <w:tabs>
              <w:tab w:val="clear" w:pos="7892"/>
              <w:tab w:val="right" w:pos="9026" w:leader="dot"/>
            </w:tabs>
            <w:rPr/>
          </w:pPr>
          <w:hyperlink w:anchor="__RefHeading___Toc1493742_3381743652">
            <w:r>
              <w:rPr>
                <w:webHidden/>
                <w:rStyle w:val="IndexLink"/>
                <w:rtl w:val="true"/>
              </w:rPr>
              <w:t>«</w:t>
            </w:r>
            <w:r>
              <w:rPr>
                <w:rStyle w:val="IndexLink"/>
              </w:rPr>
              <w:t>31</w:t>
            </w:r>
            <w:r>
              <w:rPr>
                <w:rStyle w:val="IndexLink"/>
                <w:rtl w:val="true"/>
              </w:rPr>
              <w:t>»</w:t>
              <w:tab/>
            </w:r>
            <w:r>
              <w:rPr>
                <w:rStyle w:val="IndexLink"/>
              </w:rPr>
              <w:t>376</w:t>
            </w:r>
          </w:hyperlink>
        </w:p>
        <w:p>
          <w:pPr>
            <w:pStyle w:val="Contents5"/>
            <w:tabs>
              <w:tab w:val="clear" w:pos="7892"/>
              <w:tab w:val="right" w:pos="9026" w:leader="dot"/>
            </w:tabs>
            <w:rPr/>
          </w:pPr>
          <w:hyperlink w:anchor="__RefHeading___Toc1493744_3381743652">
            <w:r>
              <w:rPr>
                <w:webHidden/>
                <w:rStyle w:val="IndexLink"/>
                <w:rtl w:val="true"/>
              </w:rPr>
              <w:t>بيان</w:t>
            </w:r>
            <w:r>
              <w:rPr>
                <w:rStyle w:val="IndexLink"/>
                <w:rtl w:val="true"/>
              </w:rPr>
              <w:tab/>
            </w:r>
            <w:r>
              <w:rPr>
                <w:rStyle w:val="IndexLink"/>
              </w:rPr>
              <w:t>376</w:t>
            </w:r>
          </w:hyperlink>
        </w:p>
        <w:p>
          <w:pPr>
            <w:pStyle w:val="Contents5"/>
            <w:tabs>
              <w:tab w:val="clear" w:pos="7892"/>
              <w:tab w:val="right" w:pos="9026" w:leader="dot"/>
            </w:tabs>
            <w:rPr/>
          </w:pPr>
          <w:hyperlink w:anchor="__RefHeading___Toc1493746_3381743652">
            <w:r>
              <w:rPr>
                <w:webHidden/>
                <w:rStyle w:val="IndexLink"/>
                <w:rtl w:val="true"/>
              </w:rPr>
              <w:t>«</w:t>
            </w:r>
            <w:r>
              <w:rPr>
                <w:rStyle w:val="IndexLink"/>
              </w:rPr>
              <w:t>32</w:t>
            </w:r>
            <w:r>
              <w:rPr>
                <w:rStyle w:val="IndexLink"/>
                <w:rtl w:val="true"/>
              </w:rPr>
              <w:t>»</w:t>
              <w:tab/>
            </w:r>
            <w:r>
              <w:rPr>
                <w:rStyle w:val="IndexLink"/>
              </w:rPr>
              <w:t>376</w:t>
            </w:r>
          </w:hyperlink>
        </w:p>
        <w:p>
          <w:pPr>
            <w:pStyle w:val="Contents5"/>
            <w:tabs>
              <w:tab w:val="clear" w:pos="7892"/>
              <w:tab w:val="right" w:pos="9026" w:leader="dot"/>
            </w:tabs>
            <w:rPr/>
          </w:pPr>
          <w:hyperlink w:anchor="__RefHeading___Toc1493748_3381743652">
            <w:r>
              <w:rPr>
                <w:webHidden/>
                <w:rStyle w:val="IndexLink"/>
                <w:rtl w:val="true"/>
              </w:rPr>
              <w:t xml:space="preserve">روایت </w:t>
            </w:r>
            <w:r>
              <w:rPr>
                <w:rStyle w:val="IndexLink"/>
              </w:rPr>
              <w:t>30</w:t>
            </w:r>
            <w:r>
              <w:rPr>
                <w:rStyle w:val="IndexLink"/>
                <w:rtl w:val="true"/>
              </w:rPr>
              <w:tab/>
            </w:r>
            <w:r>
              <w:rPr>
                <w:rStyle w:val="IndexLink"/>
              </w:rPr>
              <w:t>376</w:t>
            </w:r>
          </w:hyperlink>
        </w:p>
        <w:p>
          <w:pPr>
            <w:pStyle w:val="Contents5"/>
            <w:tabs>
              <w:tab w:val="clear" w:pos="7892"/>
              <w:tab w:val="right" w:pos="9026" w:leader="dot"/>
            </w:tabs>
            <w:rPr/>
          </w:pPr>
          <w:hyperlink w:anchor="__RefHeading___Toc1493750_3381743652">
            <w:r>
              <w:rPr>
                <w:webHidden/>
                <w:rStyle w:val="IndexLink"/>
                <w:rtl w:val="true"/>
              </w:rPr>
              <w:t xml:space="preserve">روایت </w:t>
            </w:r>
            <w:r>
              <w:rPr>
                <w:rStyle w:val="IndexLink"/>
              </w:rPr>
              <w:t>31</w:t>
            </w:r>
            <w:r>
              <w:rPr>
                <w:rStyle w:val="IndexLink"/>
                <w:rtl w:val="true"/>
              </w:rPr>
              <w:tab/>
            </w:r>
            <w:r>
              <w:rPr>
                <w:rStyle w:val="IndexLink"/>
              </w:rPr>
              <w:t>376</w:t>
            </w:r>
          </w:hyperlink>
        </w:p>
        <w:p>
          <w:pPr>
            <w:pStyle w:val="Contents5"/>
            <w:tabs>
              <w:tab w:val="clear" w:pos="7892"/>
              <w:tab w:val="right" w:pos="9026" w:leader="dot"/>
            </w:tabs>
            <w:rPr/>
          </w:pPr>
          <w:hyperlink w:anchor="__RefHeading___Toc1493752_3381743652">
            <w:r>
              <w:rPr>
                <w:webHidden/>
                <w:rStyle w:val="IndexLink"/>
                <w:rtl w:val="true"/>
              </w:rPr>
              <w:t>توضیح</w:t>
            </w:r>
            <w:r>
              <w:rPr>
                <w:rStyle w:val="IndexLink"/>
                <w:rtl w:val="true"/>
              </w:rPr>
              <w:tab/>
            </w:r>
            <w:r>
              <w:rPr>
                <w:rStyle w:val="IndexLink"/>
              </w:rPr>
              <w:t>377</w:t>
            </w:r>
          </w:hyperlink>
        </w:p>
        <w:p>
          <w:pPr>
            <w:pStyle w:val="Contents5"/>
            <w:tabs>
              <w:tab w:val="clear" w:pos="7892"/>
              <w:tab w:val="right" w:pos="9026" w:leader="dot"/>
            </w:tabs>
            <w:rPr/>
          </w:pPr>
          <w:hyperlink w:anchor="__RefHeading___Toc1493754_3381743652">
            <w:r>
              <w:rPr>
                <w:webHidden/>
                <w:rStyle w:val="IndexLink"/>
                <w:rtl w:val="true"/>
              </w:rPr>
              <w:t xml:space="preserve">روایت </w:t>
            </w:r>
            <w:r>
              <w:rPr>
                <w:rStyle w:val="IndexLink"/>
              </w:rPr>
              <w:t>32</w:t>
            </w:r>
            <w:r>
              <w:rPr>
                <w:rStyle w:val="IndexLink"/>
                <w:rtl w:val="true"/>
              </w:rPr>
              <w:tab/>
            </w:r>
            <w:r>
              <w:rPr>
                <w:rStyle w:val="IndexLink"/>
              </w:rPr>
              <w:t>377</w:t>
            </w:r>
          </w:hyperlink>
        </w:p>
        <w:p>
          <w:pPr>
            <w:pStyle w:val="Contents5"/>
            <w:tabs>
              <w:tab w:val="clear" w:pos="7892"/>
              <w:tab w:val="right" w:pos="9026" w:leader="dot"/>
            </w:tabs>
            <w:rPr/>
          </w:pPr>
          <w:hyperlink w:anchor="__RefHeading___Toc1493756_3381743652">
            <w:r>
              <w:rPr>
                <w:webHidden/>
                <w:rStyle w:val="IndexLink"/>
                <w:rtl w:val="true"/>
              </w:rPr>
              <w:t>«</w:t>
            </w:r>
            <w:r>
              <w:rPr>
                <w:rStyle w:val="IndexLink"/>
              </w:rPr>
              <w:t>33</w:t>
            </w:r>
            <w:r>
              <w:rPr>
                <w:rStyle w:val="IndexLink"/>
                <w:rtl w:val="true"/>
              </w:rPr>
              <w:t>»</w:t>
              <w:tab/>
            </w:r>
            <w:r>
              <w:rPr>
                <w:rStyle w:val="IndexLink"/>
              </w:rPr>
              <w:t>378</w:t>
            </w:r>
          </w:hyperlink>
        </w:p>
        <w:p>
          <w:pPr>
            <w:pStyle w:val="Contents5"/>
            <w:tabs>
              <w:tab w:val="clear" w:pos="7892"/>
              <w:tab w:val="right" w:pos="9026" w:leader="dot"/>
            </w:tabs>
            <w:rPr/>
          </w:pPr>
          <w:hyperlink w:anchor="__RefHeading___Toc1493758_3381743652">
            <w:r>
              <w:rPr>
                <w:webHidden/>
                <w:rStyle w:val="IndexLink"/>
                <w:rtl w:val="true"/>
              </w:rPr>
              <w:t xml:space="preserve">روایت </w:t>
            </w:r>
            <w:r>
              <w:rPr>
                <w:rStyle w:val="IndexLink"/>
              </w:rPr>
              <w:t>33</w:t>
            </w:r>
            <w:r>
              <w:rPr>
                <w:rStyle w:val="IndexLink"/>
                <w:rtl w:val="true"/>
              </w:rPr>
              <w:tab/>
            </w:r>
            <w:r>
              <w:rPr>
                <w:rStyle w:val="IndexLink"/>
              </w:rPr>
              <w:t>378</w:t>
            </w:r>
          </w:hyperlink>
        </w:p>
        <w:p>
          <w:pPr>
            <w:pStyle w:val="Contents5"/>
            <w:tabs>
              <w:tab w:val="clear" w:pos="7892"/>
              <w:tab w:val="right" w:pos="9026" w:leader="dot"/>
            </w:tabs>
            <w:rPr/>
          </w:pPr>
          <w:hyperlink w:anchor="__RefHeading___Toc1493760_3381743652">
            <w:r>
              <w:rPr>
                <w:webHidden/>
                <w:rStyle w:val="IndexLink"/>
                <w:rtl w:val="true"/>
              </w:rPr>
              <w:t>«</w:t>
            </w:r>
            <w:r>
              <w:rPr>
                <w:rStyle w:val="IndexLink"/>
              </w:rPr>
              <w:t>34</w:t>
            </w:r>
            <w:r>
              <w:rPr>
                <w:rStyle w:val="IndexLink"/>
                <w:rtl w:val="true"/>
              </w:rPr>
              <w:t>»</w:t>
              <w:tab/>
            </w:r>
            <w:r>
              <w:rPr>
                <w:rStyle w:val="IndexLink"/>
              </w:rPr>
              <w:t>380</w:t>
            </w:r>
          </w:hyperlink>
        </w:p>
        <w:p>
          <w:pPr>
            <w:pStyle w:val="Contents5"/>
            <w:tabs>
              <w:tab w:val="clear" w:pos="7892"/>
              <w:tab w:val="right" w:pos="9026" w:leader="dot"/>
            </w:tabs>
            <w:rPr/>
          </w:pPr>
          <w:hyperlink w:anchor="__RefHeading___Toc1493762_3381743652">
            <w:r>
              <w:rPr>
                <w:webHidden/>
                <w:rStyle w:val="IndexLink"/>
                <w:rtl w:val="true"/>
              </w:rPr>
              <w:t>«</w:t>
            </w:r>
            <w:r>
              <w:rPr>
                <w:rStyle w:val="IndexLink"/>
              </w:rPr>
              <w:t>35</w:t>
            </w:r>
            <w:r>
              <w:rPr>
                <w:rStyle w:val="IndexLink"/>
                <w:rtl w:val="true"/>
              </w:rPr>
              <w:t>»</w:t>
              <w:tab/>
            </w:r>
            <w:r>
              <w:rPr>
                <w:rStyle w:val="IndexLink"/>
              </w:rPr>
              <w:t>380</w:t>
            </w:r>
          </w:hyperlink>
        </w:p>
        <w:p>
          <w:pPr>
            <w:pStyle w:val="Contents5"/>
            <w:tabs>
              <w:tab w:val="clear" w:pos="7892"/>
              <w:tab w:val="right" w:pos="9026" w:leader="dot"/>
            </w:tabs>
            <w:rPr/>
          </w:pPr>
          <w:hyperlink w:anchor="__RefHeading___Toc1493764_3381743652">
            <w:r>
              <w:rPr>
                <w:webHidden/>
                <w:rStyle w:val="IndexLink"/>
                <w:rtl w:val="true"/>
              </w:rPr>
              <w:t>«</w:t>
            </w:r>
            <w:r>
              <w:rPr>
                <w:rStyle w:val="IndexLink"/>
              </w:rPr>
              <w:t>36</w:t>
            </w:r>
            <w:r>
              <w:rPr>
                <w:rStyle w:val="IndexLink"/>
                <w:rtl w:val="true"/>
              </w:rPr>
              <w:t>»</w:t>
              <w:tab/>
            </w:r>
            <w:r>
              <w:rPr>
                <w:rStyle w:val="IndexLink"/>
              </w:rPr>
              <w:t>380</w:t>
            </w:r>
          </w:hyperlink>
        </w:p>
        <w:p>
          <w:pPr>
            <w:pStyle w:val="Contents5"/>
            <w:tabs>
              <w:tab w:val="clear" w:pos="7892"/>
              <w:tab w:val="right" w:pos="9026" w:leader="dot"/>
            </w:tabs>
            <w:rPr/>
          </w:pPr>
          <w:hyperlink w:anchor="__RefHeading___Toc1493766_3381743652">
            <w:r>
              <w:rPr>
                <w:webHidden/>
                <w:rStyle w:val="IndexLink"/>
                <w:rtl w:val="true"/>
              </w:rPr>
              <w:t>«</w:t>
            </w:r>
            <w:r>
              <w:rPr>
                <w:rStyle w:val="IndexLink"/>
              </w:rPr>
              <w:t>37</w:t>
            </w:r>
            <w:r>
              <w:rPr>
                <w:rStyle w:val="IndexLink"/>
                <w:rtl w:val="true"/>
              </w:rPr>
              <w:t>»</w:t>
              <w:tab/>
            </w:r>
            <w:r>
              <w:rPr>
                <w:rStyle w:val="IndexLink"/>
              </w:rPr>
              <w:t>380</w:t>
            </w:r>
          </w:hyperlink>
        </w:p>
        <w:p>
          <w:pPr>
            <w:pStyle w:val="Contents5"/>
            <w:tabs>
              <w:tab w:val="clear" w:pos="7892"/>
              <w:tab w:val="right" w:pos="9026" w:leader="dot"/>
            </w:tabs>
            <w:rPr/>
          </w:pPr>
          <w:hyperlink w:anchor="__RefHeading___Toc1493768_3381743652">
            <w:r>
              <w:rPr>
                <w:webHidden/>
                <w:rStyle w:val="IndexLink"/>
                <w:rtl w:val="true"/>
              </w:rPr>
              <w:t xml:space="preserve">روایت </w:t>
            </w:r>
            <w:r>
              <w:rPr>
                <w:rStyle w:val="IndexLink"/>
              </w:rPr>
              <w:t>34</w:t>
            </w:r>
            <w:r>
              <w:rPr>
                <w:rStyle w:val="IndexLink"/>
                <w:rtl w:val="true"/>
              </w:rPr>
              <w:tab/>
            </w:r>
            <w:r>
              <w:rPr>
                <w:rStyle w:val="IndexLink"/>
              </w:rPr>
              <w:t>380</w:t>
            </w:r>
          </w:hyperlink>
        </w:p>
        <w:p>
          <w:pPr>
            <w:pStyle w:val="Contents5"/>
            <w:tabs>
              <w:tab w:val="clear" w:pos="7892"/>
              <w:tab w:val="right" w:pos="9026" w:leader="dot"/>
            </w:tabs>
            <w:rPr/>
          </w:pPr>
          <w:hyperlink w:anchor="__RefHeading___Toc1493770_3381743652">
            <w:r>
              <w:rPr>
                <w:webHidden/>
                <w:rStyle w:val="IndexLink"/>
                <w:rtl w:val="true"/>
              </w:rPr>
              <w:t xml:space="preserve">روایت </w:t>
            </w:r>
            <w:r>
              <w:rPr>
                <w:rStyle w:val="IndexLink"/>
              </w:rPr>
              <w:t>35</w:t>
            </w:r>
            <w:r>
              <w:rPr>
                <w:rStyle w:val="IndexLink"/>
                <w:rtl w:val="true"/>
              </w:rPr>
              <w:tab/>
            </w:r>
            <w:r>
              <w:rPr>
                <w:rStyle w:val="IndexLink"/>
              </w:rPr>
              <w:t>380</w:t>
            </w:r>
          </w:hyperlink>
        </w:p>
        <w:p>
          <w:pPr>
            <w:pStyle w:val="Contents5"/>
            <w:tabs>
              <w:tab w:val="clear" w:pos="7892"/>
              <w:tab w:val="right" w:pos="9026" w:leader="dot"/>
            </w:tabs>
            <w:rPr/>
          </w:pPr>
          <w:hyperlink w:anchor="__RefHeading___Toc1493772_3381743652">
            <w:r>
              <w:rPr>
                <w:webHidden/>
                <w:rStyle w:val="IndexLink"/>
                <w:rtl w:val="true"/>
              </w:rPr>
              <w:t xml:space="preserve">روایت </w:t>
            </w:r>
            <w:r>
              <w:rPr>
                <w:rStyle w:val="IndexLink"/>
              </w:rPr>
              <w:t>36</w:t>
            </w:r>
            <w:r>
              <w:rPr>
                <w:rStyle w:val="IndexLink"/>
                <w:rtl w:val="true"/>
              </w:rPr>
              <w:tab/>
            </w:r>
            <w:r>
              <w:rPr>
                <w:rStyle w:val="IndexLink"/>
              </w:rPr>
              <w:t>381</w:t>
            </w:r>
          </w:hyperlink>
        </w:p>
        <w:p>
          <w:pPr>
            <w:pStyle w:val="Contents5"/>
            <w:tabs>
              <w:tab w:val="clear" w:pos="7892"/>
              <w:tab w:val="right" w:pos="9026" w:leader="dot"/>
            </w:tabs>
            <w:rPr/>
          </w:pPr>
          <w:hyperlink w:anchor="__RefHeading___Toc1493774_3381743652">
            <w:r>
              <w:rPr>
                <w:webHidden/>
                <w:rStyle w:val="IndexLink"/>
                <w:rtl w:val="true"/>
              </w:rPr>
              <w:t xml:space="preserve">روایت </w:t>
            </w:r>
            <w:r>
              <w:rPr>
                <w:rStyle w:val="IndexLink"/>
              </w:rPr>
              <w:t>37</w:t>
            </w:r>
            <w:r>
              <w:rPr>
                <w:rStyle w:val="IndexLink"/>
                <w:rtl w:val="true"/>
              </w:rPr>
              <w:tab/>
            </w:r>
            <w:r>
              <w:rPr>
                <w:rStyle w:val="IndexLink"/>
              </w:rPr>
              <w:t>381</w:t>
            </w:r>
          </w:hyperlink>
        </w:p>
        <w:p>
          <w:pPr>
            <w:pStyle w:val="Contents5"/>
            <w:tabs>
              <w:tab w:val="clear" w:pos="7892"/>
              <w:tab w:val="right" w:pos="9026" w:leader="dot"/>
            </w:tabs>
            <w:rPr/>
          </w:pPr>
          <w:hyperlink w:anchor="__RefHeading___Toc1493776_3381743652">
            <w:r>
              <w:rPr>
                <w:webHidden/>
                <w:rStyle w:val="IndexLink"/>
                <w:rtl w:val="true"/>
              </w:rPr>
              <w:t>«</w:t>
            </w:r>
            <w:r>
              <w:rPr>
                <w:rStyle w:val="IndexLink"/>
              </w:rPr>
              <w:t>38</w:t>
            </w:r>
            <w:r>
              <w:rPr>
                <w:rStyle w:val="IndexLink"/>
                <w:rtl w:val="true"/>
              </w:rPr>
              <w:t>»</w:t>
              <w:tab/>
            </w:r>
            <w:r>
              <w:rPr>
                <w:rStyle w:val="IndexLink"/>
              </w:rPr>
              <w:t>382</w:t>
            </w:r>
          </w:hyperlink>
        </w:p>
        <w:p>
          <w:pPr>
            <w:pStyle w:val="Contents5"/>
            <w:tabs>
              <w:tab w:val="clear" w:pos="7892"/>
              <w:tab w:val="right" w:pos="9026" w:leader="dot"/>
            </w:tabs>
            <w:rPr/>
          </w:pPr>
          <w:hyperlink w:anchor="__RefHeading___Toc1493778_3381743652">
            <w:r>
              <w:rPr>
                <w:webHidden/>
                <w:rStyle w:val="IndexLink"/>
                <w:rtl w:val="true"/>
              </w:rPr>
              <w:t>«</w:t>
            </w:r>
            <w:r>
              <w:rPr>
                <w:rStyle w:val="IndexLink"/>
              </w:rPr>
              <w:t>39</w:t>
            </w:r>
            <w:r>
              <w:rPr>
                <w:rStyle w:val="IndexLink"/>
                <w:rtl w:val="true"/>
              </w:rPr>
              <w:t>»</w:t>
              <w:tab/>
            </w:r>
            <w:r>
              <w:rPr>
                <w:rStyle w:val="IndexLink"/>
              </w:rPr>
              <w:t>382</w:t>
            </w:r>
          </w:hyperlink>
        </w:p>
        <w:p>
          <w:pPr>
            <w:pStyle w:val="Contents5"/>
            <w:tabs>
              <w:tab w:val="clear" w:pos="7892"/>
              <w:tab w:val="right" w:pos="9026" w:leader="dot"/>
            </w:tabs>
            <w:rPr/>
          </w:pPr>
          <w:hyperlink w:anchor="__RefHeading___Toc1493780_3381743652">
            <w:r>
              <w:rPr>
                <w:webHidden/>
                <w:rStyle w:val="IndexLink"/>
                <w:rtl w:val="true"/>
              </w:rPr>
              <w:t>بيان</w:t>
            </w:r>
            <w:r>
              <w:rPr>
                <w:rStyle w:val="IndexLink"/>
                <w:rtl w:val="true"/>
              </w:rPr>
              <w:tab/>
            </w:r>
            <w:r>
              <w:rPr>
                <w:rStyle w:val="IndexLink"/>
              </w:rPr>
              <w:t>382</w:t>
            </w:r>
          </w:hyperlink>
        </w:p>
        <w:p>
          <w:pPr>
            <w:pStyle w:val="Contents5"/>
            <w:tabs>
              <w:tab w:val="clear" w:pos="7892"/>
              <w:tab w:val="right" w:pos="9026" w:leader="dot"/>
            </w:tabs>
            <w:rPr/>
          </w:pPr>
          <w:hyperlink w:anchor="__RefHeading___Toc1493782_3381743652">
            <w:r>
              <w:rPr>
                <w:webHidden/>
                <w:rStyle w:val="IndexLink"/>
                <w:rtl w:val="true"/>
              </w:rPr>
              <w:t>«</w:t>
            </w:r>
            <w:r>
              <w:rPr>
                <w:rStyle w:val="IndexLink"/>
              </w:rPr>
              <w:t>40</w:t>
            </w:r>
            <w:r>
              <w:rPr>
                <w:rStyle w:val="IndexLink"/>
                <w:rtl w:val="true"/>
              </w:rPr>
              <w:t>»</w:t>
              <w:tab/>
            </w:r>
            <w:r>
              <w:rPr>
                <w:rStyle w:val="IndexLink"/>
              </w:rPr>
              <w:t>382</w:t>
            </w:r>
          </w:hyperlink>
        </w:p>
        <w:p>
          <w:pPr>
            <w:pStyle w:val="Contents5"/>
            <w:tabs>
              <w:tab w:val="clear" w:pos="7892"/>
              <w:tab w:val="right" w:pos="9026" w:leader="dot"/>
            </w:tabs>
            <w:rPr/>
          </w:pPr>
          <w:hyperlink w:anchor="__RefHeading___Toc1493784_3381743652">
            <w:r>
              <w:rPr>
                <w:webHidden/>
                <w:rStyle w:val="IndexLink"/>
                <w:rtl w:val="true"/>
              </w:rPr>
              <w:t>بيان</w:t>
            </w:r>
            <w:r>
              <w:rPr>
                <w:rStyle w:val="IndexLink"/>
                <w:rtl w:val="true"/>
              </w:rPr>
              <w:tab/>
            </w:r>
            <w:r>
              <w:rPr>
                <w:rStyle w:val="IndexLink"/>
              </w:rPr>
              <w:t>382</w:t>
            </w:r>
          </w:hyperlink>
        </w:p>
        <w:p>
          <w:pPr>
            <w:pStyle w:val="Contents5"/>
            <w:tabs>
              <w:tab w:val="clear" w:pos="7892"/>
              <w:tab w:val="right" w:pos="9026" w:leader="dot"/>
            </w:tabs>
            <w:rPr/>
          </w:pPr>
          <w:hyperlink w:anchor="__RefHeading___Toc1493786_3381743652">
            <w:r>
              <w:rPr>
                <w:webHidden/>
                <w:rStyle w:val="IndexLink"/>
                <w:rtl w:val="true"/>
              </w:rPr>
              <w:t xml:space="preserve">روایت </w:t>
            </w:r>
            <w:r>
              <w:rPr>
                <w:rStyle w:val="IndexLink"/>
              </w:rPr>
              <w:t>38</w:t>
            </w:r>
            <w:r>
              <w:rPr>
                <w:rStyle w:val="IndexLink"/>
                <w:rtl w:val="true"/>
              </w:rPr>
              <w:tab/>
            </w:r>
            <w:r>
              <w:rPr>
                <w:rStyle w:val="IndexLink"/>
              </w:rPr>
              <w:t>382</w:t>
            </w:r>
          </w:hyperlink>
        </w:p>
        <w:p>
          <w:pPr>
            <w:pStyle w:val="Contents5"/>
            <w:tabs>
              <w:tab w:val="clear" w:pos="7892"/>
              <w:tab w:val="right" w:pos="9026" w:leader="dot"/>
            </w:tabs>
            <w:rPr/>
          </w:pPr>
          <w:hyperlink w:anchor="__RefHeading___Toc1493788_3381743652">
            <w:r>
              <w:rPr>
                <w:webHidden/>
                <w:rStyle w:val="IndexLink"/>
                <w:rtl w:val="true"/>
              </w:rPr>
              <w:t xml:space="preserve">روایت </w:t>
            </w:r>
            <w:r>
              <w:rPr>
                <w:rStyle w:val="IndexLink"/>
              </w:rPr>
              <w:t>39</w:t>
            </w:r>
            <w:r>
              <w:rPr>
                <w:rStyle w:val="IndexLink"/>
                <w:rtl w:val="true"/>
              </w:rPr>
              <w:tab/>
            </w:r>
            <w:r>
              <w:rPr>
                <w:rStyle w:val="IndexLink"/>
              </w:rPr>
              <w:t>382</w:t>
            </w:r>
          </w:hyperlink>
        </w:p>
        <w:p>
          <w:pPr>
            <w:pStyle w:val="Contents5"/>
            <w:tabs>
              <w:tab w:val="clear" w:pos="7892"/>
              <w:tab w:val="right" w:pos="9026" w:leader="dot"/>
            </w:tabs>
            <w:rPr/>
          </w:pPr>
          <w:hyperlink w:anchor="__RefHeading___Toc1493790_3381743652">
            <w:r>
              <w:rPr>
                <w:webHidden/>
                <w:rStyle w:val="IndexLink"/>
                <w:rtl w:val="true"/>
              </w:rPr>
              <w:t>توضیح</w:t>
            </w:r>
            <w:r>
              <w:rPr>
                <w:rStyle w:val="IndexLink"/>
                <w:rtl w:val="true"/>
              </w:rPr>
              <w:tab/>
            </w:r>
            <w:r>
              <w:rPr>
                <w:rStyle w:val="IndexLink"/>
              </w:rPr>
              <w:t>383</w:t>
            </w:r>
          </w:hyperlink>
        </w:p>
        <w:p>
          <w:pPr>
            <w:pStyle w:val="Contents5"/>
            <w:tabs>
              <w:tab w:val="clear" w:pos="7892"/>
              <w:tab w:val="right" w:pos="9026" w:leader="dot"/>
            </w:tabs>
            <w:rPr/>
          </w:pPr>
          <w:hyperlink w:anchor="__RefHeading___Toc1493792_3381743652">
            <w:r>
              <w:rPr>
                <w:webHidden/>
                <w:rStyle w:val="IndexLink"/>
                <w:rtl w:val="true"/>
              </w:rPr>
              <w:t xml:space="preserve">روایت </w:t>
            </w:r>
            <w:r>
              <w:rPr>
                <w:rStyle w:val="IndexLink"/>
              </w:rPr>
              <w:t>40</w:t>
            </w:r>
            <w:r>
              <w:rPr>
                <w:rStyle w:val="IndexLink"/>
                <w:rtl w:val="true"/>
              </w:rPr>
              <w:tab/>
            </w:r>
            <w:r>
              <w:rPr>
                <w:rStyle w:val="IndexLink"/>
              </w:rPr>
              <w:t>383</w:t>
            </w:r>
          </w:hyperlink>
        </w:p>
        <w:p>
          <w:pPr>
            <w:pStyle w:val="Contents5"/>
            <w:tabs>
              <w:tab w:val="clear" w:pos="7892"/>
              <w:tab w:val="right" w:pos="9026" w:leader="dot"/>
            </w:tabs>
            <w:rPr/>
          </w:pPr>
          <w:hyperlink w:anchor="__RefHeading___Toc1493794_3381743652">
            <w:r>
              <w:rPr>
                <w:webHidden/>
                <w:rStyle w:val="IndexLink"/>
                <w:rtl w:val="true"/>
              </w:rPr>
              <w:t>توضیح</w:t>
            </w:r>
            <w:r>
              <w:rPr>
                <w:rStyle w:val="IndexLink"/>
                <w:rtl w:val="true"/>
              </w:rPr>
              <w:tab/>
            </w:r>
            <w:r>
              <w:rPr>
                <w:rStyle w:val="IndexLink"/>
              </w:rPr>
              <w:t>383</w:t>
            </w:r>
          </w:hyperlink>
        </w:p>
        <w:p>
          <w:pPr>
            <w:pStyle w:val="Contents5"/>
            <w:tabs>
              <w:tab w:val="clear" w:pos="7892"/>
              <w:tab w:val="right" w:pos="9026" w:leader="dot"/>
            </w:tabs>
            <w:rPr/>
          </w:pPr>
          <w:hyperlink w:anchor="__RefHeading___Toc1493796_3381743652">
            <w:r>
              <w:rPr>
                <w:webHidden/>
                <w:rStyle w:val="IndexLink"/>
                <w:rtl w:val="true"/>
              </w:rPr>
              <w:t>«</w:t>
            </w:r>
            <w:r>
              <w:rPr>
                <w:rStyle w:val="IndexLink"/>
              </w:rPr>
              <w:t>41</w:t>
            </w:r>
            <w:r>
              <w:rPr>
                <w:rStyle w:val="IndexLink"/>
                <w:rtl w:val="true"/>
              </w:rPr>
              <w:t>»</w:t>
              <w:tab/>
            </w:r>
            <w:r>
              <w:rPr>
                <w:rStyle w:val="IndexLink"/>
              </w:rPr>
              <w:t>384</w:t>
            </w:r>
          </w:hyperlink>
        </w:p>
        <w:p>
          <w:pPr>
            <w:pStyle w:val="Contents5"/>
            <w:tabs>
              <w:tab w:val="clear" w:pos="7892"/>
              <w:tab w:val="right" w:pos="9026" w:leader="dot"/>
            </w:tabs>
            <w:rPr/>
          </w:pPr>
          <w:hyperlink w:anchor="__RefHeading___Toc1493798_3381743652">
            <w:r>
              <w:rPr>
                <w:webHidden/>
                <w:rStyle w:val="IndexLink"/>
                <w:rtl w:val="true"/>
              </w:rPr>
              <w:t>«</w:t>
            </w:r>
            <w:r>
              <w:rPr>
                <w:rStyle w:val="IndexLink"/>
              </w:rPr>
              <w:t>42</w:t>
            </w:r>
            <w:r>
              <w:rPr>
                <w:rStyle w:val="IndexLink"/>
                <w:rtl w:val="true"/>
              </w:rPr>
              <w:t>»</w:t>
              <w:tab/>
            </w:r>
            <w:r>
              <w:rPr>
                <w:rStyle w:val="IndexLink"/>
              </w:rPr>
              <w:t>384</w:t>
            </w:r>
          </w:hyperlink>
        </w:p>
        <w:p>
          <w:pPr>
            <w:pStyle w:val="Contents5"/>
            <w:tabs>
              <w:tab w:val="clear" w:pos="7892"/>
              <w:tab w:val="right" w:pos="9026" w:leader="dot"/>
            </w:tabs>
            <w:rPr/>
          </w:pPr>
          <w:hyperlink w:anchor="__RefHeading___Toc1493800_3381743652">
            <w:r>
              <w:rPr>
                <w:webHidden/>
                <w:rStyle w:val="IndexLink"/>
                <w:rtl w:val="true"/>
              </w:rPr>
              <w:t>«</w:t>
            </w:r>
            <w:r>
              <w:rPr>
                <w:rStyle w:val="IndexLink"/>
              </w:rPr>
              <w:t>43</w:t>
            </w:r>
            <w:r>
              <w:rPr>
                <w:rStyle w:val="IndexLink"/>
                <w:rtl w:val="true"/>
              </w:rPr>
              <w:t>»</w:t>
              <w:tab/>
            </w:r>
            <w:r>
              <w:rPr>
                <w:rStyle w:val="IndexLink"/>
              </w:rPr>
              <w:t>384</w:t>
            </w:r>
          </w:hyperlink>
        </w:p>
        <w:p>
          <w:pPr>
            <w:pStyle w:val="Contents5"/>
            <w:tabs>
              <w:tab w:val="clear" w:pos="7892"/>
              <w:tab w:val="right" w:pos="9026" w:leader="dot"/>
            </w:tabs>
            <w:rPr/>
          </w:pPr>
          <w:hyperlink w:anchor="__RefHeading___Toc1493802_3381743652">
            <w:r>
              <w:rPr>
                <w:webHidden/>
                <w:rStyle w:val="IndexLink"/>
                <w:rtl w:val="true"/>
              </w:rPr>
              <w:t>«</w:t>
            </w:r>
            <w:r>
              <w:rPr>
                <w:rStyle w:val="IndexLink"/>
              </w:rPr>
              <w:t>44</w:t>
            </w:r>
            <w:r>
              <w:rPr>
                <w:rStyle w:val="IndexLink"/>
                <w:rtl w:val="true"/>
              </w:rPr>
              <w:t>»</w:t>
              <w:tab/>
            </w:r>
            <w:r>
              <w:rPr>
                <w:rStyle w:val="IndexLink"/>
              </w:rPr>
              <w:t>384</w:t>
            </w:r>
          </w:hyperlink>
        </w:p>
        <w:p>
          <w:pPr>
            <w:pStyle w:val="Contents5"/>
            <w:tabs>
              <w:tab w:val="clear" w:pos="7892"/>
              <w:tab w:val="right" w:pos="9026" w:leader="dot"/>
            </w:tabs>
            <w:rPr/>
          </w:pPr>
          <w:hyperlink w:anchor="__RefHeading___Toc1493804_3381743652">
            <w:r>
              <w:rPr>
                <w:webHidden/>
                <w:rStyle w:val="IndexLink"/>
                <w:rtl w:val="true"/>
              </w:rPr>
              <w:t xml:space="preserve">روایت </w:t>
            </w:r>
            <w:r>
              <w:rPr>
                <w:rStyle w:val="IndexLink"/>
              </w:rPr>
              <w:t>41</w:t>
            </w:r>
            <w:r>
              <w:rPr>
                <w:rStyle w:val="IndexLink"/>
                <w:rtl w:val="true"/>
              </w:rPr>
              <w:tab/>
            </w:r>
            <w:r>
              <w:rPr>
                <w:rStyle w:val="IndexLink"/>
              </w:rPr>
              <w:t>384</w:t>
            </w:r>
          </w:hyperlink>
        </w:p>
        <w:p>
          <w:pPr>
            <w:pStyle w:val="Contents5"/>
            <w:tabs>
              <w:tab w:val="clear" w:pos="7892"/>
              <w:tab w:val="right" w:pos="9026" w:leader="dot"/>
            </w:tabs>
            <w:rPr/>
          </w:pPr>
          <w:hyperlink w:anchor="__RefHeading___Toc1493806_3381743652">
            <w:r>
              <w:rPr>
                <w:webHidden/>
                <w:rStyle w:val="IndexLink"/>
                <w:rtl w:val="true"/>
              </w:rPr>
              <w:t xml:space="preserve">روایت </w:t>
            </w:r>
            <w:r>
              <w:rPr>
                <w:rStyle w:val="IndexLink"/>
              </w:rPr>
              <w:t>42</w:t>
            </w:r>
            <w:r>
              <w:rPr>
                <w:rStyle w:val="IndexLink"/>
                <w:rtl w:val="true"/>
              </w:rPr>
              <w:tab/>
            </w:r>
            <w:r>
              <w:rPr>
                <w:rStyle w:val="IndexLink"/>
              </w:rPr>
              <w:t>384</w:t>
            </w:r>
          </w:hyperlink>
        </w:p>
        <w:p>
          <w:pPr>
            <w:pStyle w:val="Contents5"/>
            <w:tabs>
              <w:tab w:val="clear" w:pos="7892"/>
              <w:tab w:val="right" w:pos="9026" w:leader="dot"/>
            </w:tabs>
            <w:rPr/>
          </w:pPr>
          <w:hyperlink w:anchor="__RefHeading___Toc1493808_3381743652">
            <w:r>
              <w:rPr>
                <w:webHidden/>
                <w:rStyle w:val="IndexLink"/>
                <w:rtl w:val="true"/>
              </w:rPr>
              <w:t xml:space="preserve">روایت </w:t>
            </w:r>
            <w:r>
              <w:rPr>
                <w:rStyle w:val="IndexLink"/>
              </w:rPr>
              <w:t>43</w:t>
            </w:r>
            <w:r>
              <w:rPr>
                <w:rStyle w:val="IndexLink"/>
                <w:rtl w:val="true"/>
              </w:rPr>
              <w:tab/>
            </w:r>
            <w:r>
              <w:rPr>
                <w:rStyle w:val="IndexLink"/>
              </w:rPr>
              <w:t>385</w:t>
            </w:r>
          </w:hyperlink>
        </w:p>
        <w:p>
          <w:pPr>
            <w:pStyle w:val="Contents5"/>
            <w:tabs>
              <w:tab w:val="clear" w:pos="7892"/>
              <w:tab w:val="right" w:pos="9026" w:leader="dot"/>
            </w:tabs>
            <w:rPr/>
          </w:pPr>
          <w:hyperlink w:anchor="__RefHeading___Toc1493810_3381743652">
            <w:r>
              <w:rPr>
                <w:webHidden/>
                <w:rStyle w:val="IndexLink"/>
                <w:rtl w:val="true"/>
              </w:rPr>
              <w:t xml:space="preserve">روایت </w:t>
            </w:r>
            <w:r>
              <w:rPr>
                <w:rStyle w:val="IndexLink"/>
              </w:rPr>
              <w:t>44</w:t>
            </w:r>
            <w:r>
              <w:rPr>
                <w:rStyle w:val="IndexLink"/>
                <w:rtl w:val="true"/>
              </w:rPr>
              <w:tab/>
            </w:r>
            <w:r>
              <w:rPr>
                <w:rStyle w:val="IndexLink"/>
              </w:rPr>
              <w:t>385</w:t>
            </w:r>
          </w:hyperlink>
        </w:p>
        <w:p>
          <w:pPr>
            <w:pStyle w:val="Contents5"/>
            <w:tabs>
              <w:tab w:val="clear" w:pos="7892"/>
              <w:tab w:val="right" w:pos="9026" w:leader="dot"/>
            </w:tabs>
            <w:rPr/>
          </w:pPr>
          <w:hyperlink w:anchor="__RefHeading___Toc1493812_3381743652">
            <w:r>
              <w:rPr>
                <w:webHidden/>
                <w:rStyle w:val="IndexLink"/>
                <w:rtl w:val="true"/>
              </w:rPr>
              <w:t>بيان</w:t>
            </w:r>
            <w:r>
              <w:rPr>
                <w:rStyle w:val="IndexLink"/>
                <w:rtl w:val="true"/>
              </w:rPr>
              <w:tab/>
            </w:r>
            <w:r>
              <w:rPr>
                <w:rStyle w:val="IndexLink"/>
              </w:rPr>
              <w:t>386</w:t>
            </w:r>
          </w:hyperlink>
        </w:p>
        <w:p>
          <w:pPr>
            <w:pStyle w:val="Contents5"/>
            <w:tabs>
              <w:tab w:val="clear" w:pos="7892"/>
              <w:tab w:val="right" w:pos="9026" w:leader="dot"/>
            </w:tabs>
            <w:rPr/>
          </w:pPr>
          <w:hyperlink w:anchor="__RefHeading___Toc1493814_3381743652">
            <w:r>
              <w:rPr>
                <w:webHidden/>
                <w:rStyle w:val="IndexLink"/>
                <w:rtl w:val="true"/>
              </w:rPr>
              <w:t>«</w:t>
            </w:r>
            <w:r>
              <w:rPr>
                <w:rStyle w:val="IndexLink"/>
              </w:rPr>
              <w:t>45</w:t>
            </w:r>
            <w:r>
              <w:rPr>
                <w:rStyle w:val="IndexLink"/>
                <w:rtl w:val="true"/>
              </w:rPr>
              <w:t>»</w:t>
              <w:tab/>
            </w:r>
            <w:r>
              <w:rPr>
                <w:rStyle w:val="IndexLink"/>
              </w:rPr>
              <w:t>386</w:t>
            </w:r>
          </w:hyperlink>
        </w:p>
        <w:p>
          <w:pPr>
            <w:pStyle w:val="Contents5"/>
            <w:tabs>
              <w:tab w:val="clear" w:pos="7892"/>
              <w:tab w:val="right" w:pos="9026" w:leader="dot"/>
            </w:tabs>
            <w:rPr/>
          </w:pPr>
          <w:hyperlink w:anchor="__RefHeading___Toc1493816_3381743652">
            <w:r>
              <w:rPr>
                <w:webHidden/>
                <w:rStyle w:val="IndexLink"/>
                <w:rtl w:val="true"/>
              </w:rPr>
              <w:t>توضیح</w:t>
            </w:r>
            <w:r>
              <w:rPr>
                <w:rStyle w:val="IndexLink"/>
                <w:rtl w:val="true"/>
              </w:rPr>
              <w:tab/>
            </w:r>
            <w:r>
              <w:rPr>
                <w:rStyle w:val="IndexLink"/>
              </w:rPr>
              <w:t>386</w:t>
            </w:r>
          </w:hyperlink>
        </w:p>
        <w:p>
          <w:pPr>
            <w:pStyle w:val="Contents5"/>
            <w:tabs>
              <w:tab w:val="clear" w:pos="7892"/>
              <w:tab w:val="right" w:pos="9026" w:leader="dot"/>
            </w:tabs>
            <w:rPr/>
          </w:pPr>
          <w:hyperlink w:anchor="__RefHeading___Toc1493818_3381743652">
            <w:r>
              <w:rPr>
                <w:webHidden/>
                <w:rStyle w:val="IndexLink"/>
                <w:rtl w:val="true"/>
              </w:rPr>
              <w:t xml:space="preserve">روایت </w:t>
            </w:r>
            <w:r>
              <w:rPr>
                <w:rStyle w:val="IndexLink"/>
              </w:rPr>
              <w:t>45</w:t>
            </w:r>
            <w:r>
              <w:rPr>
                <w:rStyle w:val="IndexLink"/>
                <w:rtl w:val="true"/>
              </w:rPr>
              <w:tab/>
            </w:r>
            <w:r>
              <w:rPr>
                <w:rStyle w:val="IndexLink"/>
              </w:rPr>
              <w:t>386</w:t>
            </w:r>
          </w:hyperlink>
        </w:p>
        <w:p>
          <w:pPr>
            <w:pStyle w:val="Contents5"/>
            <w:tabs>
              <w:tab w:val="clear" w:pos="7892"/>
              <w:tab w:val="right" w:pos="9026" w:leader="dot"/>
            </w:tabs>
            <w:rPr/>
          </w:pPr>
          <w:hyperlink w:anchor="__RefHeading___Toc1493820_3381743652">
            <w:r>
              <w:rPr>
                <w:webHidden/>
                <w:rStyle w:val="IndexLink"/>
                <w:rtl w:val="true"/>
              </w:rPr>
              <w:t>«</w:t>
            </w:r>
            <w:r>
              <w:rPr>
                <w:rStyle w:val="IndexLink"/>
              </w:rPr>
              <w:t>46</w:t>
            </w:r>
            <w:r>
              <w:rPr>
                <w:rStyle w:val="IndexLink"/>
                <w:rtl w:val="true"/>
              </w:rPr>
              <w:t>»</w:t>
              <w:tab/>
            </w:r>
            <w:r>
              <w:rPr>
                <w:rStyle w:val="IndexLink"/>
              </w:rPr>
              <w:t>388</w:t>
            </w:r>
          </w:hyperlink>
        </w:p>
        <w:p>
          <w:pPr>
            <w:pStyle w:val="Contents5"/>
            <w:tabs>
              <w:tab w:val="clear" w:pos="7892"/>
              <w:tab w:val="right" w:pos="9026" w:leader="dot"/>
            </w:tabs>
            <w:rPr/>
          </w:pPr>
          <w:hyperlink w:anchor="__RefHeading___Toc1493822_3381743652">
            <w:r>
              <w:rPr>
                <w:webHidden/>
                <w:rStyle w:val="IndexLink"/>
                <w:rtl w:val="true"/>
              </w:rPr>
              <w:t xml:space="preserve">روایت </w:t>
            </w:r>
            <w:r>
              <w:rPr>
                <w:rStyle w:val="IndexLink"/>
              </w:rPr>
              <w:t>46</w:t>
            </w:r>
            <w:r>
              <w:rPr>
                <w:rStyle w:val="IndexLink"/>
                <w:rtl w:val="true"/>
              </w:rPr>
              <w:tab/>
            </w:r>
            <w:r>
              <w:rPr>
                <w:rStyle w:val="IndexLink"/>
              </w:rPr>
              <w:t>388</w:t>
            </w:r>
          </w:hyperlink>
        </w:p>
        <w:p>
          <w:pPr>
            <w:pStyle w:val="Contents5"/>
            <w:tabs>
              <w:tab w:val="clear" w:pos="7892"/>
              <w:tab w:val="right" w:pos="9026" w:leader="dot"/>
            </w:tabs>
            <w:rPr/>
          </w:pPr>
          <w:hyperlink w:anchor="__RefHeading___Toc1493824_3381743652">
            <w:r>
              <w:rPr>
                <w:webHidden/>
                <w:rStyle w:val="IndexLink"/>
                <w:rtl w:val="true"/>
              </w:rPr>
              <w:t>بيان</w:t>
            </w:r>
            <w:r>
              <w:rPr>
                <w:rStyle w:val="IndexLink"/>
                <w:rtl w:val="true"/>
              </w:rPr>
              <w:tab/>
            </w:r>
            <w:r>
              <w:rPr>
                <w:rStyle w:val="IndexLink"/>
              </w:rPr>
              <w:t>392</w:t>
            </w:r>
          </w:hyperlink>
        </w:p>
        <w:p>
          <w:pPr>
            <w:pStyle w:val="Contents5"/>
            <w:tabs>
              <w:tab w:val="clear" w:pos="7892"/>
              <w:tab w:val="right" w:pos="9026" w:leader="dot"/>
            </w:tabs>
            <w:rPr/>
          </w:pPr>
          <w:hyperlink w:anchor="__RefHeading___Toc1493826_3381743652">
            <w:r>
              <w:rPr>
                <w:webHidden/>
                <w:rStyle w:val="IndexLink"/>
                <w:rtl w:val="true"/>
              </w:rPr>
              <w:t>«</w:t>
            </w:r>
            <w:r>
              <w:rPr>
                <w:rStyle w:val="IndexLink"/>
              </w:rPr>
              <w:t>47</w:t>
            </w:r>
            <w:r>
              <w:rPr>
                <w:rStyle w:val="IndexLink"/>
                <w:rtl w:val="true"/>
              </w:rPr>
              <w:t>»</w:t>
              <w:tab/>
            </w:r>
            <w:r>
              <w:rPr>
                <w:rStyle w:val="IndexLink"/>
              </w:rPr>
              <w:t>392</w:t>
            </w:r>
          </w:hyperlink>
        </w:p>
        <w:p>
          <w:pPr>
            <w:pStyle w:val="Contents5"/>
            <w:tabs>
              <w:tab w:val="clear" w:pos="7892"/>
              <w:tab w:val="right" w:pos="9026" w:leader="dot"/>
            </w:tabs>
            <w:rPr/>
          </w:pPr>
          <w:hyperlink w:anchor="__RefHeading___Toc1493828_3381743652">
            <w:r>
              <w:rPr>
                <w:webHidden/>
                <w:rStyle w:val="IndexLink"/>
                <w:rtl w:val="true"/>
              </w:rPr>
              <w:t>توضیح</w:t>
            </w:r>
            <w:r>
              <w:rPr>
                <w:rStyle w:val="IndexLink"/>
                <w:rtl w:val="true"/>
              </w:rPr>
              <w:tab/>
            </w:r>
            <w:r>
              <w:rPr>
                <w:rStyle w:val="IndexLink"/>
              </w:rPr>
              <w:t>392</w:t>
            </w:r>
          </w:hyperlink>
        </w:p>
        <w:p>
          <w:pPr>
            <w:pStyle w:val="Contents5"/>
            <w:tabs>
              <w:tab w:val="clear" w:pos="7892"/>
              <w:tab w:val="right" w:pos="9026" w:leader="dot"/>
            </w:tabs>
            <w:rPr/>
          </w:pPr>
          <w:hyperlink w:anchor="__RefHeading___Toc1493830_3381743652">
            <w:r>
              <w:rPr>
                <w:webHidden/>
                <w:rStyle w:val="IndexLink"/>
                <w:rtl w:val="true"/>
              </w:rPr>
              <w:t xml:space="preserve">روایت </w:t>
            </w:r>
            <w:r>
              <w:rPr>
                <w:rStyle w:val="IndexLink"/>
              </w:rPr>
              <w:t>47</w:t>
            </w:r>
            <w:r>
              <w:rPr>
                <w:rStyle w:val="IndexLink"/>
                <w:rtl w:val="true"/>
              </w:rPr>
              <w:tab/>
            </w:r>
            <w:r>
              <w:rPr>
                <w:rStyle w:val="IndexLink"/>
              </w:rPr>
              <w:t>392</w:t>
            </w:r>
          </w:hyperlink>
        </w:p>
        <w:p>
          <w:pPr>
            <w:pStyle w:val="Contents5"/>
            <w:tabs>
              <w:tab w:val="clear" w:pos="7892"/>
              <w:tab w:val="right" w:pos="9026" w:leader="dot"/>
            </w:tabs>
            <w:rPr/>
          </w:pPr>
          <w:hyperlink w:anchor="__RefHeading___Toc1493832_3381743652">
            <w:r>
              <w:rPr>
                <w:webHidden/>
                <w:rStyle w:val="IndexLink"/>
                <w:rtl w:val="true"/>
              </w:rPr>
              <w:t>«</w:t>
            </w:r>
            <w:r>
              <w:rPr>
                <w:rStyle w:val="IndexLink"/>
              </w:rPr>
              <w:t>48</w:t>
            </w:r>
            <w:r>
              <w:rPr>
                <w:rStyle w:val="IndexLink"/>
                <w:rtl w:val="true"/>
              </w:rPr>
              <w:t>»</w:t>
              <w:tab/>
            </w:r>
            <w:r>
              <w:rPr>
                <w:rStyle w:val="IndexLink"/>
              </w:rPr>
              <w:t>394</w:t>
            </w:r>
          </w:hyperlink>
        </w:p>
        <w:p>
          <w:pPr>
            <w:pStyle w:val="Contents5"/>
            <w:tabs>
              <w:tab w:val="clear" w:pos="7892"/>
              <w:tab w:val="right" w:pos="9026" w:leader="dot"/>
            </w:tabs>
            <w:rPr/>
          </w:pPr>
          <w:hyperlink w:anchor="__RefHeading___Toc1493834_3381743652">
            <w:r>
              <w:rPr>
                <w:webHidden/>
                <w:rStyle w:val="IndexLink"/>
                <w:rtl w:val="true"/>
              </w:rPr>
              <w:t xml:space="preserve">روایت </w:t>
            </w:r>
            <w:r>
              <w:rPr>
                <w:rStyle w:val="IndexLink"/>
              </w:rPr>
              <w:t>48</w:t>
            </w:r>
            <w:r>
              <w:rPr>
                <w:rStyle w:val="IndexLink"/>
                <w:rtl w:val="true"/>
              </w:rPr>
              <w:tab/>
            </w:r>
            <w:r>
              <w:rPr>
                <w:rStyle w:val="IndexLink"/>
              </w:rPr>
              <w:t>394</w:t>
            </w:r>
          </w:hyperlink>
        </w:p>
        <w:p>
          <w:pPr>
            <w:pStyle w:val="Contents5"/>
            <w:tabs>
              <w:tab w:val="clear" w:pos="7892"/>
              <w:tab w:val="right" w:pos="9026" w:leader="dot"/>
            </w:tabs>
            <w:rPr/>
          </w:pPr>
          <w:hyperlink w:anchor="__RefHeading___Toc1493836_3381743652">
            <w:r>
              <w:rPr>
                <w:webHidden/>
                <w:rStyle w:val="IndexLink"/>
                <w:rtl w:val="true"/>
              </w:rPr>
              <w:t>بيان</w:t>
            </w:r>
            <w:r>
              <w:rPr>
                <w:rStyle w:val="IndexLink"/>
                <w:rtl w:val="true"/>
              </w:rPr>
              <w:tab/>
            </w:r>
            <w:r>
              <w:rPr>
                <w:rStyle w:val="IndexLink"/>
              </w:rPr>
              <w:t>396</w:t>
            </w:r>
          </w:hyperlink>
        </w:p>
        <w:p>
          <w:pPr>
            <w:pStyle w:val="Contents5"/>
            <w:tabs>
              <w:tab w:val="clear" w:pos="7892"/>
              <w:tab w:val="right" w:pos="9026" w:leader="dot"/>
            </w:tabs>
            <w:rPr/>
          </w:pPr>
          <w:hyperlink w:anchor="__RefHeading___Toc1493838_3381743652">
            <w:r>
              <w:rPr>
                <w:webHidden/>
                <w:rStyle w:val="IndexLink"/>
                <w:rtl w:val="true"/>
              </w:rPr>
              <w:t>«</w:t>
            </w:r>
            <w:r>
              <w:rPr>
                <w:rStyle w:val="IndexLink"/>
              </w:rPr>
              <w:t>49</w:t>
            </w:r>
            <w:r>
              <w:rPr>
                <w:rStyle w:val="IndexLink"/>
                <w:rtl w:val="true"/>
              </w:rPr>
              <w:t>»</w:t>
              <w:tab/>
            </w:r>
            <w:r>
              <w:rPr>
                <w:rStyle w:val="IndexLink"/>
              </w:rPr>
              <w:t>396</w:t>
            </w:r>
          </w:hyperlink>
        </w:p>
        <w:p>
          <w:pPr>
            <w:pStyle w:val="Contents5"/>
            <w:tabs>
              <w:tab w:val="clear" w:pos="7892"/>
              <w:tab w:val="right" w:pos="9026" w:leader="dot"/>
            </w:tabs>
            <w:rPr/>
          </w:pPr>
          <w:hyperlink w:anchor="__RefHeading___Toc1493840_3381743652">
            <w:r>
              <w:rPr>
                <w:webHidden/>
                <w:rStyle w:val="IndexLink"/>
                <w:rtl w:val="true"/>
              </w:rPr>
              <w:t>توضيح</w:t>
            </w:r>
            <w:r>
              <w:rPr>
                <w:rStyle w:val="IndexLink"/>
                <w:rtl w:val="true"/>
              </w:rPr>
              <w:tab/>
            </w:r>
            <w:r>
              <w:rPr>
                <w:rStyle w:val="IndexLink"/>
              </w:rPr>
              <w:t>396</w:t>
            </w:r>
          </w:hyperlink>
        </w:p>
        <w:p>
          <w:pPr>
            <w:pStyle w:val="Contents5"/>
            <w:tabs>
              <w:tab w:val="clear" w:pos="7892"/>
              <w:tab w:val="right" w:pos="9026" w:leader="dot"/>
            </w:tabs>
            <w:rPr/>
          </w:pPr>
          <w:hyperlink w:anchor="__RefHeading___Toc1493842_3381743652">
            <w:r>
              <w:rPr>
                <w:webHidden/>
                <w:rStyle w:val="IndexLink"/>
                <w:rtl w:val="true"/>
              </w:rPr>
              <w:t>«</w:t>
            </w:r>
            <w:r>
              <w:rPr>
                <w:rStyle w:val="IndexLink"/>
              </w:rPr>
              <w:t>50</w:t>
            </w:r>
            <w:r>
              <w:rPr>
                <w:rStyle w:val="IndexLink"/>
                <w:rtl w:val="true"/>
              </w:rPr>
              <w:t>»</w:t>
              <w:tab/>
            </w:r>
            <w:r>
              <w:rPr>
                <w:rStyle w:val="IndexLink"/>
              </w:rPr>
              <w:t>396</w:t>
            </w:r>
          </w:hyperlink>
        </w:p>
        <w:p>
          <w:pPr>
            <w:pStyle w:val="Contents5"/>
            <w:tabs>
              <w:tab w:val="clear" w:pos="7892"/>
              <w:tab w:val="right" w:pos="9026" w:leader="dot"/>
            </w:tabs>
            <w:rPr/>
          </w:pPr>
          <w:hyperlink w:anchor="__RefHeading___Toc1493844_3381743652">
            <w:r>
              <w:rPr>
                <w:webHidden/>
                <w:rStyle w:val="IndexLink"/>
                <w:rtl w:val="true"/>
              </w:rPr>
              <w:t>توضیح</w:t>
            </w:r>
            <w:r>
              <w:rPr>
                <w:rStyle w:val="IndexLink"/>
                <w:rtl w:val="true"/>
              </w:rPr>
              <w:tab/>
            </w:r>
            <w:r>
              <w:rPr>
                <w:rStyle w:val="IndexLink"/>
              </w:rPr>
              <w:t>396</w:t>
            </w:r>
          </w:hyperlink>
        </w:p>
        <w:p>
          <w:pPr>
            <w:pStyle w:val="Contents5"/>
            <w:tabs>
              <w:tab w:val="clear" w:pos="7892"/>
              <w:tab w:val="right" w:pos="9026" w:leader="dot"/>
            </w:tabs>
            <w:rPr/>
          </w:pPr>
          <w:hyperlink w:anchor="__RefHeading___Toc1493846_3381743652">
            <w:r>
              <w:rPr>
                <w:webHidden/>
                <w:rStyle w:val="IndexLink"/>
                <w:rtl w:val="true"/>
              </w:rPr>
              <w:t xml:space="preserve">روایت </w:t>
            </w:r>
            <w:r>
              <w:rPr>
                <w:rStyle w:val="IndexLink"/>
              </w:rPr>
              <w:t>49</w:t>
            </w:r>
            <w:r>
              <w:rPr>
                <w:rStyle w:val="IndexLink"/>
                <w:rtl w:val="true"/>
              </w:rPr>
              <w:tab/>
            </w:r>
            <w:r>
              <w:rPr>
                <w:rStyle w:val="IndexLink"/>
              </w:rPr>
              <w:t>396</w:t>
            </w:r>
          </w:hyperlink>
        </w:p>
        <w:p>
          <w:pPr>
            <w:pStyle w:val="Contents5"/>
            <w:tabs>
              <w:tab w:val="clear" w:pos="7892"/>
              <w:tab w:val="right" w:pos="9026" w:leader="dot"/>
            </w:tabs>
            <w:rPr/>
          </w:pPr>
          <w:hyperlink w:anchor="__RefHeading___Toc1493848_3381743652">
            <w:r>
              <w:rPr>
                <w:webHidden/>
                <w:rStyle w:val="IndexLink"/>
                <w:rtl w:val="true"/>
              </w:rPr>
              <w:t>توضیح</w:t>
            </w:r>
            <w:r>
              <w:rPr>
                <w:rStyle w:val="IndexLink"/>
                <w:rtl w:val="true"/>
              </w:rPr>
              <w:tab/>
            </w:r>
            <w:r>
              <w:rPr>
                <w:rStyle w:val="IndexLink"/>
              </w:rPr>
              <w:t>397</w:t>
            </w:r>
          </w:hyperlink>
        </w:p>
        <w:p>
          <w:pPr>
            <w:pStyle w:val="Contents5"/>
            <w:tabs>
              <w:tab w:val="clear" w:pos="7892"/>
              <w:tab w:val="right" w:pos="9026" w:leader="dot"/>
            </w:tabs>
            <w:rPr/>
          </w:pPr>
          <w:hyperlink w:anchor="__RefHeading___Toc1493850_3381743652">
            <w:r>
              <w:rPr>
                <w:webHidden/>
                <w:rStyle w:val="IndexLink"/>
                <w:rtl w:val="true"/>
              </w:rPr>
              <w:t xml:space="preserve">روایت </w:t>
            </w:r>
            <w:r>
              <w:rPr>
                <w:rStyle w:val="IndexLink"/>
              </w:rPr>
              <w:t>50</w:t>
            </w:r>
            <w:r>
              <w:rPr>
                <w:rStyle w:val="IndexLink"/>
                <w:rtl w:val="true"/>
              </w:rPr>
              <w:tab/>
            </w:r>
            <w:r>
              <w:rPr>
                <w:rStyle w:val="IndexLink"/>
              </w:rPr>
              <w:t>397</w:t>
            </w:r>
          </w:hyperlink>
        </w:p>
        <w:p>
          <w:pPr>
            <w:pStyle w:val="Contents5"/>
            <w:tabs>
              <w:tab w:val="clear" w:pos="7892"/>
              <w:tab w:val="right" w:pos="9026" w:leader="dot"/>
            </w:tabs>
            <w:rPr/>
          </w:pPr>
          <w:hyperlink w:anchor="__RefHeading___Toc1493852_3381743652">
            <w:r>
              <w:rPr>
                <w:webHidden/>
                <w:rStyle w:val="IndexLink"/>
                <w:rtl w:val="true"/>
              </w:rPr>
              <w:t>«</w:t>
            </w:r>
            <w:r>
              <w:rPr>
                <w:rStyle w:val="IndexLink"/>
              </w:rPr>
              <w:t>51</w:t>
            </w:r>
            <w:r>
              <w:rPr>
                <w:rStyle w:val="IndexLink"/>
                <w:rtl w:val="true"/>
              </w:rPr>
              <w:t>»</w:t>
              <w:tab/>
            </w:r>
            <w:r>
              <w:rPr>
                <w:rStyle w:val="IndexLink"/>
              </w:rPr>
              <w:t>398</w:t>
            </w:r>
          </w:hyperlink>
        </w:p>
        <w:p>
          <w:pPr>
            <w:pStyle w:val="Contents5"/>
            <w:tabs>
              <w:tab w:val="clear" w:pos="7892"/>
              <w:tab w:val="right" w:pos="9026" w:leader="dot"/>
            </w:tabs>
            <w:rPr/>
          </w:pPr>
          <w:hyperlink w:anchor="__RefHeading___Toc1493854_3381743652">
            <w:r>
              <w:rPr>
                <w:webHidden/>
                <w:rStyle w:val="IndexLink"/>
                <w:rtl w:val="true"/>
              </w:rPr>
              <w:t>«</w:t>
            </w:r>
            <w:r>
              <w:rPr>
                <w:rStyle w:val="IndexLink"/>
              </w:rPr>
              <w:t>52</w:t>
            </w:r>
            <w:r>
              <w:rPr>
                <w:rStyle w:val="IndexLink"/>
                <w:rtl w:val="true"/>
              </w:rPr>
              <w:t>»</w:t>
              <w:tab/>
            </w:r>
            <w:r>
              <w:rPr>
                <w:rStyle w:val="IndexLink"/>
              </w:rPr>
              <w:t>398</w:t>
            </w:r>
          </w:hyperlink>
        </w:p>
        <w:p>
          <w:pPr>
            <w:pStyle w:val="Contents5"/>
            <w:tabs>
              <w:tab w:val="clear" w:pos="7892"/>
              <w:tab w:val="right" w:pos="9026" w:leader="dot"/>
            </w:tabs>
            <w:rPr/>
          </w:pPr>
          <w:hyperlink w:anchor="__RefHeading___Toc1493856_3381743652">
            <w:r>
              <w:rPr>
                <w:webHidden/>
                <w:rStyle w:val="IndexLink"/>
                <w:rtl w:val="true"/>
              </w:rPr>
              <w:t xml:space="preserve">روایت </w:t>
            </w:r>
            <w:r>
              <w:rPr>
                <w:rStyle w:val="IndexLink"/>
              </w:rPr>
              <w:t>51</w:t>
            </w:r>
            <w:r>
              <w:rPr>
                <w:rStyle w:val="IndexLink"/>
                <w:rtl w:val="true"/>
              </w:rPr>
              <w:tab/>
            </w:r>
            <w:r>
              <w:rPr>
                <w:rStyle w:val="IndexLink"/>
              </w:rPr>
              <w:t>398</w:t>
            </w:r>
          </w:hyperlink>
        </w:p>
        <w:p>
          <w:pPr>
            <w:pStyle w:val="Contents5"/>
            <w:tabs>
              <w:tab w:val="clear" w:pos="7892"/>
              <w:tab w:val="right" w:pos="9026" w:leader="dot"/>
            </w:tabs>
            <w:rPr/>
          </w:pPr>
          <w:hyperlink w:anchor="__RefHeading___Toc1493858_3381743652">
            <w:r>
              <w:rPr>
                <w:webHidden/>
                <w:rStyle w:val="IndexLink"/>
                <w:rtl w:val="true"/>
              </w:rPr>
              <w:t xml:space="preserve">روایت </w:t>
            </w:r>
            <w:r>
              <w:rPr>
                <w:rStyle w:val="IndexLink"/>
              </w:rPr>
              <w:t>52</w:t>
            </w:r>
            <w:r>
              <w:rPr>
                <w:rStyle w:val="IndexLink"/>
                <w:rtl w:val="true"/>
              </w:rPr>
              <w:tab/>
            </w:r>
            <w:r>
              <w:rPr>
                <w:rStyle w:val="IndexLink"/>
              </w:rPr>
              <w:t>398</w:t>
            </w:r>
          </w:hyperlink>
        </w:p>
        <w:p>
          <w:pPr>
            <w:pStyle w:val="Contents5"/>
            <w:tabs>
              <w:tab w:val="clear" w:pos="7892"/>
              <w:tab w:val="right" w:pos="9026" w:leader="dot"/>
            </w:tabs>
            <w:rPr/>
          </w:pPr>
          <w:hyperlink w:anchor="__RefHeading___Toc1493860_3381743652">
            <w:r>
              <w:rPr>
                <w:webHidden/>
                <w:rStyle w:val="IndexLink"/>
                <w:rtl w:val="true"/>
              </w:rPr>
              <w:t>«</w:t>
            </w:r>
            <w:r>
              <w:rPr>
                <w:rStyle w:val="IndexLink"/>
              </w:rPr>
              <w:t>53</w:t>
            </w:r>
            <w:r>
              <w:rPr>
                <w:rStyle w:val="IndexLink"/>
                <w:rtl w:val="true"/>
              </w:rPr>
              <w:t>»</w:t>
              <w:tab/>
            </w:r>
            <w:r>
              <w:rPr>
                <w:rStyle w:val="IndexLink"/>
              </w:rPr>
              <w:t>400</w:t>
            </w:r>
          </w:hyperlink>
        </w:p>
        <w:p>
          <w:pPr>
            <w:pStyle w:val="Contents5"/>
            <w:tabs>
              <w:tab w:val="clear" w:pos="7892"/>
              <w:tab w:val="right" w:pos="9026" w:leader="dot"/>
            </w:tabs>
            <w:rPr/>
          </w:pPr>
          <w:hyperlink w:anchor="__RefHeading___Toc1493862_3381743652">
            <w:r>
              <w:rPr>
                <w:webHidden/>
                <w:rStyle w:val="IndexLink"/>
                <w:rtl w:val="true"/>
              </w:rPr>
              <w:t>بيان</w:t>
            </w:r>
            <w:r>
              <w:rPr>
                <w:rStyle w:val="IndexLink"/>
                <w:rtl w:val="true"/>
              </w:rPr>
              <w:tab/>
            </w:r>
            <w:r>
              <w:rPr>
                <w:rStyle w:val="IndexLink"/>
              </w:rPr>
              <w:t>400</w:t>
            </w:r>
          </w:hyperlink>
        </w:p>
        <w:p>
          <w:pPr>
            <w:pStyle w:val="Contents5"/>
            <w:tabs>
              <w:tab w:val="clear" w:pos="7892"/>
              <w:tab w:val="right" w:pos="9026" w:leader="dot"/>
            </w:tabs>
            <w:rPr/>
          </w:pPr>
          <w:hyperlink w:anchor="__RefHeading___Toc1493864_3381743652">
            <w:r>
              <w:rPr>
                <w:webHidden/>
                <w:rStyle w:val="IndexLink"/>
                <w:rtl w:val="true"/>
              </w:rPr>
              <w:t xml:space="preserve">روایت </w:t>
            </w:r>
            <w:r>
              <w:rPr>
                <w:rStyle w:val="IndexLink"/>
              </w:rPr>
              <w:t>53</w:t>
            </w:r>
            <w:r>
              <w:rPr>
                <w:rStyle w:val="IndexLink"/>
                <w:rtl w:val="true"/>
              </w:rPr>
              <w:tab/>
            </w:r>
            <w:r>
              <w:rPr>
                <w:rStyle w:val="IndexLink"/>
              </w:rPr>
              <w:t>401</w:t>
            </w:r>
          </w:hyperlink>
        </w:p>
        <w:p>
          <w:pPr>
            <w:pStyle w:val="Contents5"/>
            <w:tabs>
              <w:tab w:val="clear" w:pos="7892"/>
              <w:tab w:val="right" w:pos="9026" w:leader="dot"/>
            </w:tabs>
            <w:rPr/>
          </w:pPr>
          <w:hyperlink w:anchor="__RefHeading___Toc1493866_3381743652">
            <w:r>
              <w:rPr>
                <w:webHidden/>
                <w:rStyle w:val="IndexLink"/>
                <w:rtl w:val="true"/>
              </w:rPr>
              <w:t>توضیح</w:t>
            </w:r>
            <w:r>
              <w:rPr>
                <w:rStyle w:val="IndexLink"/>
                <w:rtl w:val="true"/>
              </w:rPr>
              <w:tab/>
            </w:r>
            <w:r>
              <w:rPr>
                <w:rStyle w:val="IndexLink"/>
              </w:rPr>
              <w:t>401</w:t>
            </w:r>
          </w:hyperlink>
        </w:p>
        <w:p>
          <w:pPr>
            <w:pStyle w:val="Contents5"/>
            <w:tabs>
              <w:tab w:val="clear" w:pos="7892"/>
              <w:tab w:val="right" w:pos="9026" w:leader="dot"/>
            </w:tabs>
            <w:rPr/>
          </w:pPr>
          <w:hyperlink w:anchor="__RefHeading___Toc1493868_3381743652">
            <w:r>
              <w:rPr>
                <w:webHidden/>
                <w:rStyle w:val="IndexLink"/>
                <w:rtl w:val="true"/>
              </w:rPr>
              <w:t>«</w:t>
            </w:r>
            <w:r>
              <w:rPr>
                <w:rStyle w:val="IndexLink"/>
              </w:rPr>
              <w:t>54</w:t>
            </w:r>
            <w:r>
              <w:rPr>
                <w:rStyle w:val="IndexLink"/>
                <w:rtl w:val="true"/>
              </w:rPr>
              <w:t>»</w:t>
              <w:tab/>
            </w:r>
            <w:r>
              <w:rPr>
                <w:rStyle w:val="IndexLink"/>
              </w:rPr>
              <w:t>402</w:t>
            </w:r>
          </w:hyperlink>
        </w:p>
        <w:p>
          <w:pPr>
            <w:pStyle w:val="Contents5"/>
            <w:tabs>
              <w:tab w:val="clear" w:pos="7892"/>
              <w:tab w:val="right" w:pos="9026" w:leader="dot"/>
            </w:tabs>
            <w:rPr/>
          </w:pPr>
          <w:hyperlink w:anchor="__RefHeading___Toc1493870_3381743652">
            <w:r>
              <w:rPr>
                <w:webHidden/>
                <w:rStyle w:val="IndexLink"/>
                <w:rtl w:val="true"/>
              </w:rPr>
              <w:t xml:space="preserve">روایت </w:t>
            </w:r>
            <w:r>
              <w:rPr>
                <w:rStyle w:val="IndexLink"/>
              </w:rPr>
              <w:t>54</w:t>
            </w:r>
            <w:r>
              <w:rPr>
                <w:rStyle w:val="IndexLink"/>
                <w:rtl w:val="true"/>
              </w:rPr>
              <w:tab/>
            </w:r>
            <w:r>
              <w:rPr>
                <w:rStyle w:val="IndexLink"/>
              </w:rPr>
              <w:t>403</w:t>
            </w:r>
          </w:hyperlink>
        </w:p>
        <w:p>
          <w:pPr>
            <w:pStyle w:val="Contents5"/>
            <w:tabs>
              <w:tab w:val="clear" w:pos="7892"/>
              <w:tab w:val="right" w:pos="9026" w:leader="dot"/>
            </w:tabs>
            <w:rPr/>
          </w:pPr>
          <w:hyperlink w:anchor="__RefHeading___Toc1493872_3381743652">
            <w:r>
              <w:rPr>
                <w:webHidden/>
                <w:rStyle w:val="IndexLink"/>
                <w:rtl w:val="true"/>
              </w:rPr>
              <w:t>«</w:t>
            </w:r>
            <w:r>
              <w:rPr>
                <w:rStyle w:val="IndexLink"/>
              </w:rPr>
              <w:t>55</w:t>
            </w:r>
            <w:r>
              <w:rPr>
                <w:rStyle w:val="IndexLink"/>
                <w:rtl w:val="true"/>
              </w:rPr>
              <w:t>»</w:t>
              <w:tab/>
            </w:r>
            <w:r>
              <w:rPr>
                <w:rStyle w:val="IndexLink"/>
              </w:rPr>
              <w:t>404</w:t>
            </w:r>
          </w:hyperlink>
        </w:p>
        <w:p>
          <w:pPr>
            <w:pStyle w:val="Contents5"/>
            <w:tabs>
              <w:tab w:val="clear" w:pos="7892"/>
              <w:tab w:val="right" w:pos="9026" w:leader="dot"/>
            </w:tabs>
            <w:rPr/>
          </w:pPr>
          <w:hyperlink w:anchor="__RefHeading___Toc1493874_3381743652">
            <w:r>
              <w:rPr>
                <w:webHidden/>
                <w:rStyle w:val="IndexLink"/>
                <w:rtl w:val="true"/>
              </w:rPr>
              <w:t>«</w:t>
            </w:r>
            <w:r>
              <w:rPr>
                <w:rStyle w:val="IndexLink"/>
              </w:rPr>
              <w:t>56</w:t>
            </w:r>
            <w:r>
              <w:rPr>
                <w:rStyle w:val="IndexLink"/>
                <w:rtl w:val="true"/>
              </w:rPr>
              <w:t>»</w:t>
              <w:tab/>
            </w:r>
            <w:r>
              <w:rPr>
                <w:rStyle w:val="IndexLink"/>
              </w:rPr>
              <w:t>404</w:t>
            </w:r>
          </w:hyperlink>
        </w:p>
        <w:p>
          <w:pPr>
            <w:pStyle w:val="Contents5"/>
            <w:tabs>
              <w:tab w:val="clear" w:pos="7892"/>
              <w:tab w:val="right" w:pos="9026" w:leader="dot"/>
            </w:tabs>
            <w:rPr/>
          </w:pPr>
          <w:hyperlink w:anchor="__RefHeading___Toc1493876_3381743652">
            <w:r>
              <w:rPr>
                <w:webHidden/>
                <w:rStyle w:val="IndexLink"/>
                <w:rtl w:val="true"/>
              </w:rPr>
              <w:t>«</w:t>
            </w:r>
            <w:r>
              <w:rPr>
                <w:rStyle w:val="IndexLink"/>
              </w:rPr>
              <w:t>57</w:t>
            </w:r>
            <w:r>
              <w:rPr>
                <w:rStyle w:val="IndexLink"/>
                <w:rtl w:val="true"/>
              </w:rPr>
              <w:t>»</w:t>
              <w:tab/>
            </w:r>
            <w:r>
              <w:rPr>
                <w:rStyle w:val="IndexLink"/>
              </w:rPr>
              <w:t>404</w:t>
            </w:r>
          </w:hyperlink>
        </w:p>
        <w:p>
          <w:pPr>
            <w:pStyle w:val="Contents5"/>
            <w:tabs>
              <w:tab w:val="clear" w:pos="7892"/>
              <w:tab w:val="right" w:pos="9026" w:leader="dot"/>
            </w:tabs>
            <w:rPr/>
          </w:pPr>
          <w:hyperlink w:anchor="__RefHeading___Toc1493878_3381743652">
            <w:r>
              <w:rPr>
                <w:webHidden/>
                <w:rStyle w:val="IndexLink"/>
                <w:rtl w:val="true"/>
              </w:rPr>
              <w:t xml:space="preserve">روایت </w:t>
            </w:r>
            <w:r>
              <w:rPr>
                <w:rStyle w:val="IndexLink"/>
              </w:rPr>
              <w:t>55</w:t>
            </w:r>
            <w:r>
              <w:rPr>
                <w:rStyle w:val="IndexLink"/>
                <w:rtl w:val="true"/>
              </w:rPr>
              <w:tab/>
            </w:r>
            <w:r>
              <w:rPr>
                <w:rStyle w:val="IndexLink"/>
              </w:rPr>
              <w:t>404</w:t>
            </w:r>
          </w:hyperlink>
        </w:p>
        <w:p>
          <w:pPr>
            <w:pStyle w:val="Contents5"/>
            <w:tabs>
              <w:tab w:val="clear" w:pos="7892"/>
              <w:tab w:val="right" w:pos="9026" w:leader="dot"/>
            </w:tabs>
            <w:rPr/>
          </w:pPr>
          <w:hyperlink w:anchor="__RefHeading___Toc1493880_3381743652">
            <w:r>
              <w:rPr>
                <w:webHidden/>
                <w:rStyle w:val="IndexLink"/>
                <w:rtl w:val="true"/>
              </w:rPr>
              <w:t xml:space="preserve">روایت </w:t>
            </w:r>
            <w:r>
              <w:rPr>
                <w:rStyle w:val="IndexLink"/>
              </w:rPr>
              <w:t>56</w:t>
            </w:r>
            <w:r>
              <w:rPr>
                <w:rStyle w:val="IndexLink"/>
                <w:rtl w:val="true"/>
              </w:rPr>
              <w:tab/>
            </w:r>
            <w:r>
              <w:rPr>
                <w:rStyle w:val="IndexLink"/>
              </w:rPr>
              <w:t>405</w:t>
            </w:r>
          </w:hyperlink>
        </w:p>
        <w:p>
          <w:pPr>
            <w:pStyle w:val="Contents5"/>
            <w:tabs>
              <w:tab w:val="clear" w:pos="7892"/>
              <w:tab w:val="right" w:pos="9026" w:leader="dot"/>
            </w:tabs>
            <w:rPr/>
          </w:pPr>
          <w:hyperlink w:anchor="__RefHeading___Toc1493882_3381743652">
            <w:r>
              <w:rPr>
                <w:webHidden/>
                <w:rStyle w:val="IndexLink"/>
                <w:rtl w:val="true"/>
              </w:rPr>
              <w:t xml:space="preserve">روایت </w:t>
            </w:r>
            <w:r>
              <w:rPr>
                <w:rStyle w:val="IndexLink"/>
              </w:rPr>
              <w:t>57</w:t>
            </w:r>
            <w:r>
              <w:rPr>
                <w:rStyle w:val="IndexLink"/>
                <w:rtl w:val="true"/>
              </w:rPr>
              <w:tab/>
            </w:r>
            <w:r>
              <w:rPr>
                <w:rStyle w:val="IndexLink"/>
              </w:rPr>
              <w:t>405</w:t>
            </w:r>
          </w:hyperlink>
        </w:p>
        <w:p>
          <w:pPr>
            <w:pStyle w:val="Contents5"/>
            <w:tabs>
              <w:tab w:val="clear" w:pos="7892"/>
              <w:tab w:val="right" w:pos="9026" w:leader="dot"/>
            </w:tabs>
            <w:rPr/>
          </w:pPr>
          <w:hyperlink w:anchor="__RefHeading___Toc1493884_3381743652">
            <w:r>
              <w:rPr>
                <w:webHidden/>
                <w:rStyle w:val="IndexLink"/>
                <w:rtl w:val="true"/>
              </w:rPr>
              <w:t>«</w:t>
            </w:r>
            <w:r>
              <w:rPr>
                <w:rStyle w:val="IndexLink"/>
              </w:rPr>
              <w:t>58</w:t>
            </w:r>
            <w:r>
              <w:rPr>
                <w:rStyle w:val="IndexLink"/>
                <w:rtl w:val="true"/>
              </w:rPr>
              <w:t>»</w:t>
              <w:tab/>
            </w:r>
            <w:r>
              <w:rPr>
                <w:rStyle w:val="IndexLink"/>
              </w:rPr>
              <w:t>406</w:t>
            </w:r>
          </w:hyperlink>
        </w:p>
        <w:p>
          <w:pPr>
            <w:pStyle w:val="Contents5"/>
            <w:tabs>
              <w:tab w:val="clear" w:pos="7892"/>
              <w:tab w:val="right" w:pos="9026" w:leader="dot"/>
            </w:tabs>
            <w:rPr/>
          </w:pPr>
          <w:hyperlink w:anchor="__RefHeading___Toc1493886_3381743652">
            <w:r>
              <w:rPr>
                <w:webHidden/>
                <w:rStyle w:val="IndexLink"/>
                <w:rtl w:val="true"/>
              </w:rPr>
              <w:t>«</w:t>
            </w:r>
            <w:r>
              <w:rPr>
                <w:rStyle w:val="IndexLink"/>
              </w:rPr>
              <w:t>59</w:t>
            </w:r>
            <w:r>
              <w:rPr>
                <w:rStyle w:val="IndexLink"/>
                <w:rtl w:val="true"/>
              </w:rPr>
              <w:t>»</w:t>
              <w:tab/>
            </w:r>
            <w:r>
              <w:rPr>
                <w:rStyle w:val="IndexLink"/>
              </w:rPr>
              <w:t>406</w:t>
            </w:r>
          </w:hyperlink>
        </w:p>
        <w:p>
          <w:pPr>
            <w:pStyle w:val="Contents5"/>
            <w:tabs>
              <w:tab w:val="clear" w:pos="7892"/>
              <w:tab w:val="right" w:pos="9026" w:leader="dot"/>
            </w:tabs>
            <w:rPr/>
          </w:pPr>
          <w:hyperlink w:anchor="__RefHeading___Toc1493888_3381743652">
            <w:r>
              <w:rPr>
                <w:webHidden/>
                <w:rStyle w:val="IndexLink"/>
                <w:rtl w:val="true"/>
              </w:rPr>
              <w:t>«</w:t>
            </w:r>
            <w:r>
              <w:rPr>
                <w:rStyle w:val="IndexLink"/>
              </w:rPr>
              <w:t>60</w:t>
            </w:r>
            <w:r>
              <w:rPr>
                <w:rStyle w:val="IndexLink"/>
                <w:rtl w:val="true"/>
              </w:rPr>
              <w:t>»</w:t>
              <w:tab/>
            </w:r>
            <w:r>
              <w:rPr>
                <w:rStyle w:val="IndexLink"/>
              </w:rPr>
              <w:t>406</w:t>
            </w:r>
          </w:hyperlink>
        </w:p>
        <w:p>
          <w:pPr>
            <w:pStyle w:val="Contents5"/>
            <w:tabs>
              <w:tab w:val="clear" w:pos="7892"/>
              <w:tab w:val="right" w:pos="9026" w:leader="dot"/>
            </w:tabs>
            <w:rPr/>
          </w:pPr>
          <w:hyperlink w:anchor="__RefHeading___Toc1493890_3381743652">
            <w:r>
              <w:rPr>
                <w:webHidden/>
                <w:rStyle w:val="IndexLink"/>
                <w:rtl w:val="true"/>
              </w:rPr>
              <w:t>«</w:t>
            </w:r>
            <w:r>
              <w:rPr>
                <w:rStyle w:val="IndexLink"/>
              </w:rPr>
              <w:t>61</w:t>
            </w:r>
            <w:r>
              <w:rPr>
                <w:rStyle w:val="IndexLink"/>
                <w:rtl w:val="true"/>
              </w:rPr>
              <w:t>»</w:t>
              <w:tab/>
            </w:r>
            <w:r>
              <w:rPr>
                <w:rStyle w:val="IndexLink"/>
              </w:rPr>
              <w:t>406</w:t>
            </w:r>
          </w:hyperlink>
        </w:p>
        <w:p>
          <w:pPr>
            <w:pStyle w:val="Contents5"/>
            <w:tabs>
              <w:tab w:val="clear" w:pos="7892"/>
              <w:tab w:val="right" w:pos="9026" w:leader="dot"/>
            </w:tabs>
            <w:rPr/>
          </w:pPr>
          <w:hyperlink w:anchor="__RefHeading___Toc1493892_3381743652">
            <w:r>
              <w:rPr>
                <w:webHidden/>
                <w:rStyle w:val="IndexLink"/>
                <w:rtl w:val="true"/>
              </w:rPr>
              <w:t xml:space="preserve">روایت </w:t>
            </w:r>
            <w:r>
              <w:rPr>
                <w:rStyle w:val="IndexLink"/>
              </w:rPr>
              <w:t>58</w:t>
            </w:r>
            <w:r>
              <w:rPr>
                <w:rStyle w:val="IndexLink"/>
                <w:rtl w:val="true"/>
              </w:rPr>
              <w:tab/>
            </w:r>
            <w:r>
              <w:rPr>
                <w:rStyle w:val="IndexLink"/>
              </w:rPr>
              <w:t>406</w:t>
            </w:r>
          </w:hyperlink>
        </w:p>
        <w:p>
          <w:pPr>
            <w:pStyle w:val="Contents5"/>
            <w:tabs>
              <w:tab w:val="clear" w:pos="7892"/>
              <w:tab w:val="right" w:pos="9026" w:leader="dot"/>
            </w:tabs>
            <w:rPr/>
          </w:pPr>
          <w:hyperlink w:anchor="__RefHeading___Toc1493894_3381743652">
            <w:r>
              <w:rPr>
                <w:webHidden/>
                <w:rStyle w:val="IndexLink"/>
                <w:rtl w:val="true"/>
              </w:rPr>
              <w:t xml:space="preserve">روایت </w:t>
            </w:r>
            <w:r>
              <w:rPr>
                <w:rStyle w:val="IndexLink"/>
              </w:rPr>
              <w:t>59</w:t>
            </w:r>
            <w:r>
              <w:rPr>
                <w:rStyle w:val="IndexLink"/>
                <w:rtl w:val="true"/>
              </w:rPr>
              <w:tab/>
            </w:r>
            <w:r>
              <w:rPr>
                <w:rStyle w:val="IndexLink"/>
              </w:rPr>
              <w:t>406</w:t>
            </w:r>
          </w:hyperlink>
        </w:p>
        <w:p>
          <w:pPr>
            <w:pStyle w:val="Contents5"/>
            <w:tabs>
              <w:tab w:val="clear" w:pos="7892"/>
              <w:tab w:val="right" w:pos="9026" w:leader="dot"/>
            </w:tabs>
            <w:rPr/>
          </w:pPr>
          <w:hyperlink w:anchor="__RefHeading___Toc1493896_3381743652">
            <w:r>
              <w:rPr>
                <w:webHidden/>
                <w:rStyle w:val="IndexLink"/>
                <w:rtl w:val="true"/>
              </w:rPr>
              <w:t xml:space="preserve">روایت </w:t>
            </w:r>
            <w:r>
              <w:rPr>
                <w:rStyle w:val="IndexLink"/>
              </w:rPr>
              <w:t>60</w:t>
            </w:r>
            <w:r>
              <w:rPr>
                <w:rStyle w:val="IndexLink"/>
                <w:rtl w:val="true"/>
              </w:rPr>
              <w:tab/>
            </w:r>
            <w:r>
              <w:rPr>
                <w:rStyle w:val="IndexLink"/>
              </w:rPr>
              <w:t>407</w:t>
            </w:r>
          </w:hyperlink>
        </w:p>
        <w:p>
          <w:pPr>
            <w:pStyle w:val="Contents5"/>
            <w:tabs>
              <w:tab w:val="clear" w:pos="7892"/>
              <w:tab w:val="right" w:pos="9026" w:leader="dot"/>
            </w:tabs>
            <w:rPr/>
          </w:pPr>
          <w:hyperlink w:anchor="__RefHeading___Toc1493898_3381743652">
            <w:r>
              <w:rPr>
                <w:webHidden/>
                <w:rStyle w:val="IndexLink"/>
                <w:rtl w:val="true"/>
              </w:rPr>
              <w:t xml:space="preserve">روایت </w:t>
            </w:r>
            <w:r>
              <w:rPr>
                <w:rStyle w:val="IndexLink"/>
              </w:rPr>
              <w:t>61</w:t>
            </w:r>
            <w:r>
              <w:rPr>
                <w:rStyle w:val="IndexLink"/>
                <w:rtl w:val="true"/>
              </w:rPr>
              <w:tab/>
            </w:r>
            <w:r>
              <w:rPr>
                <w:rStyle w:val="IndexLink"/>
              </w:rPr>
              <w:t>407</w:t>
            </w:r>
          </w:hyperlink>
        </w:p>
        <w:p>
          <w:pPr>
            <w:pStyle w:val="Contents5"/>
            <w:tabs>
              <w:tab w:val="clear" w:pos="7892"/>
              <w:tab w:val="right" w:pos="9026" w:leader="dot"/>
            </w:tabs>
            <w:rPr/>
          </w:pPr>
          <w:hyperlink w:anchor="__RefHeading___Toc1493900_3381743652">
            <w:r>
              <w:rPr>
                <w:webHidden/>
                <w:rStyle w:val="IndexLink"/>
                <w:rtl w:val="true"/>
              </w:rPr>
              <w:t>«</w:t>
            </w:r>
            <w:r>
              <w:rPr>
                <w:rStyle w:val="IndexLink"/>
              </w:rPr>
              <w:t>62</w:t>
            </w:r>
            <w:r>
              <w:rPr>
                <w:rStyle w:val="IndexLink"/>
                <w:rtl w:val="true"/>
              </w:rPr>
              <w:t>»</w:t>
              <w:tab/>
            </w:r>
            <w:r>
              <w:rPr>
                <w:rStyle w:val="IndexLink"/>
              </w:rPr>
              <w:t>408</w:t>
            </w:r>
          </w:hyperlink>
        </w:p>
        <w:p>
          <w:pPr>
            <w:pStyle w:val="Contents5"/>
            <w:tabs>
              <w:tab w:val="clear" w:pos="7892"/>
              <w:tab w:val="right" w:pos="9026" w:leader="dot"/>
            </w:tabs>
            <w:rPr/>
          </w:pPr>
          <w:hyperlink w:anchor="__RefHeading___Toc1493902_3381743652">
            <w:r>
              <w:rPr>
                <w:webHidden/>
                <w:rStyle w:val="IndexLink"/>
                <w:rtl w:val="true"/>
              </w:rPr>
              <w:t>«</w:t>
            </w:r>
            <w:r>
              <w:rPr>
                <w:rStyle w:val="IndexLink"/>
              </w:rPr>
              <w:t>63</w:t>
            </w:r>
            <w:r>
              <w:rPr>
                <w:rStyle w:val="IndexLink"/>
                <w:rtl w:val="true"/>
              </w:rPr>
              <w:t>»</w:t>
              <w:tab/>
            </w:r>
            <w:r>
              <w:rPr>
                <w:rStyle w:val="IndexLink"/>
              </w:rPr>
              <w:t>408</w:t>
            </w:r>
          </w:hyperlink>
        </w:p>
        <w:p>
          <w:pPr>
            <w:pStyle w:val="Contents5"/>
            <w:tabs>
              <w:tab w:val="clear" w:pos="7892"/>
              <w:tab w:val="right" w:pos="9026" w:leader="dot"/>
            </w:tabs>
            <w:rPr/>
          </w:pPr>
          <w:hyperlink w:anchor="__RefHeading___Toc1493904_3381743652">
            <w:r>
              <w:rPr>
                <w:webHidden/>
                <w:rStyle w:val="IndexLink"/>
                <w:rtl w:val="true"/>
              </w:rPr>
              <w:t>«</w:t>
            </w:r>
            <w:r>
              <w:rPr>
                <w:rStyle w:val="IndexLink"/>
              </w:rPr>
              <w:t>64</w:t>
            </w:r>
            <w:r>
              <w:rPr>
                <w:rStyle w:val="IndexLink"/>
                <w:rtl w:val="true"/>
              </w:rPr>
              <w:t>»</w:t>
              <w:tab/>
            </w:r>
            <w:r>
              <w:rPr>
                <w:rStyle w:val="IndexLink"/>
              </w:rPr>
              <w:t>408</w:t>
            </w:r>
          </w:hyperlink>
        </w:p>
        <w:p>
          <w:pPr>
            <w:pStyle w:val="Contents5"/>
            <w:tabs>
              <w:tab w:val="clear" w:pos="7892"/>
              <w:tab w:val="right" w:pos="9026" w:leader="dot"/>
            </w:tabs>
            <w:rPr/>
          </w:pPr>
          <w:hyperlink w:anchor="__RefHeading___Toc1493906_3381743652">
            <w:r>
              <w:rPr>
                <w:webHidden/>
                <w:rStyle w:val="IndexLink"/>
                <w:rtl w:val="true"/>
              </w:rPr>
              <w:t xml:space="preserve">روایت </w:t>
            </w:r>
            <w:r>
              <w:rPr>
                <w:rStyle w:val="IndexLink"/>
              </w:rPr>
              <w:t>62</w:t>
            </w:r>
            <w:r>
              <w:rPr>
                <w:rStyle w:val="IndexLink"/>
                <w:rtl w:val="true"/>
              </w:rPr>
              <w:tab/>
            </w:r>
            <w:r>
              <w:rPr>
                <w:rStyle w:val="IndexLink"/>
              </w:rPr>
              <w:t>408</w:t>
            </w:r>
          </w:hyperlink>
        </w:p>
        <w:p>
          <w:pPr>
            <w:pStyle w:val="Contents5"/>
            <w:tabs>
              <w:tab w:val="clear" w:pos="7892"/>
              <w:tab w:val="right" w:pos="9026" w:leader="dot"/>
            </w:tabs>
            <w:rPr/>
          </w:pPr>
          <w:hyperlink w:anchor="__RefHeading___Toc1493908_3381743652">
            <w:r>
              <w:rPr>
                <w:webHidden/>
                <w:rStyle w:val="IndexLink"/>
                <w:rtl w:val="true"/>
              </w:rPr>
              <w:t xml:space="preserve">روایت </w:t>
            </w:r>
            <w:r>
              <w:rPr>
                <w:rStyle w:val="IndexLink"/>
              </w:rPr>
              <w:t>63</w:t>
            </w:r>
            <w:r>
              <w:rPr>
                <w:rStyle w:val="IndexLink"/>
                <w:rtl w:val="true"/>
              </w:rPr>
              <w:tab/>
            </w:r>
            <w:r>
              <w:rPr>
                <w:rStyle w:val="IndexLink"/>
              </w:rPr>
              <w:t>409</w:t>
            </w:r>
          </w:hyperlink>
        </w:p>
        <w:p>
          <w:pPr>
            <w:pStyle w:val="Contents5"/>
            <w:tabs>
              <w:tab w:val="clear" w:pos="7892"/>
              <w:tab w:val="right" w:pos="9026" w:leader="dot"/>
            </w:tabs>
            <w:rPr/>
          </w:pPr>
          <w:hyperlink w:anchor="__RefHeading___Toc1493910_3381743652">
            <w:r>
              <w:rPr>
                <w:webHidden/>
                <w:rStyle w:val="IndexLink"/>
                <w:rtl w:val="true"/>
              </w:rPr>
              <w:t xml:space="preserve">روایت </w:t>
            </w:r>
            <w:r>
              <w:rPr>
                <w:rStyle w:val="IndexLink"/>
              </w:rPr>
              <w:t>64</w:t>
            </w:r>
            <w:r>
              <w:rPr>
                <w:rStyle w:val="IndexLink"/>
                <w:rtl w:val="true"/>
              </w:rPr>
              <w:tab/>
            </w:r>
            <w:r>
              <w:rPr>
                <w:rStyle w:val="IndexLink"/>
              </w:rPr>
              <w:t>409</w:t>
            </w:r>
          </w:hyperlink>
        </w:p>
        <w:p>
          <w:pPr>
            <w:pStyle w:val="Contents5"/>
            <w:tabs>
              <w:tab w:val="clear" w:pos="7892"/>
              <w:tab w:val="right" w:pos="9026" w:leader="dot"/>
            </w:tabs>
            <w:rPr/>
          </w:pPr>
          <w:hyperlink w:anchor="__RefHeading___Toc1493912_3381743652">
            <w:r>
              <w:rPr>
                <w:webHidden/>
                <w:rStyle w:val="IndexLink"/>
                <w:rtl w:val="true"/>
              </w:rPr>
              <w:t>«</w:t>
            </w:r>
            <w:r>
              <w:rPr>
                <w:rStyle w:val="IndexLink"/>
              </w:rPr>
              <w:t>65</w:t>
            </w:r>
            <w:r>
              <w:rPr>
                <w:rStyle w:val="IndexLink"/>
                <w:rtl w:val="true"/>
              </w:rPr>
              <w:t>»</w:t>
              <w:tab/>
            </w:r>
            <w:r>
              <w:rPr>
                <w:rStyle w:val="IndexLink"/>
              </w:rPr>
              <w:t>410</w:t>
            </w:r>
          </w:hyperlink>
        </w:p>
        <w:p>
          <w:pPr>
            <w:pStyle w:val="Contents5"/>
            <w:tabs>
              <w:tab w:val="clear" w:pos="7892"/>
              <w:tab w:val="right" w:pos="9026" w:leader="dot"/>
            </w:tabs>
            <w:rPr/>
          </w:pPr>
          <w:hyperlink w:anchor="__RefHeading___Toc1493914_3381743652">
            <w:r>
              <w:rPr>
                <w:webHidden/>
                <w:rStyle w:val="IndexLink"/>
                <w:rtl w:val="true"/>
              </w:rPr>
              <w:t>«</w:t>
            </w:r>
            <w:r>
              <w:rPr>
                <w:rStyle w:val="IndexLink"/>
              </w:rPr>
              <w:t>66</w:t>
            </w:r>
            <w:r>
              <w:rPr>
                <w:rStyle w:val="IndexLink"/>
                <w:rtl w:val="true"/>
              </w:rPr>
              <w:t>»</w:t>
              <w:tab/>
            </w:r>
            <w:r>
              <w:rPr>
                <w:rStyle w:val="IndexLink"/>
              </w:rPr>
              <w:t>410</w:t>
            </w:r>
          </w:hyperlink>
        </w:p>
        <w:p>
          <w:pPr>
            <w:pStyle w:val="Contents5"/>
            <w:tabs>
              <w:tab w:val="clear" w:pos="7892"/>
              <w:tab w:val="right" w:pos="9026" w:leader="dot"/>
            </w:tabs>
            <w:rPr/>
          </w:pPr>
          <w:hyperlink w:anchor="__RefHeading___Toc1493916_3381743652">
            <w:r>
              <w:rPr>
                <w:webHidden/>
                <w:rStyle w:val="IndexLink"/>
                <w:rtl w:val="true"/>
              </w:rPr>
              <w:t>«</w:t>
            </w:r>
            <w:r>
              <w:rPr>
                <w:rStyle w:val="IndexLink"/>
              </w:rPr>
              <w:t>67</w:t>
            </w:r>
            <w:r>
              <w:rPr>
                <w:rStyle w:val="IndexLink"/>
                <w:rtl w:val="true"/>
              </w:rPr>
              <w:t>»</w:t>
              <w:tab/>
            </w:r>
            <w:r>
              <w:rPr>
                <w:rStyle w:val="IndexLink"/>
              </w:rPr>
              <w:t>410</w:t>
            </w:r>
          </w:hyperlink>
        </w:p>
        <w:p>
          <w:pPr>
            <w:pStyle w:val="Contents5"/>
            <w:tabs>
              <w:tab w:val="clear" w:pos="7892"/>
              <w:tab w:val="right" w:pos="9026" w:leader="dot"/>
            </w:tabs>
            <w:rPr/>
          </w:pPr>
          <w:hyperlink w:anchor="__RefHeading___Toc1493918_3381743652">
            <w:r>
              <w:rPr>
                <w:webHidden/>
                <w:rStyle w:val="IndexLink"/>
                <w:rtl w:val="true"/>
              </w:rPr>
              <w:t xml:space="preserve">روایت </w:t>
            </w:r>
            <w:r>
              <w:rPr>
                <w:rStyle w:val="IndexLink"/>
              </w:rPr>
              <w:t>65</w:t>
            </w:r>
            <w:r>
              <w:rPr>
                <w:rStyle w:val="IndexLink"/>
                <w:rtl w:val="true"/>
              </w:rPr>
              <w:tab/>
            </w:r>
            <w:r>
              <w:rPr>
                <w:rStyle w:val="IndexLink"/>
              </w:rPr>
              <w:t>410</w:t>
            </w:r>
          </w:hyperlink>
        </w:p>
        <w:p>
          <w:pPr>
            <w:pStyle w:val="Contents5"/>
            <w:tabs>
              <w:tab w:val="clear" w:pos="7892"/>
              <w:tab w:val="right" w:pos="9026" w:leader="dot"/>
            </w:tabs>
            <w:rPr/>
          </w:pPr>
          <w:hyperlink w:anchor="__RefHeading___Toc1493920_3381743652">
            <w:r>
              <w:rPr>
                <w:webHidden/>
                <w:rStyle w:val="IndexLink"/>
                <w:rtl w:val="true"/>
              </w:rPr>
              <w:t xml:space="preserve">روایت </w:t>
            </w:r>
            <w:r>
              <w:rPr>
                <w:rStyle w:val="IndexLink"/>
              </w:rPr>
              <w:t>66</w:t>
            </w:r>
            <w:r>
              <w:rPr>
                <w:rStyle w:val="IndexLink"/>
                <w:rtl w:val="true"/>
              </w:rPr>
              <w:tab/>
            </w:r>
            <w:r>
              <w:rPr>
                <w:rStyle w:val="IndexLink"/>
              </w:rPr>
              <w:t>410</w:t>
            </w:r>
          </w:hyperlink>
        </w:p>
        <w:p>
          <w:pPr>
            <w:pStyle w:val="Contents5"/>
            <w:tabs>
              <w:tab w:val="clear" w:pos="7892"/>
              <w:tab w:val="right" w:pos="9026" w:leader="dot"/>
            </w:tabs>
            <w:rPr/>
          </w:pPr>
          <w:hyperlink w:anchor="__RefHeading___Toc1493922_3381743652">
            <w:r>
              <w:rPr>
                <w:webHidden/>
                <w:rStyle w:val="IndexLink"/>
                <w:rtl w:val="true"/>
              </w:rPr>
              <w:t xml:space="preserve">روایت </w:t>
            </w:r>
            <w:r>
              <w:rPr>
                <w:rStyle w:val="IndexLink"/>
              </w:rPr>
              <w:t>67</w:t>
            </w:r>
            <w:r>
              <w:rPr>
                <w:rStyle w:val="IndexLink"/>
                <w:rtl w:val="true"/>
              </w:rPr>
              <w:tab/>
            </w:r>
            <w:r>
              <w:rPr>
                <w:rStyle w:val="IndexLink"/>
              </w:rPr>
              <w:t>411</w:t>
            </w:r>
          </w:hyperlink>
        </w:p>
        <w:p>
          <w:pPr>
            <w:pStyle w:val="Contents5"/>
            <w:tabs>
              <w:tab w:val="clear" w:pos="7892"/>
              <w:tab w:val="right" w:pos="9026" w:leader="dot"/>
            </w:tabs>
            <w:rPr/>
          </w:pPr>
          <w:hyperlink w:anchor="__RefHeading___Toc1493924_3381743652">
            <w:r>
              <w:rPr>
                <w:webHidden/>
                <w:rStyle w:val="IndexLink"/>
                <w:rtl w:val="true"/>
              </w:rPr>
              <w:t>«</w:t>
            </w:r>
            <w:r>
              <w:rPr>
                <w:rStyle w:val="IndexLink"/>
              </w:rPr>
              <w:t>68</w:t>
            </w:r>
            <w:r>
              <w:rPr>
                <w:rStyle w:val="IndexLink"/>
                <w:rtl w:val="true"/>
              </w:rPr>
              <w:t>»</w:t>
              <w:tab/>
            </w:r>
            <w:r>
              <w:rPr>
                <w:rStyle w:val="IndexLink"/>
              </w:rPr>
              <w:t>414</w:t>
            </w:r>
          </w:hyperlink>
        </w:p>
        <w:p>
          <w:pPr>
            <w:pStyle w:val="Contents5"/>
            <w:tabs>
              <w:tab w:val="clear" w:pos="7892"/>
              <w:tab w:val="right" w:pos="9026" w:leader="dot"/>
            </w:tabs>
            <w:rPr/>
          </w:pPr>
          <w:hyperlink w:anchor="__RefHeading___Toc1493926_3381743652">
            <w:r>
              <w:rPr>
                <w:webHidden/>
                <w:rStyle w:val="IndexLink"/>
                <w:rtl w:val="true"/>
              </w:rPr>
              <w:t>«</w:t>
            </w:r>
            <w:r>
              <w:rPr>
                <w:rStyle w:val="IndexLink"/>
              </w:rPr>
              <w:t>69</w:t>
            </w:r>
            <w:r>
              <w:rPr>
                <w:rStyle w:val="IndexLink"/>
                <w:rtl w:val="true"/>
              </w:rPr>
              <w:t>»</w:t>
              <w:tab/>
            </w:r>
            <w:r>
              <w:rPr>
                <w:rStyle w:val="IndexLink"/>
              </w:rPr>
              <w:t>414</w:t>
            </w:r>
          </w:hyperlink>
        </w:p>
        <w:p>
          <w:pPr>
            <w:pStyle w:val="Contents5"/>
            <w:tabs>
              <w:tab w:val="clear" w:pos="7892"/>
              <w:tab w:val="right" w:pos="9026" w:leader="dot"/>
            </w:tabs>
            <w:rPr/>
          </w:pPr>
          <w:hyperlink w:anchor="__RefHeading___Toc1493928_3381743652">
            <w:r>
              <w:rPr>
                <w:webHidden/>
                <w:rStyle w:val="IndexLink"/>
                <w:rtl w:val="true"/>
              </w:rPr>
              <w:t xml:space="preserve">روایت </w:t>
            </w:r>
            <w:r>
              <w:rPr>
                <w:rStyle w:val="IndexLink"/>
              </w:rPr>
              <w:t>68</w:t>
            </w:r>
            <w:r>
              <w:rPr>
                <w:rStyle w:val="IndexLink"/>
                <w:rtl w:val="true"/>
              </w:rPr>
              <w:tab/>
            </w:r>
            <w:r>
              <w:rPr>
                <w:rStyle w:val="IndexLink"/>
              </w:rPr>
              <w:t>414</w:t>
            </w:r>
          </w:hyperlink>
        </w:p>
        <w:p>
          <w:pPr>
            <w:pStyle w:val="Contents5"/>
            <w:tabs>
              <w:tab w:val="clear" w:pos="7892"/>
              <w:tab w:val="right" w:pos="9026" w:leader="dot"/>
            </w:tabs>
            <w:rPr/>
          </w:pPr>
          <w:hyperlink w:anchor="__RefHeading___Toc1493930_3381743652">
            <w:r>
              <w:rPr>
                <w:webHidden/>
                <w:rStyle w:val="IndexLink"/>
                <w:rtl w:val="true"/>
              </w:rPr>
              <w:t xml:space="preserve">روایت </w:t>
            </w:r>
            <w:r>
              <w:rPr>
                <w:rStyle w:val="IndexLink"/>
              </w:rPr>
              <w:t>69</w:t>
            </w:r>
            <w:r>
              <w:rPr>
                <w:rStyle w:val="IndexLink"/>
                <w:rtl w:val="true"/>
              </w:rPr>
              <w:tab/>
            </w:r>
            <w:r>
              <w:rPr>
                <w:rStyle w:val="IndexLink"/>
              </w:rPr>
              <w:t>415</w:t>
            </w:r>
          </w:hyperlink>
        </w:p>
        <w:p>
          <w:pPr>
            <w:pStyle w:val="Contents5"/>
            <w:tabs>
              <w:tab w:val="clear" w:pos="7892"/>
              <w:tab w:val="right" w:pos="9026" w:leader="dot"/>
            </w:tabs>
            <w:rPr/>
          </w:pPr>
          <w:hyperlink w:anchor="__RefHeading___Toc1493932_3381743652">
            <w:r>
              <w:rPr>
                <w:webHidden/>
                <w:rStyle w:val="IndexLink"/>
                <w:rtl w:val="true"/>
              </w:rPr>
              <w:t>«</w:t>
            </w:r>
            <w:r>
              <w:rPr>
                <w:rStyle w:val="IndexLink"/>
              </w:rPr>
              <w:t>70</w:t>
            </w:r>
            <w:r>
              <w:rPr>
                <w:rStyle w:val="IndexLink"/>
                <w:rtl w:val="true"/>
              </w:rPr>
              <w:t>»</w:t>
              <w:tab/>
            </w:r>
            <w:r>
              <w:rPr>
                <w:rStyle w:val="IndexLink"/>
              </w:rPr>
              <w:t>416</w:t>
            </w:r>
          </w:hyperlink>
        </w:p>
        <w:p>
          <w:pPr>
            <w:pStyle w:val="Contents5"/>
            <w:tabs>
              <w:tab w:val="clear" w:pos="7892"/>
              <w:tab w:val="right" w:pos="9026" w:leader="dot"/>
            </w:tabs>
            <w:rPr/>
          </w:pPr>
          <w:hyperlink w:anchor="__RefHeading___Toc1493934_3381743652">
            <w:r>
              <w:rPr>
                <w:webHidden/>
                <w:rStyle w:val="IndexLink"/>
                <w:rtl w:val="true"/>
              </w:rPr>
              <w:t>«</w:t>
            </w:r>
            <w:r>
              <w:rPr>
                <w:rStyle w:val="IndexLink"/>
              </w:rPr>
              <w:t>71</w:t>
            </w:r>
            <w:r>
              <w:rPr>
                <w:rStyle w:val="IndexLink"/>
                <w:rtl w:val="true"/>
              </w:rPr>
              <w:t>»</w:t>
              <w:tab/>
            </w:r>
            <w:r>
              <w:rPr>
                <w:rStyle w:val="IndexLink"/>
              </w:rPr>
              <w:t>416</w:t>
            </w:r>
          </w:hyperlink>
        </w:p>
        <w:p>
          <w:pPr>
            <w:pStyle w:val="Contents3"/>
            <w:tabs>
              <w:tab w:val="clear" w:pos="8459"/>
              <w:tab w:val="right" w:pos="9026" w:leader="dot"/>
            </w:tabs>
            <w:rPr/>
          </w:pPr>
          <w:hyperlink w:anchor="__RefHeading___Toc1493936_3381743652">
            <w:r>
              <w:rPr>
                <w:webHidden/>
                <w:rStyle w:val="IndexLink"/>
                <w:rtl w:val="true"/>
              </w:rPr>
              <w:t xml:space="preserve">باب </w:t>
            </w:r>
            <w:r>
              <w:rPr>
                <w:rStyle w:val="IndexLink"/>
              </w:rPr>
              <w:t>8</w:t>
            </w:r>
            <w:r>
              <w:rPr>
                <w:rStyle w:val="IndexLink"/>
                <w:rtl w:val="true"/>
              </w:rPr>
              <w:t xml:space="preserve"> </w:t>
            </w:r>
            <w:r>
              <w:rPr>
                <w:rStyle w:val="IndexLink"/>
                <w:rtl w:val="true"/>
              </w:rPr>
              <w:t>ما يجب من حفظ حرمة النبي صلي الله عليه و آله فيهم و عقاب من قاتلهم أو ظلمهم أو خذلهم و لم ينصرهم</w:t>
            </w:r>
            <w:r>
              <w:rPr>
                <w:rStyle w:val="IndexLink"/>
                <w:rtl w:val="true"/>
              </w:rPr>
              <w:t>*</w:t>
              <w:tab/>
            </w:r>
            <w:r>
              <w:rPr>
                <w:rStyle w:val="IndexLink"/>
              </w:rPr>
              <w:t>416</w:t>
            </w:r>
          </w:hyperlink>
        </w:p>
        <w:p>
          <w:pPr>
            <w:pStyle w:val="Contents4"/>
            <w:tabs>
              <w:tab w:val="clear" w:pos="8176"/>
              <w:tab w:val="right" w:pos="9026" w:leader="dot"/>
            </w:tabs>
            <w:rPr/>
          </w:pPr>
          <w:hyperlink w:anchor="__RefHeading___Toc1493938_3381743652">
            <w:r>
              <w:rPr>
                <w:webHidden/>
                <w:rStyle w:val="IndexLink"/>
                <w:rtl w:val="true"/>
              </w:rPr>
              <w:t>الأخبار</w:t>
            </w:r>
            <w:r>
              <w:rPr>
                <w:rStyle w:val="IndexLink"/>
                <w:rtl w:val="true"/>
              </w:rPr>
              <w:tab/>
            </w:r>
            <w:r>
              <w:rPr>
                <w:rStyle w:val="IndexLink"/>
              </w:rPr>
              <w:t>416</w:t>
            </w:r>
          </w:hyperlink>
        </w:p>
        <w:p>
          <w:pPr>
            <w:pStyle w:val="Contents5"/>
            <w:tabs>
              <w:tab w:val="clear" w:pos="7892"/>
              <w:tab w:val="right" w:pos="9026" w:leader="dot"/>
            </w:tabs>
            <w:rPr/>
          </w:pPr>
          <w:hyperlink w:anchor="__RefHeading___Toc1493940_3381743652">
            <w:r>
              <w:rPr>
                <w:webHidden/>
                <w:rStyle w:val="IndexLink"/>
                <w:rtl w:val="true"/>
              </w:rPr>
              <w:t>«</w:t>
            </w:r>
            <w:r>
              <w:rPr>
                <w:rStyle w:val="IndexLink"/>
              </w:rPr>
              <w:t>1</w:t>
            </w:r>
            <w:r>
              <w:rPr>
                <w:rStyle w:val="IndexLink"/>
                <w:rtl w:val="true"/>
              </w:rPr>
              <w:t>»</w:t>
              <w:tab/>
            </w:r>
            <w:r>
              <w:rPr>
                <w:rStyle w:val="IndexLink"/>
              </w:rPr>
              <w:t>416</w:t>
            </w:r>
          </w:hyperlink>
        </w:p>
        <w:p>
          <w:pPr>
            <w:pStyle w:val="Contents5"/>
            <w:tabs>
              <w:tab w:val="clear" w:pos="7892"/>
              <w:tab w:val="right" w:pos="9026" w:leader="dot"/>
            </w:tabs>
            <w:rPr/>
          </w:pPr>
          <w:hyperlink w:anchor="__RefHeading___Toc1493942_3381743652">
            <w:r>
              <w:rPr>
                <w:webHidden/>
                <w:rStyle w:val="IndexLink"/>
                <w:rtl w:val="true"/>
              </w:rPr>
              <w:t xml:space="preserve">روایت </w:t>
            </w:r>
            <w:r>
              <w:rPr>
                <w:rStyle w:val="IndexLink"/>
              </w:rPr>
              <w:t>70</w:t>
            </w:r>
            <w:r>
              <w:rPr>
                <w:rStyle w:val="IndexLink"/>
                <w:rtl w:val="true"/>
              </w:rPr>
              <w:tab/>
            </w:r>
            <w:r>
              <w:rPr>
                <w:rStyle w:val="IndexLink"/>
              </w:rPr>
              <w:t>416</w:t>
            </w:r>
          </w:hyperlink>
        </w:p>
        <w:p>
          <w:pPr>
            <w:pStyle w:val="Contents5"/>
            <w:tabs>
              <w:tab w:val="clear" w:pos="7892"/>
              <w:tab w:val="right" w:pos="9026" w:leader="dot"/>
            </w:tabs>
            <w:rPr/>
          </w:pPr>
          <w:hyperlink w:anchor="__RefHeading___Toc1493944_3381743652">
            <w:r>
              <w:rPr>
                <w:webHidden/>
                <w:rStyle w:val="IndexLink"/>
                <w:rtl w:val="true"/>
              </w:rPr>
              <w:t xml:space="preserve">روایت </w:t>
            </w:r>
            <w:r>
              <w:rPr>
                <w:rStyle w:val="IndexLink"/>
              </w:rPr>
              <w:t>71</w:t>
            </w:r>
            <w:r>
              <w:rPr>
                <w:rStyle w:val="IndexLink"/>
                <w:rtl w:val="true"/>
              </w:rPr>
              <w:tab/>
            </w:r>
            <w:r>
              <w:rPr>
                <w:rStyle w:val="IndexLink"/>
              </w:rPr>
              <w:t>416</w:t>
            </w:r>
          </w:hyperlink>
        </w:p>
        <w:p>
          <w:pPr>
            <w:pStyle w:val="Contents3"/>
            <w:tabs>
              <w:tab w:val="clear" w:pos="8459"/>
              <w:tab w:val="right" w:pos="9026" w:leader="dot"/>
            </w:tabs>
            <w:rPr/>
          </w:pPr>
          <w:hyperlink w:anchor="__RefHeading___Toc1493946_3381743652">
            <w:r>
              <w:rPr>
                <w:webHidden/>
                <w:rStyle w:val="IndexLink"/>
                <w:rtl w:val="true"/>
              </w:rPr>
              <w:t xml:space="preserve">باب هشتم </w:t>
            </w:r>
            <w:r>
              <w:rPr>
                <w:rStyle w:val="IndexLink"/>
                <w:rtl w:val="true"/>
              </w:rPr>
              <w:t xml:space="preserve">: </w:t>
            </w:r>
            <w:r>
              <w:rPr>
                <w:rStyle w:val="IndexLink"/>
                <w:rtl w:val="true"/>
              </w:rPr>
              <w:t>آنچه لازم است مراعاتش از نظر حفظ احترام پیامبر در مورد ائمه علیهم السّلام و کیفر قاتل و ظالم و خوارکننده آنها و کسی که به ایشان کمک نکرده است</w:t>
            </w:r>
            <w:r>
              <w:rPr>
                <w:rStyle w:val="IndexLink"/>
                <w:rtl w:val="true"/>
              </w:rPr>
              <w:tab/>
            </w:r>
            <w:r>
              <w:rPr>
                <w:rStyle w:val="IndexLink"/>
              </w:rPr>
              <w:t>416</w:t>
            </w:r>
          </w:hyperlink>
        </w:p>
        <w:p>
          <w:pPr>
            <w:pStyle w:val="Contents4"/>
            <w:tabs>
              <w:tab w:val="clear" w:pos="8176"/>
              <w:tab w:val="right" w:pos="9026" w:leader="dot"/>
            </w:tabs>
            <w:rPr/>
          </w:pPr>
          <w:hyperlink w:anchor="__RefHeading___Toc1493948_3381743652">
            <w:r>
              <w:rPr>
                <w:webHidden/>
                <w:rStyle w:val="IndexLink"/>
                <w:rtl w:val="true"/>
              </w:rPr>
              <w:t>روایات</w:t>
            </w:r>
            <w:r>
              <w:rPr>
                <w:rStyle w:val="IndexLink"/>
                <w:rtl w:val="true"/>
              </w:rPr>
              <w:tab/>
            </w:r>
            <w:r>
              <w:rPr>
                <w:rStyle w:val="IndexLink"/>
              </w:rPr>
              <w:t>416</w:t>
            </w:r>
          </w:hyperlink>
        </w:p>
        <w:p>
          <w:pPr>
            <w:pStyle w:val="Contents5"/>
            <w:tabs>
              <w:tab w:val="clear" w:pos="7892"/>
              <w:tab w:val="right" w:pos="9026" w:leader="dot"/>
            </w:tabs>
            <w:rPr/>
          </w:pPr>
          <w:hyperlink w:anchor="__RefHeading___Toc1493950_3381743652">
            <w:r>
              <w:rPr>
                <w:webHidden/>
                <w:rStyle w:val="IndexLink"/>
                <w:rtl w:val="true"/>
              </w:rPr>
              <w:t xml:space="preserve">روایت </w:t>
            </w:r>
            <w:r>
              <w:rPr>
                <w:rStyle w:val="IndexLink"/>
              </w:rPr>
              <w:t>1</w:t>
            </w:r>
            <w:r>
              <w:rPr>
                <w:rStyle w:val="IndexLink"/>
                <w:rtl w:val="true"/>
              </w:rPr>
              <w:tab/>
            </w:r>
            <w:r>
              <w:rPr>
                <w:rStyle w:val="IndexLink"/>
              </w:rPr>
              <w:t>416</w:t>
            </w:r>
          </w:hyperlink>
        </w:p>
        <w:p>
          <w:pPr>
            <w:pStyle w:val="Contents5"/>
            <w:tabs>
              <w:tab w:val="clear" w:pos="7892"/>
              <w:tab w:val="right" w:pos="9026" w:leader="dot"/>
            </w:tabs>
            <w:rPr/>
          </w:pPr>
          <w:hyperlink w:anchor="__RefHeading___Toc1493952_3381743652">
            <w:r>
              <w:rPr>
                <w:webHidden/>
                <w:rStyle w:val="IndexLink"/>
                <w:rtl w:val="true"/>
              </w:rPr>
              <w:t>«</w:t>
            </w:r>
            <w:r>
              <w:rPr>
                <w:rStyle w:val="IndexLink"/>
              </w:rPr>
              <w:t>2</w:t>
            </w:r>
            <w:r>
              <w:rPr>
                <w:rStyle w:val="IndexLink"/>
                <w:rtl w:val="true"/>
              </w:rPr>
              <w:t>»</w:t>
              <w:tab/>
            </w:r>
            <w:r>
              <w:rPr>
                <w:rStyle w:val="IndexLink"/>
              </w:rPr>
              <w:t>418</w:t>
            </w:r>
          </w:hyperlink>
        </w:p>
        <w:p>
          <w:pPr>
            <w:pStyle w:val="Contents5"/>
            <w:tabs>
              <w:tab w:val="clear" w:pos="7892"/>
              <w:tab w:val="right" w:pos="9026" w:leader="dot"/>
            </w:tabs>
            <w:rPr/>
          </w:pPr>
          <w:hyperlink w:anchor="__RefHeading___Toc1493954_3381743652">
            <w:r>
              <w:rPr>
                <w:webHidden/>
                <w:rStyle w:val="IndexLink"/>
                <w:rtl w:val="true"/>
              </w:rPr>
              <w:t>«</w:t>
            </w:r>
            <w:r>
              <w:rPr>
                <w:rStyle w:val="IndexLink"/>
              </w:rPr>
              <w:t>3</w:t>
            </w:r>
            <w:r>
              <w:rPr>
                <w:rStyle w:val="IndexLink"/>
                <w:rtl w:val="true"/>
              </w:rPr>
              <w:t>»</w:t>
              <w:tab/>
            </w:r>
            <w:r>
              <w:rPr>
                <w:rStyle w:val="IndexLink"/>
              </w:rPr>
              <w:t>418</w:t>
            </w:r>
          </w:hyperlink>
        </w:p>
        <w:p>
          <w:pPr>
            <w:pStyle w:val="Contents5"/>
            <w:tabs>
              <w:tab w:val="clear" w:pos="7892"/>
              <w:tab w:val="right" w:pos="9026" w:leader="dot"/>
            </w:tabs>
            <w:rPr/>
          </w:pPr>
          <w:hyperlink w:anchor="__RefHeading___Toc1493956_3381743652">
            <w:r>
              <w:rPr>
                <w:webHidden/>
                <w:rStyle w:val="IndexLink"/>
                <w:rtl w:val="true"/>
              </w:rPr>
              <w:t>«</w:t>
            </w:r>
            <w:r>
              <w:rPr>
                <w:rStyle w:val="IndexLink"/>
              </w:rPr>
              <w:t>4</w:t>
            </w:r>
            <w:r>
              <w:rPr>
                <w:rStyle w:val="IndexLink"/>
                <w:rtl w:val="true"/>
              </w:rPr>
              <w:t>»</w:t>
              <w:tab/>
            </w:r>
            <w:r>
              <w:rPr>
                <w:rStyle w:val="IndexLink"/>
              </w:rPr>
              <w:t>418</w:t>
            </w:r>
          </w:hyperlink>
        </w:p>
        <w:p>
          <w:pPr>
            <w:pStyle w:val="Contents5"/>
            <w:tabs>
              <w:tab w:val="clear" w:pos="7892"/>
              <w:tab w:val="right" w:pos="9026" w:leader="dot"/>
            </w:tabs>
            <w:rPr/>
          </w:pPr>
          <w:hyperlink w:anchor="__RefHeading___Toc1493958_3381743652">
            <w:r>
              <w:rPr>
                <w:webHidden/>
                <w:rStyle w:val="IndexLink"/>
                <w:rtl w:val="true"/>
              </w:rPr>
              <w:t>«</w:t>
            </w:r>
            <w:r>
              <w:rPr>
                <w:rStyle w:val="IndexLink"/>
              </w:rPr>
              <w:t>5</w:t>
            </w:r>
            <w:r>
              <w:rPr>
                <w:rStyle w:val="IndexLink"/>
                <w:rtl w:val="true"/>
              </w:rPr>
              <w:t>»</w:t>
              <w:tab/>
            </w:r>
            <w:r>
              <w:rPr>
                <w:rStyle w:val="IndexLink"/>
              </w:rPr>
              <w:t>418</w:t>
            </w:r>
          </w:hyperlink>
        </w:p>
        <w:p>
          <w:pPr>
            <w:pStyle w:val="Contents5"/>
            <w:tabs>
              <w:tab w:val="clear" w:pos="7892"/>
              <w:tab w:val="right" w:pos="9026" w:leader="dot"/>
            </w:tabs>
            <w:rPr/>
          </w:pPr>
          <w:hyperlink w:anchor="__RefHeading___Toc1493960_3381743652">
            <w:r>
              <w:rPr>
                <w:webHidden/>
                <w:rStyle w:val="IndexLink"/>
                <w:rtl w:val="true"/>
              </w:rPr>
              <w:t xml:space="preserve">روایت </w:t>
            </w:r>
            <w:r>
              <w:rPr>
                <w:rStyle w:val="IndexLink"/>
              </w:rPr>
              <w:t>2</w:t>
            </w:r>
            <w:r>
              <w:rPr>
                <w:rStyle w:val="IndexLink"/>
                <w:rtl w:val="true"/>
              </w:rPr>
              <w:tab/>
            </w:r>
            <w:r>
              <w:rPr>
                <w:rStyle w:val="IndexLink"/>
              </w:rPr>
              <w:t>418</w:t>
            </w:r>
          </w:hyperlink>
        </w:p>
        <w:p>
          <w:pPr>
            <w:pStyle w:val="Contents5"/>
            <w:tabs>
              <w:tab w:val="clear" w:pos="7892"/>
              <w:tab w:val="right" w:pos="9026" w:leader="dot"/>
            </w:tabs>
            <w:rPr/>
          </w:pPr>
          <w:hyperlink w:anchor="__RefHeading___Toc1493962_3381743652">
            <w:r>
              <w:rPr>
                <w:webHidden/>
                <w:rStyle w:val="IndexLink"/>
                <w:rtl w:val="true"/>
              </w:rPr>
              <w:t xml:space="preserve">روایت </w:t>
            </w:r>
            <w:r>
              <w:rPr>
                <w:rStyle w:val="IndexLink"/>
              </w:rPr>
              <w:t>3</w:t>
            </w:r>
            <w:r>
              <w:rPr>
                <w:rStyle w:val="IndexLink"/>
                <w:rtl w:val="true"/>
              </w:rPr>
              <w:tab/>
            </w:r>
            <w:r>
              <w:rPr>
                <w:rStyle w:val="IndexLink"/>
              </w:rPr>
              <w:t>419</w:t>
            </w:r>
          </w:hyperlink>
        </w:p>
        <w:p>
          <w:pPr>
            <w:pStyle w:val="Contents5"/>
            <w:tabs>
              <w:tab w:val="clear" w:pos="7892"/>
              <w:tab w:val="right" w:pos="9026" w:leader="dot"/>
            </w:tabs>
            <w:rPr/>
          </w:pPr>
          <w:hyperlink w:anchor="__RefHeading___Toc1493964_3381743652">
            <w:r>
              <w:rPr>
                <w:webHidden/>
                <w:rStyle w:val="IndexLink"/>
                <w:rtl w:val="true"/>
              </w:rPr>
              <w:t xml:space="preserve">روایت </w:t>
            </w:r>
            <w:r>
              <w:rPr>
                <w:rStyle w:val="IndexLink"/>
              </w:rPr>
              <w:t>4</w:t>
            </w:r>
            <w:r>
              <w:rPr>
                <w:rStyle w:val="IndexLink"/>
                <w:rtl w:val="true"/>
              </w:rPr>
              <w:tab/>
            </w:r>
            <w:r>
              <w:rPr>
                <w:rStyle w:val="IndexLink"/>
              </w:rPr>
              <w:t>419</w:t>
            </w:r>
          </w:hyperlink>
        </w:p>
        <w:p>
          <w:pPr>
            <w:pStyle w:val="Contents5"/>
            <w:tabs>
              <w:tab w:val="clear" w:pos="7892"/>
              <w:tab w:val="right" w:pos="9026" w:leader="dot"/>
            </w:tabs>
            <w:rPr/>
          </w:pPr>
          <w:hyperlink w:anchor="__RefHeading___Toc1493966_3381743652">
            <w:r>
              <w:rPr>
                <w:webHidden/>
                <w:rStyle w:val="IndexLink"/>
                <w:rtl w:val="true"/>
              </w:rPr>
              <w:t xml:space="preserve">روایت </w:t>
            </w:r>
            <w:r>
              <w:rPr>
                <w:rStyle w:val="IndexLink"/>
              </w:rPr>
              <w:t>5</w:t>
            </w:r>
            <w:r>
              <w:rPr>
                <w:rStyle w:val="IndexLink"/>
                <w:rtl w:val="true"/>
              </w:rPr>
              <w:tab/>
            </w:r>
            <w:r>
              <w:rPr>
                <w:rStyle w:val="IndexLink"/>
              </w:rPr>
              <w:t>419</w:t>
            </w:r>
          </w:hyperlink>
        </w:p>
        <w:p>
          <w:pPr>
            <w:pStyle w:val="Contents5"/>
            <w:tabs>
              <w:tab w:val="clear" w:pos="7892"/>
              <w:tab w:val="right" w:pos="9026" w:leader="dot"/>
            </w:tabs>
            <w:rPr/>
          </w:pPr>
          <w:hyperlink w:anchor="__RefHeading___Toc1493968_3381743652">
            <w:r>
              <w:rPr>
                <w:webHidden/>
                <w:rStyle w:val="IndexLink"/>
                <w:rtl w:val="true"/>
              </w:rPr>
              <w:t>«</w:t>
            </w:r>
            <w:r>
              <w:rPr>
                <w:rStyle w:val="IndexLink"/>
              </w:rPr>
              <w:t>6</w:t>
            </w:r>
            <w:r>
              <w:rPr>
                <w:rStyle w:val="IndexLink"/>
                <w:rtl w:val="true"/>
              </w:rPr>
              <w:t>»</w:t>
              <w:tab/>
            </w:r>
            <w:r>
              <w:rPr>
                <w:rStyle w:val="IndexLink"/>
              </w:rPr>
              <w:t>420</w:t>
            </w:r>
          </w:hyperlink>
        </w:p>
        <w:p>
          <w:pPr>
            <w:pStyle w:val="Contents5"/>
            <w:tabs>
              <w:tab w:val="clear" w:pos="7892"/>
              <w:tab w:val="right" w:pos="9026" w:leader="dot"/>
            </w:tabs>
            <w:rPr/>
          </w:pPr>
          <w:hyperlink w:anchor="__RefHeading___Toc1493970_3381743652">
            <w:r>
              <w:rPr>
                <w:webHidden/>
                <w:rStyle w:val="IndexLink"/>
                <w:rtl w:val="true"/>
              </w:rPr>
              <w:t>«</w:t>
            </w:r>
            <w:r>
              <w:rPr>
                <w:rStyle w:val="IndexLink"/>
              </w:rPr>
              <w:t>7</w:t>
            </w:r>
            <w:r>
              <w:rPr>
                <w:rStyle w:val="IndexLink"/>
                <w:rtl w:val="true"/>
              </w:rPr>
              <w:t>»</w:t>
              <w:tab/>
            </w:r>
            <w:r>
              <w:rPr>
                <w:rStyle w:val="IndexLink"/>
              </w:rPr>
              <w:t>420</w:t>
            </w:r>
          </w:hyperlink>
        </w:p>
        <w:p>
          <w:pPr>
            <w:pStyle w:val="Contents5"/>
            <w:tabs>
              <w:tab w:val="clear" w:pos="7892"/>
              <w:tab w:val="right" w:pos="9026" w:leader="dot"/>
            </w:tabs>
            <w:rPr/>
          </w:pPr>
          <w:hyperlink w:anchor="__RefHeading___Toc1493972_3381743652">
            <w:r>
              <w:rPr>
                <w:webHidden/>
                <w:rStyle w:val="IndexLink"/>
                <w:rtl w:val="true"/>
              </w:rPr>
              <w:t>«</w:t>
            </w:r>
            <w:r>
              <w:rPr>
                <w:rStyle w:val="IndexLink"/>
              </w:rPr>
              <w:t>8</w:t>
            </w:r>
            <w:r>
              <w:rPr>
                <w:rStyle w:val="IndexLink"/>
                <w:rtl w:val="true"/>
              </w:rPr>
              <w:t>»</w:t>
              <w:tab/>
            </w:r>
            <w:r>
              <w:rPr>
                <w:rStyle w:val="IndexLink"/>
              </w:rPr>
              <w:t>420</w:t>
            </w:r>
          </w:hyperlink>
        </w:p>
        <w:p>
          <w:pPr>
            <w:pStyle w:val="Contents5"/>
            <w:tabs>
              <w:tab w:val="clear" w:pos="7892"/>
              <w:tab w:val="right" w:pos="9026" w:leader="dot"/>
            </w:tabs>
            <w:rPr/>
          </w:pPr>
          <w:hyperlink w:anchor="__RefHeading___Toc1493974_3381743652">
            <w:r>
              <w:rPr>
                <w:webHidden/>
                <w:rStyle w:val="IndexLink"/>
                <w:rtl w:val="true"/>
              </w:rPr>
              <w:t xml:space="preserve">روایت </w:t>
            </w:r>
            <w:r>
              <w:rPr>
                <w:rStyle w:val="IndexLink"/>
              </w:rPr>
              <w:t>6</w:t>
            </w:r>
            <w:r>
              <w:rPr>
                <w:rStyle w:val="IndexLink"/>
                <w:rtl w:val="true"/>
              </w:rPr>
              <w:tab/>
            </w:r>
            <w:r>
              <w:rPr>
                <w:rStyle w:val="IndexLink"/>
              </w:rPr>
              <w:t>420</w:t>
            </w:r>
          </w:hyperlink>
        </w:p>
        <w:p>
          <w:pPr>
            <w:pStyle w:val="Contents5"/>
            <w:tabs>
              <w:tab w:val="clear" w:pos="7892"/>
              <w:tab w:val="right" w:pos="9026" w:leader="dot"/>
            </w:tabs>
            <w:rPr/>
          </w:pPr>
          <w:hyperlink w:anchor="__RefHeading___Toc1493976_3381743652">
            <w:r>
              <w:rPr>
                <w:webHidden/>
                <w:rStyle w:val="IndexLink"/>
                <w:rtl w:val="true"/>
              </w:rPr>
              <w:t xml:space="preserve">روایت </w:t>
            </w:r>
            <w:r>
              <w:rPr>
                <w:rStyle w:val="IndexLink"/>
              </w:rPr>
              <w:t>7</w:t>
            </w:r>
            <w:r>
              <w:rPr>
                <w:rStyle w:val="IndexLink"/>
                <w:rtl w:val="true"/>
              </w:rPr>
              <w:tab/>
            </w:r>
            <w:r>
              <w:rPr>
                <w:rStyle w:val="IndexLink"/>
              </w:rPr>
              <w:t>421</w:t>
            </w:r>
          </w:hyperlink>
        </w:p>
        <w:p>
          <w:pPr>
            <w:pStyle w:val="Contents5"/>
            <w:tabs>
              <w:tab w:val="clear" w:pos="7892"/>
              <w:tab w:val="right" w:pos="9026" w:leader="dot"/>
            </w:tabs>
            <w:rPr/>
          </w:pPr>
          <w:hyperlink w:anchor="__RefHeading___Toc1493978_3381743652">
            <w:r>
              <w:rPr>
                <w:webHidden/>
                <w:rStyle w:val="IndexLink"/>
                <w:rtl w:val="true"/>
              </w:rPr>
              <w:t xml:space="preserve">روایت </w:t>
            </w:r>
            <w:r>
              <w:rPr>
                <w:rStyle w:val="IndexLink"/>
              </w:rPr>
              <w:t>8</w:t>
            </w:r>
            <w:r>
              <w:rPr>
                <w:rStyle w:val="IndexLink"/>
                <w:rtl w:val="true"/>
              </w:rPr>
              <w:tab/>
            </w:r>
            <w:r>
              <w:rPr>
                <w:rStyle w:val="IndexLink"/>
              </w:rPr>
              <w:t>421</w:t>
            </w:r>
          </w:hyperlink>
        </w:p>
        <w:p>
          <w:pPr>
            <w:pStyle w:val="Contents5"/>
            <w:tabs>
              <w:tab w:val="clear" w:pos="7892"/>
              <w:tab w:val="right" w:pos="9026" w:leader="dot"/>
            </w:tabs>
            <w:rPr/>
          </w:pPr>
          <w:hyperlink w:anchor="__RefHeading___Toc1493980_3381743652">
            <w:r>
              <w:rPr>
                <w:webHidden/>
                <w:rStyle w:val="IndexLink"/>
                <w:rtl w:val="true"/>
              </w:rPr>
              <w:t>«</w:t>
            </w:r>
            <w:r>
              <w:rPr>
                <w:rStyle w:val="IndexLink"/>
              </w:rPr>
              <w:t>9</w:t>
            </w:r>
            <w:r>
              <w:rPr>
                <w:rStyle w:val="IndexLink"/>
                <w:rtl w:val="true"/>
              </w:rPr>
              <w:t>»</w:t>
              <w:tab/>
            </w:r>
            <w:r>
              <w:rPr>
                <w:rStyle w:val="IndexLink"/>
              </w:rPr>
              <w:t>422</w:t>
            </w:r>
          </w:hyperlink>
        </w:p>
        <w:p>
          <w:pPr>
            <w:pStyle w:val="Contents5"/>
            <w:tabs>
              <w:tab w:val="clear" w:pos="7892"/>
              <w:tab w:val="right" w:pos="9026" w:leader="dot"/>
            </w:tabs>
            <w:rPr/>
          </w:pPr>
          <w:hyperlink w:anchor="__RefHeading___Toc1493982_3381743652">
            <w:r>
              <w:rPr>
                <w:webHidden/>
                <w:rStyle w:val="IndexLink"/>
                <w:rtl w:val="true"/>
              </w:rPr>
              <w:t>«</w:t>
            </w:r>
            <w:r>
              <w:rPr>
                <w:rStyle w:val="IndexLink"/>
              </w:rPr>
              <w:t>10</w:t>
            </w:r>
            <w:r>
              <w:rPr>
                <w:rStyle w:val="IndexLink"/>
                <w:rtl w:val="true"/>
              </w:rPr>
              <w:t>»</w:t>
              <w:tab/>
            </w:r>
            <w:r>
              <w:rPr>
                <w:rStyle w:val="IndexLink"/>
              </w:rPr>
              <w:t>422</w:t>
            </w:r>
          </w:hyperlink>
        </w:p>
        <w:p>
          <w:pPr>
            <w:pStyle w:val="Contents5"/>
            <w:tabs>
              <w:tab w:val="clear" w:pos="7892"/>
              <w:tab w:val="right" w:pos="9026" w:leader="dot"/>
            </w:tabs>
            <w:rPr/>
          </w:pPr>
          <w:hyperlink w:anchor="__RefHeading___Toc1493984_3381743652">
            <w:r>
              <w:rPr>
                <w:webHidden/>
                <w:rStyle w:val="IndexLink"/>
                <w:rtl w:val="true"/>
              </w:rPr>
              <w:t>«</w:t>
            </w:r>
            <w:r>
              <w:rPr>
                <w:rStyle w:val="IndexLink"/>
              </w:rPr>
              <w:t>11</w:t>
            </w:r>
            <w:r>
              <w:rPr>
                <w:rStyle w:val="IndexLink"/>
                <w:rtl w:val="true"/>
              </w:rPr>
              <w:t>»</w:t>
              <w:tab/>
            </w:r>
            <w:r>
              <w:rPr>
                <w:rStyle w:val="IndexLink"/>
              </w:rPr>
              <w:t>422</w:t>
            </w:r>
          </w:hyperlink>
        </w:p>
        <w:p>
          <w:pPr>
            <w:pStyle w:val="Contents5"/>
            <w:tabs>
              <w:tab w:val="clear" w:pos="7892"/>
              <w:tab w:val="right" w:pos="9026" w:leader="dot"/>
            </w:tabs>
            <w:rPr/>
          </w:pPr>
          <w:hyperlink w:anchor="__RefHeading___Toc1493986_3381743652">
            <w:r>
              <w:rPr>
                <w:webHidden/>
                <w:rStyle w:val="IndexLink"/>
                <w:rtl w:val="true"/>
              </w:rPr>
              <w:t>«</w:t>
            </w:r>
            <w:r>
              <w:rPr>
                <w:rStyle w:val="IndexLink"/>
              </w:rPr>
              <w:t>12</w:t>
            </w:r>
            <w:r>
              <w:rPr>
                <w:rStyle w:val="IndexLink"/>
                <w:rtl w:val="true"/>
              </w:rPr>
              <w:t>»</w:t>
              <w:tab/>
            </w:r>
            <w:r>
              <w:rPr>
                <w:rStyle w:val="IndexLink"/>
              </w:rPr>
              <w:t>422</w:t>
            </w:r>
          </w:hyperlink>
        </w:p>
        <w:p>
          <w:pPr>
            <w:pStyle w:val="Contents5"/>
            <w:tabs>
              <w:tab w:val="clear" w:pos="7892"/>
              <w:tab w:val="right" w:pos="9026" w:leader="dot"/>
            </w:tabs>
            <w:rPr/>
          </w:pPr>
          <w:hyperlink w:anchor="__RefHeading___Toc1493988_3381743652">
            <w:r>
              <w:rPr>
                <w:webHidden/>
                <w:rStyle w:val="IndexLink"/>
                <w:rtl w:val="true"/>
              </w:rPr>
              <w:t xml:space="preserve">روایت </w:t>
            </w:r>
            <w:r>
              <w:rPr>
                <w:rStyle w:val="IndexLink"/>
              </w:rPr>
              <w:t>9</w:t>
            </w:r>
            <w:r>
              <w:rPr>
                <w:rStyle w:val="IndexLink"/>
                <w:rtl w:val="true"/>
              </w:rPr>
              <w:tab/>
            </w:r>
            <w:r>
              <w:rPr>
                <w:rStyle w:val="IndexLink"/>
              </w:rPr>
              <w:t>422</w:t>
            </w:r>
          </w:hyperlink>
        </w:p>
        <w:p>
          <w:pPr>
            <w:pStyle w:val="Contents5"/>
            <w:tabs>
              <w:tab w:val="clear" w:pos="7892"/>
              <w:tab w:val="right" w:pos="9026" w:leader="dot"/>
            </w:tabs>
            <w:rPr/>
          </w:pPr>
          <w:hyperlink w:anchor="__RefHeading___Toc1493990_3381743652">
            <w:r>
              <w:rPr>
                <w:webHidden/>
                <w:rStyle w:val="IndexLink"/>
                <w:rtl w:val="true"/>
              </w:rPr>
              <w:t xml:space="preserve">روایت </w:t>
            </w:r>
            <w:r>
              <w:rPr>
                <w:rStyle w:val="IndexLink"/>
              </w:rPr>
              <w:t>10</w:t>
            </w:r>
            <w:r>
              <w:rPr>
                <w:rStyle w:val="IndexLink"/>
                <w:rtl w:val="true"/>
              </w:rPr>
              <w:tab/>
            </w:r>
            <w:r>
              <w:rPr>
                <w:rStyle w:val="IndexLink"/>
              </w:rPr>
              <w:t>422</w:t>
            </w:r>
          </w:hyperlink>
        </w:p>
        <w:p>
          <w:pPr>
            <w:pStyle w:val="Contents5"/>
            <w:tabs>
              <w:tab w:val="clear" w:pos="7892"/>
              <w:tab w:val="right" w:pos="9026" w:leader="dot"/>
            </w:tabs>
            <w:rPr/>
          </w:pPr>
          <w:hyperlink w:anchor="__RefHeading___Toc1493992_3381743652">
            <w:r>
              <w:rPr>
                <w:webHidden/>
                <w:rStyle w:val="IndexLink"/>
                <w:rtl w:val="true"/>
              </w:rPr>
              <w:t xml:space="preserve">روایت </w:t>
            </w:r>
            <w:r>
              <w:rPr>
                <w:rStyle w:val="IndexLink"/>
              </w:rPr>
              <w:t>11</w:t>
            </w:r>
            <w:r>
              <w:rPr>
                <w:rStyle w:val="IndexLink"/>
                <w:rtl w:val="true"/>
              </w:rPr>
              <w:tab/>
            </w:r>
            <w:r>
              <w:rPr>
                <w:rStyle w:val="IndexLink"/>
              </w:rPr>
              <w:t>423</w:t>
            </w:r>
          </w:hyperlink>
        </w:p>
        <w:p>
          <w:pPr>
            <w:pStyle w:val="Contents5"/>
            <w:tabs>
              <w:tab w:val="clear" w:pos="7892"/>
              <w:tab w:val="right" w:pos="9026" w:leader="dot"/>
            </w:tabs>
            <w:rPr/>
          </w:pPr>
          <w:hyperlink w:anchor="__RefHeading___Toc1493994_3381743652">
            <w:r>
              <w:rPr>
                <w:webHidden/>
                <w:rStyle w:val="IndexLink"/>
                <w:rtl w:val="true"/>
              </w:rPr>
              <w:t xml:space="preserve">روایت </w:t>
            </w:r>
            <w:r>
              <w:rPr>
                <w:rStyle w:val="IndexLink"/>
              </w:rPr>
              <w:t>12</w:t>
            </w:r>
            <w:r>
              <w:rPr>
                <w:rStyle w:val="IndexLink"/>
                <w:rtl w:val="true"/>
              </w:rPr>
              <w:tab/>
            </w:r>
            <w:r>
              <w:rPr>
                <w:rStyle w:val="IndexLink"/>
              </w:rPr>
              <w:t>423</w:t>
            </w:r>
          </w:hyperlink>
        </w:p>
        <w:p>
          <w:pPr>
            <w:pStyle w:val="Contents5"/>
            <w:tabs>
              <w:tab w:val="clear" w:pos="7892"/>
              <w:tab w:val="right" w:pos="9026" w:leader="dot"/>
            </w:tabs>
            <w:rPr/>
          </w:pPr>
          <w:hyperlink w:anchor="__RefHeading___Toc1493996_3381743652">
            <w:r>
              <w:rPr>
                <w:webHidden/>
                <w:rStyle w:val="IndexLink"/>
                <w:rtl w:val="true"/>
              </w:rPr>
              <w:t>بيان</w:t>
            </w:r>
            <w:r>
              <w:rPr>
                <w:rStyle w:val="IndexLink"/>
                <w:rtl w:val="true"/>
              </w:rPr>
              <w:tab/>
            </w:r>
            <w:r>
              <w:rPr>
                <w:rStyle w:val="IndexLink"/>
              </w:rPr>
              <w:t>424</w:t>
            </w:r>
          </w:hyperlink>
        </w:p>
        <w:p>
          <w:pPr>
            <w:pStyle w:val="Contents5"/>
            <w:tabs>
              <w:tab w:val="clear" w:pos="7892"/>
              <w:tab w:val="right" w:pos="9026" w:leader="dot"/>
            </w:tabs>
            <w:rPr/>
          </w:pPr>
          <w:hyperlink w:anchor="__RefHeading___Toc1493998_3381743652">
            <w:r>
              <w:rPr>
                <w:webHidden/>
                <w:rStyle w:val="IndexLink"/>
                <w:rtl w:val="true"/>
              </w:rPr>
              <w:t>«</w:t>
            </w:r>
            <w:r>
              <w:rPr>
                <w:rStyle w:val="IndexLink"/>
              </w:rPr>
              <w:t>13</w:t>
            </w:r>
            <w:r>
              <w:rPr>
                <w:rStyle w:val="IndexLink"/>
                <w:rtl w:val="true"/>
              </w:rPr>
              <w:t>»</w:t>
              <w:tab/>
            </w:r>
            <w:r>
              <w:rPr>
                <w:rStyle w:val="IndexLink"/>
              </w:rPr>
              <w:t>424</w:t>
            </w:r>
          </w:hyperlink>
        </w:p>
        <w:p>
          <w:pPr>
            <w:pStyle w:val="Contents5"/>
            <w:tabs>
              <w:tab w:val="clear" w:pos="7892"/>
              <w:tab w:val="right" w:pos="9026" w:leader="dot"/>
            </w:tabs>
            <w:rPr/>
          </w:pPr>
          <w:hyperlink w:anchor="__RefHeading___Toc1494000_3381743652">
            <w:r>
              <w:rPr>
                <w:webHidden/>
                <w:rStyle w:val="IndexLink"/>
                <w:rtl w:val="true"/>
              </w:rPr>
              <w:t>«</w:t>
            </w:r>
            <w:r>
              <w:rPr>
                <w:rStyle w:val="IndexLink"/>
              </w:rPr>
              <w:t>14</w:t>
            </w:r>
            <w:r>
              <w:rPr>
                <w:rStyle w:val="IndexLink"/>
                <w:rtl w:val="true"/>
              </w:rPr>
              <w:t>»</w:t>
              <w:tab/>
            </w:r>
            <w:r>
              <w:rPr>
                <w:rStyle w:val="IndexLink"/>
              </w:rPr>
              <w:t>424</w:t>
            </w:r>
          </w:hyperlink>
        </w:p>
        <w:p>
          <w:pPr>
            <w:pStyle w:val="Contents5"/>
            <w:tabs>
              <w:tab w:val="clear" w:pos="7892"/>
              <w:tab w:val="right" w:pos="9026" w:leader="dot"/>
            </w:tabs>
            <w:rPr/>
          </w:pPr>
          <w:hyperlink w:anchor="__RefHeading___Toc1494002_3381743652">
            <w:r>
              <w:rPr>
                <w:webHidden/>
                <w:rStyle w:val="IndexLink"/>
                <w:rtl w:val="true"/>
              </w:rPr>
              <w:t>«</w:t>
            </w:r>
            <w:r>
              <w:rPr>
                <w:rStyle w:val="IndexLink"/>
              </w:rPr>
              <w:t>15</w:t>
            </w:r>
            <w:r>
              <w:rPr>
                <w:rStyle w:val="IndexLink"/>
                <w:rtl w:val="true"/>
              </w:rPr>
              <w:t>»</w:t>
              <w:tab/>
            </w:r>
            <w:r>
              <w:rPr>
                <w:rStyle w:val="IndexLink"/>
              </w:rPr>
              <w:t>424</w:t>
            </w:r>
          </w:hyperlink>
        </w:p>
        <w:p>
          <w:pPr>
            <w:pStyle w:val="Contents5"/>
            <w:tabs>
              <w:tab w:val="clear" w:pos="7892"/>
              <w:tab w:val="right" w:pos="9026" w:leader="dot"/>
            </w:tabs>
            <w:rPr/>
          </w:pPr>
          <w:hyperlink w:anchor="__RefHeading___Toc1494004_3381743652">
            <w:r>
              <w:rPr>
                <w:webHidden/>
                <w:rStyle w:val="IndexLink"/>
                <w:rtl w:val="true"/>
              </w:rPr>
              <w:t>توضیح</w:t>
            </w:r>
            <w:r>
              <w:rPr>
                <w:rStyle w:val="IndexLink"/>
                <w:rtl w:val="true"/>
              </w:rPr>
              <w:tab/>
            </w:r>
            <w:r>
              <w:rPr>
                <w:rStyle w:val="IndexLink"/>
              </w:rPr>
              <w:t>424</w:t>
            </w:r>
          </w:hyperlink>
        </w:p>
        <w:p>
          <w:pPr>
            <w:pStyle w:val="Contents5"/>
            <w:tabs>
              <w:tab w:val="clear" w:pos="7892"/>
              <w:tab w:val="right" w:pos="9026" w:leader="dot"/>
            </w:tabs>
            <w:rPr/>
          </w:pPr>
          <w:hyperlink w:anchor="__RefHeading___Toc1494006_3381743652">
            <w:r>
              <w:rPr>
                <w:webHidden/>
                <w:rStyle w:val="IndexLink"/>
                <w:rtl w:val="true"/>
              </w:rPr>
              <w:t xml:space="preserve">روایت </w:t>
            </w:r>
            <w:r>
              <w:rPr>
                <w:rStyle w:val="IndexLink"/>
              </w:rPr>
              <w:t>13</w:t>
            </w:r>
            <w:r>
              <w:rPr>
                <w:rStyle w:val="IndexLink"/>
                <w:rtl w:val="true"/>
              </w:rPr>
              <w:tab/>
            </w:r>
            <w:r>
              <w:rPr>
                <w:rStyle w:val="IndexLink"/>
              </w:rPr>
              <w:t>424</w:t>
            </w:r>
          </w:hyperlink>
        </w:p>
        <w:p>
          <w:pPr>
            <w:pStyle w:val="Contents5"/>
            <w:tabs>
              <w:tab w:val="clear" w:pos="7892"/>
              <w:tab w:val="right" w:pos="9026" w:leader="dot"/>
            </w:tabs>
            <w:rPr/>
          </w:pPr>
          <w:hyperlink w:anchor="__RefHeading___Toc1494008_3381743652">
            <w:r>
              <w:rPr>
                <w:webHidden/>
                <w:rStyle w:val="IndexLink"/>
                <w:rtl w:val="true"/>
              </w:rPr>
              <w:t xml:space="preserve">روایت </w:t>
            </w:r>
            <w:r>
              <w:rPr>
                <w:rStyle w:val="IndexLink"/>
              </w:rPr>
              <w:t>14</w:t>
            </w:r>
            <w:r>
              <w:rPr>
                <w:rStyle w:val="IndexLink"/>
                <w:rtl w:val="true"/>
              </w:rPr>
              <w:tab/>
            </w:r>
            <w:r>
              <w:rPr>
                <w:rStyle w:val="IndexLink"/>
              </w:rPr>
              <w:t>425</w:t>
            </w:r>
          </w:hyperlink>
        </w:p>
        <w:p>
          <w:pPr>
            <w:pStyle w:val="Contents5"/>
            <w:tabs>
              <w:tab w:val="clear" w:pos="7892"/>
              <w:tab w:val="right" w:pos="9026" w:leader="dot"/>
            </w:tabs>
            <w:rPr/>
          </w:pPr>
          <w:hyperlink w:anchor="__RefHeading___Toc1494010_3381743652">
            <w:r>
              <w:rPr>
                <w:webHidden/>
                <w:rStyle w:val="IndexLink"/>
                <w:rtl w:val="true"/>
              </w:rPr>
              <w:t xml:space="preserve">روایت </w:t>
            </w:r>
            <w:r>
              <w:rPr>
                <w:rStyle w:val="IndexLink"/>
              </w:rPr>
              <w:t>15</w:t>
            </w:r>
            <w:r>
              <w:rPr>
                <w:rStyle w:val="IndexLink"/>
                <w:rtl w:val="true"/>
              </w:rPr>
              <w:tab/>
            </w:r>
            <w:r>
              <w:rPr>
                <w:rStyle w:val="IndexLink"/>
              </w:rPr>
              <w:t>425</w:t>
            </w:r>
          </w:hyperlink>
        </w:p>
        <w:p>
          <w:pPr>
            <w:pStyle w:val="Contents5"/>
            <w:tabs>
              <w:tab w:val="clear" w:pos="7892"/>
              <w:tab w:val="right" w:pos="9026" w:leader="dot"/>
            </w:tabs>
            <w:rPr/>
          </w:pPr>
          <w:hyperlink w:anchor="__RefHeading___Toc1494012_3381743652">
            <w:r>
              <w:rPr>
                <w:webHidden/>
                <w:rStyle w:val="IndexLink"/>
                <w:rtl w:val="true"/>
              </w:rPr>
              <w:t>«</w:t>
            </w:r>
            <w:r>
              <w:rPr>
                <w:rStyle w:val="IndexLink"/>
              </w:rPr>
              <w:t>16</w:t>
            </w:r>
            <w:r>
              <w:rPr>
                <w:rStyle w:val="IndexLink"/>
                <w:rtl w:val="true"/>
              </w:rPr>
              <w:t>»</w:t>
              <w:tab/>
            </w:r>
            <w:r>
              <w:rPr>
                <w:rStyle w:val="IndexLink"/>
              </w:rPr>
              <w:t>426</w:t>
            </w:r>
          </w:hyperlink>
        </w:p>
        <w:p>
          <w:pPr>
            <w:pStyle w:val="Contents3"/>
            <w:tabs>
              <w:tab w:val="clear" w:pos="8459"/>
              <w:tab w:val="right" w:pos="9026" w:leader="dot"/>
            </w:tabs>
            <w:rPr/>
          </w:pPr>
          <w:hyperlink w:anchor="__RefHeading___Toc1494014_3381743652">
            <w:r>
              <w:rPr>
                <w:webHidden/>
                <w:rStyle w:val="IndexLink"/>
                <w:rtl w:val="true"/>
              </w:rPr>
              <w:t xml:space="preserve">باب </w:t>
            </w:r>
            <w:r>
              <w:rPr>
                <w:rStyle w:val="IndexLink"/>
              </w:rPr>
              <w:t>9</w:t>
            </w:r>
            <w:r>
              <w:rPr>
                <w:rStyle w:val="IndexLink"/>
                <w:rtl w:val="true"/>
              </w:rPr>
              <w:t xml:space="preserve"> </w:t>
            </w:r>
            <w:r>
              <w:rPr>
                <w:rStyle w:val="IndexLink"/>
                <w:rtl w:val="true"/>
              </w:rPr>
              <w:t>شدة محنهم و أنهم أعظم الناس مصيبة و أنهم عليهم السلام لا يموتون إلا بالشهادة</w:t>
            </w:r>
            <w:r>
              <w:rPr>
                <w:rStyle w:val="IndexLink"/>
                <w:rtl w:val="true"/>
              </w:rPr>
              <w:tab/>
            </w:r>
            <w:r>
              <w:rPr>
                <w:rStyle w:val="IndexLink"/>
              </w:rPr>
              <w:t>426</w:t>
            </w:r>
          </w:hyperlink>
        </w:p>
        <w:p>
          <w:pPr>
            <w:pStyle w:val="Contents4"/>
            <w:tabs>
              <w:tab w:val="clear" w:pos="8176"/>
              <w:tab w:val="right" w:pos="9026" w:leader="dot"/>
            </w:tabs>
            <w:rPr/>
          </w:pPr>
          <w:hyperlink w:anchor="__RefHeading___Toc1494016_3381743652">
            <w:r>
              <w:rPr>
                <w:webHidden/>
                <w:rStyle w:val="IndexLink"/>
                <w:rtl w:val="true"/>
              </w:rPr>
              <w:t>الأخبار</w:t>
            </w:r>
            <w:r>
              <w:rPr>
                <w:rStyle w:val="IndexLink"/>
                <w:rtl w:val="true"/>
              </w:rPr>
              <w:tab/>
            </w:r>
            <w:r>
              <w:rPr>
                <w:rStyle w:val="IndexLink"/>
              </w:rPr>
              <w:t>426</w:t>
            </w:r>
          </w:hyperlink>
        </w:p>
        <w:p>
          <w:pPr>
            <w:pStyle w:val="Contents5"/>
            <w:tabs>
              <w:tab w:val="clear" w:pos="7892"/>
              <w:tab w:val="right" w:pos="9026" w:leader="dot"/>
            </w:tabs>
            <w:rPr/>
          </w:pPr>
          <w:hyperlink w:anchor="__RefHeading___Toc1494018_3381743652">
            <w:r>
              <w:rPr>
                <w:webHidden/>
                <w:rStyle w:val="IndexLink"/>
                <w:rtl w:val="true"/>
              </w:rPr>
              <w:t>«</w:t>
            </w:r>
            <w:r>
              <w:rPr>
                <w:rStyle w:val="IndexLink"/>
              </w:rPr>
              <w:t>1</w:t>
            </w:r>
            <w:r>
              <w:rPr>
                <w:rStyle w:val="IndexLink"/>
                <w:rtl w:val="true"/>
              </w:rPr>
              <w:t>»</w:t>
              <w:tab/>
            </w:r>
            <w:r>
              <w:rPr>
                <w:rStyle w:val="IndexLink"/>
              </w:rPr>
              <w:t>426</w:t>
            </w:r>
          </w:hyperlink>
        </w:p>
        <w:p>
          <w:pPr>
            <w:pStyle w:val="Contents5"/>
            <w:tabs>
              <w:tab w:val="clear" w:pos="7892"/>
              <w:tab w:val="right" w:pos="9026" w:leader="dot"/>
            </w:tabs>
            <w:rPr/>
          </w:pPr>
          <w:hyperlink w:anchor="__RefHeading___Toc1494020_3381743652">
            <w:r>
              <w:rPr>
                <w:webHidden/>
                <w:rStyle w:val="IndexLink"/>
                <w:rtl w:val="true"/>
              </w:rPr>
              <w:t>بيان</w:t>
            </w:r>
            <w:r>
              <w:rPr>
                <w:rStyle w:val="IndexLink"/>
                <w:rtl w:val="true"/>
              </w:rPr>
              <w:tab/>
            </w:r>
            <w:r>
              <w:rPr>
                <w:rStyle w:val="IndexLink"/>
              </w:rPr>
              <w:t>426</w:t>
            </w:r>
          </w:hyperlink>
        </w:p>
        <w:p>
          <w:pPr>
            <w:pStyle w:val="Contents5"/>
            <w:tabs>
              <w:tab w:val="clear" w:pos="7892"/>
              <w:tab w:val="right" w:pos="9026" w:leader="dot"/>
            </w:tabs>
            <w:rPr/>
          </w:pPr>
          <w:hyperlink w:anchor="__RefHeading___Toc1494022_3381743652">
            <w:r>
              <w:rPr>
                <w:webHidden/>
                <w:rStyle w:val="IndexLink"/>
                <w:rtl w:val="true"/>
              </w:rPr>
              <w:t>«</w:t>
            </w:r>
            <w:r>
              <w:rPr>
                <w:rStyle w:val="IndexLink"/>
              </w:rPr>
              <w:t>2</w:t>
            </w:r>
            <w:r>
              <w:rPr>
                <w:rStyle w:val="IndexLink"/>
                <w:rtl w:val="true"/>
              </w:rPr>
              <w:t>»</w:t>
              <w:tab/>
            </w:r>
            <w:r>
              <w:rPr>
                <w:rStyle w:val="IndexLink"/>
              </w:rPr>
              <w:t>426</w:t>
            </w:r>
          </w:hyperlink>
        </w:p>
        <w:p>
          <w:pPr>
            <w:pStyle w:val="Contents5"/>
            <w:tabs>
              <w:tab w:val="clear" w:pos="7892"/>
              <w:tab w:val="right" w:pos="9026" w:leader="dot"/>
            </w:tabs>
            <w:rPr/>
          </w:pPr>
          <w:hyperlink w:anchor="__RefHeading___Toc1494024_3381743652">
            <w:r>
              <w:rPr>
                <w:webHidden/>
                <w:rStyle w:val="IndexLink"/>
                <w:rtl w:val="true"/>
              </w:rPr>
              <w:t xml:space="preserve">روایت </w:t>
            </w:r>
            <w:r>
              <w:rPr>
                <w:rStyle w:val="IndexLink"/>
              </w:rPr>
              <w:t>16</w:t>
            </w:r>
            <w:r>
              <w:rPr>
                <w:rStyle w:val="IndexLink"/>
                <w:rtl w:val="true"/>
              </w:rPr>
              <w:tab/>
            </w:r>
            <w:r>
              <w:rPr>
                <w:rStyle w:val="IndexLink"/>
              </w:rPr>
              <w:t>426</w:t>
            </w:r>
          </w:hyperlink>
        </w:p>
        <w:p>
          <w:pPr>
            <w:pStyle w:val="Contents3"/>
            <w:tabs>
              <w:tab w:val="clear" w:pos="8459"/>
              <w:tab w:val="right" w:pos="9026" w:leader="dot"/>
            </w:tabs>
            <w:rPr/>
          </w:pPr>
          <w:hyperlink w:anchor="__RefHeading___Toc1494026_3381743652">
            <w:r>
              <w:rPr>
                <w:webHidden/>
                <w:rStyle w:val="IndexLink"/>
                <w:rtl w:val="true"/>
              </w:rPr>
              <w:t xml:space="preserve">باب نهم </w:t>
            </w:r>
            <w:r>
              <w:rPr>
                <w:rStyle w:val="IndexLink"/>
                <w:rtl w:val="true"/>
              </w:rPr>
              <w:t xml:space="preserve">: </w:t>
            </w:r>
            <w:r>
              <w:rPr>
                <w:rStyle w:val="IndexLink"/>
                <w:rtl w:val="true"/>
              </w:rPr>
              <w:t>شدت محنت و گرفتاری ائمه علیهم السّلام و این که آنها از همه مردم بیشتر مصیبت می‌بینند و آنها جز با شهادت از دنیا نمی روند</w:t>
            </w:r>
            <w:r>
              <w:rPr>
                <w:rStyle w:val="IndexLink"/>
                <w:rtl w:val="true"/>
              </w:rPr>
              <w:tab/>
            </w:r>
            <w:r>
              <w:rPr>
                <w:rStyle w:val="IndexLink"/>
              </w:rPr>
              <w:t>427</w:t>
            </w:r>
          </w:hyperlink>
        </w:p>
        <w:p>
          <w:pPr>
            <w:pStyle w:val="Contents4"/>
            <w:tabs>
              <w:tab w:val="clear" w:pos="8176"/>
              <w:tab w:val="right" w:pos="9026" w:leader="dot"/>
            </w:tabs>
            <w:rPr/>
          </w:pPr>
          <w:hyperlink w:anchor="__RefHeading___Toc1494028_3381743652">
            <w:r>
              <w:rPr>
                <w:webHidden/>
                <w:rStyle w:val="IndexLink"/>
                <w:rtl w:val="true"/>
              </w:rPr>
              <w:t>روایات</w:t>
            </w:r>
            <w:r>
              <w:rPr>
                <w:rStyle w:val="IndexLink"/>
                <w:rtl w:val="true"/>
              </w:rPr>
              <w:tab/>
            </w:r>
            <w:r>
              <w:rPr>
                <w:rStyle w:val="IndexLink"/>
              </w:rPr>
              <w:t>427</w:t>
            </w:r>
          </w:hyperlink>
        </w:p>
        <w:p>
          <w:pPr>
            <w:pStyle w:val="Contents5"/>
            <w:tabs>
              <w:tab w:val="clear" w:pos="7892"/>
              <w:tab w:val="right" w:pos="9026" w:leader="dot"/>
            </w:tabs>
            <w:rPr/>
          </w:pPr>
          <w:hyperlink w:anchor="__RefHeading___Toc1494030_3381743652">
            <w:r>
              <w:rPr>
                <w:webHidden/>
                <w:rStyle w:val="IndexLink"/>
                <w:rtl w:val="true"/>
              </w:rPr>
              <w:t xml:space="preserve">روایت </w:t>
            </w:r>
            <w:r>
              <w:rPr>
                <w:rStyle w:val="IndexLink"/>
              </w:rPr>
              <w:t>1</w:t>
            </w:r>
            <w:r>
              <w:rPr>
                <w:rStyle w:val="IndexLink"/>
                <w:rtl w:val="true"/>
              </w:rPr>
              <w:tab/>
            </w:r>
            <w:r>
              <w:rPr>
                <w:rStyle w:val="IndexLink"/>
              </w:rPr>
              <w:t>427</w:t>
            </w:r>
          </w:hyperlink>
        </w:p>
        <w:p>
          <w:pPr>
            <w:pStyle w:val="Contents5"/>
            <w:tabs>
              <w:tab w:val="clear" w:pos="7892"/>
              <w:tab w:val="right" w:pos="9026" w:leader="dot"/>
            </w:tabs>
            <w:rPr/>
          </w:pPr>
          <w:hyperlink w:anchor="__RefHeading___Toc1494032_3381743652">
            <w:r>
              <w:rPr>
                <w:webHidden/>
                <w:rStyle w:val="IndexLink"/>
                <w:rtl w:val="true"/>
              </w:rPr>
              <w:t>توضیح</w:t>
            </w:r>
            <w:r>
              <w:rPr>
                <w:rStyle w:val="IndexLink"/>
                <w:rtl w:val="true"/>
              </w:rPr>
              <w:tab/>
            </w:r>
            <w:r>
              <w:rPr>
                <w:rStyle w:val="IndexLink"/>
              </w:rPr>
              <w:t>427</w:t>
            </w:r>
          </w:hyperlink>
        </w:p>
        <w:p>
          <w:pPr>
            <w:pStyle w:val="Contents5"/>
            <w:tabs>
              <w:tab w:val="clear" w:pos="7892"/>
              <w:tab w:val="right" w:pos="9026" w:leader="dot"/>
            </w:tabs>
            <w:rPr/>
          </w:pPr>
          <w:hyperlink w:anchor="__RefHeading___Toc1494034_3381743652">
            <w:r>
              <w:rPr>
                <w:webHidden/>
                <w:rStyle w:val="IndexLink"/>
                <w:rtl w:val="true"/>
              </w:rPr>
              <w:t xml:space="preserve">روایت </w:t>
            </w:r>
            <w:r>
              <w:rPr>
                <w:rStyle w:val="IndexLink"/>
              </w:rPr>
              <w:t>2</w:t>
            </w:r>
            <w:r>
              <w:rPr>
                <w:rStyle w:val="IndexLink"/>
                <w:rtl w:val="true"/>
              </w:rPr>
              <w:tab/>
            </w:r>
            <w:r>
              <w:rPr>
                <w:rStyle w:val="IndexLink"/>
              </w:rPr>
              <w:t>427</w:t>
            </w:r>
          </w:hyperlink>
        </w:p>
        <w:p>
          <w:pPr>
            <w:pStyle w:val="Contents5"/>
            <w:tabs>
              <w:tab w:val="clear" w:pos="7892"/>
              <w:tab w:val="right" w:pos="9026" w:leader="dot"/>
            </w:tabs>
            <w:rPr/>
          </w:pPr>
          <w:hyperlink w:anchor="__RefHeading___Toc1494036_3381743652">
            <w:r>
              <w:rPr>
                <w:webHidden/>
                <w:rStyle w:val="IndexLink"/>
                <w:rtl w:val="true"/>
              </w:rPr>
              <w:t>بيان</w:t>
            </w:r>
            <w:r>
              <w:rPr>
                <w:rStyle w:val="IndexLink"/>
                <w:rtl w:val="true"/>
              </w:rPr>
              <w:tab/>
            </w:r>
            <w:r>
              <w:rPr>
                <w:rStyle w:val="IndexLink"/>
              </w:rPr>
              <w:t>428</w:t>
            </w:r>
          </w:hyperlink>
        </w:p>
        <w:p>
          <w:pPr>
            <w:pStyle w:val="Contents5"/>
            <w:tabs>
              <w:tab w:val="clear" w:pos="7892"/>
              <w:tab w:val="right" w:pos="9026" w:leader="dot"/>
            </w:tabs>
            <w:rPr/>
          </w:pPr>
          <w:hyperlink w:anchor="__RefHeading___Toc1494038_3381743652">
            <w:r>
              <w:rPr>
                <w:webHidden/>
                <w:rStyle w:val="IndexLink"/>
                <w:rtl w:val="true"/>
              </w:rPr>
              <w:t>«</w:t>
            </w:r>
            <w:r>
              <w:rPr>
                <w:rStyle w:val="IndexLink"/>
              </w:rPr>
              <w:t>3</w:t>
            </w:r>
            <w:r>
              <w:rPr>
                <w:rStyle w:val="IndexLink"/>
                <w:rtl w:val="true"/>
              </w:rPr>
              <w:t>»</w:t>
              <w:tab/>
            </w:r>
            <w:r>
              <w:rPr>
                <w:rStyle w:val="IndexLink"/>
              </w:rPr>
              <w:t>428</w:t>
            </w:r>
          </w:hyperlink>
        </w:p>
        <w:p>
          <w:pPr>
            <w:pStyle w:val="Contents5"/>
            <w:tabs>
              <w:tab w:val="clear" w:pos="7892"/>
              <w:tab w:val="right" w:pos="9026" w:leader="dot"/>
            </w:tabs>
            <w:rPr/>
          </w:pPr>
          <w:hyperlink w:anchor="__RefHeading___Toc1494040_3381743652">
            <w:r>
              <w:rPr>
                <w:webHidden/>
                <w:rStyle w:val="IndexLink"/>
                <w:rtl w:val="true"/>
              </w:rPr>
              <w:t>بيان</w:t>
            </w:r>
            <w:r>
              <w:rPr>
                <w:rStyle w:val="IndexLink"/>
                <w:rtl w:val="true"/>
              </w:rPr>
              <w:tab/>
            </w:r>
            <w:r>
              <w:rPr>
                <w:rStyle w:val="IndexLink"/>
              </w:rPr>
              <w:t>428</w:t>
            </w:r>
          </w:hyperlink>
        </w:p>
        <w:p>
          <w:pPr>
            <w:pStyle w:val="Contents5"/>
            <w:tabs>
              <w:tab w:val="clear" w:pos="7892"/>
              <w:tab w:val="right" w:pos="9026" w:leader="dot"/>
            </w:tabs>
            <w:rPr/>
          </w:pPr>
          <w:hyperlink w:anchor="__RefHeading___Toc1494042_3381743652">
            <w:r>
              <w:rPr>
                <w:webHidden/>
                <w:rStyle w:val="IndexLink"/>
                <w:rtl w:val="true"/>
              </w:rPr>
              <w:t>«</w:t>
            </w:r>
            <w:r>
              <w:rPr>
                <w:rStyle w:val="IndexLink"/>
              </w:rPr>
              <w:t>4</w:t>
            </w:r>
            <w:r>
              <w:rPr>
                <w:rStyle w:val="IndexLink"/>
                <w:rtl w:val="true"/>
              </w:rPr>
              <w:t>»</w:t>
              <w:tab/>
            </w:r>
            <w:r>
              <w:rPr>
                <w:rStyle w:val="IndexLink"/>
              </w:rPr>
              <w:t>428</w:t>
            </w:r>
          </w:hyperlink>
        </w:p>
        <w:p>
          <w:pPr>
            <w:pStyle w:val="Contents5"/>
            <w:tabs>
              <w:tab w:val="clear" w:pos="7892"/>
              <w:tab w:val="right" w:pos="9026" w:leader="dot"/>
            </w:tabs>
            <w:rPr/>
          </w:pPr>
          <w:hyperlink w:anchor="__RefHeading___Toc1494044_3381743652">
            <w:r>
              <w:rPr>
                <w:webHidden/>
                <w:rStyle w:val="IndexLink"/>
                <w:rtl w:val="true"/>
              </w:rPr>
              <w:t>توضیح</w:t>
            </w:r>
            <w:r>
              <w:rPr>
                <w:rStyle w:val="IndexLink"/>
                <w:rtl w:val="true"/>
              </w:rPr>
              <w:tab/>
            </w:r>
            <w:r>
              <w:rPr>
                <w:rStyle w:val="IndexLink"/>
              </w:rPr>
              <w:t>428</w:t>
            </w:r>
          </w:hyperlink>
        </w:p>
        <w:p>
          <w:pPr>
            <w:pStyle w:val="Contents5"/>
            <w:tabs>
              <w:tab w:val="clear" w:pos="7892"/>
              <w:tab w:val="right" w:pos="9026" w:leader="dot"/>
            </w:tabs>
            <w:rPr/>
          </w:pPr>
          <w:hyperlink w:anchor="__RefHeading___Toc1494046_3381743652">
            <w:r>
              <w:rPr>
                <w:webHidden/>
                <w:rStyle w:val="IndexLink"/>
                <w:rtl w:val="true"/>
              </w:rPr>
              <w:t xml:space="preserve">روایت </w:t>
            </w:r>
            <w:r>
              <w:rPr>
                <w:rStyle w:val="IndexLink"/>
              </w:rPr>
              <w:t>3</w:t>
            </w:r>
            <w:r>
              <w:rPr>
                <w:rStyle w:val="IndexLink"/>
                <w:rtl w:val="true"/>
              </w:rPr>
              <w:tab/>
            </w:r>
            <w:r>
              <w:rPr>
                <w:rStyle w:val="IndexLink"/>
              </w:rPr>
              <w:t>428</w:t>
            </w:r>
          </w:hyperlink>
        </w:p>
        <w:p>
          <w:pPr>
            <w:pStyle w:val="Contents5"/>
            <w:tabs>
              <w:tab w:val="clear" w:pos="7892"/>
              <w:tab w:val="right" w:pos="9026" w:leader="dot"/>
            </w:tabs>
            <w:rPr/>
          </w:pPr>
          <w:hyperlink w:anchor="__RefHeading___Toc1494048_3381743652">
            <w:r>
              <w:rPr>
                <w:webHidden/>
                <w:rStyle w:val="IndexLink"/>
                <w:rtl w:val="true"/>
              </w:rPr>
              <w:t>توضیح</w:t>
            </w:r>
            <w:r>
              <w:rPr>
                <w:rStyle w:val="IndexLink"/>
                <w:rtl w:val="true"/>
              </w:rPr>
              <w:tab/>
            </w:r>
            <w:r>
              <w:rPr>
                <w:rStyle w:val="IndexLink"/>
              </w:rPr>
              <w:t>429</w:t>
            </w:r>
          </w:hyperlink>
        </w:p>
        <w:p>
          <w:pPr>
            <w:pStyle w:val="Contents5"/>
            <w:tabs>
              <w:tab w:val="clear" w:pos="7892"/>
              <w:tab w:val="right" w:pos="9026" w:leader="dot"/>
            </w:tabs>
            <w:rPr/>
          </w:pPr>
          <w:hyperlink w:anchor="__RefHeading___Toc1494050_3381743652">
            <w:r>
              <w:rPr>
                <w:webHidden/>
                <w:rStyle w:val="IndexLink"/>
                <w:rtl w:val="true"/>
              </w:rPr>
              <w:t xml:space="preserve">روایت </w:t>
            </w:r>
            <w:r>
              <w:rPr>
                <w:rStyle w:val="IndexLink"/>
              </w:rPr>
              <w:t>4</w:t>
            </w:r>
            <w:r>
              <w:rPr>
                <w:rStyle w:val="IndexLink"/>
                <w:rtl w:val="true"/>
              </w:rPr>
              <w:tab/>
            </w:r>
            <w:r>
              <w:rPr>
                <w:rStyle w:val="IndexLink"/>
              </w:rPr>
              <w:t>429</w:t>
            </w:r>
          </w:hyperlink>
        </w:p>
        <w:p>
          <w:pPr>
            <w:pStyle w:val="Contents5"/>
            <w:tabs>
              <w:tab w:val="clear" w:pos="7892"/>
              <w:tab w:val="right" w:pos="9026" w:leader="dot"/>
            </w:tabs>
            <w:rPr/>
          </w:pPr>
          <w:hyperlink w:anchor="__RefHeading___Toc1494052_3381743652">
            <w:r>
              <w:rPr>
                <w:webHidden/>
                <w:rStyle w:val="IndexLink"/>
                <w:rtl w:val="true"/>
              </w:rPr>
              <w:t>«</w:t>
            </w:r>
            <w:r>
              <w:rPr>
                <w:rStyle w:val="IndexLink"/>
              </w:rPr>
              <w:t>5</w:t>
            </w:r>
            <w:r>
              <w:rPr>
                <w:rStyle w:val="IndexLink"/>
                <w:rtl w:val="true"/>
              </w:rPr>
              <w:t>»</w:t>
              <w:tab/>
            </w:r>
            <w:r>
              <w:rPr>
                <w:rStyle w:val="IndexLink"/>
              </w:rPr>
              <w:t>430</w:t>
            </w:r>
          </w:hyperlink>
        </w:p>
        <w:p>
          <w:pPr>
            <w:pStyle w:val="Contents5"/>
            <w:tabs>
              <w:tab w:val="clear" w:pos="7892"/>
              <w:tab w:val="right" w:pos="9026" w:leader="dot"/>
            </w:tabs>
            <w:rPr/>
          </w:pPr>
          <w:hyperlink w:anchor="__RefHeading___Toc1494054_3381743652">
            <w:r>
              <w:rPr>
                <w:webHidden/>
                <w:rStyle w:val="IndexLink"/>
                <w:rtl w:val="true"/>
              </w:rPr>
              <w:t>«</w:t>
            </w:r>
            <w:r>
              <w:rPr>
                <w:rStyle w:val="IndexLink"/>
              </w:rPr>
              <w:t>6</w:t>
            </w:r>
            <w:r>
              <w:rPr>
                <w:rStyle w:val="IndexLink"/>
                <w:rtl w:val="true"/>
              </w:rPr>
              <w:t>»</w:t>
              <w:tab/>
            </w:r>
            <w:r>
              <w:rPr>
                <w:rStyle w:val="IndexLink"/>
              </w:rPr>
              <w:t>430</w:t>
            </w:r>
          </w:hyperlink>
        </w:p>
        <w:p>
          <w:pPr>
            <w:pStyle w:val="Contents5"/>
            <w:tabs>
              <w:tab w:val="clear" w:pos="7892"/>
              <w:tab w:val="right" w:pos="9026" w:leader="dot"/>
            </w:tabs>
            <w:rPr/>
          </w:pPr>
          <w:hyperlink w:anchor="__RefHeading___Toc1494056_3381743652">
            <w:r>
              <w:rPr>
                <w:webHidden/>
                <w:rStyle w:val="IndexLink"/>
                <w:rtl w:val="true"/>
              </w:rPr>
              <w:t>«</w:t>
            </w:r>
            <w:r>
              <w:rPr>
                <w:rStyle w:val="IndexLink"/>
              </w:rPr>
              <w:t>7</w:t>
            </w:r>
            <w:r>
              <w:rPr>
                <w:rStyle w:val="IndexLink"/>
                <w:rtl w:val="true"/>
              </w:rPr>
              <w:t>»</w:t>
              <w:tab/>
            </w:r>
            <w:r>
              <w:rPr>
                <w:rStyle w:val="IndexLink"/>
              </w:rPr>
              <w:t>430</w:t>
            </w:r>
          </w:hyperlink>
        </w:p>
        <w:p>
          <w:pPr>
            <w:pStyle w:val="Contents5"/>
            <w:tabs>
              <w:tab w:val="clear" w:pos="7892"/>
              <w:tab w:val="right" w:pos="9026" w:leader="dot"/>
            </w:tabs>
            <w:rPr/>
          </w:pPr>
          <w:hyperlink w:anchor="__RefHeading___Toc1494058_3381743652">
            <w:r>
              <w:rPr>
                <w:webHidden/>
                <w:rStyle w:val="IndexLink"/>
                <w:rtl w:val="true"/>
              </w:rPr>
              <w:t>«</w:t>
            </w:r>
            <w:r>
              <w:rPr>
                <w:rStyle w:val="IndexLink"/>
              </w:rPr>
              <w:t>8</w:t>
            </w:r>
            <w:r>
              <w:rPr>
                <w:rStyle w:val="IndexLink"/>
                <w:rtl w:val="true"/>
              </w:rPr>
              <w:t>»</w:t>
              <w:tab/>
            </w:r>
            <w:r>
              <w:rPr>
                <w:rStyle w:val="IndexLink"/>
              </w:rPr>
              <w:t>430</w:t>
            </w:r>
          </w:hyperlink>
        </w:p>
        <w:p>
          <w:pPr>
            <w:pStyle w:val="Contents5"/>
            <w:tabs>
              <w:tab w:val="clear" w:pos="7892"/>
              <w:tab w:val="right" w:pos="9026" w:leader="dot"/>
            </w:tabs>
            <w:rPr/>
          </w:pPr>
          <w:hyperlink w:anchor="__RefHeading___Toc1494060_3381743652">
            <w:r>
              <w:rPr>
                <w:webHidden/>
                <w:rStyle w:val="IndexLink"/>
                <w:rtl w:val="true"/>
              </w:rPr>
              <w:t>«</w:t>
            </w:r>
            <w:r>
              <w:rPr>
                <w:rStyle w:val="IndexLink"/>
              </w:rPr>
              <w:t>9</w:t>
            </w:r>
            <w:r>
              <w:rPr>
                <w:rStyle w:val="IndexLink"/>
                <w:rtl w:val="true"/>
              </w:rPr>
              <w:t>»</w:t>
              <w:tab/>
            </w:r>
            <w:r>
              <w:rPr>
                <w:rStyle w:val="IndexLink"/>
              </w:rPr>
              <w:t>430</w:t>
            </w:r>
          </w:hyperlink>
        </w:p>
        <w:p>
          <w:pPr>
            <w:pStyle w:val="Contents5"/>
            <w:tabs>
              <w:tab w:val="clear" w:pos="7892"/>
              <w:tab w:val="right" w:pos="9026" w:leader="dot"/>
            </w:tabs>
            <w:rPr/>
          </w:pPr>
          <w:hyperlink w:anchor="__RefHeading___Toc1494062_3381743652">
            <w:r>
              <w:rPr>
                <w:webHidden/>
                <w:rStyle w:val="IndexLink"/>
                <w:rtl w:val="true"/>
              </w:rPr>
              <w:t xml:space="preserve">روایت </w:t>
            </w:r>
            <w:r>
              <w:rPr>
                <w:rStyle w:val="IndexLink"/>
              </w:rPr>
              <w:t>5</w:t>
            </w:r>
            <w:r>
              <w:rPr>
                <w:rStyle w:val="IndexLink"/>
                <w:rtl w:val="true"/>
              </w:rPr>
              <w:tab/>
            </w:r>
            <w:r>
              <w:rPr>
                <w:rStyle w:val="IndexLink"/>
              </w:rPr>
              <w:t>431</w:t>
            </w:r>
          </w:hyperlink>
        </w:p>
        <w:p>
          <w:pPr>
            <w:pStyle w:val="Contents5"/>
            <w:tabs>
              <w:tab w:val="clear" w:pos="7892"/>
              <w:tab w:val="right" w:pos="9026" w:leader="dot"/>
            </w:tabs>
            <w:rPr/>
          </w:pPr>
          <w:hyperlink w:anchor="__RefHeading___Toc1494064_3381743652">
            <w:r>
              <w:rPr>
                <w:webHidden/>
                <w:rStyle w:val="IndexLink"/>
                <w:rtl w:val="true"/>
              </w:rPr>
              <w:t xml:space="preserve">روایت </w:t>
            </w:r>
            <w:r>
              <w:rPr>
                <w:rStyle w:val="IndexLink"/>
              </w:rPr>
              <w:t>6</w:t>
            </w:r>
            <w:r>
              <w:rPr>
                <w:rStyle w:val="IndexLink"/>
                <w:rtl w:val="true"/>
              </w:rPr>
              <w:tab/>
            </w:r>
            <w:r>
              <w:rPr>
                <w:rStyle w:val="IndexLink"/>
              </w:rPr>
              <w:t>431</w:t>
            </w:r>
          </w:hyperlink>
        </w:p>
        <w:p>
          <w:pPr>
            <w:pStyle w:val="Contents5"/>
            <w:tabs>
              <w:tab w:val="clear" w:pos="7892"/>
              <w:tab w:val="right" w:pos="9026" w:leader="dot"/>
            </w:tabs>
            <w:rPr/>
          </w:pPr>
          <w:hyperlink w:anchor="__RefHeading___Toc1494066_3381743652">
            <w:r>
              <w:rPr>
                <w:webHidden/>
                <w:rStyle w:val="IndexLink"/>
                <w:rtl w:val="true"/>
              </w:rPr>
              <w:t xml:space="preserve">روایت </w:t>
            </w:r>
            <w:r>
              <w:rPr>
                <w:rStyle w:val="IndexLink"/>
              </w:rPr>
              <w:t>7</w:t>
            </w:r>
            <w:r>
              <w:rPr>
                <w:rStyle w:val="IndexLink"/>
                <w:rtl w:val="true"/>
              </w:rPr>
              <w:tab/>
            </w:r>
            <w:r>
              <w:rPr>
                <w:rStyle w:val="IndexLink"/>
              </w:rPr>
              <w:t>431</w:t>
            </w:r>
          </w:hyperlink>
        </w:p>
        <w:p>
          <w:pPr>
            <w:pStyle w:val="Contents5"/>
            <w:tabs>
              <w:tab w:val="clear" w:pos="7892"/>
              <w:tab w:val="right" w:pos="9026" w:leader="dot"/>
            </w:tabs>
            <w:rPr/>
          </w:pPr>
          <w:hyperlink w:anchor="__RefHeading___Toc1494068_3381743652">
            <w:r>
              <w:rPr>
                <w:webHidden/>
                <w:rStyle w:val="IndexLink"/>
                <w:rtl w:val="true"/>
              </w:rPr>
              <w:t xml:space="preserve">روایت </w:t>
            </w:r>
            <w:r>
              <w:rPr>
                <w:rStyle w:val="IndexLink"/>
              </w:rPr>
              <w:t>8</w:t>
            </w:r>
            <w:r>
              <w:rPr>
                <w:rStyle w:val="IndexLink"/>
                <w:rtl w:val="true"/>
              </w:rPr>
              <w:tab/>
            </w:r>
            <w:r>
              <w:rPr>
                <w:rStyle w:val="IndexLink"/>
              </w:rPr>
              <w:t>431</w:t>
            </w:r>
          </w:hyperlink>
        </w:p>
        <w:p>
          <w:pPr>
            <w:pStyle w:val="Contents5"/>
            <w:tabs>
              <w:tab w:val="clear" w:pos="7892"/>
              <w:tab w:val="right" w:pos="9026" w:leader="dot"/>
            </w:tabs>
            <w:rPr/>
          </w:pPr>
          <w:hyperlink w:anchor="__RefHeading___Toc1494070_3381743652">
            <w:r>
              <w:rPr>
                <w:webHidden/>
                <w:rStyle w:val="IndexLink"/>
                <w:rtl w:val="true"/>
              </w:rPr>
              <w:t xml:space="preserve">روایت </w:t>
            </w:r>
            <w:r>
              <w:rPr>
                <w:rStyle w:val="IndexLink"/>
              </w:rPr>
              <w:t>9</w:t>
            </w:r>
            <w:r>
              <w:rPr>
                <w:rStyle w:val="IndexLink"/>
                <w:rtl w:val="true"/>
              </w:rPr>
              <w:tab/>
            </w:r>
            <w:r>
              <w:rPr>
                <w:rStyle w:val="IndexLink"/>
              </w:rPr>
              <w:t>431</w:t>
            </w:r>
          </w:hyperlink>
        </w:p>
        <w:p>
          <w:pPr>
            <w:pStyle w:val="Contents5"/>
            <w:tabs>
              <w:tab w:val="clear" w:pos="7892"/>
              <w:tab w:val="right" w:pos="9026" w:leader="dot"/>
            </w:tabs>
            <w:rPr/>
          </w:pPr>
          <w:hyperlink w:anchor="__RefHeading___Toc1494072_3381743652">
            <w:r>
              <w:rPr>
                <w:webHidden/>
                <w:rStyle w:val="IndexLink"/>
                <w:rtl w:val="true"/>
              </w:rPr>
              <w:t>«</w:t>
            </w:r>
            <w:r>
              <w:rPr>
                <w:rStyle w:val="IndexLink"/>
              </w:rPr>
              <w:t>10</w:t>
            </w:r>
            <w:r>
              <w:rPr>
                <w:rStyle w:val="IndexLink"/>
                <w:rtl w:val="true"/>
              </w:rPr>
              <w:t>»</w:t>
              <w:tab/>
            </w:r>
            <w:r>
              <w:rPr>
                <w:rStyle w:val="IndexLink"/>
              </w:rPr>
              <w:t>432</w:t>
            </w:r>
          </w:hyperlink>
        </w:p>
        <w:p>
          <w:pPr>
            <w:pStyle w:val="Contents5"/>
            <w:tabs>
              <w:tab w:val="clear" w:pos="7892"/>
              <w:tab w:val="right" w:pos="9026" w:leader="dot"/>
            </w:tabs>
            <w:rPr/>
          </w:pPr>
          <w:hyperlink w:anchor="__RefHeading___Toc1494074_3381743652">
            <w:r>
              <w:rPr>
                <w:webHidden/>
                <w:rStyle w:val="IndexLink"/>
                <w:rtl w:val="true"/>
              </w:rPr>
              <w:t>«</w:t>
            </w:r>
            <w:r>
              <w:rPr>
                <w:rStyle w:val="IndexLink"/>
              </w:rPr>
              <w:t>11</w:t>
            </w:r>
            <w:r>
              <w:rPr>
                <w:rStyle w:val="IndexLink"/>
                <w:rtl w:val="true"/>
              </w:rPr>
              <w:t>»</w:t>
              <w:tab/>
            </w:r>
            <w:r>
              <w:rPr>
                <w:rStyle w:val="IndexLink"/>
              </w:rPr>
              <w:t>432</w:t>
            </w:r>
          </w:hyperlink>
        </w:p>
        <w:p>
          <w:pPr>
            <w:pStyle w:val="Contents5"/>
            <w:tabs>
              <w:tab w:val="clear" w:pos="7892"/>
              <w:tab w:val="right" w:pos="9026" w:leader="dot"/>
            </w:tabs>
            <w:rPr/>
          </w:pPr>
          <w:hyperlink w:anchor="__RefHeading___Toc1494076_3381743652">
            <w:r>
              <w:rPr>
                <w:webHidden/>
                <w:rStyle w:val="IndexLink"/>
                <w:rtl w:val="true"/>
              </w:rPr>
              <w:t>«</w:t>
            </w:r>
            <w:r>
              <w:rPr>
                <w:rStyle w:val="IndexLink"/>
              </w:rPr>
              <w:t>12</w:t>
            </w:r>
            <w:r>
              <w:rPr>
                <w:rStyle w:val="IndexLink"/>
                <w:rtl w:val="true"/>
              </w:rPr>
              <w:t>»</w:t>
              <w:tab/>
            </w:r>
            <w:r>
              <w:rPr>
                <w:rStyle w:val="IndexLink"/>
              </w:rPr>
              <w:t>432</w:t>
            </w:r>
          </w:hyperlink>
        </w:p>
        <w:p>
          <w:pPr>
            <w:pStyle w:val="Contents5"/>
            <w:tabs>
              <w:tab w:val="clear" w:pos="7892"/>
              <w:tab w:val="right" w:pos="9026" w:leader="dot"/>
            </w:tabs>
            <w:rPr/>
          </w:pPr>
          <w:hyperlink w:anchor="__RefHeading___Toc1494078_3381743652">
            <w:r>
              <w:rPr>
                <w:webHidden/>
                <w:rStyle w:val="IndexLink"/>
                <w:rtl w:val="true"/>
              </w:rPr>
              <w:t>«</w:t>
            </w:r>
            <w:r>
              <w:rPr>
                <w:rStyle w:val="IndexLink"/>
              </w:rPr>
              <w:t>13</w:t>
            </w:r>
            <w:r>
              <w:rPr>
                <w:rStyle w:val="IndexLink"/>
                <w:rtl w:val="true"/>
              </w:rPr>
              <w:t>»</w:t>
              <w:tab/>
            </w:r>
            <w:r>
              <w:rPr>
                <w:rStyle w:val="IndexLink"/>
              </w:rPr>
              <w:t>432</w:t>
            </w:r>
          </w:hyperlink>
        </w:p>
        <w:p>
          <w:pPr>
            <w:pStyle w:val="Contents5"/>
            <w:tabs>
              <w:tab w:val="clear" w:pos="7892"/>
              <w:tab w:val="right" w:pos="9026" w:leader="dot"/>
            </w:tabs>
            <w:rPr/>
          </w:pPr>
          <w:hyperlink w:anchor="__RefHeading___Toc1494080_3381743652">
            <w:r>
              <w:rPr>
                <w:webHidden/>
                <w:rStyle w:val="IndexLink"/>
                <w:rtl w:val="true"/>
              </w:rPr>
              <w:t>«</w:t>
            </w:r>
            <w:r>
              <w:rPr>
                <w:rStyle w:val="IndexLink"/>
              </w:rPr>
              <w:t>14</w:t>
            </w:r>
            <w:r>
              <w:rPr>
                <w:rStyle w:val="IndexLink"/>
                <w:rtl w:val="true"/>
              </w:rPr>
              <w:t>»</w:t>
              <w:tab/>
            </w:r>
            <w:r>
              <w:rPr>
                <w:rStyle w:val="IndexLink"/>
              </w:rPr>
              <w:t>432</w:t>
            </w:r>
          </w:hyperlink>
        </w:p>
        <w:p>
          <w:pPr>
            <w:pStyle w:val="Contents5"/>
            <w:tabs>
              <w:tab w:val="clear" w:pos="7892"/>
              <w:tab w:val="right" w:pos="9026" w:leader="dot"/>
            </w:tabs>
            <w:rPr/>
          </w:pPr>
          <w:hyperlink w:anchor="__RefHeading___Toc1494082_3381743652">
            <w:r>
              <w:rPr>
                <w:webHidden/>
                <w:rStyle w:val="IndexLink"/>
                <w:rtl w:val="true"/>
              </w:rPr>
              <w:t xml:space="preserve">روایت </w:t>
            </w:r>
            <w:r>
              <w:rPr>
                <w:rStyle w:val="IndexLink"/>
              </w:rPr>
              <w:t>10</w:t>
            </w:r>
            <w:r>
              <w:rPr>
                <w:rStyle w:val="IndexLink"/>
                <w:rtl w:val="true"/>
              </w:rPr>
              <w:tab/>
            </w:r>
            <w:r>
              <w:rPr>
                <w:rStyle w:val="IndexLink"/>
              </w:rPr>
              <w:t>432</w:t>
            </w:r>
          </w:hyperlink>
        </w:p>
        <w:p>
          <w:pPr>
            <w:pStyle w:val="Contents5"/>
            <w:tabs>
              <w:tab w:val="clear" w:pos="7892"/>
              <w:tab w:val="right" w:pos="9026" w:leader="dot"/>
            </w:tabs>
            <w:rPr/>
          </w:pPr>
          <w:hyperlink w:anchor="__RefHeading___Toc1494084_3381743652">
            <w:r>
              <w:rPr>
                <w:webHidden/>
                <w:rStyle w:val="IndexLink"/>
                <w:rtl w:val="true"/>
              </w:rPr>
              <w:t xml:space="preserve">روایت </w:t>
            </w:r>
            <w:r>
              <w:rPr>
                <w:rStyle w:val="IndexLink"/>
              </w:rPr>
              <w:t>11</w:t>
            </w:r>
            <w:r>
              <w:rPr>
                <w:rStyle w:val="IndexLink"/>
                <w:rtl w:val="true"/>
              </w:rPr>
              <w:tab/>
            </w:r>
            <w:r>
              <w:rPr>
                <w:rStyle w:val="IndexLink"/>
              </w:rPr>
              <w:t>432</w:t>
            </w:r>
          </w:hyperlink>
        </w:p>
        <w:p>
          <w:pPr>
            <w:pStyle w:val="Contents5"/>
            <w:tabs>
              <w:tab w:val="clear" w:pos="7892"/>
              <w:tab w:val="right" w:pos="9026" w:leader="dot"/>
            </w:tabs>
            <w:rPr/>
          </w:pPr>
          <w:hyperlink w:anchor="__RefHeading___Toc1494086_3381743652">
            <w:r>
              <w:rPr>
                <w:webHidden/>
                <w:rStyle w:val="IndexLink"/>
                <w:rtl w:val="true"/>
              </w:rPr>
              <w:t xml:space="preserve">روایت </w:t>
            </w:r>
            <w:r>
              <w:rPr>
                <w:rStyle w:val="IndexLink"/>
              </w:rPr>
              <w:t>12</w:t>
            </w:r>
            <w:r>
              <w:rPr>
                <w:rStyle w:val="IndexLink"/>
                <w:rtl w:val="true"/>
              </w:rPr>
              <w:tab/>
            </w:r>
            <w:r>
              <w:rPr>
                <w:rStyle w:val="IndexLink"/>
              </w:rPr>
              <w:t>433</w:t>
            </w:r>
          </w:hyperlink>
        </w:p>
        <w:p>
          <w:pPr>
            <w:pStyle w:val="Contents5"/>
            <w:tabs>
              <w:tab w:val="clear" w:pos="7892"/>
              <w:tab w:val="right" w:pos="9026" w:leader="dot"/>
            </w:tabs>
            <w:rPr/>
          </w:pPr>
          <w:hyperlink w:anchor="__RefHeading___Toc1494088_3381743652">
            <w:r>
              <w:rPr>
                <w:webHidden/>
                <w:rStyle w:val="IndexLink"/>
                <w:rtl w:val="true"/>
              </w:rPr>
              <w:t xml:space="preserve">روایت </w:t>
            </w:r>
            <w:r>
              <w:rPr>
                <w:rStyle w:val="IndexLink"/>
              </w:rPr>
              <w:t>13</w:t>
            </w:r>
            <w:r>
              <w:rPr>
                <w:rStyle w:val="IndexLink"/>
                <w:rtl w:val="true"/>
              </w:rPr>
              <w:tab/>
            </w:r>
            <w:r>
              <w:rPr>
                <w:rStyle w:val="IndexLink"/>
              </w:rPr>
              <w:t>433</w:t>
            </w:r>
          </w:hyperlink>
        </w:p>
        <w:p>
          <w:pPr>
            <w:pStyle w:val="Contents5"/>
            <w:tabs>
              <w:tab w:val="clear" w:pos="7892"/>
              <w:tab w:val="right" w:pos="9026" w:leader="dot"/>
            </w:tabs>
            <w:rPr/>
          </w:pPr>
          <w:hyperlink w:anchor="__RefHeading___Toc1494090_3381743652">
            <w:r>
              <w:rPr>
                <w:webHidden/>
                <w:rStyle w:val="IndexLink"/>
                <w:rtl w:val="true"/>
              </w:rPr>
              <w:t xml:space="preserve">روایت </w:t>
            </w:r>
            <w:r>
              <w:rPr>
                <w:rStyle w:val="IndexLink"/>
              </w:rPr>
              <w:t>14</w:t>
            </w:r>
            <w:r>
              <w:rPr>
                <w:rStyle w:val="IndexLink"/>
                <w:rtl w:val="true"/>
              </w:rPr>
              <w:tab/>
            </w:r>
            <w:r>
              <w:rPr>
                <w:rStyle w:val="IndexLink"/>
              </w:rPr>
              <w:t>433</w:t>
            </w:r>
          </w:hyperlink>
        </w:p>
        <w:p>
          <w:pPr>
            <w:pStyle w:val="Contents5"/>
            <w:tabs>
              <w:tab w:val="clear" w:pos="7892"/>
              <w:tab w:val="right" w:pos="9026" w:leader="dot"/>
            </w:tabs>
            <w:rPr/>
          </w:pPr>
          <w:hyperlink w:anchor="__RefHeading___Toc1494092_3381743652">
            <w:r>
              <w:rPr>
                <w:webHidden/>
                <w:rStyle w:val="IndexLink"/>
                <w:rtl w:val="true"/>
              </w:rPr>
              <w:t>«</w:t>
            </w:r>
            <w:r>
              <w:rPr>
                <w:rStyle w:val="IndexLink"/>
              </w:rPr>
              <w:t>15</w:t>
            </w:r>
            <w:r>
              <w:rPr>
                <w:rStyle w:val="IndexLink"/>
                <w:rtl w:val="true"/>
              </w:rPr>
              <w:t>»</w:t>
              <w:tab/>
            </w:r>
            <w:r>
              <w:rPr>
                <w:rStyle w:val="IndexLink"/>
              </w:rPr>
              <w:t>434</w:t>
            </w:r>
          </w:hyperlink>
        </w:p>
        <w:p>
          <w:pPr>
            <w:pStyle w:val="Contents5"/>
            <w:tabs>
              <w:tab w:val="clear" w:pos="7892"/>
              <w:tab w:val="right" w:pos="9026" w:leader="dot"/>
            </w:tabs>
            <w:rPr/>
          </w:pPr>
          <w:hyperlink w:anchor="__RefHeading___Toc1494094_3381743652">
            <w:r>
              <w:rPr>
                <w:webHidden/>
                <w:rStyle w:val="IndexLink"/>
                <w:rtl w:val="true"/>
              </w:rPr>
              <w:t xml:space="preserve">روایت </w:t>
            </w:r>
            <w:r>
              <w:rPr>
                <w:rStyle w:val="IndexLink"/>
              </w:rPr>
              <w:t>15</w:t>
            </w:r>
            <w:r>
              <w:rPr>
                <w:rStyle w:val="IndexLink"/>
                <w:rtl w:val="true"/>
              </w:rPr>
              <w:tab/>
            </w:r>
            <w:r>
              <w:rPr>
                <w:rStyle w:val="IndexLink"/>
              </w:rPr>
              <w:t>434</w:t>
            </w:r>
          </w:hyperlink>
        </w:p>
        <w:p>
          <w:pPr>
            <w:pStyle w:val="Contents5"/>
            <w:tabs>
              <w:tab w:val="clear" w:pos="7892"/>
              <w:tab w:val="right" w:pos="9026" w:leader="dot"/>
            </w:tabs>
            <w:rPr/>
          </w:pPr>
          <w:hyperlink w:anchor="__RefHeading___Toc1494096_3381743652">
            <w:r>
              <w:rPr>
                <w:webHidden/>
                <w:rStyle w:val="IndexLink"/>
                <w:rtl w:val="true"/>
              </w:rPr>
              <w:t>بيان</w:t>
            </w:r>
            <w:r>
              <w:rPr>
                <w:rStyle w:val="IndexLink"/>
                <w:rtl w:val="true"/>
              </w:rPr>
              <w:tab/>
            </w:r>
            <w:r>
              <w:rPr>
                <w:rStyle w:val="IndexLink"/>
              </w:rPr>
              <w:t>439</w:t>
            </w:r>
          </w:hyperlink>
        </w:p>
        <w:p>
          <w:pPr>
            <w:pStyle w:val="Contents5"/>
            <w:tabs>
              <w:tab w:val="clear" w:pos="7892"/>
              <w:tab w:val="right" w:pos="9026" w:leader="dot"/>
            </w:tabs>
            <w:rPr/>
          </w:pPr>
          <w:hyperlink w:anchor="__RefHeading___Toc1494098_3381743652">
            <w:r>
              <w:rPr>
                <w:webHidden/>
                <w:rStyle w:val="IndexLink"/>
                <w:rtl w:val="true"/>
              </w:rPr>
              <w:t>«</w:t>
            </w:r>
            <w:r>
              <w:rPr>
                <w:rStyle w:val="IndexLink"/>
              </w:rPr>
              <w:t>16</w:t>
            </w:r>
            <w:r>
              <w:rPr>
                <w:rStyle w:val="IndexLink"/>
                <w:rtl w:val="true"/>
              </w:rPr>
              <w:t>»</w:t>
              <w:tab/>
            </w:r>
            <w:r>
              <w:rPr>
                <w:rStyle w:val="IndexLink"/>
              </w:rPr>
              <w:t>439</w:t>
            </w:r>
          </w:hyperlink>
        </w:p>
        <w:p>
          <w:pPr>
            <w:pStyle w:val="Contents5"/>
            <w:tabs>
              <w:tab w:val="clear" w:pos="7892"/>
              <w:tab w:val="right" w:pos="9026" w:leader="dot"/>
            </w:tabs>
            <w:rPr/>
          </w:pPr>
          <w:hyperlink w:anchor="__RefHeading___Toc1494100_3381743652">
            <w:r>
              <w:rPr>
                <w:webHidden/>
                <w:rStyle w:val="IndexLink"/>
                <w:rtl w:val="true"/>
              </w:rPr>
              <w:t>«</w:t>
            </w:r>
            <w:r>
              <w:rPr>
                <w:rStyle w:val="IndexLink"/>
              </w:rPr>
              <w:t>17</w:t>
            </w:r>
            <w:r>
              <w:rPr>
                <w:rStyle w:val="IndexLink"/>
                <w:rtl w:val="true"/>
              </w:rPr>
              <w:t>»</w:t>
              <w:tab/>
            </w:r>
            <w:r>
              <w:rPr>
                <w:rStyle w:val="IndexLink"/>
              </w:rPr>
              <w:t>439</w:t>
            </w:r>
          </w:hyperlink>
        </w:p>
        <w:p>
          <w:pPr>
            <w:pStyle w:val="Contents5"/>
            <w:tabs>
              <w:tab w:val="clear" w:pos="7892"/>
              <w:tab w:val="right" w:pos="9026" w:leader="dot"/>
            </w:tabs>
            <w:rPr/>
          </w:pPr>
          <w:hyperlink w:anchor="__RefHeading___Toc1494102_3381743652">
            <w:r>
              <w:rPr>
                <w:webHidden/>
                <w:rStyle w:val="IndexLink"/>
                <w:rtl w:val="true"/>
              </w:rPr>
              <w:t>توضیح</w:t>
            </w:r>
            <w:r>
              <w:rPr>
                <w:rStyle w:val="IndexLink"/>
                <w:rtl w:val="true"/>
              </w:rPr>
              <w:tab/>
            </w:r>
            <w:r>
              <w:rPr>
                <w:rStyle w:val="IndexLink"/>
              </w:rPr>
              <w:t>439</w:t>
            </w:r>
          </w:hyperlink>
        </w:p>
        <w:p>
          <w:pPr>
            <w:pStyle w:val="Contents5"/>
            <w:tabs>
              <w:tab w:val="clear" w:pos="7892"/>
              <w:tab w:val="right" w:pos="9026" w:leader="dot"/>
            </w:tabs>
            <w:rPr/>
          </w:pPr>
          <w:hyperlink w:anchor="__RefHeading___Toc1494104_3381743652">
            <w:r>
              <w:rPr>
                <w:webHidden/>
                <w:rStyle w:val="IndexLink"/>
                <w:rtl w:val="true"/>
              </w:rPr>
              <w:t xml:space="preserve">روایت </w:t>
            </w:r>
            <w:r>
              <w:rPr>
                <w:rStyle w:val="IndexLink"/>
              </w:rPr>
              <w:t>16</w:t>
            </w:r>
            <w:r>
              <w:rPr>
                <w:rStyle w:val="IndexLink"/>
                <w:rtl w:val="true"/>
              </w:rPr>
              <w:tab/>
            </w:r>
            <w:r>
              <w:rPr>
                <w:rStyle w:val="IndexLink"/>
              </w:rPr>
              <w:t>439</w:t>
            </w:r>
          </w:hyperlink>
        </w:p>
        <w:p>
          <w:pPr>
            <w:pStyle w:val="Contents5"/>
            <w:tabs>
              <w:tab w:val="clear" w:pos="7892"/>
              <w:tab w:val="right" w:pos="9026" w:leader="dot"/>
            </w:tabs>
            <w:rPr/>
          </w:pPr>
          <w:hyperlink w:anchor="__RefHeading___Toc1494106_3381743652">
            <w:r>
              <w:rPr>
                <w:webHidden/>
                <w:rStyle w:val="IndexLink"/>
                <w:rtl w:val="true"/>
              </w:rPr>
              <w:t xml:space="preserve">روایت </w:t>
            </w:r>
            <w:r>
              <w:rPr>
                <w:rStyle w:val="IndexLink"/>
              </w:rPr>
              <w:t>17</w:t>
            </w:r>
            <w:r>
              <w:rPr>
                <w:rStyle w:val="IndexLink"/>
                <w:rtl w:val="true"/>
              </w:rPr>
              <w:tab/>
            </w:r>
            <w:r>
              <w:rPr>
                <w:rStyle w:val="IndexLink"/>
              </w:rPr>
              <w:t>440</w:t>
            </w:r>
          </w:hyperlink>
        </w:p>
        <w:p>
          <w:pPr>
            <w:pStyle w:val="Contents5"/>
            <w:tabs>
              <w:tab w:val="clear" w:pos="7892"/>
              <w:tab w:val="right" w:pos="9026" w:leader="dot"/>
            </w:tabs>
            <w:rPr/>
          </w:pPr>
          <w:hyperlink w:anchor="__RefHeading___Toc1494108_3381743652">
            <w:r>
              <w:rPr>
                <w:webHidden/>
                <w:rStyle w:val="IndexLink"/>
                <w:rtl w:val="true"/>
              </w:rPr>
              <w:t>بيان</w:t>
            </w:r>
            <w:r>
              <w:rPr>
                <w:rStyle w:val="IndexLink"/>
                <w:rtl w:val="true"/>
              </w:rPr>
              <w:tab/>
            </w:r>
            <w:r>
              <w:rPr>
                <w:rStyle w:val="IndexLink"/>
              </w:rPr>
              <w:t>441</w:t>
            </w:r>
          </w:hyperlink>
        </w:p>
        <w:p>
          <w:pPr>
            <w:pStyle w:val="Contents5"/>
            <w:tabs>
              <w:tab w:val="clear" w:pos="7892"/>
              <w:tab w:val="right" w:pos="9026" w:leader="dot"/>
            </w:tabs>
            <w:rPr/>
          </w:pPr>
          <w:hyperlink w:anchor="__RefHeading___Toc1494110_3381743652">
            <w:r>
              <w:rPr>
                <w:webHidden/>
                <w:rStyle w:val="IndexLink"/>
                <w:rtl w:val="true"/>
              </w:rPr>
              <w:t>توضیح</w:t>
            </w:r>
            <w:r>
              <w:rPr>
                <w:rStyle w:val="IndexLink"/>
                <w:rtl w:val="true"/>
              </w:rPr>
              <w:tab/>
            </w:r>
            <w:r>
              <w:rPr>
                <w:rStyle w:val="IndexLink"/>
              </w:rPr>
              <w:t>442</w:t>
            </w:r>
          </w:hyperlink>
        </w:p>
        <w:p>
          <w:pPr>
            <w:pStyle w:val="Contents5"/>
            <w:tabs>
              <w:tab w:val="clear" w:pos="7892"/>
              <w:tab w:val="right" w:pos="9026" w:leader="dot"/>
            </w:tabs>
            <w:rPr/>
          </w:pPr>
          <w:hyperlink w:anchor="__RefHeading___Toc1494112_3381743652">
            <w:r>
              <w:rPr>
                <w:webHidden/>
                <w:rStyle w:val="IndexLink"/>
                <w:rtl w:val="true"/>
              </w:rPr>
              <w:t>«</w:t>
            </w:r>
            <w:r>
              <w:rPr>
                <w:rStyle w:val="IndexLink"/>
              </w:rPr>
              <w:t>18</w:t>
            </w:r>
            <w:r>
              <w:rPr>
                <w:rStyle w:val="IndexLink"/>
                <w:rtl w:val="true"/>
              </w:rPr>
              <w:t>»</w:t>
              <w:tab/>
            </w:r>
            <w:r>
              <w:rPr>
                <w:rStyle w:val="IndexLink"/>
              </w:rPr>
              <w:t>443</w:t>
            </w:r>
          </w:hyperlink>
        </w:p>
        <w:p>
          <w:pPr>
            <w:pStyle w:val="Contents5"/>
            <w:tabs>
              <w:tab w:val="clear" w:pos="7892"/>
              <w:tab w:val="right" w:pos="9026" w:leader="dot"/>
            </w:tabs>
            <w:rPr/>
          </w:pPr>
          <w:hyperlink w:anchor="__RefHeading___Toc1494114_3381743652">
            <w:r>
              <w:rPr>
                <w:webHidden/>
                <w:rStyle w:val="IndexLink"/>
                <w:rtl w:val="true"/>
              </w:rPr>
              <w:t xml:space="preserve">روایت </w:t>
            </w:r>
            <w:r>
              <w:rPr>
                <w:rStyle w:val="IndexLink"/>
              </w:rPr>
              <w:t>18</w:t>
            </w:r>
            <w:r>
              <w:rPr>
                <w:rStyle w:val="IndexLink"/>
                <w:rtl w:val="true"/>
              </w:rPr>
              <w:tab/>
            </w:r>
            <w:r>
              <w:rPr>
                <w:rStyle w:val="IndexLink"/>
              </w:rPr>
              <w:t>444</w:t>
            </w:r>
          </w:hyperlink>
        </w:p>
        <w:p>
          <w:pPr>
            <w:pStyle w:val="Contents5"/>
            <w:tabs>
              <w:tab w:val="clear" w:pos="7892"/>
              <w:tab w:val="right" w:pos="9026" w:leader="dot"/>
            </w:tabs>
            <w:rPr/>
          </w:pPr>
          <w:hyperlink w:anchor="__RefHeading___Toc1494116_3381743652">
            <w:r>
              <w:rPr>
                <w:webHidden/>
                <w:rStyle w:val="IndexLink"/>
                <w:rtl w:val="true"/>
              </w:rPr>
              <w:t>«</w:t>
            </w:r>
            <w:r>
              <w:rPr>
                <w:rStyle w:val="IndexLink"/>
              </w:rPr>
              <w:t>19</w:t>
            </w:r>
            <w:r>
              <w:rPr>
                <w:rStyle w:val="IndexLink"/>
                <w:rtl w:val="true"/>
              </w:rPr>
              <w:t>»</w:t>
              <w:tab/>
            </w:r>
            <w:r>
              <w:rPr>
                <w:rStyle w:val="IndexLink"/>
              </w:rPr>
              <w:t>445</w:t>
            </w:r>
          </w:hyperlink>
        </w:p>
        <w:p>
          <w:pPr>
            <w:pStyle w:val="Contents5"/>
            <w:tabs>
              <w:tab w:val="clear" w:pos="7892"/>
              <w:tab w:val="right" w:pos="9026" w:leader="dot"/>
            </w:tabs>
            <w:rPr/>
          </w:pPr>
          <w:hyperlink w:anchor="__RefHeading___Toc1494118_3381743652">
            <w:r>
              <w:rPr>
                <w:webHidden/>
                <w:rStyle w:val="IndexLink"/>
                <w:rtl w:val="true"/>
              </w:rPr>
              <w:t xml:space="preserve">روایت </w:t>
            </w:r>
            <w:r>
              <w:rPr>
                <w:rStyle w:val="IndexLink"/>
              </w:rPr>
              <w:t>19</w:t>
            </w:r>
            <w:r>
              <w:rPr>
                <w:rStyle w:val="IndexLink"/>
                <w:rtl w:val="true"/>
              </w:rPr>
              <w:tab/>
            </w:r>
            <w:r>
              <w:rPr>
                <w:rStyle w:val="IndexLink"/>
              </w:rPr>
              <w:t>445</w:t>
            </w:r>
          </w:hyperlink>
        </w:p>
        <w:p>
          <w:pPr>
            <w:pStyle w:val="Contents3"/>
            <w:tabs>
              <w:tab w:val="clear" w:pos="8459"/>
              <w:tab w:val="right" w:pos="9026" w:leader="dot"/>
            </w:tabs>
            <w:rPr/>
          </w:pPr>
          <w:hyperlink w:anchor="__RefHeading___Toc1494120_3381743652">
            <w:r>
              <w:rPr>
                <w:webHidden/>
                <w:rStyle w:val="IndexLink"/>
                <w:rtl w:val="true"/>
              </w:rPr>
              <w:t xml:space="preserve">باب </w:t>
            </w:r>
            <w:r>
              <w:rPr>
                <w:rStyle w:val="IndexLink"/>
              </w:rPr>
              <w:t>10</w:t>
            </w:r>
            <w:r>
              <w:rPr>
                <w:rStyle w:val="IndexLink"/>
                <w:rtl w:val="true"/>
              </w:rPr>
              <w:t xml:space="preserve"> </w:t>
            </w:r>
            <w:r>
              <w:rPr>
                <w:rStyle w:val="IndexLink"/>
                <w:rtl w:val="true"/>
              </w:rPr>
              <w:t>ذم مبغضهم و أنه كافر حلال الدم و ثواب اللعن علي أعدائهم‌</w:t>
            </w:r>
            <w:r>
              <w:rPr>
                <w:rStyle w:val="IndexLink"/>
                <w:rtl w:val="true"/>
              </w:rPr>
              <w:tab/>
            </w:r>
            <w:r>
              <w:rPr>
                <w:rStyle w:val="IndexLink"/>
              </w:rPr>
              <w:t>446</w:t>
            </w:r>
          </w:hyperlink>
        </w:p>
        <w:p>
          <w:pPr>
            <w:pStyle w:val="Contents4"/>
            <w:tabs>
              <w:tab w:val="clear" w:pos="8176"/>
              <w:tab w:val="right" w:pos="9026" w:leader="dot"/>
            </w:tabs>
            <w:rPr/>
          </w:pPr>
          <w:hyperlink w:anchor="__RefHeading___Toc1494122_3381743652">
            <w:r>
              <w:rPr>
                <w:webHidden/>
                <w:rStyle w:val="IndexLink"/>
                <w:rtl w:val="true"/>
              </w:rPr>
              <w:t>الأخبار</w:t>
            </w:r>
            <w:r>
              <w:rPr>
                <w:rStyle w:val="IndexLink"/>
                <w:rtl w:val="true"/>
              </w:rPr>
              <w:tab/>
            </w:r>
            <w:r>
              <w:rPr>
                <w:rStyle w:val="IndexLink"/>
              </w:rPr>
              <w:t>446</w:t>
            </w:r>
          </w:hyperlink>
        </w:p>
        <w:p>
          <w:pPr>
            <w:pStyle w:val="Contents5"/>
            <w:tabs>
              <w:tab w:val="clear" w:pos="7892"/>
              <w:tab w:val="right" w:pos="9026" w:leader="dot"/>
            </w:tabs>
            <w:rPr/>
          </w:pPr>
          <w:hyperlink w:anchor="__RefHeading___Toc1494124_3381743652">
            <w:r>
              <w:rPr>
                <w:webHidden/>
                <w:rStyle w:val="IndexLink"/>
                <w:rtl w:val="true"/>
              </w:rPr>
              <w:t>«</w:t>
            </w:r>
            <w:r>
              <w:rPr>
                <w:rStyle w:val="IndexLink"/>
              </w:rPr>
              <w:t>1</w:t>
            </w:r>
            <w:r>
              <w:rPr>
                <w:rStyle w:val="IndexLink"/>
                <w:rtl w:val="true"/>
              </w:rPr>
              <w:t>»</w:t>
              <w:tab/>
            </w:r>
            <w:r>
              <w:rPr>
                <w:rStyle w:val="IndexLink"/>
              </w:rPr>
              <w:t>446</w:t>
            </w:r>
          </w:hyperlink>
        </w:p>
        <w:p>
          <w:pPr>
            <w:pStyle w:val="Contents5"/>
            <w:tabs>
              <w:tab w:val="clear" w:pos="7892"/>
              <w:tab w:val="right" w:pos="9026" w:leader="dot"/>
            </w:tabs>
            <w:rPr/>
          </w:pPr>
          <w:hyperlink w:anchor="__RefHeading___Toc1494126_3381743652">
            <w:r>
              <w:rPr>
                <w:webHidden/>
                <w:rStyle w:val="IndexLink"/>
                <w:rtl w:val="true"/>
              </w:rPr>
              <w:t>«</w:t>
            </w:r>
            <w:r>
              <w:rPr>
                <w:rStyle w:val="IndexLink"/>
              </w:rPr>
              <w:t>2</w:t>
            </w:r>
            <w:r>
              <w:rPr>
                <w:rStyle w:val="IndexLink"/>
                <w:rtl w:val="true"/>
              </w:rPr>
              <w:t>»</w:t>
              <w:tab/>
            </w:r>
            <w:r>
              <w:rPr>
                <w:rStyle w:val="IndexLink"/>
              </w:rPr>
              <w:t>446</w:t>
            </w:r>
          </w:hyperlink>
        </w:p>
        <w:p>
          <w:pPr>
            <w:pStyle w:val="Contents5"/>
            <w:tabs>
              <w:tab w:val="clear" w:pos="7892"/>
              <w:tab w:val="right" w:pos="9026" w:leader="dot"/>
            </w:tabs>
            <w:rPr/>
          </w:pPr>
          <w:hyperlink w:anchor="__RefHeading___Toc1494128_3381743652">
            <w:r>
              <w:rPr>
                <w:webHidden/>
                <w:rStyle w:val="IndexLink"/>
                <w:rtl w:val="true"/>
              </w:rPr>
              <w:t>«</w:t>
            </w:r>
            <w:r>
              <w:rPr>
                <w:rStyle w:val="IndexLink"/>
              </w:rPr>
              <w:t>3</w:t>
            </w:r>
            <w:r>
              <w:rPr>
                <w:rStyle w:val="IndexLink"/>
                <w:rtl w:val="true"/>
              </w:rPr>
              <w:t>»</w:t>
              <w:tab/>
            </w:r>
            <w:r>
              <w:rPr>
                <w:rStyle w:val="IndexLink"/>
              </w:rPr>
              <w:t>446</w:t>
            </w:r>
          </w:hyperlink>
        </w:p>
        <w:p>
          <w:pPr>
            <w:pStyle w:val="Contents3"/>
            <w:tabs>
              <w:tab w:val="clear" w:pos="8459"/>
              <w:tab w:val="right" w:pos="9026" w:leader="dot"/>
            </w:tabs>
            <w:rPr/>
          </w:pPr>
          <w:hyperlink w:anchor="__RefHeading___Toc1494130_3381743652">
            <w:r>
              <w:rPr>
                <w:webHidden/>
                <w:rStyle w:val="IndexLink"/>
                <w:rtl w:val="true"/>
              </w:rPr>
              <w:t xml:space="preserve">باب دهم </w:t>
            </w:r>
            <w:r>
              <w:rPr>
                <w:rStyle w:val="IndexLink"/>
                <w:rtl w:val="true"/>
              </w:rPr>
              <w:t xml:space="preserve">: </w:t>
            </w:r>
            <w:r>
              <w:rPr>
                <w:rStyle w:val="IndexLink"/>
                <w:rtl w:val="true"/>
              </w:rPr>
              <w:t>سرزنش دشمن ائمه علیهم السّلام و این که او کافر است و خونش حلال، و ثواب لعنت بر دشمنان ائمه علیهم السّلام</w:t>
            </w:r>
            <w:r>
              <w:rPr>
                <w:rStyle w:val="IndexLink"/>
                <w:rtl w:val="true"/>
              </w:rPr>
              <w:tab/>
            </w:r>
            <w:r>
              <w:rPr>
                <w:rStyle w:val="IndexLink"/>
              </w:rPr>
              <w:t>446</w:t>
            </w:r>
          </w:hyperlink>
        </w:p>
        <w:p>
          <w:pPr>
            <w:pStyle w:val="Contents4"/>
            <w:tabs>
              <w:tab w:val="clear" w:pos="8176"/>
              <w:tab w:val="right" w:pos="9026" w:leader="dot"/>
            </w:tabs>
            <w:rPr/>
          </w:pPr>
          <w:hyperlink w:anchor="__RefHeading___Toc1494132_3381743652">
            <w:r>
              <w:rPr>
                <w:webHidden/>
                <w:rStyle w:val="IndexLink"/>
                <w:rtl w:val="true"/>
              </w:rPr>
              <w:t>روایات</w:t>
            </w:r>
            <w:r>
              <w:rPr>
                <w:rStyle w:val="IndexLink"/>
                <w:rtl w:val="true"/>
              </w:rPr>
              <w:tab/>
            </w:r>
            <w:r>
              <w:rPr>
                <w:rStyle w:val="IndexLink"/>
              </w:rPr>
              <w:t>446</w:t>
            </w:r>
          </w:hyperlink>
        </w:p>
        <w:p>
          <w:pPr>
            <w:pStyle w:val="Contents5"/>
            <w:tabs>
              <w:tab w:val="clear" w:pos="7892"/>
              <w:tab w:val="right" w:pos="9026" w:leader="dot"/>
            </w:tabs>
            <w:rPr/>
          </w:pPr>
          <w:hyperlink w:anchor="__RefHeading___Toc1494134_3381743652">
            <w:r>
              <w:rPr>
                <w:webHidden/>
                <w:rStyle w:val="IndexLink"/>
                <w:rtl w:val="true"/>
              </w:rPr>
              <w:t xml:space="preserve">روایت </w:t>
            </w:r>
            <w:r>
              <w:rPr>
                <w:rStyle w:val="IndexLink"/>
              </w:rPr>
              <w:t>1</w:t>
            </w:r>
            <w:r>
              <w:rPr>
                <w:rStyle w:val="IndexLink"/>
                <w:rtl w:val="true"/>
              </w:rPr>
              <w:tab/>
            </w:r>
            <w:r>
              <w:rPr>
                <w:rStyle w:val="IndexLink"/>
              </w:rPr>
              <w:t>446</w:t>
            </w:r>
          </w:hyperlink>
        </w:p>
        <w:p>
          <w:pPr>
            <w:pStyle w:val="Contents5"/>
            <w:tabs>
              <w:tab w:val="clear" w:pos="7892"/>
              <w:tab w:val="right" w:pos="9026" w:leader="dot"/>
            </w:tabs>
            <w:rPr/>
          </w:pPr>
          <w:hyperlink w:anchor="__RefHeading___Toc1494136_3381743652">
            <w:r>
              <w:rPr>
                <w:webHidden/>
                <w:rStyle w:val="IndexLink"/>
                <w:rtl w:val="true"/>
              </w:rPr>
              <w:t xml:space="preserve">روایت </w:t>
            </w:r>
            <w:r>
              <w:rPr>
                <w:rStyle w:val="IndexLink"/>
              </w:rPr>
              <w:t>2</w:t>
            </w:r>
            <w:r>
              <w:rPr>
                <w:rStyle w:val="IndexLink"/>
                <w:rtl w:val="true"/>
              </w:rPr>
              <w:tab/>
            </w:r>
            <w:r>
              <w:rPr>
                <w:rStyle w:val="IndexLink"/>
              </w:rPr>
              <w:t>446</w:t>
            </w:r>
          </w:hyperlink>
        </w:p>
        <w:p>
          <w:pPr>
            <w:pStyle w:val="Contents5"/>
            <w:tabs>
              <w:tab w:val="clear" w:pos="7892"/>
              <w:tab w:val="right" w:pos="9026" w:leader="dot"/>
            </w:tabs>
            <w:rPr/>
          </w:pPr>
          <w:hyperlink w:anchor="__RefHeading___Toc1494138_3381743652">
            <w:r>
              <w:rPr>
                <w:webHidden/>
                <w:rStyle w:val="IndexLink"/>
                <w:rtl w:val="true"/>
              </w:rPr>
              <w:t xml:space="preserve">روایت </w:t>
            </w:r>
            <w:r>
              <w:rPr>
                <w:rStyle w:val="IndexLink"/>
              </w:rPr>
              <w:t>3</w:t>
            </w:r>
            <w:r>
              <w:rPr>
                <w:rStyle w:val="IndexLink"/>
                <w:rtl w:val="true"/>
              </w:rPr>
              <w:tab/>
            </w:r>
            <w:r>
              <w:rPr>
                <w:rStyle w:val="IndexLink"/>
              </w:rPr>
              <w:t>447</w:t>
            </w:r>
          </w:hyperlink>
        </w:p>
        <w:p>
          <w:pPr>
            <w:pStyle w:val="Contents5"/>
            <w:tabs>
              <w:tab w:val="clear" w:pos="7892"/>
              <w:tab w:val="right" w:pos="9026" w:leader="dot"/>
            </w:tabs>
            <w:rPr/>
          </w:pPr>
          <w:hyperlink w:anchor="__RefHeading___Toc1494140_3381743652">
            <w:r>
              <w:rPr>
                <w:webHidden/>
                <w:rStyle w:val="IndexLink"/>
                <w:rtl w:val="true"/>
              </w:rPr>
              <w:t>بيان</w:t>
            </w:r>
            <w:r>
              <w:rPr>
                <w:rStyle w:val="IndexLink"/>
                <w:rtl w:val="true"/>
              </w:rPr>
              <w:tab/>
            </w:r>
            <w:r>
              <w:rPr>
                <w:rStyle w:val="IndexLink"/>
              </w:rPr>
              <w:t>448</w:t>
            </w:r>
          </w:hyperlink>
        </w:p>
        <w:p>
          <w:pPr>
            <w:pStyle w:val="Contents5"/>
            <w:tabs>
              <w:tab w:val="clear" w:pos="7892"/>
              <w:tab w:val="right" w:pos="9026" w:leader="dot"/>
            </w:tabs>
            <w:rPr/>
          </w:pPr>
          <w:hyperlink w:anchor="__RefHeading___Toc1494142_3381743652">
            <w:r>
              <w:rPr>
                <w:webHidden/>
                <w:rStyle w:val="IndexLink"/>
                <w:rtl w:val="true"/>
              </w:rPr>
              <w:t>«</w:t>
            </w:r>
            <w:r>
              <w:rPr>
                <w:rStyle w:val="IndexLink"/>
              </w:rPr>
              <w:t>4</w:t>
            </w:r>
            <w:r>
              <w:rPr>
                <w:rStyle w:val="IndexLink"/>
                <w:rtl w:val="true"/>
              </w:rPr>
              <w:t>»</w:t>
              <w:tab/>
            </w:r>
            <w:r>
              <w:rPr>
                <w:rStyle w:val="IndexLink"/>
              </w:rPr>
              <w:t>448</w:t>
            </w:r>
          </w:hyperlink>
        </w:p>
        <w:p>
          <w:pPr>
            <w:pStyle w:val="Contents5"/>
            <w:tabs>
              <w:tab w:val="clear" w:pos="7892"/>
              <w:tab w:val="right" w:pos="9026" w:leader="dot"/>
            </w:tabs>
            <w:rPr/>
          </w:pPr>
          <w:hyperlink w:anchor="__RefHeading___Toc1494144_3381743652">
            <w:r>
              <w:rPr>
                <w:webHidden/>
                <w:rStyle w:val="IndexLink"/>
                <w:rtl w:val="true"/>
              </w:rPr>
              <w:t>توضیح</w:t>
            </w:r>
            <w:r>
              <w:rPr>
                <w:rStyle w:val="IndexLink"/>
                <w:rtl w:val="true"/>
              </w:rPr>
              <w:tab/>
            </w:r>
            <w:r>
              <w:rPr>
                <w:rStyle w:val="IndexLink"/>
              </w:rPr>
              <w:t>448</w:t>
            </w:r>
          </w:hyperlink>
        </w:p>
        <w:p>
          <w:pPr>
            <w:pStyle w:val="Contents5"/>
            <w:tabs>
              <w:tab w:val="clear" w:pos="7892"/>
              <w:tab w:val="right" w:pos="9026" w:leader="dot"/>
            </w:tabs>
            <w:rPr/>
          </w:pPr>
          <w:hyperlink w:anchor="__RefHeading___Toc1494146_3381743652">
            <w:r>
              <w:rPr>
                <w:webHidden/>
                <w:rStyle w:val="IndexLink"/>
                <w:rtl w:val="true"/>
              </w:rPr>
              <w:t xml:space="preserve">روایت </w:t>
            </w:r>
            <w:r>
              <w:rPr>
                <w:rStyle w:val="IndexLink"/>
              </w:rPr>
              <w:t>4</w:t>
            </w:r>
            <w:r>
              <w:rPr>
                <w:rStyle w:val="IndexLink"/>
                <w:rtl w:val="true"/>
              </w:rPr>
              <w:tab/>
            </w:r>
            <w:r>
              <w:rPr>
                <w:rStyle w:val="IndexLink"/>
              </w:rPr>
              <w:t>449</w:t>
            </w:r>
          </w:hyperlink>
        </w:p>
        <w:p>
          <w:pPr>
            <w:pStyle w:val="Contents5"/>
            <w:tabs>
              <w:tab w:val="clear" w:pos="7892"/>
              <w:tab w:val="right" w:pos="9026" w:leader="dot"/>
            </w:tabs>
            <w:rPr/>
          </w:pPr>
          <w:hyperlink w:anchor="__RefHeading___Toc1494148_3381743652">
            <w:r>
              <w:rPr>
                <w:webHidden/>
                <w:rStyle w:val="IndexLink"/>
                <w:rtl w:val="true"/>
              </w:rPr>
              <w:t>«</w:t>
            </w:r>
            <w:r>
              <w:rPr>
                <w:rStyle w:val="IndexLink"/>
              </w:rPr>
              <w:t>5</w:t>
            </w:r>
            <w:r>
              <w:rPr>
                <w:rStyle w:val="IndexLink"/>
                <w:rtl w:val="true"/>
              </w:rPr>
              <w:t>»</w:t>
              <w:tab/>
            </w:r>
            <w:r>
              <w:rPr>
                <w:rStyle w:val="IndexLink"/>
              </w:rPr>
              <w:t>450</w:t>
            </w:r>
          </w:hyperlink>
        </w:p>
        <w:p>
          <w:pPr>
            <w:pStyle w:val="Contents5"/>
            <w:tabs>
              <w:tab w:val="clear" w:pos="7892"/>
              <w:tab w:val="right" w:pos="9026" w:leader="dot"/>
            </w:tabs>
            <w:rPr/>
          </w:pPr>
          <w:hyperlink w:anchor="__RefHeading___Toc1494150_3381743652">
            <w:r>
              <w:rPr>
                <w:webHidden/>
                <w:rStyle w:val="IndexLink"/>
                <w:rtl w:val="true"/>
              </w:rPr>
              <w:t>«</w:t>
            </w:r>
            <w:r>
              <w:rPr>
                <w:rStyle w:val="IndexLink"/>
              </w:rPr>
              <w:t>6</w:t>
            </w:r>
            <w:r>
              <w:rPr>
                <w:rStyle w:val="IndexLink"/>
                <w:rtl w:val="true"/>
              </w:rPr>
              <w:t>»</w:t>
              <w:tab/>
            </w:r>
            <w:r>
              <w:rPr>
                <w:rStyle w:val="IndexLink"/>
              </w:rPr>
              <w:t>450</w:t>
            </w:r>
          </w:hyperlink>
        </w:p>
        <w:p>
          <w:pPr>
            <w:pStyle w:val="Contents5"/>
            <w:tabs>
              <w:tab w:val="clear" w:pos="7892"/>
              <w:tab w:val="right" w:pos="9026" w:leader="dot"/>
            </w:tabs>
            <w:rPr/>
          </w:pPr>
          <w:hyperlink w:anchor="__RefHeading___Toc1494152_3381743652">
            <w:r>
              <w:rPr>
                <w:webHidden/>
                <w:rStyle w:val="IndexLink"/>
                <w:rtl w:val="true"/>
              </w:rPr>
              <w:t xml:space="preserve">روایت </w:t>
            </w:r>
            <w:r>
              <w:rPr>
                <w:rStyle w:val="IndexLink"/>
              </w:rPr>
              <w:t>5</w:t>
            </w:r>
            <w:r>
              <w:rPr>
                <w:rStyle w:val="IndexLink"/>
                <w:rtl w:val="true"/>
              </w:rPr>
              <w:tab/>
            </w:r>
            <w:r>
              <w:rPr>
                <w:rStyle w:val="IndexLink"/>
              </w:rPr>
              <w:t>450</w:t>
            </w:r>
          </w:hyperlink>
        </w:p>
        <w:p>
          <w:pPr>
            <w:pStyle w:val="Contents5"/>
            <w:tabs>
              <w:tab w:val="clear" w:pos="7892"/>
              <w:tab w:val="right" w:pos="9026" w:leader="dot"/>
            </w:tabs>
            <w:rPr/>
          </w:pPr>
          <w:hyperlink w:anchor="__RefHeading___Toc1494154_3381743652">
            <w:r>
              <w:rPr>
                <w:webHidden/>
                <w:rStyle w:val="IndexLink"/>
                <w:rtl w:val="true"/>
              </w:rPr>
              <w:t xml:space="preserve">روایت </w:t>
            </w:r>
            <w:r>
              <w:rPr>
                <w:rStyle w:val="IndexLink"/>
              </w:rPr>
              <w:t>6</w:t>
            </w:r>
            <w:r>
              <w:rPr>
                <w:rStyle w:val="IndexLink"/>
                <w:rtl w:val="true"/>
              </w:rPr>
              <w:tab/>
            </w:r>
            <w:r>
              <w:rPr>
                <w:rStyle w:val="IndexLink"/>
              </w:rPr>
              <w:t>451</w:t>
            </w:r>
          </w:hyperlink>
        </w:p>
        <w:p>
          <w:pPr>
            <w:pStyle w:val="Contents5"/>
            <w:tabs>
              <w:tab w:val="clear" w:pos="7892"/>
              <w:tab w:val="right" w:pos="9026" w:leader="dot"/>
            </w:tabs>
            <w:rPr/>
          </w:pPr>
          <w:hyperlink w:anchor="__RefHeading___Toc1494156_3381743652">
            <w:r>
              <w:rPr>
                <w:webHidden/>
                <w:rStyle w:val="IndexLink"/>
                <w:rtl w:val="true"/>
              </w:rPr>
              <w:t>بيان</w:t>
            </w:r>
            <w:r>
              <w:rPr>
                <w:rStyle w:val="IndexLink"/>
                <w:rtl w:val="true"/>
              </w:rPr>
              <w:tab/>
            </w:r>
            <w:r>
              <w:rPr>
                <w:rStyle w:val="IndexLink"/>
              </w:rPr>
              <w:t>452</w:t>
            </w:r>
          </w:hyperlink>
        </w:p>
        <w:p>
          <w:pPr>
            <w:pStyle w:val="Contents5"/>
            <w:tabs>
              <w:tab w:val="clear" w:pos="7892"/>
              <w:tab w:val="right" w:pos="9026" w:leader="dot"/>
            </w:tabs>
            <w:rPr/>
          </w:pPr>
          <w:hyperlink w:anchor="__RefHeading___Toc1494158_3381743652">
            <w:r>
              <w:rPr>
                <w:webHidden/>
                <w:rStyle w:val="IndexLink"/>
                <w:rtl w:val="true"/>
              </w:rPr>
              <w:t>«</w:t>
            </w:r>
            <w:r>
              <w:rPr>
                <w:rStyle w:val="IndexLink"/>
              </w:rPr>
              <w:t>7</w:t>
            </w:r>
            <w:r>
              <w:rPr>
                <w:rStyle w:val="IndexLink"/>
                <w:rtl w:val="true"/>
              </w:rPr>
              <w:t>»</w:t>
              <w:tab/>
            </w:r>
            <w:r>
              <w:rPr>
                <w:rStyle w:val="IndexLink"/>
              </w:rPr>
              <w:t>452</w:t>
            </w:r>
          </w:hyperlink>
        </w:p>
        <w:p>
          <w:pPr>
            <w:pStyle w:val="Contents5"/>
            <w:tabs>
              <w:tab w:val="clear" w:pos="7892"/>
              <w:tab w:val="right" w:pos="9026" w:leader="dot"/>
            </w:tabs>
            <w:rPr/>
          </w:pPr>
          <w:hyperlink w:anchor="__RefHeading___Toc1494160_3381743652">
            <w:r>
              <w:rPr>
                <w:webHidden/>
                <w:rStyle w:val="IndexLink"/>
                <w:rtl w:val="true"/>
              </w:rPr>
              <w:t>«</w:t>
            </w:r>
            <w:r>
              <w:rPr>
                <w:rStyle w:val="IndexLink"/>
              </w:rPr>
              <w:t>8</w:t>
            </w:r>
            <w:r>
              <w:rPr>
                <w:rStyle w:val="IndexLink"/>
                <w:rtl w:val="true"/>
              </w:rPr>
              <w:t>»</w:t>
              <w:tab/>
            </w:r>
            <w:r>
              <w:rPr>
                <w:rStyle w:val="IndexLink"/>
              </w:rPr>
              <w:t>452</w:t>
            </w:r>
          </w:hyperlink>
        </w:p>
        <w:p>
          <w:pPr>
            <w:pStyle w:val="Contents5"/>
            <w:tabs>
              <w:tab w:val="clear" w:pos="7892"/>
              <w:tab w:val="right" w:pos="9026" w:leader="dot"/>
            </w:tabs>
            <w:rPr/>
          </w:pPr>
          <w:hyperlink w:anchor="__RefHeading___Toc1494162_3381743652">
            <w:r>
              <w:rPr>
                <w:webHidden/>
                <w:rStyle w:val="IndexLink"/>
                <w:rtl w:val="true"/>
              </w:rPr>
              <w:t>توضیح</w:t>
            </w:r>
            <w:r>
              <w:rPr>
                <w:rStyle w:val="IndexLink"/>
                <w:rtl w:val="true"/>
              </w:rPr>
              <w:tab/>
            </w:r>
            <w:r>
              <w:rPr>
                <w:rStyle w:val="IndexLink"/>
              </w:rPr>
              <w:t>452</w:t>
            </w:r>
          </w:hyperlink>
        </w:p>
        <w:p>
          <w:pPr>
            <w:pStyle w:val="Contents5"/>
            <w:tabs>
              <w:tab w:val="clear" w:pos="7892"/>
              <w:tab w:val="right" w:pos="9026" w:leader="dot"/>
            </w:tabs>
            <w:rPr/>
          </w:pPr>
          <w:hyperlink w:anchor="__RefHeading___Toc1494164_3381743652">
            <w:r>
              <w:rPr>
                <w:webHidden/>
                <w:rStyle w:val="IndexLink"/>
                <w:rtl w:val="true"/>
              </w:rPr>
              <w:t xml:space="preserve">روایت </w:t>
            </w:r>
            <w:r>
              <w:rPr>
                <w:rStyle w:val="IndexLink"/>
              </w:rPr>
              <w:t>7</w:t>
            </w:r>
            <w:r>
              <w:rPr>
                <w:rStyle w:val="IndexLink"/>
                <w:rtl w:val="true"/>
              </w:rPr>
              <w:tab/>
            </w:r>
            <w:r>
              <w:rPr>
                <w:rStyle w:val="IndexLink"/>
              </w:rPr>
              <w:t>453</w:t>
            </w:r>
          </w:hyperlink>
        </w:p>
        <w:p>
          <w:pPr>
            <w:pStyle w:val="Contents5"/>
            <w:tabs>
              <w:tab w:val="clear" w:pos="7892"/>
              <w:tab w:val="right" w:pos="9026" w:leader="dot"/>
            </w:tabs>
            <w:rPr/>
          </w:pPr>
          <w:hyperlink w:anchor="__RefHeading___Toc1494166_3381743652">
            <w:r>
              <w:rPr>
                <w:webHidden/>
                <w:rStyle w:val="IndexLink"/>
                <w:rtl w:val="true"/>
              </w:rPr>
              <w:t xml:space="preserve">روایت </w:t>
            </w:r>
            <w:r>
              <w:rPr>
                <w:rStyle w:val="IndexLink"/>
              </w:rPr>
              <w:t>8</w:t>
            </w:r>
            <w:r>
              <w:rPr>
                <w:rStyle w:val="IndexLink"/>
                <w:rtl w:val="true"/>
              </w:rPr>
              <w:tab/>
            </w:r>
            <w:r>
              <w:rPr>
                <w:rStyle w:val="IndexLink"/>
              </w:rPr>
              <w:t>453</w:t>
            </w:r>
          </w:hyperlink>
        </w:p>
        <w:p>
          <w:pPr>
            <w:pStyle w:val="Contents5"/>
            <w:tabs>
              <w:tab w:val="clear" w:pos="7892"/>
              <w:tab w:val="right" w:pos="9026" w:leader="dot"/>
            </w:tabs>
            <w:rPr/>
          </w:pPr>
          <w:hyperlink w:anchor="__RefHeading___Toc1494168_3381743652">
            <w:r>
              <w:rPr>
                <w:webHidden/>
                <w:rStyle w:val="IndexLink"/>
                <w:rtl w:val="true"/>
              </w:rPr>
              <w:t>«</w:t>
            </w:r>
            <w:r>
              <w:rPr>
                <w:rStyle w:val="IndexLink"/>
              </w:rPr>
              <w:t>9</w:t>
            </w:r>
            <w:r>
              <w:rPr>
                <w:rStyle w:val="IndexLink"/>
                <w:rtl w:val="true"/>
              </w:rPr>
              <w:t>»</w:t>
              <w:tab/>
            </w:r>
            <w:r>
              <w:rPr>
                <w:rStyle w:val="IndexLink"/>
              </w:rPr>
              <w:t>454</w:t>
            </w:r>
          </w:hyperlink>
        </w:p>
        <w:p>
          <w:pPr>
            <w:pStyle w:val="Contents5"/>
            <w:tabs>
              <w:tab w:val="clear" w:pos="7892"/>
              <w:tab w:val="right" w:pos="9026" w:leader="dot"/>
            </w:tabs>
            <w:rPr/>
          </w:pPr>
          <w:hyperlink w:anchor="__RefHeading___Toc1494170_3381743652">
            <w:r>
              <w:rPr>
                <w:webHidden/>
                <w:rStyle w:val="IndexLink"/>
                <w:rtl w:val="true"/>
              </w:rPr>
              <w:t>«</w:t>
            </w:r>
            <w:r>
              <w:rPr>
                <w:rStyle w:val="IndexLink"/>
              </w:rPr>
              <w:t>10</w:t>
            </w:r>
            <w:r>
              <w:rPr>
                <w:rStyle w:val="IndexLink"/>
                <w:rtl w:val="true"/>
              </w:rPr>
              <w:t>»</w:t>
              <w:tab/>
            </w:r>
            <w:r>
              <w:rPr>
                <w:rStyle w:val="IndexLink"/>
              </w:rPr>
              <w:t>454</w:t>
            </w:r>
          </w:hyperlink>
        </w:p>
        <w:p>
          <w:pPr>
            <w:pStyle w:val="Contents5"/>
            <w:tabs>
              <w:tab w:val="clear" w:pos="7892"/>
              <w:tab w:val="right" w:pos="9026" w:leader="dot"/>
            </w:tabs>
            <w:rPr/>
          </w:pPr>
          <w:hyperlink w:anchor="__RefHeading___Toc1494172_3381743652">
            <w:r>
              <w:rPr>
                <w:webHidden/>
                <w:rStyle w:val="IndexLink"/>
                <w:rtl w:val="true"/>
              </w:rPr>
              <w:t>«</w:t>
            </w:r>
            <w:r>
              <w:rPr>
                <w:rStyle w:val="IndexLink"/>
              </w:rPr>
              <w:t>11</w:t>
            </w:r>
            <w:r>
              <w:rPr>
                <w:rStyle w:val="IndexLink"/>
                <w:rtl w:val="true"/>
              </w:rPr>
              <w:t>»</w:t>
              <w:tab/>
            </w:r>
            <w:r>
              <w:rPr>
                <w:rStyle w:val="IndexLink"/>
              </w:rPr>
              <w:t>454</w:t>
            </w:r>
          </w:hyperlink>
        </w:p>
        <w:p>
          <w:pPr>
            <w:pStyle w:val="Contents5"/>
            <w:tabs>
              <w:tab w:val="clear" w:pos="7892"/>
              <w:tab w:val="right" w:pos="9026" w:leader="dot"/>
            </w:tabs>
            <w:rPr/>
          </w:pPr>
          <w:hyperlink w:anchor="__RefHeading___Toc1494174_3381743652">
            <w:r>
              <w:rPr>
                <w:webHidden/>
                <w:rStyle w:val="IndexLink"/>
                <w:rtl w:val="true"/>
              </w:rPr>
              <w:t xml:space="preserve">روایت </w:t>
            </w:r>
            <w:r>
              <w:rPr>
                <w:rStyle w:val="IndexLink"/>
              </w:rPr>
              <w:t>9</w:t>
            </w:r>
            <w:r>
              <w:rPr>
                <w:rStyle w:val="IndexLink"/>
                <w:rtl w:val="true"/>
              </w:rPr>
              <w:tab/>
            </w:r>
            <w:r>
              <w:rPr>
                <w:rStyle w:val="IndexLink"/>
              </w:rPr>
              <w:t>454</w:t>
            </w:r>
          </w:hyperlink>
        </w:p>
        <w:p>
          <w:pPr>
            <w:pStyle w:val="Contents5"/>
            <w:tabs>
              <w:tab w:val="clear" w:pos="7892"/>
              <w:tab w:val="right" w:pos="9026" w:leader="dot"/>
            </w:tabs>
            <w:rPr/>
          </w:pPr>
          <w:hyperlink w:anchor="__RefHeading___Toc1494176_3381743652">
            <w:r>
              <w:rPr>
                <w:webHidden/>
                <w:rStyle w:val="IndexLink"/>
                <w:rtl w:val="true"/>
              </w:rPr>
              <w:t xml:space="preserve">روایت </w:t>
            </w:r>
            <w:r>
              <w:rPr>
                <w:rStyle w:val="IndexLink"/>
              </w:rPr>
              <w:t>10</w:t>
            </w:r>
            <w:r>
              <w:rPr>
                <w:rStyle w:val="IndexLink"/>
                <w:rtl w:val="true"/>
              </w:rPr>
              <w:tab/>
            </w:r>
            <w:r>
              <w:rPr>
                <w:rStyle w:val="IndexLink"/>
              </w:rPr>
              <w:t>455</w:t>
            </w:r>
          </w:hyperlink>
        </w:p>
        <w:p>
          <w:pPr>
            <w:pStyle w:val="Contents5"/>
            <w:tabs>
              <w:tab w:val="clear" w:pos="7892"/>
              <w:tab w:val="right" w:pos="9026" w:leader="dot"/>
            </w:tabs>
            <w:rPr/>
          </w:pPr>
          <w:hyperlink w:anchor="__RefHeading___Toc1494178_3381743652">
            <w:r>
              <w:rPr>
                <w:webHidden/>
                <w:rStyle w:val="IndexLink"/>
                <w:rtl w:val="true"/>
              </w:rPr>
              <w:t xml:space="preserve">روایت </w:t>
            </w:r>
            <w:r>
              <w:rPr>
                <w:rStyle w:val="IndexLink"/>
              </w:rPr>
              <w:t>11</w:t>
            </w:r>
            <w:r>
              <w:rPr>
                <w:rStyle w:val="IndexLink"/>
                <w:rtl w:val="true"/>
              </w:rPr>
              <w:tab/>
            </w:r>
            <w:r>
              <w:rPr>
                <w:rStyle w:val="IndexLink"/>
              </w:rPr>
              <w:t>455</w:t>
            </w:r>
          </w:hyperlink>
        </w:p>
        <w:p>
          <w:pPr>
            <w:pStyle w:val="Contents5"/>
            <w:tabs>
              <w:tab w:val="clear" w:pos="7892"/>
              <w:tab w:val="right" w:pos="9026" w:leader="dot"/>
            </w:tabs>
            <w:rPr/>
          </w:pPr>
          <w:hyperlink w:anchor="__RefHeading___Toc1494180_3381743652">
            <w:r>
              <w:rPr>
                <w:webHidden/>
                <w:rStyle w:val="IndexLink"/>
                <w:rtl w:val="true"/>
              </w:rPr>
              <w:t>«</w:t>
            </w:r>
            <w:r>
              <w:rPr>
                <w:rStyle w:val="IndexLink"/>
              </w:rPr>
              <w:t>12</w:t>
            </w:r>
            <w:r>
              <w:rPr>
                <w:rStyle w:val="IndexLink"/>
                <w:rtl w:val="true"/>
              </w:rPr>
              <w:t>»</w:t>
              <w:tab/>
            </w:r>
            <w:r>
              <w:rPr>
                <w:rStyle w:val="IndexLink"/>
              </w:rPr>
              <w:t>456</w:t>
            </w:r>
          </w:hyperlink>
        </w:p>
        <w:p>
          <w:pPr>
            <w:pStyle w:val="Contents5"/>
            <w:tabs>
              <w:tab w:val="clear" w:pos="7892"/>
              <w:tab w:val="right" w:pos="9026" w:leader="dot"/>
            </w:tabs>
            <w:rPr/>
          </w:pPr>
          <w:hyperlink w:anchor="__RefHeading___Toc1494182_3381743652">
            <w:r>
              <w:rPr>
                <w:webHidden/>
                <w:rStyle w:val="IndexLink"/>
                <w:rtl w:val="true"/>
              </w:rPr>
              <w:t>«</w:t>
            </w:r>
            <w:r>
              <w:rPr>
                <w:rStyle w:val="IndexLink"/>
              </w:rPr>
              <w:t>13</w:t>
            </w:r>
            <w:r>
              <w:rPr>
                <w:rStyle w:val="IndexLink"/>
                <w:rtl w:val="true"/>
              </w:rPr>
              <w:t>»</w:t>
              <w:tab/>
            </w:r>
            <w:r>
              <w:rPr>
                <w:rStyle w:val="IndexLink"/>
              </w:rPr>
              <w:t>456</w:t>
            </w:r>
          </w:hyperlink>
        </w:p>
        <w:p>
          <w:pPr>
            <w:pStyle w:val="Contents5"/>
            <w:tabs>
              <w:tab w:val="clear" w:pos="7892"/>
              <w:tab w:val="right" w:pos="9026" w:leader="dot"/>
            </w:tabs>
            <w:rPr/>
          </w:pPr>
          <w:hyperlink w:anchor="__RefHeading___Toc1494184_3381743652">
            <w:r>
              <w:rPr>
                <w:webHidden/>
                <w:rStyle w:val="IndexLink"/>
                <w:rtl w:val="true"/>
              </w:rPr>
              <w:t>«</w:t>
            </w:r>
            <w:r>
              <w:rPr>
                <w:rStyle w:val="IndexLink"/>
              </w:rPr>
              <w:t>14</w:t>
            </w:r>
            <w:r>
              <w:rPr>
                <w:rStyle w:val="IndexLink"/>
                <w:rtl w:val="true"/>
              </w:rPr>
              <w:t>»</w:t>
              <w:tab/>
            </w:r>
            <w:r>
              <w:rPr>
                <w:rStyle w:val="IndexLink"/>
              </w:rPr>
              <w:t>456</w:t>
            </w:r>
          </w:hyperlink>
        </w:p>
        <w:p>
          <w:pPr>
            <w:pStyle w:val="Contents5"/>
            <w:tabs>
              <w:tab w:val="clear" w:pos="7892"/>
              <w:tab w:val="right" w:pos="9026" w:leader="dot"/>
            </w:tabs>
            <w:rPr/>
          </w:pPr>
          <w:hyperlink w:anchor="__RefHeading___Toc1494186_3381743652">
            <w:r>
              <w:rPr>
                <w:webHidden/>
                <w:rStyle w:val="IndexLink"/>
                <w:rtl w:val="true"/>
              </w:rPr>
              <w:t xml:space="preserve">روایت </w:t>
            </w:r>
            <w:r>
              <w:rPr>
                <w:rStyle w:val="IndexLink"/>
              </w:rPr>
              <w:t>12</w:t>
            </w:r>
            <w:r>
              <w:rPr>
                <w:rStyle w:val="IndexLink"/>
                <w:rtl w:val="true"/>
              </w:rPr>
              <w:tab/>
            </w:r>
            <w:r>
              <w:rPr>
                <w:rStyle w:val="IndexLink"/>
              </w:rPr>
              <w:t>456</w:t>
            </w:r>
          </w:hyperlink>
        </w:p>
        <w:p>
          <w:pPr>
            <w:pStyle w:val="Contents5"/>
            <w:tabs>
              <w:tab w:val="clear" w:pos="7892"/>
              <w:tab w:val="right" w:pos="9026" w:leader="dot"/>
            </w:tabs>
            <w:rPr/>
          </w:pPr>
          <w:hyperlink w:anchor="__RefHeading___Toc1494188_3381743652">
            <w:r>
              <w:rPr>
                <w:webHidden/>
                <w:rStyle w:val="IndexLink"/>
                <w:rtl w:val="true"/>
              </w:rPr>
              <w:t xml:space="preserve">روایت </w:t>
            </w:r>
            <w:r>
              <w:rPr>
                <w:rStyle w:val="IndexLink"/>
              </w:rPr>
              <w:t>13</w:t>
            </w:r>
            <w:r>
              <w:rPr>
                <w:rStyle w:val="IndexLink"/>
                <w:rtl w:val="true"/>
              </w:rPr>
              <w:tab/>
            </w:r>
            <w:r>
              <w:rPr>
                <w:rStyle w:val="IndexLink"/>
              </w:rPr>
              <w:t>457</w:t>
            </w:r>
          </w:hyperlink>
        </w:p>
        <w:p>
          <w:pPr>
            <w:pStyle w:val="Contents5"/>
            <w:tabs>
              <w:tab w:val="clear" w:pos="7892"/>
              <w:tab w:val="right" w:pos="9026" w:leader="dot"/>
            </w:tabs>
            <w:rPr/>
          </w:pPr>
          <w:hyperlink w:anchor="__RefHeading___Toc1494190_3381743652">
            <w:r>
              <w:rPr>
                <w:webHidden/>
                <w:rStyle w:val="IndexLink"/>
                <w:rtl w:val="true"/>
              </w:rPr>
              <w:t xml:space="preserve">روایت </w:t>
            </w:r>
            <w:r>
              <w:rPr>
                <w:rStyle w:val="IndexLink"/>
              </w:rPr>
              <w:t>14</w:t>
            </w:r>
            <w:r>
              <w:rPr>
                <w:rStyle w:val="IndexLink"/>
                <w:rtl w:val="true"/>
              </w:rPr>
              <w:tab/>
            </w:r>
            <w:r>
              <w:rPr>
                <w:rStyle w:val="IndexLink"/>
              </w:rPr>
              <w:t>457</w:t>
            </w:r>
          </w:hyperlink>
        </w:p>
        <w:p>
          <w:pPr>
            <w:pStyle w:val="Contents5"/>
            <w:tabs>
              <w:tab w:val="clear" w:pos="7892"/>
              <w:tab w:val="right" w:pos="9026" w:leader="dot"/>
            </w:tabs>
            <w:rPr/>
          </w:pPr>
          <w:hyperlink w:anchor="__RefHeading___Toc1494192_3381743652">
            <w:r>
              <w:rPr>
                <w:webHidden/>
                <w:rStyle w:val="IndexLink"/>
                <w:rtl w:val="true"/>
              </w:rPr>
              <w:t>بيان</w:t>
            </w:r>
            <w:r>
              <w:rPr>
                <w:rStyle w:val="IndexLink"/>
                <w:rtl w:val="true"/>
              </w:rPr>
              <w:tab/>
            </w:r>
            <w:r>
              <w:rPr>
                <w:rStyle w:val="IndexLink"/>
              </w:rPr>
              <w:t>458</w:t>
            </w:r>
          </w:hyperlink>
        </w:p>
        <w:p>
          <w:pPr>
            <w:pStyle w:val="Contents5"/>
            <w:tabs>
              <w:tab w:val="clear" w:pos="7892"/>
              <w:tab w:val="right" w:pos="9026" w:leader="dot"/>
            </w:tabs>
            <w:rPr/>
          </w:pPr>
          <w:hyperlink w:anchor="__RefHeading___Toc1494194_3381743652">
            <w:r>
              <w:rPr>
                <w:webHidden/>
                <w:rStyle w:val="IndexLink"/>
                <w:rtl w:val="true"/>
              </w:rPr>
              <w:t>«</w:t>
            </w:r>
            <w:r>
              <w:rPr>
                <w:rStyle w:val="IndexLink"/>
              </w:rPr>
              <w:t>15</w:t>
            </w:r>
            <w:r>
              <w:rPr>
                <w:rStyle w:val="IndexLink"/>
                <w:rtl w:val="true"/>
              </w:rPr>
              <w:t>»</w:t>
              <w:tab/>
            </w:r>
            <w:r>
              <w:rPr>
                <w:rStyle w:val="IndexLink"/>
              </w:rPr>
              <w:t>458</w:t>
            </w:r>
          </w:hyperlink>
        </w:p>
        <w:p>
          <w:pPr>
            <w:pStyle w:val="Contents5"/>
            <w:tabs>
              <w:tab w:val="clear" w:pos="7892"/>
              <w:tab w:val="right" w:pos="9026" w:leader="dot"/>
            </w:tabs>
            <w:rPr/>
          </w:pPr>
          <w:hyperlink w:anchor="__RefHeading___Toc1494196_3381743652">
            <w:r>
              <w:rPr>
                <w:webHidden/>
                <w:rStyle w:val="IndexLink"/>
                <w:rtl w:val="true"/>
              </w:rPr>
              <w:t>توضیح</w:t>
            </w:r>
            <w:r>
              <w:rPr>
                <w:rStyle w:val="IndexLink"/>
                <w:rtl w:val="true"/>
              </w:rPr>
              <w:tab/>
            </w:r>
            <w:r>
              <w:rPr>
                <w:rStyle w:val="IndexLink"/>
              </w:rPr>
              <w:t>458</w:t>
            </w:r>
          </w:hyperlink>
        </w:p>
        <w:p>
          <w:pPr>
            <w:pStyle w:val="Contents5"/>
            <w:tabs>
              <w:tab w:val="clear" w:pos="7892"/>
              <w:tab w:val="right" w:pos="9026" w:leader="dot"/>
            </w:tabs>
            <w:rPr/>
          </w:pPr>
          <w:hyperlink w:anchor="__RefHeading___Toc1494198_3381743652">
            <w:r>
              <w:rPr>
                <w:webHidden/>
                <w:rStyle w:val="IndexLink"/>
                <w:rtl w:val="true"/>
              </w:rPr>
              <w:t xml:space="preserve">روایت </w:t>
            </w:r>
            <w:r>
              <w:rPr>
                <w:rStyle w:val="IndexLink"/>
              </w:rPr>
              <w:t>15</w:t>
            </w:r>
            <w:r>
              <w:rPr>
                <w:rStyle w:val="IndexLink"/>
                <w:rtl w:val="true"/>
              </w:rPr>
              <w:tab/>
            </w:r>
            <w:r>
              <w:rPr>
                <w:rStyle w:val="IndexLink"/>
              </w:rPr>
              <w:t>458</w:t>
            </w:r>
          </w:hyperlink>
        </w:p>
        <w:p>
          <w:pPr>
            <w:pStyle w:val="Contents5"/>
            <w:tabs>
              <w:tab w:val="clear" w:pos="7892"/>
              <w:tab w:val="right" w:pos="9026" w:leader="dot"/>
            </w:tabs>
            <w:rPr/>
          </w:pPr>
          <w:hyperlink w:anchor="__RefHeading___Toc1494200_3381743652">
            <w:r>
              <w:rPr>
                <w:webHidden/>
                <w:rStyle w:val="IndexLink"/>
                <w:rtl w:val="true"/>
              </w:rPr>
              <w:t>بيان</w:t>
            </w:r>
            <w:r>
              <w:rPr>
                <w:rStyle w:val="IndexLink"/>
                <w:rtl w:val="true"/>
              </w:rPr>
              <w:tab/>
            </w:r>
            <w:r>
              <w:rPr>
                <w:rStyle w:val="IndexLink"/>
              </w:rPr>
              <w:t>460</w:t>
            </w:r>
          </w:hyperlink>
        </w:p>
        <w:p>
          <w:pPr>
            <w:pStyle w:val="Contents5"/>
            <w:tabs>
              <w:tab w:val="clear" w:pos="7892"/>
              <w:tab w:val="right" w:pos="9026" w:leader="dot"/>
            </w:tabs>
            <w:rPr/>
          </w:pPr>
          <w:hyperlink w:anchor="__RefHeading___Toc1494202_3381743652">
            <w:r>
              <w:rPr>
                <w:webHidden/>
                <w:rStyle w:val="IndexLink"/>
                <w:rtl w:val="true"/>
              </w:rPr>
              <w:t>«</w:t>
            </w:r>
            <w:r>
              <w:rPr>
                <w:rStyle w:val="IndexLink"/>
              </w:rPr>
              <w:t>16</w:t>
            </w:r>
            <w:r>
              <w:rPr>
                <w:rStyle w:val="IndexLink"/>
                <w:rtl w:val="true"/>
              </w:rPr>
              <w:t>»</w:t>
              <w:tab/>
            </w:r>
            <w:r>
              <w:rPr>
                <w:rStyle w:val="IndexLink"/>
              </w:rPr>
              <w:t>460</w:t>
            </w:r>
          </w:hyperlink>
        </w:p>
        <w:p>
          <w:pPr>
            <w:pStyle w:val="Contents5"/>
            <w:tabs>
              <w:tab w:val="clear" w:pos="7892"/>
              <w:tab w:val="right" w:pos="9026" w:leader="dot"/>
            </w:tabs>
            <w:rPr/>
          </w:pPr>
          <w:hyperlink w:anchor="__RefHeading___Toc1494204_3381743652">
            <w:r>
              <w:rPr>
                <w:webHidden/>
                <w:rStyle w:val="IndexLink"/>
                <w:rtl w:val="true"/>
              </w:rPr>
              <w:t>«</w:t>
            </w:r>
            <w:r>
              <w:rPr>
                <w:rStyle w:val="IndexLink"/>
              </w:rPr>
              <w:t>17</w:t>
            </w:r>
            <w:r>
              <w:rPr>
                <w:rStyle w:val="IndexLink"/>
                <w:rtl w:val="true"/>
              </w:rPr>
              <w:t>»</w:t>
              <w:tab/>
            </w:r>
            <w:r>
              <w:rPr>
                <w:rStyle w:val="IndexLink"/>
              </w:rPr>
              <w:t>460</w:t>
            </w:r>
          </w:hyperlink>
        </w:p>
        <w:p>
          <w:pPr>
            <w:pStyle w:val="Contents5"/>
            <w:tabs>
              <w:tab w:val="clear" w:pos="7892"/>
              <w:tab w:val="right" w:pos="9026" w:leader="dot"/>
            </w:tabs>
            <w:rPr/>
          </w:pPr>
          <w:hyperlink w:anchor="__RefHeading___Toc1494206_3381743652">
            <w:r>
              <w:rPr>
                <w:webHidden/>
                <w:rStyle w:val="IndexLink"/>
                <w:rtl w:val="true"/>
              </w:rPr>
              <w:t>«</w:t>
            </w:r>
            <w:r>
              <w:rPr>
                <w:rStyle w:val="IndexLink"/>
              </w:rPr>
              <w:t>18</w:t>
            </w:r>
            <w:r>
              <w:rPr>
                <w:rStyle w:val="IndexLink"/>
                <w:rtl w:val="true"/>
              </w:rPr>
              <w:t>»</w:t>
              <w:tab/>
            </w:r>
            <w:r>
              <w:rPr>
                <w:rStyle w:val="IndexLink"/>
              </w:rPr>
              <w:t>460</w:t>
            </w:r>
          </w:hyperlink>
        </w:p>
        <w:p>
          <w:pPr>
            <w:pStyle w:val="Contents5"/>
            <w:tabs>
              <w:tab w:val="clear" w:pos="7892"/>
              <w:tab w:val="right" w:pos="9026" w:leader="dot"/>
            </w:tabs>
            <w:rPr/>
          </w:pPr>
          <w:hyperlink w:anchor="__RefHeading___Toc1494208_3381743652">
            <w:r>
              <w:rPr>
                <w:webHidden/>
                <w:rStyle w:val="IndexLink"/>
                <w:rtl w:val="true"/>
              </w:rPr>
              <w:t>«</w:t>
            </w:r>
            <w:r>
              <w:rPr>
                <w:rStyle w:val="IndexLink"/>
              </w:rPr>
              <w:t>19</w:t>
            </w:r>
            <w:r>
              <w:rPr>
                <w:rStyle w:val="IndexLink"/>
                <w:rtl w:val="true"/>
              </w:rPr>
              <w:t>»</w:t>
              <w:tab/>
            </w:r>
            <w:r>
              <w:rPr>
                <w:rStyle w:val="IndexLink"/>
              </w:rPr>
              <w:t>460</w:t>
            </w:r>
          </w:hyperlink>
        </w:p>
        <w:p>
          <w:pPr>
            <w:pStyle w:val="Contents5"/>
            <w:tabs>
              <w:tab w:val="clear" w:pos="7892"/>
              <w:tab w:val="right" w:pos="9026" w:leader="dot"/>
            </w:tabs>
            <w:rPr/>
          </w:pPr>
          <w:hyperlink w:anchor="__RefHeading___Toc1494210_3381743652">
            <w:r>
              <w:rPr>
                <w:webHidden/>
                <w:rStyle w:val="IndexLink"/>
                <w:rtl w:val="true"/>
              </w:rPr>
              <w:t>توضیح</w:t>
            </w:r>
            <w:r>
              <w:rPr>
                <w:rStyle w:val="IndexLink"/>
                <w:rtl w:val="true"/>
              </w:rPr>
              <w:tab/>
            </w:r>
            <w:r>
              <w:rPr>
                <w:rStyle w:val="IndexLink"/>
              </w:rPr>
              <w:t>460</w:t>
            </w:r>
          </w:hyperlink>
        </w:p>
        <w:p>
          <w:pPr>
            <w:pStyle w:val="Contents5"/>
            <w:tabs>
              <w:tab w:val="clear" w:pos="7892"/>
              <w:tab w:val="right" w:pos="9026" w:leader="dot"/>
            </w:tabs>
            <w:rPr/>
          </w:pPr>
          <w:hyperlink w:anchor="__RefHeading___Toc1494212_3381743652">
            <w:r>
              <w:rPr>
                <w:webHidden/>
                <w:rStyle w:val="IndexLink"/>
                <w:rtl w:val="true"/>
              </w:rPr>
              <w:t xml:space="preserve">روایت </w:t>
            </w:r>
            <w:r>
              <w:rPr>
                <w:rStyle w:val="IndexLink"/>
              </w:rPr>
              <w:t>16</w:t>
            </w:r>
            <w:r>
              <w:rPr>
                <w:rStyle w:val="IndexLink"/>
                <w:rtl w:val="true"/>
              </w:rPr>
              <w:tab/>
            </w:r>
            <w:r>
              <w:rPr>
                <w:rStyle w:val="IndexLink"/>
              </w:rPr>
              <w:t>460</w:t>
            </w:r>
          </w:hyperlink>
        </w:p>
        <w:p>
          <w:pPr>
            <w:pStyle w:val="Contents5"/>
            <w:tabs>
              <w:tab w:val="clear" w:pos="7892"/>
              <w:tab w:val="right" w:pos="9026" w:leader="dot"/>
            </w:tabs>
            <w:rPr/>
          </w:pPr>
          <w:hyperlink w:anchor="__RefHeading___Toc1494214_3381743652">
            <w:r>
              <w:rPr>
                <w:webHidden/>
                <w:rStyle w:val="IndexLink"/>
                <w:rtl w:val="true"/>
              </w:rPr>
              <w:t xml:space="preserve">روایت </w:t>
            </w:r>
            <w:r>
              <w:rPr>
                <w:rStyle w:val="IndexLink"/>
              </w:rPr>
              <w:t>17</w:t>
            </w:r>
            <w:r>
              <w:rPr>
                <w:rStyle w:val="IndexLink"/>
                <w:rtl w:val="true"/>
              </w:rPr>
              <w:tab/>
            </w:r>
            <w:r>
              <w:rPr>
                <w:rStyle w:val="IndexLink"/>
              </w:rPr>
              <w:t>460</w:t>
            </w:r>
          </w:hyperlink>
        </w:p>
        <w:p>
          <w:pPr>
            <w:pStyle w:val="Contents5"/>
            <w:tabs>
              <w:tab w:val="clear" w:pos="7892"/>
              <w:tab w:val="right" w:pos="9026" w:leader="dot"/>
            </w:tabs>
            <w:rPr/>
          </w:pPr>
          <w:hyperlink w:anchor="__RefHeading___Toc1494216_3381743652">
            <w:r>
              <w:rPr>
                <w:webHidden/>
                <w:rStyle w:val="IndexLink"/>
                <w:rtl w:val="true"/>
              </w:rPr>
              <w:t xml:space="preserve">روایت </w:t>
            </w:r>
            <w:r>
              <w:rPr>
                <w:rStyle w:val="IndexLink"/>
              </w:rPr>
              <w:t>18</w:t>
            </w:r>
            <w:r>
              <w:rPr>
                <w:rStyle w:val="IndexLink"/>
                <w:rtl w:val="true"/>
              </w:rPr>
              <w:tab/>
            </w:r>
            <w:r>
              <w:rPr>
                <w:rStyle w:val="IndexLink"/>
              </w:rPr>
              <w:t>461</w:t>
            </w:r>
          </w:hyperlink>
        </w:p>
        <w:p>
          <w:pPr>
            <w:pStyle w:val="Contents5"/>
            <w:tabs>
              <w:tab w:val="clear" w:pos="7892"/>
              <w:tab w:val="right" w:pos="9026" w:leader="dot"/>
            </w:tabs>
            <w:rPr/>
          </w:pPr>
          <w:hyperlink w:anchor="__RefHeading___Toc1494218_3381743652">
            <w:r>
              <w:rPr>
                <w:webHidden/>
                <w:rStyle w:val="IndexLink"/>
                <w:rtl w:val="true"/>
              </w:rPr>
              <w:t xml:space="preserve">روایت </w:t>
            </w:r>
            <w:r>
              <w:rPr>
                <w:rStyle w:val="IndexLink"/>
              </w:rPr>
              <w:t>19</w:t>
            </w:r>
            <w:r>
              <w:rPr>
                <w:rStyle w:val="IndexLink"/>
                <w:rtl w:val="true"/>
              </w:rPr>
              <w:tab/>
            </w:r>
            <w:r>
              <w:rPr>
                <w:rStyle w:val="IndexLink"/>
              </w:rPr>
              <w:t>461</w:t>
            </w:r>
          </w:hyperlink>
        </w:p>
        <w:p>
          <w:pPr>
            <w:pStyle w:val="Contents5"/>
            <w:tabs>
              <w:tab w:val="clear" w:pos="7892"/>
              <w:tab w:val="right" w:pos="9026" w:leader="dot"/>
            </w:tabs>
            <w:rPr/>
          </w:pPr>
          <w:hyperlink w:anchor="__RefHeading___Toc1494220_3381743652">
            <w:r>
              <w:rPr>
                <w:webHidden/>
                <w:rStyle w:val="IndexLink"/>
                <w:rtl w:val="true"/>
              </w:rPr>
              <w:t>«</w:t>
            </w:r>
            <w:r>
              <w:rPr>
                <w:rStyle w:val="IndexLink"/>
              </w:rPr>
              <w:t>20</w:t>
            </w:r>
            <w:r>
              <w:rPr>
                <w:rStyle w:val="IndexLink"/>
                <w:rtl w:val="true"/>
              </w:rPr>
              <w:t>»</w:t>
              <w:tab/>
            </w:r>
            <w:r>
              <w:rPr>
                <w:rStyle w:val="IndexLink"/>
              </w:rPr>
              <w:t>462</w:t>
            </w:r>
          </w:hyperlink>
        </w:p>
        <w:p>
          <w:pPr>
            <w:pStyle w:val="Contents5"/>
            <w:tabs>
              <w:tab w:val="clear" w:pos="7892"/>
              <w:tab w:val="right" w:pos="9026" w:leader="dot"/>
            </w:tabs>
            <w:rPr/>
          </w:pPr>
          <w:hyperlink w:anchor="__RefHeading___Toc1494222_3381743652">
            <w:r>
              <w:rPr>
                <w:webHidden/>
                <w:rStyle w:val="IndexLink"/>
                <w:rtl w:val="true"/>
              </w:rPr>
              <w:t>«</w:t>
            </w:r>
            <w:r>
              <w:rPr>
                <w:rStyle w:val="IndexLink"/>
              </w:rPr>
              <w:t>21</w:t>
            </w:r>
            <w:r>
              <w:rPr>
                <w:rStyle w:val="IndexLink"/>
                <w:rtl w:val="true"/>
              </w:rPr>
              <w:t>»</w:t>
              <w:tab/>
            </w:r>
            <w:r>
              <w:rPr>
                <w:rStyle w:val="IndexLink"/>
              </w:rPr>
              <w:t>462</w:t>
            </w:r>
          </w:hyperlink>
        </w:p>
        <w:p>
          <w:pPr>
            <w:pStyle w:val="Contents5"/>
            <w:tabs>
              <w:tab w:val="clear" w:pos="7892"/>
              <w:tab w:val="right" w:pos="9026" w:leader="dot"/>
            </w:tabs>
            <w:rPr/>
          </w:pPr>
          <w:hyperlink w:anchor="__RefHeading___Toc1494224_3381743652">
            <w:r>
              <w:rPr>
                <w:webHidden/>
                <w:rStyle w:val="IndexLink"/>
                <w:rtl w:val="true"/>
              </w:rPr>
              <w:t>«</w:t>
            </w:r>
            <w:r>
              <w:rPr>
                <w:rStyle w:val="IndexLink"/>
              </w:rPr>
              <w:t>22</w:t>
            </w:r>
            <w:r>
              <w:rPr>
                <w:rStyle w:val="IndexLink"/>
                <w:rtl w:val="true"/>
              </w:rPr>
              <w:t>»</w:t>
              <w:tab/>
            </w:r>
            <w:r>
              <w:rPr>
                <w:rStyle w:val="IndexLink"/>
              </w:rPr>
              <w:t>462</w:t>
            </w:r>
          </w:hyperlink>
        </w:p>
        <w:p>
          <w:pPr>
            <w:pStyle w:val="Contents5"/>
            <w:tabs>
              <w:tab w:val="clear" w:pos="7892"/>
              <w:tab w:val="right" w:pos="9026" w:leader="dot"/>
            </w:tabs>
            <w:rPr/>
          </w:pPr>
          <w:hyperlink w:anchor="__RefHeading___Toc1494226_3381743652">
            <w:r>
              <w:rPr>
                <w:webHidden/>
                <w:rStyle w:val="IndexLink"/>
                <w:rtl w:val="true"/>
              </w:rPr>
              <w:t>«</w:t>
            </w:r>
            <w:r>
              <w:rPr>
                <w:rStyle w:val="IndexLink"/>
              </w:rPr>
              <w:t>23</w:t>
            </w:r>
            <w:r>
              <w:rPr>
                <w:rStyle w:val="IndexLink"/>
                <w:rtl w:val="true"/>
              </w:rPr>
              <w:t>»</w:t>
              <w:tab/>
            </w:r>
            <w:r>
              <w:rPr>
                <w:rStyle w:val="IndexLink"/>
              </w:rPr>
              <w:t>462</w:t>
            </w:r>
          </w:hyperlink>
        </w:p>
        <w:p>
          <w:pPr>
            <w:pStyle w:val="Contents5"/>
            <w:tabs>
              <w:tab w:val="clear" w:pos="7892"/>
              <w:tab w:val="right" w:pos="9026" w:leader="dot"/>
            </w:tabs>
            <w:rPr/>
          </w:pPr>
          <w:hyperlink w:anchor="__RefHeading___Toc1494228_3381743652">
            <w:r>
              <w:rPr>
                <w:webHidden/>
                <w:rStyle w:val="IndexLink"/>
                <w:rtl w:val="true"/>
              </w:rPr>
              <w:t>«</w:t>
            </w:r>
            <w:r>
              <w:rPr>
                <w:rStyle w:val="IndexLink"/>
              </w:rPr>
              <w:t>24</w:t>
            </w:r>
            <w:r>
              <w:rPr>
                <w:rStyle w:val="IndexLink"/>
                <w:rtl w:val="true"/>
              </w:rPr>
              <w:t>»</w:t>
              <w:tab/>
            </w:r>
            <w:r>
              <w:rPr>
                <w:rStyle w:val="IndexLink"/>
              </w:rPr>
              <w:t>462</w:t>
            </w:r>
          </w:hyperlink>
        </w:p>
        <w:p>
          <w:pPr>
            <w:pStyle w:val="Contents5"/>
            <w:tabs>
              <w:tab w:val="clear" w:pos="7892"/>
              <w:tab w:val="right" w:pos="9026" w:leader="dot"/>
            </w:tabs>
            <w:rPr/>
          </w:pPr>
          <w:hyperlink w:anchor="__RefHeading___Toc1494230_3381743652">
            <w:r>
              <w:rPr>
                <w:webHidden/>
                <w:rStyle w:val="IndexLink"/>
                <w:rtl w:val="true"/>
              </w:rPr>
              <w:t xml:space="preserve">روایت </w:t>
            </w:r>
            <w:r>
              <w:rPr>
                <w:rStyle w:val="IndexLink"/>
              </w:rPr>
              <w:t>20</w:t>
            </w:r>
            <w:r>
              <w:rPr>
                <w:rStyle w:val="IndexLink"/>
                <w:rtl w:val="true"/>
              </w:rPr>
              <w:tab/>
            </w:r>
            <w:r>
              <w:rPr>
                <w:rStyle w:val="IndexLink"/>
              </w:rPr>
              <w:t>462</w:t>
            </w:r>
          </w:hyperlink>
        </w:p>
        <w:p>
          <w:pPr>
            <w:pStyle w:val="Contents5"/>
            <w:tabs>
              <w:tab w:val="clear" w:pos="7892"/>
              <w:tab w:val="right" w:pos="9026" w:leader="dot"/>
            </w:tabs>
            <w:rPr/>
          </w:pPr>
          <w:hyperlink w:anchor="__RefHeading___Toc1494232_3381743652">
            <w:r>
              <w:rPr>
                <w:webHidden/>
                <w:rStyle w:val="IndexLink"/>
                <w:rtl w:val="true"/>
              </w:rPr>
              <w:t xml:space="preserve">روایت </w:t>
            </w:r>
            <w:r>
              <w:rPr>
                <w:rStyle w:val="IndexLink"/>
              </w:rPr>
              <w:t>21</w:t>
            </w:r>
            <w:r>
              <w:rPr>
                <w:rStyle w:val="IndexLink"/>
                <w:rtl w:val="true"/>
              </w:rPr>
              <w:tab/>
            </w:r>
            <w:r>
              <w:rPr>
                <w:rStyle w:val="IndexLink"/>
              </w:rPr>
              <w:t>462</w:t>
            </w:r>
          </w:hyperlink>
        </w:p>
        <w:p>
          <w:pPr>
            <w:pStyle w:val="Contents5"/>
            <w:tabs>
              <w:tab w:val="clear" w:pos="7892"/>
              <w:tab w:val="right" w:pos="9026" w:leader="dot"/>
            </w:tabs>
            <w:rPr/>
          </w:pPr>
          <w:hyperlink w:anchor="__RefHeading___Toc1494234_3381743652">
            <w:r>
              <w:rPr>
                <w:webHidden/>
                <w:rStyle w:val="IndexLink"/>
                <w:rtl w:val="true"/>
              </w:rPr>
              <w:t xml:space="preserve">روایت </w:t>
            </w:r>
            <w:r>
              <w:rPr>
                <w:rStyle w:val="IndexLink"/>
              </w:rPr>
              <w:t>22</w:t>
            </w:r>
            <w:r>
              <w:rPr>
                <w:rStyle w:val="IndexLink"/>
                <w:rtl w:val="true"/>
              </w:rPr>
              <w:tab/>
            </w:r>
            <w:r>
              <w:rPr>
                <w:rStyle w:val="IndexLink"/>
              </w:rPr>
              <w:t>463</w:t>
            </w:r>
          </w:hyperlink>
        </w:p>
        <w:p>
          <w:pPr>
            <w:pStyle w:val="Contents5"/>
            <w:tabs>
              <w:tab w:val="clear" w:pos="7892"/>
              <w:tab w:val="right" w:pos="9026" w:leader="dot"/>
            </w:tabs>
            <w:rPr/>
          </w:pPr>
          <w:hyperlink w:anchor="__RefHeading___Toc1494236_3381743652">
            <w:r>
              <w:rPr>
                <w:webHidden/>
                <w:rStyle w:val="IndexLink"/>
                <w:rtl w:val="true"/>
              </w:rPr>
              <w:t xml:space="preserve">روایت </w:t>
            </w:r>
            <w:r>
              <w:rPr>
                <w:rStyle w:val="IndexLink"/>
              </w:rPr>
              <w:t>23</w:t>
            </w:r>
            <w:r>
              <w:rPr>
                <w:rStyle w:val="IndexLink"/>
                <w:rtl w:val="true"/>
              </w:rPr>
              <w:tab/>
            </w:r>
            <w:r>
              <w:rPr>
                <w:rStyle w:val="IndexLink"/>
              </w:rPr>
              <w:t>463</w:t>
            </w:r>
          </w:hyperlink>
        </w:p>
        <w:p>
          <w:pPr>
            <w:pStyle w:val="Contents5"/>
            <w:tabs>
              <w:tab w:val="clear" w:pos="7892"/>
              <w:tab w:val="right" w:pos="9026" w:leader="dot"/>
            </w:tabs>
            <w:rPr/>
          </w:pPr>
          <w:hyperlink w:anchor="__RefHeading___Toc1494238_3381743652">
            <w:r>
              <w:rPr>
                <w:webHidden/>
                <w:rStyle w:val="IndexLink"/>
                <w:rtl w:val="true"/>
              </w:rPr>
              <w:t xml:space="preserve">روایت </w:t>
            </w:r>
            <w:r>
              <w:rPr>
                <w:rStyle w:val="IndexLink"/>
              </w:rPr>
              <w:t>24</w:t>
            </w:r>
            <w:r>
              <w:rPr>
                <w:rStyle w:val="IndexLink"/>
                <w:rtl w:val="true"/>
              </w:rPr>
              <w:tab/>
            </w:r>
            <w:r>
              <w:rPr>
                <w:rStyle w:val="IndexLink"/>
              </w:rPr>
              <w:t>463</w:t>
            </w:r>
          </w:hyperlink>
        </w:p>
        <w:p>
          <w:pPr>
            <w:pStyle w:val="Contents5"/>
            <w:tabs>
              <w:tab w:val="clear" w:pos="7892"/>
              <w:tab w:val="right" w:pos="9026" w:leader="dot"/>
            </w:tabs>
            <w:rPr/>
          </w:pPr>
          <w:hyperlink w:anchor="__RefHeading___Toc1494240_3381743652">
            <w:r>
              <w:rPr>
                <w:webHidden/>
                <w:rStyle w:val="IndexLink"/>
                <w:rtl w:val="true"/>
              </w:rPr>
              <w:t>«</w:t>
            </w:r>
            <w:r>
              <w:rPr>
                <w:rStyle w:val="IndexLink"/>
              </w:rPr>
              <w:t>25</w:t>
            </w:r>
            <w:r>
              <w:rPr>
                <w:rStyle w:val="IndexLink"/>
                <w:rtl w:val="true"/>
              </w:rPr>
              <w:t>»</w:t>
              <w:tab/>
            </w:r>
            <w:r>
              <w:rPr>
                <w:rStyle w:val="IndexLink"/>
              </w:rPr>
              <w:t>464</w:t>
            </w:r>
          </w:hyperlink>
        </w:p>
        <w:p>
          <w:pPr>
            <w:pStyle w:val="Contents5"/>
            <w:tabs>
              <w:tab w:val="clear" w:pos="7892"/>
              <w:tab w:val="right" w:pos="9026" w:leader="dot"/>
            </w:tabs>
            <w:rPr/>
          </w:pPr>
          <w:hyperlink w:anchor="__RefHeading___Toc1494242_3381743652">
            <w:r>
              <w:rPr>
                <w:webHidden/>
                <w:rStyle w:val="IndexLink"/>
                <w:rtl w:val="true"/>
              </w:rPr>
              <w:t>«</w:t>
            </w:r>
            <w:r>
              <w:rPr>
                <w:rStyle w:val="IndexLink"/>
              </w:rPr>
              <w:t>26</w:t>
            </w:r>
            <w:r>
              <w:rPr>
                <w:rStyle w:val="IndexLink"/>
                <w:rtl w:val="true"/>
              </w:rPr>
              <w:t>»</w:t>
              <w:tab/>
            </w:r>
            <w:r>
              <w:rPr>
                <w:rStyle w:val="IndexLink"/>
              </w:rPr>
              <w:t>464</w:t>
            </w:r>
          </w:hyperlink>
        </w:p>
        <w:p>
          <w:pPr>
            <w:pStyle w:val="Contents5"/>
            <w:tabs>
              <w:tab w:val="clear" w:pos="7892"/>
              <w:tab w:val="right" w:pos="9026" w:leader="dot"/>
            </w:tabs>
            <w:rPr/>
          </w:pPr>
          <w:hyperlink w:anchor="__RefHeading___Toc1494244_3381743652">
            <w:r>
              <w:rPr>
                <w:webHidden/>
                <w:rStyle w:val="IndexLink"/>
                <w:rtl w:val="true"/>
              </w:rPr>
              <w:t>بيان</w:t>
            </w:r>
            <w:r>
              <w:rPr>
                <w:rStyle w:val="IndexLink"/>
                <w:rtl w:val="true"/>
              </w:rPr>
              <w:tab/>
            </w:r>
            <w:r>
              <w:rPr>
                <w:rStyle w:val="IndexLink"/>
              </w:rPr>
              <w:t>464</w:t>
            </w:r>
          </w:hyperlink>
        </w:p>
        <w:p>
          <w:pPr>
            <w:pStyle w:val="Contents5"/>
            <w:tabs>
              <w:tab w:val="clear" w:pos="7892"/>
              <w:tab w:val="right" w:pos="9026" w:leader="dot"/>
            </w:tabs>
            <w:rPr/>
          </w:pPr>
          <w:hyperlink w:anchor="__RefHeading___Toc1494246_3381743652">
            <w:r>
              <w:rPr>
                <w:webHidden/>
                <w:rStyle w:val="IndexLink"/>
                <w:rtl w:val="true"/>
              </w:rPr>
              <w:t>«</w:t>
            </w:r>
            <w:r>
              <w:rPr>
                <w:rStyle w:val="IndexLink"/>
              </w:rPr>
              <w:t>27</w:t>
            </w:r>
            <w:r>
              <w:rPr>
                <w:rStyle w:val="IndexLink"/>
                <w:rtl w:val="true"/>
              </w:rPr>
              <w:t>»</w:t>
              <w:tab/>
            </w:r>
            <w:r>
              <w:rPr>
                <w:rStyle w:val="IndexLink"/>
              </w:rPr>
              <w:t>464</w:t>
            </w:r>
          </w:hyperlink>
        </w:p>
        <w:p>
          <w:pPr>
            <w:pStyle w:val="Contents5"/>
            <w:tabs>
              <w:tab w:val="clear" w:pos="7892"/>
              <w:tab w:val="right" w:pos="9026" w:leader="dot"/>
            </w:tabs>
            <w:rPr/>
          </w:pPr>
          <w:hyperlink w:anchor="__RefHeading___Toc1494248_3381743652">
            <w:r>
              <w:rPr>
                <w:webHidden/>
                <w:rStyle w:val="IndexLink"/>
                <w:rtl w:val="true"/>
              </w:rPr>
              <w:t>«</w:t>
            </w:r>
            <w:r>
              <w:rPr>
                <w:rStyle w:val="IndexLink"/>
              </w:rPr>
              <w:t>28</w:t>
            </w:r>
            <w:r>
              <w:rPr>
                <w:rStyle w:val="IndexLink"/>
                <w:rtl w:val="true"/>
              </w:rPr>
              <w:t>»</w:t>
              <w:tab/>
            </w:r>
            <w:r>
              <w:rPr>
                <w:rStyle w:val="IndexLink"/>
              </w:rPr>
              <w:t>464</w:t>
            </w:r>
          </w:hyperlink>
        </w:p>
        <w:p>
          <w:pPr>
            <w:pStyle w:val="Contents5"/>
            <w:tabs>
              <w:tab w:val="clear" w:pos="7892"/>
              <w:tab w:val="right" w:pos="9026" w:leader="dot"/>
            </w:tabs>
            <w:rPr/>
          </w:pPr>
          <w:hyperlink w:anchor="__RefHeading___Toc1494250_3381743652">
            <w:r>
              <w:rPr>
                <w:webHidden/>
                <w:rStyle w:val="IndexLink"/>
                <w:rtl w:val="true"/>
              </w:rPr>
              <w:t>«</w:t>
            </w:r>
            <w:r>
              <w:rPr>
                <w:rStyle w:val="IndexLink"/>
              </w:rPr>
              <w:t>29</w:t>
            </w:r>
            <w:r>
              <w:rPr>
                <w:rStyle w:val="IndexLink"/>
                <w:rtl w:val="true"/>
              </w:rPr>
              <w:t>»</w:t>
              <w:tab/>
            </w:r>
            <w:r>
              <w:rPr>
                <w:rStyle w:val="IndexLink"/>
              </w:rPr>
              <w:t>464</w:t>
            </w:r>
          </w:hyperlink>
        </w:p>
        <w:p>
          <w:pPr>
            <w:pStyle w:val="Contents5"/>
            <w:tabs>
              <w:tab w:val="clear" w:pos="7892"/>
              <w:tab w:val="right" w:pos="9026" w:leader="dot"/>
            </w:tabs>
            <w:rPr/>
          </w:pPr>
          <w:hyperlink w:anchor="__RefHeading___Toc1494252_3381743652">
            <w:r>
              <w:rPr>
                <w:webHidden/>
                <w:rStyle w:val="IndexLink"/>
                <w:rtl w:val="true"/>
              </w:rPr>
              <w:t xml:space="preserve">روایت </w:t>
            </w:r>
            <w:r>
              <w:rPr>
                <w:rStyle w:val="IndexLink"/>
              </w:rPr>
              <w:t>25</w:t>
            </w:r>
            <w:r>
              <w:rPr>
                <w:rStyle w:val="IndexLink"/>
                <w:rtl w:val="true"/>
              </w:rPr>
              <w:tab/>
            </w:r>
            <w:r>
              <w:rPr>
                <w:rStyle w:val="IndexLink"/>
              </w:rPr>
              <w:t>464</w:t>
            </w:r>
          </w:hyperlink>
        </w:p>
        <w:p>
          <w:pPr>
            <w:pStyle w:val="Contents5"/>
            <w:tabs>
              <w:tab w:val="clear" w:pos="7892"/>
              <w:tab w:val="right" w:pos="9026" w:leader="dot"/>
            </w:tabs>
            <w:rPr/>
          </w:pPr>
          <w:hyperlink w:anchor="__RefHeading___Toc1494254_3381743652">
            <w:r>
              <w:rPr>
                <w:webHidden/>
                <w:rStyle w:val="IndexLink"/>
                <w:rtl w:val="true"/>
              </w:rPr>
              <w:t xml:space="preserve">روایت </w:t>
            </w:r>
            <w:r>
              <w:rPr>
                <w:rStyle w:val="IndexLink"/>
              </w:rPr>
              <w:t>26</w:t>
            </w:r>
            <w:r>
              <w:rPr>
                <w:rStyle w:val="IndexLink"/>
                <w:rtl w:val="true"/>
              </w:rPr>
              <w:tab/>
            </w:r>
            <w:r>
              <w:rPr>
                <w:rStyle w:val="IndexLink"/>
              </w:rPr>
              <w:t>464</w:t>
            </w:r>
          </w:hyperlink>
        </w:p>
        <w:p>
          <w:pPr>
            <w:pStyle w:val="Contents5"/>
            <w:tabs>
              <w:tab w:val="clear" w:pos="7892"/>
              <w:tab w:val="right" w:pos="9026" w:leader="dot"/>
            </w:tabs>
            <w:rPr/>
          </w:pPr>
          <w:hyperlink w:anchor="__RefHeading___Toc1494256_3381743652">
            <w:r>
              <w:rPr>
                <w:webHidden/>
                <w:rStyle w:val="IndexLink"/>
                <w:rtl w:val="true"/>
              </w:rPr>
              <w:t>توضیح</w:t>
            </w:r>
            <w:r>
              <w:rPr>
                <w:rStyle w:val="IndexLink"/>
                <w:rtl w:val="true"/>
              </w:rPr>
              <w:tab/>
            </w:r>
            <w:r>
              <w:rPr>
                <w:rStyle w:val="IndexLink"/>
              </w:rPr>
              <w:t>464</w:t>
            </w:r>
          </w:hyperlink>
        </w:p>
        <w:p>
          <w:pPr>
            <w:pStyle w:val="Contents5"/>
            <w:tabs>
              <w:tab w:val="clear" w:pos="7892"/>
              <w:tab w:val="right" w:pos="9026" w:leader="dot"/>
            </w:tabs>
            <w:rPr/>
          </w:pPr>
          <w:hyperlink w:anchor="__RefHeading___Toc1494258_3381743652">
            <w:r>
              <w:rPr>
                <w:webHidden/>
                <w:rStyle w:val="IndexLink"/>
                <w:rtl w:val="true"/>
              </w:rPr>
              <w:t xml:space="preserve">روایت </w:t>
            </w:r>
            <w:r>
              <w:rPr>
                <w:rStyle w:val="IndexLink"/>
              </w:rPr>
              <w:t>27</w:t>
            </w:r>
            <w:r>
              <w:rPr>
                <w:rStyle w:val="IndexLink"/>
                <w:rtl w:val="true"/>
              </w:rPr>
              <w:tab/>
            </w:r>
            <w:r>
              <w:rPr>
                <w:rStyle w:val="IndexLink"/>
              </w:rPr>
              <w:t>465</w:t>
            </w:r>
          </w:hyperlink>
        </w:p>
        <w:p>
          <w:pPr>
            <w:pStyle w:val="Contents5"/>
            <w:tabs>
              <w:tab w:val="clear" w:pos="7892"/>
              <w:tab w:val="right" w:pos="9026" w:leader="dot"/>
            </w:tabs>
            <w:rPr/>
          </w:pPr>
          <w:hyperlink w:anchor="__RefHeading___Toc1494260_3381743652">
            <w:r>
              <w:rPr>
                <w:webHidden/>
                <w:rStyle w:val="IndexLink"/>
                <w:rtl w:val="true"/>
              </w:rPr>
              <w:t xml:space="preserve">روایت </w:t>
            </w:r>
            <w:r>
              <w:rPr>
                <w:rStyle w:val="IndexLink"/>
              </w:rPr>
              <w:t>28</w:t>
            </w:r>
            <w:r>
              <w:rPr>
                <w:rStyle w:val="IndexLink"/>
                <w:rtl w:val="true"/>
              </w:rPr>
              <w:tab/>
            </w:r>
            <w:r>
              <w:rPr>
                <w:rStyle w:val="IndexLink"/>
              </w:rPr>
              <w:t>465</w:t>
            </w:r>
          </w:hyperlink>
        </w:p>
        <w:p>
          <w:pPr>
            <w:pStyle w:val="Contents5"/>
            <w:tabs>
              <w:tab w:val="clear" w:pos="7892"/>
              <w:tab w:val="right" w:pos="9026" w:leader="dot"/>
            </w:tabs>
            <w:rPr/>
          </w:pPr>
          <w:hyperlink w:anchor="__RefHeading___Toc1494262_3381743652">
            <w:r>
              <w:rPr>
                <w:webHidden/>
                <w:rStyle w:val="IndexLink"/>
                <w:rtl w:val="true"/>
              </w:rPr>
              <w:t xml:space="preserve">روایت </w:t>
            </w:r>
            <w:r>
              <w:rPr>
                <w:rStyle w:val="IndexLink"/>
              </w:rPr>
              <w:t>29</w:t>
            </w:r>
            <w:r>
              <w:rPr>
                <w:rStyle w:val="IndexLink"/>
                <w:rtl w:val="true"/>
              </w:rPr>
              <w:tab/>
            </w:r>
            <w:r>
              <w:rPr>
                <w:rStyle w:val="IndexLink"/>
              </w:rPr>
              <w:t>465</w:t>
            </w:r>
          </w:hyperlink>
        </w:p>
        <w:p>
          <w:pPr>
            <w:pStyle w:val="Contents5"/>
            <w:tabs>
              <w:tab w:val="clear" w:pos="7892"/>
              <w:tab w:val="right" w:pos="9026" w:leader="dot"/>
            </w:tabs>
            <w:rPr/>
          </w:pPr>
          <w:hyperlink w:anchor="__RefHeading___Toc1494264_3381743652">
            <w:r>
              <w:rPr>
                <w:webHidden/>
                <w:rStyle w:val="IndexLink"/>
                <w:rtl w:val="true"/>
              </w:rPr>
              <w:t>«</w:t>
            </w:r>
            <w:r>
              <w:rPr>
                <w:rStyle w:val="IndexLink"/>
              </w:rPr>
              <w:t>30</w:t>
            </w:r>
            <w:r>
              <w:rPr>
                <w:rStyle w:val="IndexLink"/>
                <w:rtl w:val="true"/>
              </w:rPr>
              <w:t>»</w:t>
              <w:tab/>
            </w:r>
            <w:r>
              <w:rPr>
                <w:rStyle w:val="IndexLink"/>
              </w:rPr>
              <w:t>466</w:t>
            </w:r>
          </w:hyperlink>
        </w:p>
        <w:p>
          <w:pPr>
            <w:pStyle w:val="Contents5"/>
            <w:tabs>
              <w:tab w:val="clear" w:pos="7892"/>
              <w:tab w:val="right" w:pos="9026" w:leader="dot"/>
            </w:tabs>
            <w:rPr/>
          </w:pPr>
          <w:hyperlink w:anchor="__RefHeading___Toc1494266_3381743652">
            <w:r>
              <w:rPr>
                <w:webHidden/>
                <w:rStyle w:val="IndexLink"/>
                <w:rtl w:val="true"/>
              </w:rPr>
              <w:t>«</w:t>
            </w:r>
            <w:r>
              <w:rPr>
                <w:rStyle w:val="IndexLink"/>
              </w:rPr>
              <w:t>31</w:t>
            </w:r>
            <w:r>
              <w:rPr>
                <w:rStyle w:val="IndexLink"/>
                <w:rtl w:val="true"/>
              </w:rPr>
              <w:t>»</w:t>
              <w:tab/>
            </w:r>
            <w:r>
              <w:rPr>
                <w:rStyle w:val="IndexLink"/>
              </w:rPr>
              <w:t>466</w:t>
            </w:r>
          </w:hyperlink>
        </w:p>
        <w:p>
          <w:pPr>
            <w:pStyle w:val="Contents5"/>
            <w:tabs>
              <w:tab w:val="clear" w:pos="7892"/>
              <w:tab w:val="right" w:pos="9026" w:leader="dot"/>
            </w:tabs>
            <w:rPr/>
          </w:pPr>
          <w:hyperlink w:anchor="__RefHeading___Toc1494268_3381743652">
            <w:r>
              <w:rPr>
                <w:webHidden/>
                <w:rStyle w:val="IndexLink"/>
                <w:rtl w:val="true"/>
              </w:rPr>
              <w:t>«</w:t>
            </w:r>
            <w:r>
              <w:rPr>
                <w:rStyle w:val="IndexLink"/>
              </w:rPr>
              <w:t>32</w:t>
            </w:r>
            <w:r>
              <w:rPr>
                <w:rStyle w:val="IndexLink"/>
                <w:rtl w:val="true"/>
              </w:rPr>
              <w:t>»</w:t>
              <w:tab/>
            </w:r>
            <w:r>
              <w:rPr>
                <w:rStyle w:val="IndexLink"/>
              </w:rPr>
              <w:t>466</w:t>
            </w:r>
          </w:hyperlink>
        </w:p>
        <w:p>
          <w:pPr>
            <w:pStyle w:val="Contents5"/>
            <w:tabs>
              <w:tab w:val="clear" w:pos="7892"/>
              <w:tab w:val="right" w:pos="9026" w:leader="dot"/>
            </w:tabs>
            <w:rPr/>
          </w:pPr>
          <w:hyperlink w:anchor="__RefHeading___Toc1494270_3381743652">
            <w:r>
              <w:rPr>
                <w:webHidden/>
                <w:rStyle w:val="IndexLink"/>
                <w:rtl w:val="true"/>
              </w:rPr>
              <w:t xml:space="preserve">روایت </w:t>
            </w:r>
            <w:r>
              <w:rPr>
                <w:rStyle w:val="IndexLink"/>
              </w:rPr>
              <w:t>30</w:t>
            </w:r>
            <w:r>
              <w:rPr>
                <w:rStyle w:val="IndexLink"/>
                <w:rtl w:val="true"/>
              </w:rPr>
              <w:tab/>
            </w:r>
            <w:r>
              <w:rPr>
                <w:rStyle w:val="IndexLink"/>
              </w:rPr>
              <w:t>466</w:t>
            </w:r>
          </w:hyperlink>
        </w:p>
        <w:p>
          <w:pPr>
            <w:pStyle w:val="Contents5"/>
            <w:tabs>
              <w:tab w:val="clear" w:pos="7892"/>
              <w:tab w:val="right" w:pos="9026" w:leader="dot"/>
            </w:tabs>
            <w:rPr/>
          </w:pPr>
          <w:hyperlink w:anchor="__RefHeading___Toc1494272_3381743652">
            <w:r>
              <w:rPr>
                <w:webHidden/>
                <w:rStyle w:val="IndexLink"/>
                <w:rtl w:val="true"/>
              </w:rPr>
              <w:t xml:space="preserve">روایت </w:t>
            </w:r>
            <w:r>
              <w:rPr>
                <w:rStyle w:val="IndexLink"/>
              </w:rPr>
              <w:t>31</w:t>
            </w:r>
            <w:r>
              <w:rPr>
                <w:rStyle w:val="IndexLink"/>
                <w:rtl w:val="true"/>
              </w:rPr>
              <w:tab/>
            </w:r>
            <w:r>
              <w:rPr>
                <w:rStyle w:val="IndexLink"/>
              </w:rPr>
              <w:t>466</w:t>
            </w:r>
          </w:hyperlink>
        </w:p>
        <w:p>
          <w:pPr>
            <w:pStyle w:val="Contents5"/>
            <w:tabs>
              <w:tab w:val="clear" w:pos="7892"/>
              <w:tab w:val="right" w:pos="9026" w:leader="dot"/>
            </w:tabs>
            <w:rPr/>
          </w:pPr>
          <w:hyperlink w:anchor="__RefHeading___Toc1494274_3381743652">
            <w:r>
              <w:rPr>
                <w:webHidden/>
                <w:rStyle w:val="IndexLink"/>
                <w:rtl w:val="true"/>
              </w:rPr>
              <w:t xml:space="preserve">روایت </w:t>
            </w:r>
            <w:r>
              <w:rPr>
                <w:rStyle w:val="IndexLink"/>
              </w:rPr>
              <w:t>32</w:t>
            </w:r>
            <w:r>
              <w:rPr>
                <w:rStyle w:val="IndexLink"/>
                <w:rtl w:val="true"/>
              </w:rPr>
              <w:tab/>
            </w:r>
            <w:r>
              <w:rPr>
                <w:rStyle w:val="IndexLink"/>
              </w:rPr>
              <w:t>467</w:t>
            </w:r>
          </w:hyperlink>
        </w:p>
        <w:p>
          <w:pPr>
            <w:pStyle w:val="Contents5"/>
            <w:tabs>
              <w:tab w:val="clear" w:pos="7892"/>
              <w:tab w:val="right" w:pos="9026" w:leader="dot"/>
            </w:tabs>
            <w:rPr/>
          </w:pPr>
          <w:hyperlink w:anchor="__RefHeading___Toc1494276_3381743652">
            <w:r>
              <w:rPr>
                <w:webHidden/>
                <w:rStyle w:val="IndexLink"/>
                <w:rtl w:val="true"/>
              </w:rPr>
              <w:t>«</w:t>
            </w:r>
            <w:r>
              <w:rPr>
                <w:rStyle w:val="IndexLink"/>
              </w:rPr>
              <w:t>33</w:t>
            </w:r>
            <w:r>
              <w:rPr>
                <w:rStyle w:val="IndexLink"/>
                <w:rtl w:val="true"/>
              </w:rPr>
              <w:t>»</w:t>
              <w:tab/>
            </w:r>
            <w:r>
              <w:rPr>
                <w:rStyle w:val="IndexLink"/>
              </w:rPr>
              <w:t>468</w:t>
            </w:r>
          </w:hyperlink>
        </w:p>
        <w:p>
          <w:pPr>
            <w:pStyle w:val="Contents5"/>
            <w:tabs>
              <w:tab w:val="clear" w:pos="7892"/>
              <w:tab w:val="right" w:pos="9026" w:leader="dot"/>
            </w:tabs>
            <w:rPr/>
          </w:pPr>
          <w:hyperlink w:anchor="__RefHeading___Toc1494278_3381743652">
            <w:r>
              <w:rPr>
                <w:webHidden/>
                <w:rStyle w:val="IndexLink"/>
                <w:rtl w:val="true"/>
              </w:rPr>
              <w:t>«</w:t>
            </w:r>
            <w:r>
              <w:rPr>
                <w:rStyle w:val="IndexLink"/>
              </w:rPr>
              <w:t>34</w:t>
            </w:r>
            <w:r>
              <w:rPr>
                <w:rStyle w:val="IndexLink"/>
                <w:rtl w:val="true"/>
              </w:rPr>
              <w:t>»</w:t>
              <w:tab/>
            </w:r>
            <w:r>
              <w:rPr>
                <w:rStyle w:val="IndexLink"/>
              </w:rPr>
              <w:t>468</w:t>
            </w:r>
          </w:hyperlink>
        </w:p>
        <w:p>
          <w:pPr>
            <w:pStyle w:val="Contents5"/>
            <w:tabs>
              <w:tab w:val="clear" w:pos="7892"/>
              <w:tab w:val="right" w:pos="9026" w:leader="dot"/>
            </w:tabs>
            <w:rPr/>
          </w:pPr>
          <w:hyperlink w:anchor="__RefHeading___Toc1494280_3381743652">
            <w:r>
              <w:rPr>
                <w:webHidden/>
                <w:rStyle w:val="IndexLink"/>
                <w:rtl w:val="true"/>
              </w:rPr>
              <w:t xml:space="preserve">روایت </w:t>
            </w:r>
            <w:r>
              <w:rPr>
                <w:rStyle w:val="IndexLink"/>
              </w:rPr>
              <w:t>33</w:t>
            </w:r>
            <w:r>
              <w:rPr>
                <w:rStyle w:val="IndexLink"/>
                <w:rtl w:val="true"/>
              </w:rPr>
              <w:tab/>
            </w:r>
            <w:r>
              <w:rPr>
                <w:rStyle w:val="IndexLink"/>
              </w:rPr>
              <w:t>468</w:t>
            </w:r>
          </w:hyperlink>
        </w:p>
        <w:p>
          <w:pPr>
            <w:pStyle w:val="Contents5"/>
            <w:tabs>
              <w:tab w:val="clear" w:pos="7892"/>
              <w:tab w:val="right" w:pos="9026" w:leader="dot"/>
            </w:tabs>
            <w:rPr/>
          </w:pPr>
          <w:hyperlink w:anchor="__RefHeading___Toc1494282_3381743652">
            <w:r>
              <w:rPr>
                <w:webHidden/>
                <w:rStyle w:val="IndexLink"/>
                <w:rtl w:val="true"/>
              </w:rPr>
              <w:t xml:space="preserve">روایت </w:t>
            </w:r>
            <w:r>
              <w:rPr>
                <w:rStyle w:val="IndexLink"/>
              </w:rPr>
              <w:t>34</w:t>
            </w:r>
            <w:r>
              <w:rPr>
                <w:rStyle w:val="IndexLink"/>
                <w:rtl w:val="true"/>
              </w:rPr>
              <w:tab/>
            </w:r>
            <w:r>
              <w:rPr>
                <w:rStyle w:val="IndexLink"/>
              </w:rPr>
              <w:t>468</w:t>
            </w:r>
          </w:hyperlink>
        </w:p>
        <w:p>
          <w:pPr>
            <w:pStyle w:val="Contents5"/>
            <w:tabs>
              <w:tab w:val="clear" w:pos="7892"/>
              <w:tab w:val="right" w:pos="9026" w:leader="dot"/>
            </w:tabs>
            <w:rPr/>
          </w:pPr>
          <w:hyperlink w:anchor="__RefHeading___Toc1494284_3381743652">
            <w:r>
              <w:rPr>
                <w:webHidden/>
                <w:rStyle w:val="IndexLink"/>
                <w:rtl w:val="true"/>
              </w:rPr>
              <w:t>«</w:t>
            </w:r>
            <w:r>
              <w:rPr>
                <w:rStyle w:val="IndexLink"/>
              </w:rPr>
              <w:t>35</w:t>
            </w:r>
            <w:r>
              <w:rPr>
                <w:rStyle w:val="IndexLink"/>
                <w:rtl w:val="true"/>
              </w:rPr>
              <w:t>»</w:t>
              <w:tab/>
            </w:r>
            <w:r>
              <w:rPr>
                <w:rStyle w:val="IndexLink"/>
              </w:rPr>
              <w:t>469</w:t>
            </w:r>
          </w:hyperlink>
        </w:p>
        <w:p>
          <w:pPr>
            <w:pStyle w:val="Contents5"/>
            <w:tabs>
              <w:tab w:val="clear" w:pos="7892"/>
              <w:tab w:val="right" w:pos="9026" w:leader="dot"/>
            </w:tabs>
            <w:rPr/>
          </w:pPr>
          <w:hyperlink w:anchor="__RefHeading___Toc1494286_3381743652">
            <w:r>
              <w:rPr>
                <w:webHidden/>
                <w:rStyle w:val="IndexLink"/>
                <w:rtl w:val="true"/>
              </w:rPr>
              <w:t>«</w:t>
            </w:r>
            <w:r>
              <w:rPr>
                <w:rStyle w:val="IndexLink"/>
              </w:rPr>
              <w:t>36</w:t>
            </w:r>
            <w:r>
              <w:rPr>
                <w:rStyle w:val="IndexLink"/>
                <w:rtl w:val="true"/>
              </w:rPr>
              <w:t>»</w:t>
              <w:tab/>
            </w:r>
            <w:r>
              <w:rPr>
                <w:rStyle w:val="IndexLink"/>
              </w:rPr>
              <w:t>469</w:t>
            </w:r>
          </w:hyperlink>
        </w:p>
        <w:p>
          <w:pPr>
            <w:pStyle w:val="Contents5"/>
            <w:tabs>
              <w:tab w:val="clear" w:pos="7892"/>
              <w:tab w:val="right" w:pos="9026" w:leader="dot"/>
            </w:tabs>
            <w:rPr/>
          </w:pPr>
          <w:hyperlink w:anchor="__RefHeading___Toc1494288_3381743652">
            <w:r>
              <w:rPr>
                <w:webHidden/>
                <w:rStyle w:val="IndexLink"/>
                <w:rtl w:val="true"/>
              </w:rPr>
              <w:t>«</w:t>
            </w:r>
            <w:r>
              <w:rPr>
                <w:rStyle w:val="IndexLink"/>
              </w:rPr>
              <w:t>37</w:t>
            </w:r>
            <w:r>
              <w:rPr>
                <w:rStyle w:val="IndexLink"/>
                <w:rtl w:val="true"/>
              </w:rPr>
              <w:t>»</w:t>
              <w:tab/>
            </w:r>
            <w:r>
              <w:rPr>
                <w:rStyle w:val="IndexLink"/>
              </w:rPr>
              <w:t>469</w:t>
            </w:r>
          </w:hyperlink>
        </w:p>
        <w:p>
          <w:pPr>
            <w:pStyle w:val="Contents5"/>
            <w:tabs>
              <w:tab w:val="clear" w:pos="7892"/>
              <w:tab w:val="right" w:pos="9026" w:leader="dot"/>
            </w:tabs>
            <w:rPr/>
          </w:pPr>
          <w:hyperlink w:anchor="__RefHeading___Toc1494290_3381743652">
            <w:r>
              <w:rPr>
                <w:webHidden/>
                <w:rStyle w:val="IndexLink"/>
                <w:rtl w:val="true"/>
              </w:rPr>
              <w:t>«</w:t>
            </w:r>
            <w:r>
              <w:rPr>
                <w:rStyle w:val="IndexLink"/>
              </w:rPr>
              <w:t>38</w:t>
            </w:r>
            <w:r>
              <w:rPr>
                <w:rStyle w:val="IndexLink"/>
                <w:rtl w:val="true"/>
              </w:rPr>
              <w:t>»</w:t>
              <w:tab/>
            </w:r>
            <w:r>
              <w:rPr>
                <w:rStyle w:val="IndexLink"/>
              </w:rPr>
              <w:t>469</w:t>
            </w:r>
          </w:hyperlink>
        </w:p>
        <w:p>
          <w:pPr>
            <w:pStyle w:val="Contents5"/>
            <w:tabs>
              <w:tab w:val="clear" w:pos="7892"/>
              <w:tab w:val="right" w:pos="9026" w:leader="dot"/>
            </w:tabs>
            <w:rPr/>
          </w:pPr>
          <w:hyperlink w:anchor="__RefHeading___Toc1494292_3381743652">
            <w:r>
              <w:rPr>
                <w:webHidden/>
                <w:rStyle w:val="IndexLink"/>
                <w:rtl w:val="true"/>
              </w:rPr>
              <w:t xml:space="preserve">روایت </w:t>
            </w:r>
            <w:r>
              <w:rPr>
                <w:rStyle w:val="IndexLink"/>
              </w:rPr>
              <w:t>35</w:t>
            </w:r>
            <w:r>
              <w:rPr>
                <w:rStyle w:val="IndexLink"/>
                <w:rtl w:val="true"/>
              </w:rPr>
              <w:tab/>
            </w:r>
            <w:r>
              <w:rPr>
                <w:rStyle w:val="IndexLink"/>
              </w:rPr>
              <w:t>469</w:t>
            </w:r>
          </w:hyperlink>
        </w:p>
        <w:p>
          <w:pPr>
            <w:pStyle w:val="Contents5"/>
            <w:tabs>
              <w:tab w:val="clear" w:pos="7892"/>
              <w:tab w:val="right" w:pos="9026" w:leader="dot"/>
            </w:tabs>
            <w:rPr/>
          </w:pPr>
          <w:hyperlink w:anchor="__RefHeading___Toc1494294_3381743652">
            <w:r>
              <w:rPr>
                <w:webHidden/>
                <w:rStyle w:val="IndexLink"/>
                <w:rtl w:val="true"/>
              </w:rPr>
              <w:t xml:space="preserve">روایت </w:t>
            </w:r>
            <w:r>
              <w:rPr>
                <w:rStyle w:val="IndexLink"/>
              </w:rPr>
              <w:t>36</w:t>
            </w:r>
            <w:r>
              <w:rPr>
                <w:rStyle w:val="IndexLink"/>
                <w:rtl w:val="true"/>
              </w:rPr>
              <w:tab/>
            </w:r>
            <w:r>
              <w:rPr>
                <w:rStyle w:val="IndexLink"/>
              </w:rPr>
              <w:t>469</w:t>
            </w:r>
          </w:hyperlink>
        </w:p>
        <w:p>
          <w:pPr>
            <w:pStyle w:val="Contents5"/>
            <w:tabs>
              <w:tab w:val="clear" w:pos="7892"/>
              <w:tab w:val="right" w:pos="9026" w:leader="dot"/>
            </w:tabs>
            <w:rPr/>
          </w:pPr>
          <w:hyperlink w:anchor="__RefHeading___Toc1494296_3381743652">
            <w:r>
              <w:rPr>
                <w:webHidden/>
                <w:rStyle w:val="IndexLink"/>
                <w:rtl w:val="true"/>
              </w:rPr>
              <w:t xml:space="preserve">روایت </w:t>
            </w:r>
            <w:r>
              <w:rPr>
                <w:rStyle w:val="IndexLink"/>
              </w:rPr>
              <w:t>37</w:t>
            </w:r>
            <w:r>
              <w:rPr>
                <w:rStyle w:val="IndexLink"/>
                <w:rtl w:val="true"/>
              </w:rPr>
              <w:tab/>
            </w:r>
            <w:r>
              <w:rPr>
                <w:rStyle w:val="IndexLink"/>
              </w:rPr>
              <w:t>470</w:t>
            </w:r>
          </w:hyperlink>
        </w:p>
        <w:p>
          <w:pPr>
            <w:pStyle w:val="Contents5"/>
            <w:tabs>
              <w:tab w:val="clear" w:pos="7892"/>
              <w:tab w:val="right" w:pos="9026" w:leader="dot"/>
            </w:tabs>
            <w:rPr/>
          </w:pPr>
          <w:hyperlink w:anchor="__RefHeading___Toc1494298_3381743652">
            <w:r>
              <w:rPr>
                <w:webHidden/>
                <w:rStyle w:val="IndexLink"/>
                <w:rtl w:val="true"/>
              </w:rPr>
              <w:t xml:space="preserve">روایت </w:t>
            </w:r>
            <w:r>
              <w:rPr>
                <w:rStyle w:val="IndexLink"/>
              </w:rPr>
              <w:t>38</w:t>
            </w:r>
            <w:r>
              <w:rPr>
                <w:rStyle w:val="IndexLink"/>
                <w:rtl w:val="true"/>
              </w:rPr>
              <w:tab/>
            </w:r>
            <w:r>
              <w:rPr>
                <w:rStyle w:val="IndexLink"/>
              </w:rPr>
              <w:t>470</w:t>
            </w:r>
          </w:hyperlink>
        </w:p>
        <w:p>
          <w:pPr>
            <w:pStyle w:val="Contents5"/>
            <w:tabs>
              <w:tab w:val="clear" w:pos="7892"/>
              <w:tab w:val="right" w:pos="9026" w:leader="dot"/>
            </w:tabs>
            <w:rPr/>
          </w:pPr>
          <w:hyperlink w:anchor="__RefHeading___Toc1494300_3381743652">
            <w:r>
              <w:rPr>
                <w:webHidden/>
                <w:rStyle w:val="IndexLink"/>
                <w:rtl w:val="true"/>
              </w:rPr>
              <w:t>بيان</w:t>
            </w:r>
            <w:r>
              <w:rPr>
                <w:rStyle w:val="IndexLink"/>
                <w:rtl w:val="true"/>
              </w:rPr>
              <w:tab/>
            </w:r>
            <w:r>
              <w:rPr>
                <w:rStyle w:val="IndexLink"/>
              </w:rPr>
              <w:t>471</w:t>
            </w:r>
          </w:hyperlink>
        </w:p>
        <w:p>
          <w:pPr>
            <w:pStyle w:val="Contents5"/>
            <w:tabs>
              <w:tab w:val="clear" w:pos="7892"/>
              <w:tab w:val="right" w:pos="9026" w:leader="dot"/>
            </w:tabs>
            <w:rPr/>
          </w:pPr>
          <w:hyperlink w:anchor="__RefHeading___Toc1494302_3381743652">
            <w:r>
              <w:rPr>
                <w:webHidden/>
                <w:rStyle w:val="IndexLink"/>
                <w:rtl w:val="true"/>
              </w:rPr>
              <w:t>«</w:t>
            </w:r>
            <w:r>
              <w:rPr>
                <w:rStyle w:val="IndexLink"/>
              </w:rPr>
              <w:t>39</w:t>
            </w:r>
            <w:r>
              <w:rPr>
                <w:rStyle w:val="IndexLink"/>
                <w:rtl w:val="true"/>
              </w:rPr>
              <w:t>»</w:t>
              <w:tab/>
            </w:r>
            <w:r>
              <w:rPr>
                <w:rStyle w:val="IndexLink"/>
              </w:rPr>
              <w:t>471</w:t>
            </w:r>
          </w:hyperlink>
        </w:p>
        <w:p>
          <w:pPr>
            <w:pStyle w:val="Contents5"/>
            <w:tabs>
              <w:tab w:val="clear" w:pos="7892"/>
              <w:tab w:val="right" w:pos="9026" w:leader="dot"/>
            </w:tabs>
            <w:rPr/>
          </w:pPr>
          <w:hyperlink w:anchor="__RefHeading___Toc1494304_3381743652">
            <w:r>
              <w:rPr>
                <w:webHidden/>
                <w:rStyle w:val="IndexLink"/>
                <w:rtl w:val="true"/>
              </w:rPr>
              <w:t>توضیح</w:t>
            </w:r>
            <w:r>
              <w:rPr>
                <w:rStyle w:val="IndexLink"/>
                <w:rtl w:val="true"/>
              </w:rPr>
              <w:tab/>
            </w:r>
            <w:r>
              <w:rPr>
                <w:rStyle w:val="IndexLink"/>
              </w:rPr>
              <w:t>471</w:t>
            </w:r>
          </w:hyperlink>
        </w:p>
        <w:p>
          <w:pPr>
            <w:pStyle w:val="Contents5"/>
            <w:tabs>
              <w:tab w:val="clear" w:pos="7892"/>
              <w:tab w:val="right" w:pos="9026" w:leader="dot"/>
            </w:tabs>
            <w:rPr/>
          </w:pPr>
          <w:hyperlink w:anchor="__RefHeading___Toc1494306_3381743652">
            <w:r>
              <w:rPr>
                <w:webHidden/>
                <w:rStyle w:val="IndexLink"/>
                <w:rtl w:val="true"/>
              </w:rPr>
              <w:t xml:space="preserve">روایت </w:t>
            </w:r>
            <w:r>
              <w:rPr>
                <w:rStyle w:val="IndexLink"/>
              </w:rPr>
              <w:t>39</w:t>
            </w:r>
            <w:r>
              <w:rPr>
                <w:rStyle w:val="IndexLink"/>
                <w:rtl w:val="true"/>
              </w:rPr>
              <w:tab/>
            </w:r>
            <w:r>
              <w:rPr>
                <w:rStyle w:val="IndexLink"/>
              </w:rPr>
              <w:t>472</w:t>
            </w:r>
          </w:hyperlink>
        </w:p>
        <w:p>
          <w:pPr>
            <w:pStyle w:val="Contents5"/>
            <w:tabs>
              <w:tab w:val="clear" w:pos="7892"/>
              <w:tab w:val="right" w:pos="9026" w:leader="dot"/>
            </w:tabs>
            <w:rPr/>
          </w:pPr>
          <w:hyperlink w:anchor="__RefHeading___Toc1494308_3381743652">
            <w:r>
              <w:rPr>
                <w:webHidden/>
                <w:rStyle w:val="IndexLink"/>
                <w:rtl w:val="true"/>
              </w:rPr>
              <w:t>بيان</w:t>
            </w:r>
            <w:r>
              <w:rPr>
                <w:rStyle w:val="IndexLink"/>
                <w:rtl w:val="true"/>
              </w:rPr>
              <w:tab/>
            </w:r>
            <w:r>
              <w:rPr>
                <w:rStyle w:val="IndexLink"/>
              </w:rPr>
              <w:t>473</w:t>
            </w:r>
          </w:hyperlink>
        </w:p>
        <w:p>
          <w:pPr>
            <w:pStyle w:val="Contents5"/>
            <w:tabs>
              <w:tab w:val="clear" w:pos="7892"/>
              <w:tab w:val="right" w:pos="9026" w:leader="dot"/>
            </w:tabs>
            <w:rPr/>
          </w:pPr>
          <w:hyperlink w:anchor="__RefHeading___Toc1494310_3381743652">
            <w:r>
              <w:rPr>
                <w:webHidden/>
                <w:rStyle w:val="IndexLink"/>
                <w:rtl w:val="true"/>
              </w:rPr>
              <w:t>«</w:t>
            </w:r>
            <w:r>
              <w:rPr>
                <w:rStyle w:val="IndexLink"/>
              </w:rPr>
              <w:t>40</w:t>
            </w:r>
            <w:r>
              <w:rPr>
                <w:rStyle w:val="IndexLink"/>
                <w:rtl w:val="true"/>
              </w:rPr>
              <w:t>»</w:t>
              <w:tab/>
            </w:r>
            <w:r>
              <w:rPr>
                <w:rStyle w:val="IndexLink"/>
              </w:rPr>
              <w:t>473</w:t>
            </w:r>
          </w:hyperlink>
        </w:p>
        <w:p>
          <w:pPr>
            <w:pStyle w:val="Contents5"/>
            <w:tabs>
              <w:tab w:val="clear" w:pos="7892"/>
              <w:tab w:val="right" w:pos="9026" w:leader="dot"/>
            </w:tabs>
            <w:rPr/>
          </w:pPr>
          <w:hyperlink w:anchor="__RefHeading___Toc1494312_3381743652">
            <w:r>
              <w:rPr>
                <w:webHidden/>
                <w:rStyle w:val="IndexLink"/>
                <w:rtl w:val="true"/>
              </w:rPr>
              <w:t>«</w:t>
            </w:r>
            <w:r>
              <w:rPr>
                <w:rStyle w:val="IndexLink"/>
              </w:rPr>
              <w:t>41</w:t>
            </w:r>
            <w:r>
              <w:rPr>
                <w:rStyle w:val="IndexLink"/>
                <w:rtl w:val="true"/>
              </w:rPr>
              <w:t>»</w:t>
              <w:tab/>
            </w:r>
            <w:r>
              <w:rPr>
                <w:rStyle w:val="IndexLink"/>
              </w:rPr>
              <w:t>473</w:t>
            </w:r>
          </w:hyperlink>
        </w:p>
        <w:p>
          <w:pPr>
            <w:pStyle w:val="Contents5"/>
            <w:tabs>
              <w:tab w:val="clear" w:pos="7892"/>
              <w:tab w:val="right" w:pos="9026" w:leader="dot"/>
            </w:tabs>
            <w:rPr/>
          </w:pPr>
          <w:hyperlink w:anchor="__RefHeading___Toc1494314_3381743652">
            <w:r>
              <w:rPr>
                <w:webHidden/>
                <w:rStyle w:val="IndexLink"/>
                <w:rtl w:val="true"/>
              </w:rPr>
              <w:t>بيان</w:t>
            </w:r>
            <w:r>
              <w:rPr>
                <w:rStyle w:val="IndexLink"/>
                <w:rtl w:val="true"/>
              </w:rPr>
              <w:tab/>
            </w:r>
            <w:r>
              <w:rPr>
                <w:rStyle w:val="IndexLink"/>
              </w:rPr>
              <w:t>473</w:t>
            </w:r>
          </w:hyperlink>
        </w:p>
        <w:p>
          <w:pPr>
            <w:pStyle w:val="Contents5"/>
            <w:tabs>
              <w:tab w:val="clear" w:pos="7892"/>
              <w:tab w:val="right" w:pos="9026" w:leader="dot"/>
            </w:tabs>
            <w:rPr/>
          </w:pPr>
          <w:hyperlink w:anchor="__RefHeading___Toc1494316_3381743652">
            <w:r>
              <w:rPr>
                <w:webHidden/>
                <w:rStyle w:val="IndexLink"/>
                <w:rtl w:val="true"/>
              </w:rPr>
              <w:t>«</w:t>
            </w:r>
            <w:r>
              <w:rPr>
                <w:rStyle w:val="IndexLink"/>
              </w:rPr>
              <w:t>42</w:t>
            </w:r>
            <w:r>
              <w:rPr>
                <w:rStyle w:val="IndexLink"/>
                <w:rtl w:val="true"/>
              </w:rPr>
              <w:t>»</w:t>
              <w:tab/>
            </w:r>
            <w:r>
              <w:rPr>
                <w:rStyle w:val="IndexLink"/>
              </w:rPr>
              <w:t>473</w:t>
            </w:r>
          </w:hyperlink>
        </w:p>
        <w:p>
          <w:pPr>
            <w:pStyle w:val="Contents5"/>
            <w:tabs>
              <w:tab w:val="clear" w:pos="7892"/>
              <w:tab w:val="right" w:pos="9026" w:leader="dot"/>
            </w:tabs>
            <w:rPr/>
          </w:pPr>
          <w:hyperlink w:anchor="__RefHeading___Toc1494318_3381743652">
            <w:r>
              <w:rPr>
                <w:webHidden/>
                <w:rStyle w:val="IndexLink"/>
                <w:rtl w:val="true"/>
              </w:rPr>
              <w:t>توضیح</w:t>
            </w:r>
            <w:r>
              <w:rPr>
                <w:rStyle w:val="IndexLink"/>
                <w:rtl w:val="true"/>
              </w:rPr>
              <w:tab/>
            </w:r>
            <w:r>
              <w:rPr>
                <w:rStyle w:val="IndexLink"/>
              </w:rPr>
              <w:t>473</w:t>
            </w:r>
          </w:hyperlink>
        </w:p>
        <w:p>
          <w:pPr>
            <w:pStyle w:val="Contents5"/>
            <w:tabs>
              <w:tab w:val="clear" w:pos="7892"/>
              <w:tab w:val="right" w:pos="9026" w:leader="dot"/>
            </w:tabs>
            <w:rPr/>
          </w:pPr>
          <w:hyperlink w:anchor="__RefHeading___Toc1494320_3381743652">
            <w:r>
              <w:rPr>
                <w:webHidden/>
                <w:rStyle w:val="IndexLink"/>
                <w:rtl w:val="true"/>
              </w:rPr>
              <w:t xml:space="preserve">روایت </w:t>
            </w:r>
            <w:r>
              <w:rPr>
                <w:rStyle w:val="IndexLink"/>
              </w:rPr>
              <w:t>40</w:t>
            </w:r>
            <w:r>
              <w:rPr>
                <w:rStyle w:val="IndexLink"/>
                <w:rtl w:val="true"/>
              </w:rPr>
              <w:tab/>
            </w:r>
            <w:r>
              <w:rPr>
                <w:rStyle w:val="IndexLink"/>
              </w:rPr>
              <w:t>473</w:t>
            </w:r>
          </w:hyperlink>
        </w:p>
        <w:p>
          <w:pPr>
            <w:pStyle w:val="Contents5"/>
            <w:tabs>
              <w:tab w:val="clear" w:pos="7892"/>
              <w:tab w:val="right" w:pos="9026" w:leader="dot"/>
            </w:tabs>
            <w:rPr/>
          </w:pPr>
          <w:hyperlink w:anchor="__RefHeading___Toc1494322_3381743652">
            <w:r>
              <w:rPr>
                <w:webHidden/>
                <w:rStyle w:val="IndexLink"/>
                <w:rtl w:val="true"/>
              </w:rPr>
              <w:t xml:space="preserve">روایت </w:t>
            </w:r>
            <w:r>
              <w:rPr>
                <w:rStyle w:val="IndexLink"/>
              </w:rPr>
              <w:t>41</w:t>
            </w:r>
            <w:r>
              <w:rPr>
                <w:rStyle w:val="IndexLink"/>
                <w:rtl w:val="true"/>
              </w:rPr>
              <w:tab/>
            </w:r>
            <w:r>
              <w:rPr>
                <w:rStyle w:val="IndexLink"/>
              </w:rPr>
              <w:t>473</w:t>
            </w:r>
          </w:hyperlink>
        </w:p>
        <w:p>
          <w:pPr>
            <w:pStyle w:val="Contents5"/>
            <w:tabs>
              <w:tab w:val="clear" w:pos="7892"/>
              <w:tab w:val="right" w:pos="9026" w:leader="dot"/>
            </w:tabs>
            <w:rPr/>
          </w:pPr>
          <w:hyperlink w:anchor="__RefHeading___Toc1494324_3381743652">
            <w:r>
              <w:rPr>
                <w:webHidden/>
                <w:rStyle w:val="IndexLink"/>
                <w:rtl w:val="true"/>
              </w:rPr>
              <w:t>توضیح</w:t>
            </w:r>
            <w:r>
              <w:rPr>
                <w:rStyle w:val="IndexLink"/>
                <w:rtl w:val="true"/>
              </w:rPr>
              <w:tab/>
            </w:r>
            <w:r>
              <w:rPr>
                <w:rStyle w:val="IndexLink"/>
              </w:rPr>
              <w:t>474</w:t>
            </w:r>
          </w:hyperlink>
        </w:p>
        <w:p>
          <w:pPr>
            <w:pStyle w:val="Contents5"/>
            <w:tabs>
              <w:tab w:val="clear" w:pos="7892"/>
              <w:tab w:val="right" w:pos="9026" w:leader="dot"/>
            </w:tabs>
            <w:rPr/>
          </w:pPr>
          <w:hyperlink w:anchor="__RefHeading___Toc1494326_3381743652">
            <w:r>
              <w:rPr>
                <w:webHidden/>
                <w:rStyle w:val="IndexLink"/>
                <w:rtl w:val="true"/>
              </w:rPr>
              <w:t xml:space="preserve">روایت </w:t>
            </w:r>
            <w:r>
              <w:rPr>
                <w:rStyle w:val="IndexLink"/>
              </w:rPr>
              <w:t>42</w:t>
            </w:r>
            <w:r>
              <w:rPr>
                <w:rStyle w:val="IndexLink"/>
                <w:rtl w:val="true"/>
              </w:rPr>
              <w:tab/>
            </w:r>
            <w:r>
              <w:rPr>
                <w:rStyle w:val="IndexLink"/>
              </w:rPr>
              <w:t>474</w:t>
            </w:r>
          </w:hyperlink>
        </w:p>
        <w:p>
          <w:pPr>
            <w:pStyle w:val="Contents5"/>
            <w:tabs>
              <w:tab w:val="clear" w:pos="7892"/>
              <w:tab w:val="right" w:pos="9026" w:leader="dot"/>
            </w:tabs>
            <w:rPr/>
          </w:pPr>
          <w:hyperlink w:anchor="__RefHeading___Toc1494328_3381743652">
            <w:r>
              <w:rPr>
                <w:webHidden/>
                <w:rStyle w:val="IndexLink"/>
                <w:rtl w:val="true"/>
              </w:rPr>
              <w:t>«</w:t>
            </w:r>
            <w:r>
              <w:rPr>
                <w:rStyle w:val="IndexLink"/>
              </w:rPr>
              <w:t>43</w:t>
            </w:r>
            <w:r>
              <w:rPr>
                <w:rStyle w:val="IndexLink"/>
                <w:rtl w:val="true"/>
              </w:rPr>
              <w:t>»</w:t>
              <w:tab/>
            </w:r>
            <w:r>
              <w:rPr>
                <w:rStyle w:val="IndexLink"/>
              </w:rPr>
              <w:t>475</w:t>
            </w:r>
          </w:hyperlink>
        </w:p>
        <w:p>
          <w:pPr>
            <w:pStyle w:val="Contents5"/>
            <w:tabs>
              <w:tab w:val="clear" w:pos="7892"/>
              <w:tab w:val="right" w:pos="9026" w:leader="dot"/>
            </w:tabs>
            <w:rPr/>
          </w:pPr>
          <w:hyperlink w:anchor="__RefHeading___Toc1494330_3381743652">
            <w:r>
              <w:rPr>
                <w:webHidden/>
                <w:rStyle w:val="IndexLink"/>
                <w:rtl w:val="true"/>
              </w:rPr>
              <w:t>«</w:t>
            </w:r>
            <w:r>
              <w:rPr>
                <w:rStyle w:val="IndexLink"/>
              </w:rPr>
              <w:t>44</w:t>
            </w:r>
            <w:r>
              <w:rPr>
                <w:rStyle w:val="IndexLink"/>
                <w:rtl w:val="true"/>
              </w:rPr>
              <w:t>»</w:t>
              <w:tab/>
            </w:r>
            <w:r>
              <w:rPr>
                <w:rStyle w:val="IndexLink"/>
              </w:rPr>
              <w:t>475</w:t>
            </w:r>
          </w:hyperlink>
        </w:p>
        <w:p>
          <w:pPr>
            <w:pStyle w:val="Contents5"/>
            <w:tabs>
              <w:tab w:val="clear" w:pos="7892"/>
              <w:tab w:val="right" w:pos="9026" w:leader="dot"/>
            </w:tabs>
            <w:rPr/>
          </w:pPr>
          <w:hyperlink w:anchor="__RefHeading___Toc1494332_3381743652">
            <w:r>
              <w:rPr>
                <w:webHidden/>
                <w:rStyle w:val="IndexLink"/>
                <w:rtl w:val="true"/>
              </w:rPr>
              <w:t>«</w:t>
            </w:r>
            <w:r>
              <w:rPr>
                <w:rStyle w:val="IndexLink"/>
              </w:rPr>
              <w:t>45</w:t>
            </w:r>
            <w:r>
              <w:rPr>
                <w:rStyle w:val="IndexLink"/>
                <w:rtl w:val="true"/>
              </w:rPr>
              <w:t>»</w:t>
              <w:tab/>
            </w:r>
            <w:r>
              <w:rPr>
                <w:rStyle w:val="IndexLink"/>
              </w:rPr>
              <w:t>475</w:t>
            </w:r>
          </w:hyperlink>
        </w:p>
        <w:p>
          <w:pPr>
            <w:pStyle w:val="Contents5"/>
            <w:tabs>
              <w:tab w:val="clear" w:pos="7892"/>
              <w:tab w:val="right" w:pos="9026" w:leader="dot"/>
            </w:tabs>
            <w:rPr/>
          </w:pPr>
          <w:hyperlink w:anchor="__RefHeading___Toc1494334_3381743652">
            <w:r>
              <w:rPr>
                <w:webHidden/>
                <w:rStyle w:val="IndexLink"/>
                <w:rtl w:val="true"/>
              </w:rPr>
              <w:t xml:space="preserve">روایت </w:t>
            </w:r>
            <w:r>
              <w:rPr>
                <w:rStyle w:val="IndexLink"/>
              </w:rPr>
              <w:t>43</w:t>
            </w:r>
            <w:r>
              <w:rPr>
                <w:rStyle w:val="IndexLink"/>
                <w:rtl w:val="true"/>
              </w:rPr>
              <w:tab/>
            </w:r>
            <w:r>
              <w:rPr>
                <w:rStyle w:val="IndexLink"/>
              </w:rPr>
              <w:t>475</w:t>
            </w:r>
          </w:hyperlink>
        </w:p>
        <w:p>
          <w:pPr>
            <w:pStyle w:val="Contents5"/>
            <w:tabs>
              <w:tab w:val="clear" w:pos="7892"/>
              <w:tab w:val="right" w:pos="9026" w:leader="dot"/>
            </w:tabs>
            <w:rPr/>
          </w:pPr>
          <w:hyperlink w:anchor="__RefHeading___Toc1494336_3381743652">
            <w:r>
              <w:rPr>
                <w:webHidden/>
                <w:rStyle w:val="IndexLink"/>
                <w:rtl w:val="true"/>
              </w:rPr>
              <w:t xml:space="preserve">روایت </w:t>
            </w:r>
            <w:r>
              <w:rPr>
                <w:rStyle w:val="IndexLink"/>
              </w:rPr>
              <w:t>44</w:t>
            </w:r>
            <w:r>
              <w:rPr>
                <w:rStyle w:val="IndexLink"/>
                <w:rtl w:val="true"/>
              </w:rPr>
              <w:tab/>
            </w:r>
            <w:r>
              <w:rPr>
                <w:rStyle w:val="IndexLink"/>
              </w:rPr>
              <w:t>475</w:t>
            </w:r>
          </w:hyperlink>
        </w:p>
        <w:p>
          <w:pPr>
            <w:pStyle w:val="Contents5"/>
            <w:tabs>
              <w:tab w:val="clear" w:pos="7892"/>
              <w:tab w:val="right" w:pos="9026" w:leader="dot"/>
            </w:tabs>
            <w:rPr/>
          </w:pPr>
          <w:hyperlink w:anchor="__RefHeading___Toc1494338_3381743652">
            <w:r>
              <w:rPr>
                <w:webHidden/>
                <w:rStyle w:val="IndexLink"/>
                <w:rtl w:val="true"/>
              </w:rPr>
              <w:t xml:space="preserve">روایت </w:t>
            </w:r>
            <w:r>
              <w:rPr>
                <w:rStyle w:val="IndexLink"/>
              </w:rPr>
              <w:t>45</w:t>
            </w:r>
            <w:r>
              <w:rPr>
                <w:rStyle w:val="IndexLink"/>
                <w:rtl w:val="true"/>
              </w:rPr>
              <w:tab/>
            </w:r>
            <w:r>
              <w:rPr>
                <w:rStyle w:val="IndexLink"/>
              </w:rPr>
              <w:t>476</w:t>
            </w:r>
          </w:hyperlink>
        </w:p>
        <w:p>
          <w:pPr>
            <w:pStyle w:val="Contents5"/>
            <w:tabs>
              <w:tab w:val="clear" w:pos="7892"/>
              <w:tab w:val="right" w:pos="9026" w:leader="dot"/>
            </w:tabs>
            <w:rPr/>
          </w:pPr>
          <w:hyperlink w:anchor="__RefHeading___Toc1494340_3381743652">
            <w:r>
              <w:rPr>
                <w:webHidden/>
                <w:rStyle w:val="IndexLink"/>
                <w:rtl w:val="true"/>
              </w:rPr>
              <w:t>بيان</w:t>
            </w:r>
            <w:r>
              <w:rPr>
                <w:rStyle w:val="IndexLink"/>
                <w:rtl w:val="true"/>
              </w:rPr>
              <w:tab/>
            </w:r>
            <w:r>
              <w:rPr>
                <w:rStyle w:val="IndexLink"/>
              </w:rPr>
              <w:t>477</w:t>
            </w:r>
          </w:hyperlink>
        </w:p>
        <w:p>
          <w:pPr>
            <w:pStyle w:val="Contents5"/>
            <w:tabs>
              <w:tab w:val="clear" w:pos="7892"/>
              <w:tab w:val="right" w:pos="9026" w:leader="dot"/>
            </w:tabs>
            <w:rPr/>
          </w:pPr>
          <w:hyperlink w:anchor="__RefHeading___Toc1494342_3381743652">
            <w:r>
              <w:rPr>
                <w:webHidden/>
                <w:rStyle w:val="IndexLink"/>
                <w:rtl w:val="true"/>
              </w:rPr>
              <w:t>«</w:t>
            </w:r>
            <w:r>
              <w:rPr>
                <w:rStyle w:val="IndexLink"/>
              </w:rPr>
              <w:t>46</w:t>
            </w:r>
            <w:r>
              <w:rPr>
                <w:rStyle w:val="IndexLink"/>
                <w:rtl w:val="true"/>
              </w:rPr>
              <w:t>»</w:t>
              <w:tab/>
            </w:r>
            <w:r>
              <w:rPr>
                <w:rStyle w:val="IndexLink"/>
              </w:rPr>
              <w:t>477</w:t>
            </w:r>
          </w:hyperlink>
        </w:p>
        <w:p>
          <w:pPr>
            <w:pStyle w:val="Contents5"/>
            <w:tabs>
              <w:tab w:val="clear" w:pos="7892"/>
              <w:tab w:val="right" w:pos="9026" w:leader="dot"/>
            </w:tabs>
            <w:rPr/>
          </w:pPr>
          <w:hyperlink w:anchor="__RefHeading___Toc1494344_3381743652">
            <w:r>
              <w:rPr>
                <w:webHidden/>
                <w:rStyle w:val="IndexLink"/>
                <w:rtl w:val="true"/>
              </w:rPr>
              <w:t>«</w:t>
            </w:r>
            <w:r>
              <w:rPr>
                <w:rStyle w:val="IndexLink"/>
              </w:rPr>
              <w:t>47</w:t>
            </w:r>
            <w:r>
              <w:rPr>
                <w:rStyle w:val="IndexLink"/>
                <w:rtl w:val="true"/>
              </w:rPr>
              <w:t>»</w:t>
              <w:tab/>
            </w:r>
            <w:r>
              <w:rPr>
                <w:rStyle w:val="IndexLink"/>
              </w:rPr>
              <w:t>477</w:t>
            </w:r>
          </w:hyperlink>
        </w:p>
        <w:p>
          <w:pPr>
            <w:pStyle w:val="Contents5"/>
            <w:tabs>
              <w:tab w:val="clear" w:pos="7892"/>
              <w:tab w:val="right" w:pos="9026" w:leader="dot"/>
            </w:tabs>
            <w:rPr/>
          </w:pPr>
          <w:hyperlink w:anchor="__RefHeading___Toc1494346_3381743652">
            <w:r>
              <w:rPr>
                <w:webHidden/>
                <w:rStyle w:val="IndexLink"/>
                <w:rtl w:val="true"/>
              </w:rPr>
              <w:t>بيان</w:t>
            </w:r>
            <w:r>
              <w:rPr>
                <w:rStyle w:val="IndexLink"/>
                <w:rtl w:val="true"/>
              </w:rPr>
              <w:tab/>
            </w:r>
            <w:r>
              <w:rPr>
                <w:rStyle w:val="IndexLink"/>
              </w:rPr>
              <w:t>477</w:t>
            </w:r>
          </w:hyperlink>
        </w:p>
        <w:p>
          <w:pPr>
            <w:pStyle w:val="Contents5"/>
            <w:tabs>
              <w:tab w:val="clear" w:pos="7892"/>
              <w:tab w:val="right" w:pos="9026" w:leader="dot"/>
            </w:tabs>
            <w:rPr/>
          </w:pPr>
          <w:hyperlink w:anchor="__RefHeading___Toc1494348_3381743652">
            <w:r>
              <w:rPr>
                <w:webHidden/>
                <w:rStyle w:val="IndexLink"/>
                <w:rtl w:val="true"/>
              </w:rPr>
              <w:t>توضیح</w:t>
            </w:r>
            <w:r>
              <w:rPr>
                <w:rStyle w:val="IndexLink"/>
                <w:rtl w:val="true"/>
              </w:rPr>
              <w:tab/>
            </w:r>
            <w:r>
              <w:rPr>
                <w:rStyle w:val="IndexLink"/>
              </w:rPr>
              <w:t>477</w:t>
            </w:r>
          </w:hyperlink>
        </w:p>
        <w:p>
          <w:pPr>
            <w:pStyle w:val="Contents5"/>
            <w:tabs>
              <w:tab w:val="clear" w:pos="7892"/>
              <w:tab w:val="right" w:pos="9026" w:leader="dot"/>
            </w:tabs>
            <w:rPr/>
          </w:pPr>
          <w:hyperlink w:anchor="__RefHeading___Toc1494350_3381743652">
            <w:r>
              <w:rPr>
                <w:webHidden/>
                <w:rStyle w:val="IndexLink"/>
                <w:rtl w:val="true"/>
              </w:rPr>
              <w:t xml:space="preserve">روایت </w:t>
            </w:r>
            <w:r>
              <w:rPr>
                <w:rStyle w:val="IndexLink"/>
              </w:rPr>
              <w:t>46</w:t>
            </w:r>
            <w:r>
              <w:rPr>
                <w:rStyle w:val="IndexLink"/>
                <w:rtl w:val="true"/>
              </w:rPr>
              <w:tab/>
            </w:r>
            <w:r>
              <w:rPr>
                <w:rStyle w:val="IndexLink"/>
              </w:rPr>
              <w:t>477</w:t>
            </w:r>
          </w:hyperlink>
        </w:p>
        <w:p>
          <w:pPr>
            <w:pStyle w:val="Contents5"/>
            <w:tabs>
              <w:tab w:val="clear" w:pos="7892"/>
              <w:tab w:val="right" w:pos="9026" w:leader="dot"/>
            </w:tabs>
            <w:rPr/>
          </w:pPr>
          <w:hyperlink w:anchor="__RefHeading___Toc1494352_3381743652">
            <w:r>
              <w:rPr>
                <w:webHidden/>
                <w:rStyle w:val="IndexLink"/>
                <w:rtl w:val="true"/>
              </w:rPr>
              <w:t xml:space="preserve">روایت </w:t>
            </w:r>
            <w:r>
              <w:rPr>
                <w:rStyle w:val="IndexLink"/>
              </w:rPr>
              <w:t>47</w:t>
            </w:r>
            <w:r>
              <w:rPr>
                <w:rStyle w:val="IndexLink"/>
                <w:rtl w:val="true"/>
              </w:rPr>
              <w:tab/>
            </w:r>
            <w:r>
              <w:rPr>
                <w:rStyle w:val="IndexLink"/>
              </w:rPr>
              <w:t>477</w:t>
            </w:r>
          </w:hyperlink>
        </w:p>
        <w:p>
          <w:pPr>
            <w:pStyle w:val="Contents5"/>
            <w:tabs>
              <w:tab w:val="clear" w:pos="7892"/>
              <w:tab w:val="right" w:pos="9026" w:leader="dot"/>
            </w:tabs>
            <w:rPr/>
          </w:pPr>
          <w:hyperlink w:anchor="__RefHeading___Toc1494354_3381743652">
            <w:r>
              <w:rPr>
                <w:webHidden/>
                <w:rStyle w:val="IndexLink"/>
                <w:rtl w:val="true"/>
              </w:rPr>
              <w:t>توضیح</w:t>
            </w:r>
            <w:r>
              <w:rPr>
                <w:rStyle w:val="IndexLink"/>
                <w:rtl w:val="true"/>
              </w:rPr>
              <w:tab/>
            </w:r>
            <w:r>
              <w:rPr>
                <w:rStyle w:val="IndexLink"/>
              </w:rPr>
              <w:t>478</w:t>
            </w:r>
          </w:hyperlink>
        </w:p>
        <w:p>
          <w:pPr>
            <w:pStyle w:val="Contents5"/>
            <w:tabs>
              <w:tab w:val="clear" w:pos="7892"/>
              <w:tab w:val="right" w:pos="9026" w:leader="dot"/>
            </w:tabs>
            <w:rPr/>
          </w:pPr>
          <w:hyperlink w:anchor="__RefHeading___Toc1494356_3381743652">
            <w:r>
              <w:rPr>
                <w:webHidden/>
                <w:rStyle w:val="IndexLink"/>
                <w:rtl w:val="true"/>
              </w:rPr>
              <w:t>«</w:t>
            </w:r>
            <w:r>
              <w:rPr>
                <w:rStyle w:val="IndexLink"/>
              </w:rPr>
              <w:t>48</w:t>
            </w:r>
            <w:r>
              <w:rPr>
                <w:rStyle w:val="IndexLink"/>
                <w:rtl w:val="true"/>
              </w:rPr>
              <w:t>»</w:t>
              <w:tab/>
            </w:r>
            <w:r>
              <w:rPr>
                <w:rStyle w:val="IndexLink"/>
              </w:rPr>
              <w:t>479</w:t>
            </w:r>
          </w:hyperlink>
        </w:p>
        <w:p>
          <w:pPr>
            <w:pStyle w:val="Contents5"/>
            <w:tabs>
              <w:tab w:val="clear" w:pos="7892"/>
              <w:tab w:val="right" w:pos="9026" w:leader="dot"/>
            </w:tabs>
            <w:rPr/>
          </w:pPr>
          <w:hyperlink w:anchor="__RefHeading___Toc1494358_3381743652">
            <w:r>
              <w:rPr>
                <w:webHidden/>
                <w:rStyle w:val="IndexLink"/>
                <w:rtl w:val="true"/>
              </w:rPr>
              <w:t>«</w:t>
            </w:r>
            <w:r>
              <w:rPr>
                <w:rStyle w:val="IndexLink"/>
              </w:rPr>
              <w:t>49</w:t>
            </w:r>
            <w:r>
              <w:rPr>
                <w:rStyle w:val="IndexLink"/>
                <w:rtl w:val="true"/>
              </w:rPr>
              <w:t>»</w:t>
              <w:tab/>
            </w:r>
            <w:r>
              <w:rPr>
                <w:rStyle w:val="IndexLink"/>
              </w:rPr>
              <w:t>479</w:t>
            </w:r>
          </w:hyperlink>
        </w:p>
        <w:p>
          <w:pPr>
            <w:pStyle w:val="Contents5"/>
            <w:tabs>
              <w:tab w:val="clear" w:pos="7892"/>
              <w:tab w:val="right" w:pos="9026" w:leader="dot"/>
            </w:tabs>
            <w:rPr/>
          </w:pPr>
          <w:hyperlink w:anchor="__RefHeading___Toc1494360_3381743652">
            <w:r>
              <w:rPr>
                <w:webHidden/>
                <w:rStyle w:val="IndexLink"/>
                <w:rtl w:val="true"/>
              </w:rPr>
              <w:t>«</w:t>
            </w:r>
            <w:r>
              <w:rPr>
                <w:rStyle w:val="IndexLink"/>
              </w:rPr>
              <w:t>50</w:t>
            </w:r>
            <w:r>
              <w:rPr>
                <w:rStyle w:val="IndexLink"/>
                <w:rtl w:val="true"/>
              </w:rPr>
              <w:t>»</w:t>
              <w:tab/>
            </w:r>
            <w:r>
              <w:rPr>
                <w:rStyle w:val="IndexLink"/>
              </w:rPr>
              <w:t>479</w:t>
            </w:r>
          </w:hyperlink>
        </w:p>
        <w:p>
          <w:pPr>
            <w:pStyle w:val="Contents5"/>
            <w:tabs>
              <w:tab w:val="clear" w:pos="7892"/>
              <w:tab w:val="right" w:pos="9026" w:leader="dot"/>
            </w:tabs>
            <w:rPr/>
          </w:pPr>
          <w:hyperlink w:anchor="__RefHeading___Toc1494362_3381743652">
            <w:r>
              <w:rPr>
                <w:webHidden/>
                <w:rStyle w:val="IndexLink"/>
                <w:rtl w:val="true"/>
              </w:rPr>
              <w:t>«</w:t>
            </w:r>
            <w:r>
              <w:rPr>
                <w:rStyle w:val="IndexLink"/>
              </w:rPr>
              <w:t>51</w:t>
            </w:r>
            <w:r>
              <w:rPr>
                <w:rStyle w:val="IndexLink"/>
                <w:rtl w:val="true"/>
              </w:rPr>
              <w:t>»</w:t>
              <w:tab/>
            </w:r>
            <w:r>
              <w:rPr>
                <w:rStyle w:val="IndexLink"/>
              </w:rPr>
              <w:t>479</w:t>
            </w:r>
          </w:hyperlink>
        </w:p>
        <w:p>
          <w:pPr>
            <w:pStyle w:val="Contents5"/>
            <w:tabs>
              <w:tab w:val="clear" w:pos="7892"/>
              <w:tab w:val="right" w:pos="9026" w:leader="dot"/>
            </w:tabs>
            <w:rPr/>
          </w:pPr>
          <w:hyperlink w:anchor="__RefHeading___Toc1494364_3381743652">
            <w:r>
              <w:rPr>
                <w:webHidden/>
                <w:rStyle w:val="IndexLink"/>
                <w:rtl w:val="true"/>
              </w:rPr>
              <w:t xml:space="preserve">روایت </w:t>
            </w:r>
            <w:r>
              <w:rPr>
                <w:rStyle w:val="IndexLink"/>
              </w:rPr>
              <w:t>48</w:t>
            </w:r>
            <w:r>
              <w:rPr>
                <w:rStyle w:val="IndexLink"/>
                <w:rtl w:val="true"/>
              </w:rPr>
              <w:tab/>
            </w:r>
            <w:r>
              <w:rPr>
                <w:rStyle w:val="IndexLink"/>
              </w:rPr>
              <w:t>479</w:t>
            </w:r>
          </w:hyperlink>
        </w:p>
        <w:p>
          <w:pPr>
            <w:pStyle w:val="Contents5"/>
            <w:tabs>
              <w:tab w:val="clear" w:pos="7892"/>
              <w:tab w:val="right" w:pos="9026" w:leader="dot"/>
            </w:tabs>
            <w:rPr/>
          </w:pPr>
          <w:hyperlink w:anchor="__RefHeading___Toc1494366_3381743652">
            <w:r>
              <w:rPr>
                <w:webHidden/>
                <w:rStyle w:val="IndexLink"/>
                <w:rtl w:val="true"/>
              </w:rPr>
              <w:t xml:space="preserve">روایت </w:t>
            </w:r>
            <w:r>
              <w:rPr>
                <w:rStyle w:val="IndexLink"/>
              </w:rPr>
              <w:t>49</w:t>
            </w:r>
            <w:r>
              <w:rPr>
                <w:rStyle w:val="IndexLink"/>
                <w:rtl w:val="true"/>
              </w:rPr>
              <w:tab/>
            </w:r>
            <w:r>
              <w:rPr>
                <w:rStyle w:val="IndexLink"/>
              </w:rPr>
              <w:t>480</w:t>
            </w:r>
          </w:hyperlink>
        </w:p>
        <w:p>
          <w:pPr>
            <w:pStyle w:val="Contents5"/>
            <w:tabs>
              <w:tab w:val="clear" w:pos="7892"/>
              <w:tab w:val="right" w:pos="9026" w:leader="dot"/>
            </w:tabs>
            <w:rPr/>
          </w:pPr>
          <w:hyperlink w:anchor="__RefHeading___Toc1494368_3381743652">
            <w:r>
              <w:rPr>
                <w:webHidden/>
                <w:rStyle w:val="IndexLink"/>
                <w:rtl w:val="true"/>
              </w:rPr>
              <w:t xml:space="preserve">روایت </w:t>
            </w:r>
            <w:r>
              <w:rPr>
                <w:rStyle w:val="IndexLink"/>
              </w:rPr>
              <w:t>50</w:t>
            </w:r>
            <w:r>
              <w:rPr>
                <w:rStyle w:val="IndexLink"/>
                <w:rtl w:val="true"/>
              </w:rPr>
              <w:tab/>
            </w:r>
            <w:r>
              <w:rPr>
                <w:rStyle w:val="IndexLink"/>
              </w:rPr>
              <w:t>480</w:t>
            </w:r>
          </w:hyperlink>
        </w:p>
        <w:p>
          <w:pPr>
            <w:pStyle w:val="Contents5"/>
            <w:tabs>
              <w:tab w:val="clear" w:pos="7892"/>
              <w:tab w:val="right" w:pos="9026" w:leader="dot"/>
            </w:tabs>
            <w:rPr/>
          </w:pPr>
          <w:hyperlink w:anchor="__RefHeading___Toc1494370_3381743652">
            <w:r>
              <w:rPr>
                <w:webHidden/>
                <w:rStyle w:val="IndexLink"/>
                <w:rtl w:val="true"/>
              </w:rPr>
              <w:t xml:space="preserve">روایت </w:t>
            </w:r>
            <w:r>
              <w:rPr>
                <w:rStyle w:val="IndexLink"/>
              </w:rPr>
              <w:t>51</w:t>
            </w:r>
            <w:r>
              <w:rPr>
                <w:rStyle w:val="IndexLink"/>
                <w:rtl w:val="true"/>
              </w:rPr>
              <w:tab/>
            </w:r>
            <w:r>
              <w:rPr>
                <w:rStyle w:val="IndexLink"/>
              </w:rPr>
              <w:t>480</w:t>
            </w:r>
          </w:hyperlink>
        </w:p>
        <w:p>
          <w:pPr>
            <w:pStyle w:val="Contents5"/>
            <w:tabs>
              <w:tab w:val="clear" w:pos="7892"/>
              <w:tab w:val="right" w:pos="9026" w:leader="dot"/>
            </w:tabs>
            <w:rPr/>
          </w:pPr>
          <w:hyperlink w:anchor="__RefHeading___Toc1494372_3381743652">
            <w:r>
              <w:rPr>
                <w:webHidden/>
                <w:rStyle w:val="IndexLink"/>
                <w:rtl w:val="true"/>
              </w:rPr>
              <w:t>«</w:t>
            </w:r>
            <w:r>
              <w:rPr>
                <w:rStyle w:val="IndexLink"/>
              </w:rPr>
              <w:t>52</w:t>
            </w:r>
            <w:r>
              <w:rPr>
                <w:rStyle w:val="IndexLink"/>
                <w:rtl w:val="true"/>
              </w:rPr>
              <w:t>»</w:t>
              <w:tab/>
            </w:r>
            <w:r>
              <w:rPr>
                <w:rStyle w:val="IndexLink"/>
              </w:rPr>
              <w:t>481</w:t>
            </w:r>
          </w:hyperlink>
        </w:p>
        <w:p>
          <w:pPr>
            <w:pStyle w:val="Contents5"/>
            <w:tabs>
              <w:tab w:val="clear" w:pos="7892"/>
              <w:tab w:val="right" w:pos="9026" w:leader="dot"/>
            </w:tabs>
            <w:rPr/>
          </w:pPr>
          <w:hyperlink w:anchor="__RefHeading___Toc1494374_3381743652">
            <w:r>
              <w:rPr>
                <w:webHidden/>
                <w:rStyle w:val="IndexLink"/>
                <w:rtl w:val="true"/>
              </w:rPr>
              <w:t>بيان</w:t>
            </w:r>
            <w:r>
              <w:rPr>
                <w:rStyle w:val="IndexLink"/>
                <w:rtl w:val="true"/>
              </w:rPr>
              <w:tab/>
            </w:r>
            <w:r>
              <w:rPr>
                <w:rStyle w:val="IndexLink"/>
              </w:rPr>
              <w:t>481</w:t>
            </w:r>
          </w:hyperlink>
        </w:p>
        <w:p>
          <w:pPr>
            <w:pStyle w:val="Contents5"/>
            <w:tabs>
              <w:tab w:val="clear" w:pos="7892"/>
              <w:tab w:val="right" w:pos="9026" w:leader="dot"/>
            </w:tabs>
            <w:rPr/>
          </w:pPr>
          <w:hyperlink w:anchor="__RefHeading___Toc1494376_3381743652">
            <w:r>
              <w:rPr>
                <w:webHidden/>
                <w:rStyle w:val="IndexLink"/>
                <w:rtl w:val="true"/>
              </w:rPr>
              <w:t>«</w:t>
            </w:r>
            <w:r>
              <w:rPr>
                <w:rStyle w:val="IndexLink"/>
              </w:rPr>
              <w:t>53</w:t>
            </w:r>
            <w:r>
              <w:rPr>
                <w:rStyle w:val="IndexLink"/>
                <w:rtl w:val="true"/>
              </w:rPr>
              <w:t>»</w:t>
              <w:tab/>
            </w:r>
            <w:r>
              <w:rPr>
                <w:rStyle w:val="IndexLink"/>
              </w:rPr>
              <w:t>481</w:t>
            </w:r>
          </w:hyperlink>
        </w:p>
        <w:p>
          <w:pPr>
            <w:pStyle w:val="Contents5"/>
            <w:tabs>
              <w:tab w:val="clear" w:pos="7892"/>
              <w:tab w:val="right" w:pos="9026" w:leader="dot"/>
            </w:tabs>
            <w:rPr/>
          </w:pPr>
          <w:hyperlink w:anchor="__RefHeading___Toc1494378_3381743652">
            <w:r>
              <w:rPr>
                <w:webHidden/>
                <w:rStyle w:val="IndexLink"/>
                <w:rtl w:val="true"/>
              </w:rPr>
              <w:t>«</w:t>
            </w:r>
            <w:r>
              <w:rPr>
                <w:rStyle w:val="IndexLink"/>
              </w:rPr>
              <w:t>54</w:t>
            </w:r>
            <w:r>
              <w:rPr>
                <w:rStyle w:val="IndexLink"/>
                <w:rtl w:val="true"/>
              </w:rPr>
              <w:t>»</w:t>
              <w:tab/>
            </w:r>
            <w:r>
              <w:rPr>
                <w:rStyle w:val="IndexLink"/>
              </w:rPr>
              <w:t>481</w:t>
            </w:r>
          </w:hyperlink>
        </w:p>
        <w:p>
          <w:pPr>
            <w:pStyle w:val="Contents5"/>
            <w:tabs>
              <w:tab w:val="clear" w:pos="7892"/>
              <w:tab w:val="right" w:pos="9026" w:leader="dot"/>
            </w:tabs>
            <w:rPr/>
          </w:pPr>
          <w:hyperlink w:anchor="__RefHeading___Toc1494380_3381743652">
            <w:r>
              <w:rPr>
                <w:webHidden/>
                <w:rStyle w:val="IndexLink"/>
                <w:rtl w:val="true"/>
              </w:rPr>
              <w:t xml:space="preserve">روایت </w:t>
            </w:r>
            <w:r>
              <w:rPr>
                <w:rStyle w:val="IndexLink"/>
              </w:rPr>
              <w:t>52</w:t>
            </w:r>
            <w:r>
              <w:rPr>
                <w:rStyle w:val="IndexLink"/>
                <w:rtl w:val="true"/>
              </w:rPr>
              <w:tab/>
            </w:r>
            <w:r>
              <w:rPr>
                <w:rStyle w:val="IndexLink"/>
              </w:rPr>
              <w:t>481</w:t>
            </w:r>
          </w:hyperlink>
        </w:p>
        <w:p>
          <w:pPr>
            <w:pStyle w:val="Contents5"/>
            <w:tabs>
              <w:tab w:val="clear" w:pos="7892"/>
              <w:tab w:val="right" w:pos="9026" w:leader="dot"/>
            </w:tabs>
            <w:rPr/>
          </w:pPr>
          <w:hyperlink w:anchor="__RefHeading___Toc1494382_3381743652">
            <w:r>
              <w:rPr>
                <w:webHidden/>
                <w:rStyle w:val="IndexLink"/>
                <w:rtl w:val="true"/>
              </w:rPr>
              <w:t>توضیح</w:t>
            </w:r>
            <w:r>
              <w:rPr>
                <w:rStyle w:val="IndexLink"/>
                <w:rtl w:val="true"/>
              </w:rPr>
              <w:tab/>
            </w:r>
            <w:r>
              <w:rPr>
                <w:rStyle w:val="IndexLink"/>
              </w:rPr>
              <w:t>481</w:t>
            </w:r>
          </w:hyperlink>
        </w:p>
        <w:p>
          <w:pPr>
            <w:pStyle w:val="Contents5"/>
            <w:tabs>
              <w:tab w:val="clear" w:pos="7892"/>
              <w:tab w:val="right" w:pos="9026" w:leader="dot"/>
            </w:tabs>
            <w:rPr/>
          </w:pPr>
          <w:hyperlink w:anchor="__RefHeading___Toc1494384_3381743652">
            <w:r>
              <w:rPr>
                <w:webHidden/>
                <w:rStyle w:val="IndexLink"/>
                <w:rtl w:val="true"/>
              </w:rPr>
              <w:t xml:space="preserve">روایت </w:t>
            </w:r>
            <w:r>
              <w:rPr>
                <w:rStyle w:val="IndexLink"/>
              </w:rPr>
              <w:t>53</w:t>
            </w:r>
            <w:r>
              <w:rPr>
                <w:rStyle w:val="IndexLink"/>
                <w:rtl w:val="true"/>
              </w:rPr>
              <w:tab/>
            </w:r>
            <w:r>
              <w:rPr>
                <w:rStyle w:val="IndexLink"/>
              </w:rPr>
              <w:t>482</w:t>
            </w:r>
          </w:hyperlink>
        </w:p>
        <w:p>
          <w:pPr>
            <w:pStyle w:val="Contents5"/>
            <w:tabs>
              <w:tab w:val="clear" w:pos="7892"/>
              <w:tab w:val="right" w:pos="9026" w:leader="dot"/>
            </w:tabs>
            <w:rPr/>
          </w:pPr>
          <w:hyperlink w:anchor="__RefHeading___Toc1494386_3381743652">
            <w:r>
              <w:rPr>
                <w:webHidden/>
                <w:rStyle w:val="IndexLink"/>
                <w:rtl w:val="true"/>
              </w:rPr>
              <w:t xml:space="preserve">روایت </w:t>
            </w:r>
            <w:r>
              <w:rPr>
                <w:rStyle w:val="IndexLink"/>
              </w:rPr>
              <w:t>54</w:t>
            </w:r>
            <w:r>
              <w:rPr>
                <w:rStyle w:val="IndexLink"/>
                <w:rtl w:val="true"/>
              </w:rPr>
              <w:tab/>
            </w:r>
            <w:r>
              <w:rPr>
                <w:rStyle w:val="IndexLink"/>
              </w:rPr>
              <w:t>482</w:t>
            </w:r>
          </w:hyperlink>
        </w:p>
        <w:p>
          <w:pPr>
            <w:pStyle w:val="Contents5"/>
            <w:tabs>
              <w:tab w:val="clear" w:pos="7892"/>
              <w:tab w:val="right" w:pos="9026" w:leader="dot"/>
            </w:tabs>
            <w:rPr/>
          </w:pPr>
          <w:hyperlink w:anchor="__RefHeading___Toc1494388_3381743652">
            <w:r>
              <w:rPr>
                <w:webHidden/>
                <w:rStyle w:val="IndexLink"/>
                <w:rtl w:val="true"/>
              </w:rPr>
              <w:t>«</w:t>
            </w:r>
            <w:r>
              <w:rPr>
                <w:rStyle w:val="IndexLink"/>
              </w:rPr>
              <w:t>55</w:t>
            </w:r>
            <w:r>
              <w:rPr>
                <w:rStyle w:val="IndexLink"/>
                <w:rtl w:val="true"/>
              </w:rPr>
              <w:t>»</w:t>
              <w:tab/>
            </w:r>
            <w:r>
              <w:rPr>
                <w:rStyle w:val="IndexLink"/>
              </w:rPr>
              <w:t>483</w:t>
            </w:r>
          </w:hyperlink>
        </w:p>
        <w:p>
          <w:pPr>
            <w:pStyle w:val="Contents5"/>
            <w:tabs>
              <w:tab w:val="clear" w:pos="7892"/>
              <w:tab w:val="right" w:pos="9026" w:leader="dot"/>
            </w:tabs>
            <w:rPr/>
          </w:pPr>
          <w:hyperlink w:anchor="__RefHeading___Toc1494390_3381743652">
            <w:r>
              <w:rPr>
                <w:webHidden/>
                <w:rStyle w:val="IndexLink"/>
                <w:rtl w:val="true"/>
              </w:rPr>
              <w:t>بيان</w:t>
            </w:r>
            <w:r>
              <w:rPr>
                <w:rStyle w:val="IndexLink"/>
                <w:rtl w:val="true"/>
              </w:rPr>
              <w:tab/>
            </w:r>
            <w:r>
              <w:rPr>
                <w:rStyle w:val="IndexLink"/>
              </w:rPr>
              <w:t>483</w:t>
            </w:r>
          </w:hyperlink>
        </w:p>
        <w:p>
          <w:pPr>
            <w:pStyle w:val="Contents5"/>
            <w:tabs>
              <w:tab w:val="clear" w:pos="7892"/>
              <w:tab w:val="right" w:pos="9026" w:leader="dot"/>
            </w:tabs>
            <w:rPr/>
          </w:pPr>
          <w:hyperlink w:anchor="__RefHeading___Toc1494392_3381743652">
            <w:r>
              <w:rPr>
                <w:webHidden/>
                <w:rStyle w:val="IndexLink"/>
                <w:rtl w:val="true"/>
              </w:rPr>
              <w:t>«</w:t>
            </w:r>
            <w:r>
              <w:rPr>
                <w:rStyle w:val="IndexLink"/>
              </w:rPr>
              <w:t>56</w:t>
            </w:r>
            <w:r>
              <w:rPr>
                <w:rStyle w:val="IndexLink"/>
                <w:rtl w:val="true"/>
              </w:rPr>
              <w:t>»</w:t>
              <w:tab/>
            </w:r>
            <w:r>
              <w:rPr>
                <w:rStyle w:val="IndexLink"/>
              </w:rPr>
              <w:t>483</w:t>
            </w:r>
          </w:hyperlink>
        </w:p>
        <w:p>
          <w:pPr>
            <w:pStyle w:val="Contents5"/>
            <w:tabs>
              <w:tab w:val="clear" w:pos="7892"/>
              <w:tab w:val="right" w:pos="9026" w:leader="dot"/>
            </w:tabs>
            <w:rPr/>
          </w:pPr>
          <w:hyperlink w:anchor="__RefHeading___Toc1494394_3381743652">
            <w:r>
              <w:rPr>
                <w:webHidden/>
                <w:rStyle w:val="IndexLink"/>
                <w:rtl w:val="true"/>
              </w:rPr>
              <w:t xml:space="preserve">روایت </w:t>
            </w:r>
            <w:r>
              <w:rPr>
                <w:rStyle w:val="IndexLink"/>
              </w:rPr>
              <w:t>55</w:t>
            </w:r>
            <w:r>
              <w:rPr>
                <w:rStyle w:val="IndexLink"/>
                <w:rtl w:val="true"/>
              </w:rPr>
              <w:tab/>
            </w:r>
            <w:r>
              <w:rPr>
                <w:rStyle w:val="IndexLink"/>
              </w:rPr>
              <w:t>483</w:t>
            </w:r>
          </w:hyperlink>
        </w:p>
        <w:p>
          <w:pPr>
            <w:pStyle w:val="Contents5"/>
            <w:tabs>
              <w:tab w:val="clear" w:pos="7892"/>
              <w:tab w:val="right" w:pos="9026" w:leader="dot"/>
            </w:tabs>
            <w:rPr/>
          </w:pPr>
          <w:hyperlink w:anchor="__RefHeading___Toc1494396_3381743652">
            <w:r>
              <w:rPr>
                <w:webHidden/>
                <w:rStyle w:val="IndexLink"/>
                <w:rtl w:val="true"/>
              </w:rPr>
              <w:t>توضیح</w:t>
            </w:r>
            <w:r>
              <w:rPr>
                <w:rStyle w:val="IndexLink"/>
                <w:rtl w:val="true"/>
              </w:rPr>
              <w:tab/>
            </w:r>
            <w:r>
              <w:rPr>
                <w:rStyle w:val="IndexLink"/>
              </w:rPr>
              <w:t>483</w:t>
            </w:r>
          </w:hyperlink>
        </w:p>
        <w:p>
          <w:pPr>
            <w:pStyle w:val="Contents5"/>
            <w:tabs>
              <w:tab w:val="clear" w:pos="7892"/>
              <w:tab w:val="right" w:pos="9026" w:leader="dot"/>
            </w:tabs>
            <w:rPr/>
          </w:pPr>
          <w:hyperlink w:anchor="__RefHeading___Toc1494398_3381743652">
            <w:r>
              <w:rPr>
                <w:webHidden/>
                <w:rStyle w:val="IndexLink"/>
                <w:rtl w:val="true"/>
              </w:rPr>
              <w:t xml:space="preserve">روایت </w:t>
            </w:r>
            <w:r>
              <w:rPr>
                <w:rStyle w:val="IndexLink"/>
              </w:rPr>
              <w:t>56</w:t>
            </w:r>
            <w:r>
              <w:rPr>
                <w:rStyle w:val="IndexLink"/>
                <w:rtl w:val="true"/>
              </w:rPr>
              <w:tab/>
            </w:r>
            <w:r>
              <w:rPr>
                <w:rStyle w:val="IndexLink"/>
              </w:rPr>
              <w:t>484</w:t>
            </w:r>
          </w:hyperlink>
        </w:p>
        <w:p>
          <w:pPr>
            <w:pStyle w:val="Contents5"/>
            <w:tabs>
              <w:tab w:val="clear" w:pos="7892"/>
              <w:tab w:val="right" w:pos="9026" w:leader="dot"/>
            </w:tabs>
            <w:rPr/>
          </w:pPr>
          <w:hyperlink w:anchor="__RefHeading___Toc1494400_3381743652">
            <w:r>
              <w:rPr>
                <w:webHidden/>
                <w:rStyle w:val="IndexLink"/>
                <w:rtl w:val="true"/>
              </w:rPr>
              <w:t>بيان</w:t>
            </w:r>
            <w:r>
              <w:rPr>
                <w:rStyle w:val="IndexLink"/>
                <w:rtl w:val="true"/>
              </w:rPr>
              <w:tab/>
            </w:r>
            <w:r>
              <w:rPr>
                <w:rStyle w:val="IndexLink"/>
              </w:rPr>
              <w:t>485</w:t>
            </w:r>
          </w:hyperlink>
        </w:p>
        <w:p>
          <w:pPr>
            <w:pStyle w:val="Contents5"/>
            <w:tabs>
              <w:tab w:val="clear" w:pos="7892"/>
              <w:tab w:val="right" w:pos="9026" w:leader="dot"/>
            </w:tabs>
            <w:rPr/>
          </w:pPr>
          <w:hyperlink w:anchor="__RefHeading___Toc1494402_3381743652">
            <w:r>
              <w:rPr>
                <w:webHidden/>
                <w:rStyle w:val="IndexLink"/>
                <w:rtl w:val="true"/>
              </w:rPr>
              <w:t>«</w:t>
            </w:r>
            <w:r>
              <w:rPr>
                <w:rStyle w:val="IndexLink"/>
              </w:rPr>
              <w:t>57</w:t>
            </w:r>
            <w:r>
              <w:rPr>
                <w:rStyle w:val="IndexLink"/>
                <w:rtl w:val="true"/>
              </w:rPr>
              <w:t>»</w:t>
              <w:tab/>
            </w:r>
            <w:r>
              <w:rPr>
                <w:rStyle w:val="IndexLink"/>
              </w:rPr>
              <w:t>485</w:t>
            </w:r>
          </w:hyperlink>
        </w:p>
        <w:p>
          <w:pPr>
            <w:pStyle w:val="Contents5"/>
            <w:tabs>
              <w:tab w:val="clear" w:pos="7892"/>
              <w:tab w:val="right" w:pos="9026" w:leader="dot"/>
            </w:tabs>
            <w:rPr/>
          </w:pPr>
          <w:hyperlink w:anchor="__RefHeading___Toc1494404_3381743652">
            <w:r>
              <w:rPr>
                <w:webHidden/>
                <w:rStyle w:val="IndexLink"/>
                <w:rtl w:val="true"/>
              </w:rPr>
              <w:t>«</w:t>
            </w:r>
            <w:r>
              <w:rPr>
                <w:rStyle w:val="IndexLink"/>
              </w:rPr>
              <w:t>58</w:t>
            </w:r>
            <w:r>
              <w:rPr>
                <w:rStyle w:val="IndexLink"/>
                <w:rtl w:val="true"/>
              </w:rPr>
              <w:t>»</w:t>
              <w:tab/>
            </w:r>
            <w:r>
              <w:rPr>
                <w:rStyle w:val="IndexLink"/>
              </w:rPr>
              <w:t>485</w:t>
            </w:r>
          </w:hyperlink>
        </w:p>
        <w:p>
          <w:pPr>
            <w:pStyle w:val="Contents5"/>
            <w:tabs>
              <w:tab w:val="clear" w:pos="7892"/>
              <w:tab w:val="right" w:pos="9026" w:leader="dot"/>
            </w:tabs>
            <w:rPr/>
          </w:pPr>
          <w:hyperlink w:anchor="__RefHeading___Toc1494406_3381743652">
            <w:r>
              <w:rPr>
                <w:webHidden/>
                <w:rStyle w:val="IndexLink"/>
                <w:rtl w:val="true"/>
              </w:rPr>
              <w:t>«</w:t>
            </w:r>
            <w:r>
              <w:rPr>
                <w:rStyle w:val="IndexLink"/>
              </w:rPr>
              <w:t>59</w:t>
            </w:r>
            <w:r>
              <w:rPr>
                <w:rStyle w:val="IndexLink"/>
                <w:rtl w:val="true"/>
              </w:rPr>
              <w:t>»</w:t>
              <w:tab/>
            </w:r>
            <w:r>
              <w:rPr>
                <w:rStyle w:val="IndexLink"/>
              </w:rPr>
              <w:t>485</w:t>
            </w:r>
          </w:hyperlink>
        </w:p>
        <w:p>
          <w:pPr>
            <w:pStyle w:val="Contents5"/>
            <w:tabs>
              <w:tab w:val="clear" w:pos="7892"/>
              <w:tab w:val="right" w:pos="9026" w:leader="dot"/>
            </w:tabs>
            <w:rPr/>
          </w:pPr>
          <w:hyperlink w:anchor="__RefHeading___Toc1494408_3381743652">
            <w:r>
              <w:rPr>
                <w:webHidden/>
                <w:rStyle w:val="IndexLink"/>
                <w:rtl w:val="true"/>
              </w:rPr>
              <w:t>«</w:t>
            </w:r>
            <w:r>
              <w:rPr>
                <w:rStyle w:val="IndexLink"/>
              </w:rPr>
              <w:t>60</w:t>
            </w:r>
            <w:r>
              <w:rPr>
                <w:rStyle w:val="IndexLink"/>
                <w:rtl w:val="true"/>
              </w:rPr>
              <w:t>»</w:t>
              <w:tab/>
            </w:r>
            <w:r>
              <w:rPr>
                <w:rStyle w:val="IndexLink"/>
              </w:rPr>
              <w:t>485</w:t>
            </w:r>
          </w:hyperlink>
        </w:p>
        <w:p>
          <w:pPr>
            <w:pStyle w:val="Contents5"/>
            <w:tabs>
              <w:tab w:val="clear" w:pos="7892"/>
              <w:tab w:val="right" w:pos="9026" w:leader="dot"/>
            </w:tabs>
            <w:rPr/>
          </w:pPr>
          <w:hyperlink w:anchor="__RefHeading___Toc1494410_3381743652">
            <w:r>
              <w:rPr>
                <w:webHidden/>
                <w:rStyle w:val="IndexLink"/>
                <w:rtl w:val="true"/>
              </w:rPr>
              <w:t>«</w:t>
            </w:r>
            <w:r>
              <w:rPr>
                <w:rStyle w:val="IndexLink"/>
              </w:rPr>
              <w:t>61</w:t>
            </w:r>
            <w:r>
              <w:rPr>
                <w:rStyle w:val="IndexLink"/>
                <w:rtl w:val="true"/>
              </w:rPr>
              <w:t>»</w:t>
              <w:tab/>
            </w:r>
            <w:r>
              <w:rPr>
                <w:rStyle w:val="IndexLink"/>
              </w:rPr>
              <w:t>485</w:t>
            </w:r>
          </w:hyperlink>
        </w:p>
        <w:p>
          <w:pPr>
            <w:pStyle w:val="Contents5"/>
            <w:tabs>
              <w:tab w:val="clear" w:pos="7892"/>
              <w:tab w:val="right" w:pos="9026" w:leader="dot"/>
            </w:tabs>
            <w:rPr/>
          </w:pPr>
          <w:hyperlink w:anchor="__RefHeading___Toc1494412_3381743652">
            <w:r>
              <w:rPr>
                <w:webHidden/>
                <w:rStyle w:val="IndexLink"/>
                <w:rtl w:val="true"/>
              </w:rPr>
              <w:t>توضیح</w:t>
            </w:r>
            <w:r>
              <w:rPr>
                <w:rStyle w:val="IndexLink"/>
                <w:rtl w:val="true"/>
              </w:rPr>
              <w:tab/>
            </w:r>
            <w:r>
              <w:rPr>
                <w:rStyle w:val="IndexLink"/>
              </w:rPr>
              <w:t>485</w:t>
            </w:r>
          </w:hyperlink>
        </w:p>
        <w:p>
          <w:pPr>
            <w:pStyle w:val="Contents5"/>
            <w:tabs>
              <w:tab w:val="clear" w:pos="7892"/>
              <w:tab w:val="right" w:pos="9026" w:leader="dot"/>
            </w:tabs>
            <w:rPr/>
          </w:pPr>
          <w:hyperlink w:anchor="__RefHeading___Toc1494414_3381743652">
            <w:r>
              <w:rPr>
                <w:webHidden/>
                <w:rStyle w:val="IndexLink"/>
                <w:rtl w:val="true"/>
              </w:rPr>
              <w:t xml:space="preserve">روایت </w:t>
            </w:r>
            <w:r>
              <w:rPr>
                <w:rStyle w:val="IndexLink"/>
              </w:rPr>
              <w:t>57</w:t>
            </w:r>
            <w:r>
              <w:rPr>
                <w:rStyle w:val="IndexLink"/>
                <w:rtl w:val="true"/>
              </w:rPr>
              <w:tab/>
            </w:r>
            <w:r>
              <w:rPr>
                <w:rStyle w:val="IndexLink"/>
              </w:rPr>
              <w:t>485</w:t>
            </w:r>
          </w:hyperlink>
        </w:p>
        <w:p>
          <w:pPr>
            <w:pStyle w:val="Contents5"/>
            <w:tabs>
              <w:tab w:val="clear" w:pos="7892"/>
              <w:tab w:val="right" w:pos="9026" w:leader="dot"/>
            </w:tabs>
            <w:rPr/>
          </w:pPr>
          <w:hyperlink w:anchor="__RefHeading___Toc1494416_3381743652">
            <w:r>
              <w:rPr>
                <w:webHidden/>
                <w:rStyle w:val="IndexLink"/>
                <w:rtl w:val="true"/>
              </w:rPr>
              <w:t xml:space="preserve">روایت </w:t>
            </w:r>
            <w:r>
              <w:rPr>
                <w:rStyle w:val="IndexLink"/>
              </w:rPr>
              <w:t>58</w:t>
            </w:r>
            <w:r>
              <w:rPr>
                <w:rStyle w:val="IndexLink"/>
                <w:rtl w:val="true"/>
              </w:rPr>
              <w:tab/>
            </w:r>
            <w:r>
              <w:rPr>
                <w:rStyle w:val="IndexLink"/>
              </w:rPr>
              <w:t>486</w:t>
            </w:r>
          </w:hyperlink>
        </w:p>
        <w:p>
          <w:pPr>
            <w:pStyle w:val="Contents5"/>
            <w:tabs>
              <w:tab w:val="clear" w:pos="7892"/>
              <w:tab w:val="right" w:pos="9026" w:leader="dot"/>
            </w:tabs>
            <w:rPr/>
          </w:pPr>
          <w:hyperlink w:anchor="__RefHeading___Toc1494418_3381743652">
            <w:r>
              <w:rPr>
                <w:webHidden/>
                <w:rStyle w:val="IndexLink"/>
                <w:rtl w:val="true"/>
              </w:rPr>
              <w:t xml:space="preserve">روایت </w:t>
            </w:r>
            <w:r>
              <w:rPr>
                <w:rStyle w:val="IndexLink"/>
              </w:rPr>
              <w:t>59</w:t>
            </w:r>
            <w:r>
              <w:rPr>
                <w:rStyle w:val="IndexLink"/>
                <w:rtl w:val="true"/>
              </w:rPr>
              <w:tab/>
            </w:r>
            <w:r>
              <w:rPr>
                <w:rStyle w:val="IndexLink"/>
              </w:rPr>
              <w:t>486</w:t>
            </w:r>
          </w:hyperlink>
        </w:p>
        <w:p>
          <w:pPr>
            <w:pStyle w:val="Contents5"/>
            <w:tabs>
              <w:tab w:val="clear" w:pos="7892"/>
              <w:tab w:val="right" w:pos="9026" w:leader="dot"/>
            </w:tabs>
            <w:rPr/>
          </w:pPr>
          <w:hyperlink w:anchor="__RefHeading___Toc1494420_3381743652">
            <w:r>
              <w:rPr>
                <w:webHidden/>
                <w:rStyle w:val="IndexLink"/>
                <w:rtl w:val="true"/>
              </w:rPr>
              <w:t xml:space="preserve">روایت </w:t>
            </w:r>
            <w:r>
              <w:rPr>
                <w:rStyle w:val="IndexLink"/>
              </w:rPr>
              <w:t>60</w:t>
            </w:r>
            <w:r>
              <w:rPr>
                <w:rStyle w:val="IndexLink"/>
                <w:rtl w:val="true"/>
              </w:rPr>
              <w:tab/>
            </w:r>
            <w:r>
              <w:rPr>
                <w:rStyle w:val="IndexLink"/>
              </w:rPr>
              <w:t>486</w:t>
            </w:r>
          </w:hyperlink>
        </w:p>
        <w:p>
          <w:pPr>
            <w:pStyle w:val="Contents5"/>
            <w:tabs>
              <w:tab w:val="clear" w:pos="7892"/>
              <w:tab w:val="right" w:pos="9026" w:leader="dot"/>
            </w:tabs>
            <w:rPr/>
          </w:pPr>
          <w:hyperlink w:anchor="__RefHeading___Toc1494422_3381743652">
            <w:r>
              <w:rPr>
                <w:webHidden/>
                <w:rStyle w:val="IndexLink"/>
                <w:rtl w:val="true"/>
              </w:rPr>
              <w:t xml:space="preserve">روایت </w:t>
            </w:r>
            <w:r>
              <w:rPr>
                <w:rStyle w:val="IndexLink"/>
              </w:rPr>
              <w:t>61</w:t>
            </w:r>
            <w:r>
              <w:rPr>
                <w:rStyle w:val="IndexLink"/>
                <w:rtl w:val="true"/>
              </w:rPr>
              <w:tab/>
            </w:r>
            <w:r>
              <w:rPr>
                <w:rStyle w:val="IndexLink"/>
              </w:rPr>
              <w:t>486</w:t>
            </w:r>
          </w:hyperlink>
        </w:p>
        <w:p>
          <w:pPr>
            <w:pStyle w:val="Contents5"/>
            <w:tabs>
              <w:tab w:val="clear" w:pos="7892"/>
              <w:tab w:val="right" w:pos="9026" w:leader="dot"/>
            </w:tabs>
            <w:rPr/>
          </w:pPr>
          <w:hyperlink w:anchor="__RefHeading___Toc1494424_3381743652">
            <w:r>
              <w:rPr>
                <w:webHidden/>
                <w:rStyle w:val="IndexLink"/>
                <w:rtl w:val="true"/>
              </w:rPr>
              <w:t>«</w:t>
            </w:r>
            <w:r>
              <w:rPr>
                <w:rStyle w:val="IndexLink"/>
              </w:rPr>
              <w:t>62</w:t>
            </w:r>
            <w:r>
              <w:rPr>
                <w:rStyle w:val="IndexLink"/>
                <w:rtl w:val="true"/>
              </w:rPr>
              <w:t>»</w:t>
              <w:tab/>
            </w:r>
            <w:r>
              <w:rPr>
                <w:rStyle w:val="IndexLink"/>
              </w:rPr>
              <w:t>487</w:t>
            </w:r>
          </w:hyperlink>
        </w:p>
        <w:p>
          <w:pPr>
            <w:pStyle w:val="Contents3"/>
            <w:tabs>
              <w:tab w:val="clear" w:pos="8459"/>
              <w:tab w:val="right" w:pos="9026" w:leader="dot"/>
            </w:tabs>
            <w:rPr/>
          </w:pPr>
          <w:hyperlink w:anchor="__RefHeading___Toc1494426_3381743652">
            <w:r>
              <w:rPr>
                <w:webHidden/>
                <w:rStyle w:val="IndexLink"/>
                <w:rtl w:val="true"/>
              </w:rPr>
              <w:t xml:space="preserve">باب </w:t>
            </w:r>
            <w:r>
              <w:rPr>
                <w:rStyle w:val="IndexLink"/>
              </w:rPr>
              <w:t>11</w:t>
            </w:r>
            <w:r>
              <w:rPr>
                <w:rStyle w:val="IndexLink"/>
                <w:rtl w:val="true"/>
              </w:rPr>
              <w:t xml:space="preserve"> </w:t>
            </w:r>
            <w:r>
              <w:rPr>
                <w:rStyle w:val="IndexLink"/>
                <w:rtl w:val="true"/>
              </w:rPr>
              <w:t>عقاب من قتل نبيا أو إماما و أنه لا يقتلهم إلا ولد زنا</w:t>
            </w:r>
            <w:r>
              <w:rPr>
                <w:rStyle w:val="IndexLink"/>
                <w:rtl w:val="true"/>
              </w:rPr>
              <w:tab/>
            </w:r>
            <w:r>
              <w:rPr>
                <w:rStyle w:val="IndexLink"/>
              </w:rPr>
              <w:t>487</w:t>
            </w:r>
          </w:hyperlink>
        </w:p>
        <w:p>
          <w:pPr>
            <w:pStyle w:val="Contents4"/>
            <w:tabs>
              <w:tab w:val="clear" w:pos="8176"/>
              <w:tab w:val="right" w:pos="9026" w:leader="dot"/>
            </w:tabs>
            <w:rPr/>
          </w:pPr>
          <w:hyperlink w:anchor="__RefHeading___Toc1494428_3381743652">
            <w:r>
              <w:rPr>
                <w:webHidden/>
                <w:rStyle w:val="IndexLink"/>
                <w:rtl w:val="true"/>
              </w:rPr>
              <w:t>الأخبار</w:t>
            </w:r>
            <w:r>
              <w:rPr>
                <w:rStyle w:val="IndexLink"/>
                <w:rtl w:val="true"/>
              </w:rPr>
              <w:tab/>
            </w:r>
            <w:r>
              <w:rPr>
                <w:rStyle w:val="IndexLink"/>
              </w:rPr>
              <w:t>487</w:t>
            </w:r>
          </w:hyperlink>
        </w:p>
        <w:p>
          <w:pPr>
            <w:pStyle w:val="Contents5"/>
            <w:tabs>
              <w:tab w:val="clear" w:pos="7892"/>
              <w:tab w:val="right" w:pos="9026" w:leader="dot"/>
            </w:tabs>
            <w:rPr/>
          </w:pPr>
          <w:hyperlink w:anchor="__RefHeading___Toc1494430_3381743652">
            <w:r>
              <w:rPr>
                <w:webHidden/>
                <w:rStyle w:val="IndexLink"/>
                <w:rtl w:val="true"/>
              </w:rPr>
              <w:t>«</w:t>
            </w:r>
            <w:r>
              <w:rPr>
                <w:rStyle w:val="IndexLink"/>
              </w:rPr>
              <w:t>1</w:t>
            </w:r>
            <w:r>
              <w:rPr>
                <w:rStyle w:val="IndexLink"/>
                <w:rtl w:val="true"/>
              </w:rPr>
              <w:t>»</w:t>
              <w:tab/>
            </w:r>
            <w:r>
              <w:rPr>
                <w:rStyle w:val="IndexLink"/>
              </w:rPr>
              <w:t>487</w:t>
            </w:r>
          </w:hyperlink>
        </w:p>
        <w:p>
          <w:pPr>
            <w:pStyle w:val="Contents5"/>
            <w:tabs>
              <w:tab w:val="clear" w:pos="7892"/>
              <w:tab w:val="right" w:pos="9026" w:leader="dot"/>
            </w:tabs>
            <w:rPr/>
          </w:pPr>
          <w:hyperlink w:anchor="__RefHeading___Toc1494432_3381743652">
            <w:r>
              <w:rPr>
                <w:webHidden/>
                <w:rStyle w:val="IndexLink"/>
                <w:rtl w:val="true"/>
              </w:rPr>
              <w:t>«</w:t>
            </w:r>
            <w:r>
              <w:rPr>
                <w:rStyle w:val="IndexLink"/>
              </w:rPr>
              <w:t>2</w:t>
            </w:r>
            <w:r>
              <w:rPr>
                <w:rStyle w:val="IndexLink"/>
                <w:rtl w:val="true"/>
              </w:rPr>
              <w:t>»</w:t>
              <w:tab/>
            </w:r>
            <w:r>
              <w:rPr>
                <w:rStyle w:val="IndexLink"/>
              </w:rPr>
              <w:t>487</w:t>
            </w:r>
          </w:hyperlink>
        </w:p>
        <w:p>
          <w:pPr>
            <w:pStyle w:val="Contents5"/>
            <w:tabs>
              <w:tab w:val="clear" w:pos="7892"/>
              <w:tab w:val="right" w:pos="9026" w:leader="dot"/>
            </w:tabs>
            <w:rPr/>
          </w:pPr>
          <w:hyperlink w:anchor="__RefHeading___Toc1494434_3381743652">
            <w:r>
              <w:rPr>
                <w:webHidden/>
                <w:rStyle w:val="IndexLink"/>
                <w:rtl w:val="true"/>
              </w:rPr>
              <w:t xml:space="preserve">روایت </w:t>
            </w:r>
            <w:r>
              <w:rPr>
                <w:rStyle w:val="IndexLink"/>
              </w:rPr>
              <w:t>62</w:t>
            </w:r>
            <w:r>
              <w:rPr>
                <w:rStyle w:val="IndexLink"/>
                <w:rtl w:val="true"/>
              </w:rPr>
              <w:tab/>
            </w:r>
            <w:r>
              <w:rPr>
                <w:rStyle w:val="IndexLink"/>
              </w:rPr>
              <w:t>487</w:t>
            </w:r>
          </w:hyperlink>
        </w:p>
        <w:p>
          <w:pPr>
            <w:pStyle w:val="Contents3"/>
            <w:tabs>
              <w:tab w:val="clear" w:pos="8459"/>
              <w:tab w:val="right" w:pos="9026" w:leader="dot"/>
            </w:tabs>
            <w:rPr/>
          </w:pPr>
          <w:hyperlink w:anchor="__RefHeading___Toc1494436_3381743652">
            <w:r>
              <w:rPr>
                <w:webHidden/>
                <w:rStyle w:val="IndexLink"/>
                <w:rtl w:val="true"/>
              </w:rPr>
              <w:t xml:space="preserve">باب یازدهم </w:t>
            </w:r>
            <w:r>
              <w:rPr>
                <w:rStyle w:val="IndexLink"/>
                <w:rtl w:val="true"/>
              </w:rPr>
              <w:t xml:space="preserve">: </w:t>
            </w:r>
            <w:r>
              <w:rPr>
                <w:rStyle w:val="IndexLink"/>
                <w:rtl w:val="true"/>
              </w:rPr>
              <w:t>کیفر کشنده پیامبر یا امام و این که پیامبر و امام را نمی‌کشد مگر زنا زاده</w:t>
            </w:r>
            <w:r>
              <w:rPr>
                <w:rStyle w:val="IndexLink"/>
                <w:rtl w:val="true"/>
              </w:rPr>
              <w:tab/>
            </w:r>
            <w:r>
              <w:rPr>
                <w:rStyle w:val="IndexLink"/>
              </w:rPr>
              <w:t>488</w:t>
            </w:r>
          </w:hyperlink>
        </w:p>
        <w:p>
          <w:pPr>
            <w:pStyle w:val="Contents4"/>
            <w:tabs>
              <w:tab w:val="clear" w:pos="8176"/>
              <w:tab w:val="right" w:pos="9026" w:leader="dot"/>
            </w:tabs>
            <w:rPr/>
          </w:pPr>
          <w:hyperlink w:anchor="__RefHeading___Toc1494438_3381743652">
            <w:r>
              <w:rPr>
                <w:webHidden/>
                <w:rStyle w:val="IndexLink"/>
                <w:rtl w:val="true"/>
              </w:rPr>
              <w:t>روایات</w:t>
            </w:r>
            <w:r>
              <w:rPr>
                <w:rStyle w:val="IndexLink"/>
                <w:rtl w:val="true"/>
              </w:rPr>
              <w:tab/>
            </w:r>
            <w:r>
              <w:rPr>
                <w:rStyle w:val="IndexLink"/>
              </w:rPr>
              <w:t>488</w:t>
            </w:r>
          </w:hyperlink>
        </w:p>
        <w:p>
          <w:pPr>
            <w:pStyle w:val="Contents5"/>
            <w:tabs>
              <w:tab w:val="clear" w:pos="7892"/>
              <w:tab w:val="right" w:pos="9026" w:leader="dot"/>
            </w:tabs>
            <w:rPr/>
          </w:pPr>
          <w:hyperlink w:anchor="__RefHeading___Toc1494440_3381743652">
            <w:r>
              <w:rPr>
                <w:webHidden/>
                <w:rStyle w:val="IndexLink"/>
                <w:rtl w:val="true"/>
              </w:rPr>
              <w:t xml:space="preserve">روایت </w:t>
            </w:r>
            <w:r>
              <w:rPr>
                <w:rStyle w:val="IndexLink"/>
              </w:rPr>
              <w:t>1</w:t>
            </w:r>
            <w:r>
              <w:rPr>
                <w:rStyle w:val="IndexLink"/>
                <w:rtl w:val="true"/>
              </w:rPr>
              <w:tab/>
            </w:r>
            <w:r>
              <w:rPr>
                <w:rStyle w:val="IndexLink"/>
              </w:rPr>
              <w:t>488</w:t>
            </w:r>
          </w:hyperlink>
        </w:p>
        <w:p>
          <w:pPr>
            <w:pStyle w:val="Contents5"/>
            <w:tabs>
              <w:tab w:val="clear" w:pos="7892"/>
              <w:tab w:val="right" w:pos="9026" w:leader="dot"/>
            </w:tabs>
            <w:rPr/>
          </w:pPr>
          <w:hyperlink w:anchor="__RefHeading___Toc1494442_3381743652">
            <w:r>
              <w:rPr>
                <w:webHidden/>
                <w:rStyle w:val="IndexLink"/>
                <w:rtl w:val="true"/>
              </w:rPr>
              <w:t xml:space="preserve">روایت </w:t>
            </w:r>
            <w:r>
              <w:rPr>
                <w:rStyle w:val="IndexLink"/>
              </w:rPr>
              <w:t>2</w:t>
            </w:r>
            <w:r>
              <w:rPr>
                <w:rStyle w:val="IndexLink"/>
                <w:rtl w:val="true"/>
              </w:rPr>
              <w:tab/>
            </w:r>
            <w:r>
              <w:rPr>
                <w:rStyle w:val="IndexLink"/>
              </w:rPr>
              <w:t>488</w:t>
            </w:r>
          </w:hyperlink>
        </w:p>
        <w:p>
          <w:pPr>
            <w:pStyle w:val="Contents5"/>
            <w:tabs>
              <w:tab w:val="clear" w:pos="7892"/>
              <w:tab w:val="right" w:pos="9026" w:leader="dot"/>
            </w:tabs>
            <w:rPr/>
          </w:pPr>
          <w:hyperlink w:anchor="__RefHeading___Toc1494444_3381743652">
            <w:r>
              <w:rPr>
                <w:webHidden/>
                <w:rStyle w:val="IndexLink"/>
                <w:rtl w:val="true"/>
              </w:rPr>
              <w:t>«</w:t>
            </w:r>
            <w:r>
              <w:rPr>
                <w:rStyle w:val="IndexLink"/>
              </w:rPr>
              <w:t>3</w:t>
            </w:r>
            <w:r>
              <w:rPr>
                <w:rStyle w:val="IndexLink"/>
                <w:rtl w:val="true"/>
              </w:rPr>
              <w:t>»</w:t>
              <w:tab/>
            </w:r>
            <w:r>
              <w:rPr>
                <w:rStyle w:val="IndexLink"/>
              </w:rPr>
              <w:t>489</w:t>
            </w:r>
          </w:hyperlink>
        </w:p>
        <w:p>
          <w:pPr>
            <w:pStyle w:val="Contents5"/>
            <w:tabs>
              <w:tab w:val="clear" w:pos="7892"/>
              <w:tab w:val="right" w:pos="9026" w:leader="dot"/>
            </w:tabs>
            <w:rPr/>
          </w:pPr>
          <w:hyperlink w:anchor="__RefHeading___Toc1494446_3381743652">
            <w:r>
              <w:rPr>
                <w:webHidden/>
                <w:rStyle w:val="IndexLink"/>
                <w:rtl w:val="true"/>
              </w:rPr>
              <w:t>«</w:t>
            </w:r>
            <w:r>
              <w:rPr>
                <w:rStyle w:val="IndexLink"/>
              </w:rPr>
              <w:t>4</w:t>
            </w:r>
            <w:r>
              <w:rPr>
                <w:rStyle w:val="IndexLink"/>
                <w:rtl w:val="true"/>
              </w:rPr>
              <w:t>»</w:t>
              <w:tab/>
            </w:r>
            <w:r>
              <w:rPr>
                <w:rStyle w:val="IndexLink"/>
              </w:rPr>
              <w:t>489</w:t>
            </w:r>
          </w:hyperlink>
        </w:p>
        <w:p>
          <w:pPr>
            <w:pStyle w:val="Contents5"/>
            <w:tabs>
              <w:tab w:val="clear" w:pos="7892"/>
              <w:tab w:val="right" w:pos="9026" w:leader="dot"/>
            </w:tabs>
            <w:rPr/>
          </w:pPr>
          <w:hyperlink w:anchor="__RefHeading___Toc1494448_3381743652">
            <w:r>
              <w:rPr>
                <w:webHidden/>
                <w:rStyle w:val="IndexLink"/>
                <w:rtl w:val="true"/>
              </w:rPr>
              <w:t>«</w:t>
            </w:r>
            <w:r>
              <w:rPr>
                <w:rStyle w:val="IndexLink"/>
              </w:rPr>
              <w:t>5</w:t>
            </w:r>
            <w:r>
              <w:rPr>
                <w:rStyle w:val="IndexLink"/>
                <w:rtl w:val="true"/>
              </w:rPr>
              <w:t>»</w:t>
              <w:tab/>
            </w:r>
            <w:r>
              <w:rPr>
                <w:rStyle w:val="IndexLink"/>
              </w:rPr>
              <w:t>489</w:t>
            </w:r>
          </w:hyperlink>
        </w:p>
        <w:p>
          <w:pPr>
            <w:pStyle w:val="Contents5"/>
            <w:tabs>
              <w:tab w:val="clear" w:pos="7892"/>
              <w:tab w:val="right" w:pos="9026" w:leader="dot"/>
            </w:tabs>
            <w:rPr/>
          </w:pPr>
          <w:hyperlink w:anchor="__RefHeading___Toc1494450_3381743652">
            <w:r>
              <w:rPr>
                <w:webHidden/>
                <w:rStyle w:val="IndexLink"/>
                <w:rtl w:val="true"/>
              </w:rPr>
              <w:t>«</w:t>
            </w:r>
            <w:r>
              <w:rPr>
                <w:rStyle w:val="IndexLink"/>
              </w:rPr>
              <w:t>6</w:t>
            </w:r>
            <w:r>
              <w:rPr>
                <w:rStyle w:val="IndexLink"/>
                <w:rtl w:val="true"/>
              </w:rPr>
              <w:t>»</w:t>
              <w:tab/>
            </w:r>
            <w:r>
              <w:rPr>
                <w:rStyle w:val="IndexLink"/>
              </w:rPr>
              <w:t>489</w:t>
            </w:r>
          </w:hyperlink>
        </w:p>
        <w:p>
          <w:pPr>
            <w:pStyle w:val="Contents5"/>
            <w:tabs>
              <w:tab w:val="clear" w:pos="7892"/>
              <w:tab w:val="right" w:pos="9026" w:leader="dot"/>
            </w:tabs>
            <w:rPr/>
          </w:pPr>
          <w:hyperlink w:anchor="__RefHeading___Toc1494452_3381743652">
            <w:r>
              <w:rPr>
                <w:webHidden/>
                <w:rStyle w:val="IndexLink"/>
                <w:rtl w:val="true"/>
              </w:rPr>
              <w:t xml:space="preserve">روایت </w:t>
            </w:r>
            <w:r>
              <w:rPr>
                <w:rStyle w:val="IndexLink"/>
              </w:rPr>
              <w:t>3</w:t>
            </w:r>
            <w:r>
              <w:rPr>
                <w:rStyle w:val="IndexLink"/>
                <w:rtl w:val="true"/>
              </w:rPr>
              <w:tab/>
            </w:r>
            <w:r>
              <w:rPr>
                <w:rStyle w:val="IndexLink"/>
              </w:rPr>
              <w:t>489</w:t>
            </w:r>
          </w:hyperlink>
        </w:p>
        <w:p>
          <w:pPr>
            <w:pStyle w:val="Contents5"/>
            <w:tabs>
              <w:tab w:val="clear" w:pos="7892"/>
              <w:tab w:val="right" w:pos="9026" w:leader="dot"/>
            </w:tabs>
            <w:rPr/>
          </w:pPr>
          <w:hyperlink w:anchor="__RefHeading___Toc1494454_3381743652">
            <w:r>
              <w:rPr>
                <w:webHidden/>
                <w:rStyle w:val="IndexLink"/>
                <w:rtl w:val="true"/>
              </w:rPr>
              <w:t xml:space="preserve">روایت </w:t>
            </w:r>
            <w:r>
              <w:rPr>
                <w:rStyle w:val="IndexLink"/>
              </w:rPr>
              <w:t>4</w:t>
            </w:r>
            <w:r>
              <w:rPr>
                <w:rStyle w:val="IndexLink"/>
                <w:rtl w:val="true"/>
              </w:rPr>
              <w:tab/>
            </w:r>
            <w:r>
              <w:rPr>
                <w:rStyle w:val="IndexLink"/>
              </w:rPr>
              <w:t>490</w:t>
            </w:r>
          </w:hyperlink>
        </w:p>
        <w:p>
          <w:pPr>
            <w:pStyle w:val="Contents5"/>
            <w:tabs>
              <w:tab w:val="clear" w:pos="7892"/>
              <w:tab w:val="right" w:pos="9026" w:leader="dot"/>
            </w:tabs>
            <w:rPr/>
          </w:pPr>
          <w:hyperlink w:anchor="__RefHeading___Toc1494456_3381743652">
            <w:r>
              <w:rPr>
                <w:webHidden/>
                <w:rStyle w:val="IndexLink"/>
                <w:rtl w:val="true"/>
              </w:rPr>
              <w:t xml:space="preserve">روایت </w:t>
            </w:r>
            <w:r>
              <w:rPr>
                <w:rStyle w:val="IndexLink"/>
              </w:rPr>
              <w:t>5</w:t>
            </w:r>
            <w:r>
              <w:rPr>
                <w:rStyle w:val="IndexLink"/>
                <w:rtl w:val="true"/>
              </w:rPr>
              <w:tab/>
            </w:r>
            <w:r>
              <w:rPr>
                <w:rStyle w:val="IndexLink"/>
              </w:rPr>
              <w:t>490</w:t>
            </w:r>
          </w:hyperlink>
        </w:p>
        <w:p>
          <w:pPr>
            <w:pStyle w:val="Contents5"/>
            <w:tabs>
              <w:tab w:val="clear" w:pos="7892"/>
              <w:tab w:val="right" w:pos="9026" w:leader="dot"/>
            </w:tabs>
            <w:rPr/>
          </w:pPr>
          <w:hyperlink w:anchor="__RefHeading___Toc1494458_3381743652">
            <w:r>
              <w:rPr>
                <w:webHidden/>
                <w:rStyle w:val="IndexLink"/>
                <w:rtl w:val="true"/>
              </w:rPr>
              <w:t xml:space="preserve">روایت </w:t>
            </w:r>
            <w:r>
              <w:rPr>
                <w:rStyle w:val="IndexLink"/>
              </w:rPr>
              <w:t>6</w:t>
            </w:r>
            <w:r>
              <w:rPr>
                <w:rStyle w:val="IndexLink"/>
                <w:rtl w:val="true"/>
              </w:rPr>
              <w:tab/>
            </w:r>
            <w:r>
              <w:rPr>
                <w:rStyle w:val="IndexLink"/>
              </w:rPr>
              <w:t>490</w:t>
            </w:r>
          </w:hyperlink>
        </w:p>
        <w:p>
          <w:pPr>
            <w:pStyle w:val="Contents5"/>
            <w:tabs>
              <w:tab w:val="clear" w:pos="7892"/>
              <w:tab w:val="right" w:pos="9026" w:leader="dot"/>
            </w:tabs>
            <w:rPr/>
          </w:pPr>
          <w:hyperlink w:anchor="__RefHeading___Toc1494460_3381743652">
            <w:r>
              <w:rPr>
                <w:webHidden/>
                <w:rStyle w:val="IndexLink"/>
                <w:rtl w:val="true"/>
              </w:rPr>
              <w:t>«</w:t>
            </w:r>
            <w:r>
              <w:rPr>
                <w:rStyle w:val="IndexLink"/>
              </w:rPr>
              <w:t>7</w:t>
            </w:r>
            <w:r>
              <w:rPr>
                <w:rStyle w:val="IndexLink"/>
                <w:rtl w:val="true"/>
              </w:rPr>
              <w:t>»</w:t>
              <w:tab/>
            </w:r>
            <w:r>
              <w:rPr>
                <w:rStyle w:val="IndexLink"/>
              </w:rPr>
              <w:t>491</w:t>
            </w:r>
          </w:hyperlink>
        </w:p>
        <w:p>
          <w:pPr>
            <w:pStyle w:val="Contents5"/>
            <w:tabs>
              <w:tab w:val="clear" w:pos="7892"/>
              <w:tab w:val="right" w:pos="9026" w:leader="dot"/>
            </w:tabs>
            <w:rPr/>
          </w:pPr>
          <w:hyperlink w:anchor="__RefHeading___Toc1494462_3381743652">
            <w:r>
              <w:rPr>
                <w:webHidden/>
                <w:rStyle w:val="IndexLink"/>
                <w:rtl w:val="true"/>
              </w:rPr>
              <w:t>«</w:t>
            </w:r>
            <w:r>
              <w:rPr>
                <w:rStyle w:val="IndexLink"/>
              </w:rPr>
              <w:t>8</w:t>
            </w:r>
            <w:r>
              <w:rPr>
                <w:rStyle w:val="IndexLink"/>
                <w:rtl w:val="true"/>
              </w:rPr>
              <w:t>»</w:t>
              <w:tab/>
            </w:r>
            <w:r>
              <w:rPr>
                <w:rStyle w:val="IndexLink"/>
              </w:rPr>
              <w:t>491</w:t>
            </w:r>
          </w:hyperlink>
        </w:p>
        <w:p>
          <w:pPr>
            <w:pStyle w:val="Contents3"/>
            <w:tabs>
              <w:tab w:val="clear" w:pos="8459"/>
              <w:tab w:val="right" w:pos="9026" w:leader="dot"/>
            </w:tabs>
            <w:rPr/>
          </w:pPr>
          <w:hyperlink w:anchor="__RefHeading___Toc1494464_3381743652">
            <w:r>
              <w:rPr>
                <w:webHidden/>
                <w:rStyle w:val="IndexLink"/>
                <w:rtl w:val="true"/>
              </w:rPr>
              <w:t xml:space="preserve">باب </w:t>
            </w:r>
            <w:r>
              <w:rPr>
                <w:rStyle w:val="IndexLink"/>
              </w:rPr>
              <w:t>12</w:t>
            </w:r>
            <w:r>
              <w:rPr>
                <w:rStyle w:val="IndexLink"/>
                <w:rtl w:val="true"/>
              </w:rPr>
              <w:t xml:space="preserve"> </w:t>
            </w:r>
            <w:r>
              <w:rPr>
                <w:rStyle w:val="IndexLink"/>
                <w:rtl w:val="true"/>
              </w:rPr>
              <w:t>ثواب من استشهد مع آل محمد عليهم السلام‌</w:t>
            </w:r>
            <w:r>
              <w:rPr>
                <w:rStyle w:val="IndexLink"/>
                <w:rtl w:val="true"/>
              </w:rPr>
              <w:tab/>
            </w:r>
            <w:r>
              <w:rPr>
                <w:rStyle w:val="IndexLink"/>
              </w:rPr>
              <w:t>491</w:t>
            </w:r>
          </w:hyperlink>
        </w:p>
        <w:p>
          <w:pPr>
            <w:pStyle w:val="Contents4"/>
            <w:tabs>
              <w:tab w:val="clear" w:pos="8176"/>
              <w:tab w:val="right" w:pos="9026" w:leader="dot"/>
            </w:tabs>
            <w:rPr/>
          </w:pPr>
          <w:hyperlink w:anchor="__RefHeading___Toc1494466_3381743652">
            <w:r>
              <w:rPr>
                <w:webHidden/>
                <w:rStyle w:val="IndexLink"/>
                <w:rtl w:val="true"/>
              </w:rPr>
              <w:t>الأخبار</w:t>
            </w:r>
            <w:r>
              <w:rPr>
                <w:rStyle w:val="IndexLink"/>
                <w:rtl w:val="true"/>
              </w:rPr>
              <w:tab/>
            </w:r>
            <w:r>
              <w:rPr>
                <w:rStyle w:val="IndexLink"/>
              </w:rPr>
              <w:t>491</w:t>
            </w:r>
          </w:hyperlink>
        </w:p>
        <w:p>
          <w:pPr>
            <w:pStyle w:val="Contents5"/>
            <w:tabs>
              <w:tab w:val="clear" w:pos="7892"/>
              <w:tab w:val="right" w:pos="9026" w:leader="dot"/>
            </w:tabs>
            <w:rPr/>
          </w:pPr>
          <w:hyperlink w:anchor="__RefHeading___Toc1494468_3381743652">
            <w:r>
              <w:rPr>
                <w:webHidden/>
                <w:rStyle w:val="IndexLink"/>
                <w:rtl w:val="true"/>
              </w:rPr>
              <w:t>«</w:t>
            </w:r>
            <w:r>
              <w:rPr>
                <w:rStyle w:val="IndexLink"/>
              </w:rPr>
              <w:t>1</w:t>
            </w:r>
            <w:r>
              <w:rPr>
                <w:rStyle w:val="IndexLink"/>
                <w:rtl w:val="true"/>
              </w:rPr>
              <w:t>»</w:t>
              <w:tab/>
            </w:r>
            <w:r>
              <w:rPr>
                <w:rStyle w:val="IndexLink"/>
              </w:rPr>
              <w:t>491</w:t>
            </w:r>
          </w:hyperlink>
        </w:p>
        <w:p>
          <w:pPr>
            <w:pStyle w:val="Contents5"/>
            <w:tabs>
              <w:tab w:val="clear" w:pos="7892"/>
              <w:tab w:val="right" w:pos="9026" w:leader="dot"/>
            </w:tabs>
            <w:rPr/>
          </w:pPr>
          <w:hyperlink w:anchor="__RefHeading___Toc1494470_3381743652">
            <w:r>
              <w:rPr>
                <w:webHidden/>
                <w:rStyle w:val="IndexLink"/>
                <w:rtl w:val="true"/>
              </w:rPr>
              <w:t xml:space="preserve">روایت </w:t>
            </w:r>
            <w:r>
              <w:rPr>
                <w:rStyle w:val="IndexLink"/>
              </w:rPr>
              <w:t>7</w:t>
            </w:r>
            <w:r>
              <w:rPr>
                <w:rStyle w:val="IndexLink"/>
                <w:rtl w:val="true"/>
              </w:rPr>
              <w:tab/>
            </w:r>
            <w:r>
              <w:rPr>
                <w:rStyle w:val="IndexLink"/>
              </w:rPr>
              <w:t>491</w:t>
            </w:r>
          </w:hyperlink>
        </w:p>
        <w:p>
          <w:pPr>
            <w:pStyle w:val="Contents5"/>
            <w:tabs>
              <w:tab w:val="clear" w:pos="7892"/>
              <w:tab w:val="right" w:pos="9026" w:leader="dot"/>
            </w:tabs>
            <w:rPr/>
          </w:pPr>
          <w:hyperlink w:anchor="__RefHeading___Toc1494472_3381743652">
            <w:r>
              <w:rPr>
                <w:webHidden/>
                <w:rStyle w:val="IndexLink"/>
                <w:rtl w:val="true"/>
              </w:rPr>
              <w:t xml:space="preserve">روایت </w:t>
            </w:r>
            <w:r>
              <w:rPr>
                <w:rStyle w:val="IndexLink"/>
              </w:rPr>
              <w:t>8</w:t>
            </w:r>
            <w:r>
              <w:rPr>
                <w:rStyle w:val="IndexLink"/>
                <w:rtl w:val="true"/>
              </w:rPr>
              <w:tab/>
            </w:r>
            <w:r>
              <w:rPr>
                <w:rStyle w:val="IndexLink"/>
              </w:rPr>
              <w:t>491</w:t>
            </w:r>
          </w:hyperlink>
        </w:p>
        <w:p>
          <w:pPr>
            <w:pStyle w:val="Contents3"/>
            <w:tabs>
              <w:tab w:val="clear" w:pos="8459"/>
              <w:tab w:val="right" w:pos="9026" w:leader="dot"/>
            </w:tabs>
            <w:rPr/>
          </w:pPr>
          <w:hyperlink w:anchor="__RefHeading___Toc1494474_3381743652">
            <w:r>
              <w:rPr>
                <w:webHidden/>
                <w:rStyle w:val="IndexLink"/>
                <w:rtl w:val="true"/>
              </w:rPr>
              <w:t xml:space="preserve">باب دوازدهم </w:t>
            </w:r>
            <w:r>
              <w:rPr>
                <w:rStyle w:val="IndexLink"/>
                <w:rtl w:val="true"/>
              </w:rPr>
              <w:t xml:space="preserve">: </w:t>
            </w:r>
            <w:r>
              <w:rPr>
                <w:rStyle w:val="IndexLink"/>
                <w:rtl w:val="true"/>
              </w:rPr>
              <w:t>پاداش کسی که با آل محمد صلّی اللَّه علیه و آله شهید شود</w:t>
            </w:r>
            <w:r>
              <w:rPr>
                <w:rStyle w:val="IndexLink"/>
                <w:rtl w:val="true"/>
              </w:rPr>
              <w:tab/>
            </w:r>
            <w:r>
              <w:rPr>
                <w:rStyle w:val="IndexLink"/>
              </w:rPr>
              <w:t>491</w:t>
            </w:r>
          </w:hyperlink>
        </w:p>
        <w:p>
          <w:pPr>
            <w:pStyle w:val="Contents4"/>
            <w:tabs>
              <w:tab w:val="clear" w:pos="8176"/>
              <w:tab w:val="right" w:pos="9026" w:leader="dot"/>
            </w:tabs>
            <w:rPr/>
          </w:pPr>
          <w:hyperlink w:anchor="__RefHeading___Toc1494476_3381743652">
            <w:r>
              <w:rPr>
                <w:webHidden/>
                <w:rStyle w:val="IndexLink"/>
                <w:rtl w:val="true"/>
              </w:rPr>
              <w:t>روایات</w:t>
            </w:r>
            <w:r>
              <w:rPr>
                <w:rStyle w:val="IndexLink"/>
                <w:rtl w:val="true"/>
              </w:rPr>
              <w:tab/>
            </w:r>
            <w:r>
              <w:rPr>
                <w:rStyle w:val="IndexLink"/>
              </w:rPr>
              <w:t>491</w:t>
            </w:r>
          </w:hyperlink>
        </w:p>
        <w:p>
          <w:pPr>
            <w:pStyle w:val="Contents5"/>
            <w:tabs>
              <w:tab w:val="clear" w:pos="7892"/>
              <w:tab w:val="right" w:pos="9026" w:leader="dot"/>
            </w:tabs>
            <w:rPr/>
          </w:pPr>
          <w:hyperlink w:anchor="__RefHeading___Toc1494478_3381743652">
            <w:r>
              <w:rPr>
                <w:webHidden/>
                <w:rStyle w:val="IndexLink"/>
                <w:rtl w:val="true"/>
              </w:rPr>
              <w:t xml:space="preserve">روایت </w:t>
            </w:r>
            <w:r>
              <w:rPr>
                <w:rStyle w:val="IndexLink"/>
              </w:rPr>
              <w:t>1</w:t>
            </w:r>
            <w:r>
              <w:rPr>
                <w:rStyle w:val="IndexLink"/>
                <w:rtl w:val="true"/>
              </w:rPr>
              <w:tab/>
            </w:r>
            <w:r>
              <w:rPr>
                <w:rStyle w:val="IndexLink"/>
              </w:rPr>
              <w:t>491</w:t>
            </w:r>
          </w:hyperlink>
        </w:p>
        <w:p>
          <w:pPr>
            <w:pStyle w:val="Contents3"/>
            <w:tabs>
              <w:tab w:val="clear" w:pos="8459"/>
              <w:tab w:val="right" w:pos="9026" w:leader="dot"/>
            </w:tabs>
            <w:rPr/>
          </w:pPr>
          <w:hyperlink w:anchor="__RefHeading___Toc1494480_3381743652">
            <w:r>
              <w:rPr>
                <w:webHidden/>
                <w:rStyle w:val="IndexLink"/>
                <w:rtl w:val="true"/>
              </w:rPr>
              <w:t xml:space="preserve">باب </w:t>
            </w:r>
            <w:r>
              <w:rPr>
                <w:rStyle w:val="IndexLink"/>
              </w:rPr>
              <w:t>13</w:t>
            </w:r>
            <w:r>
              <w:rPr>
                <w:rStyle w:val="IndexLink"/>
                <w:rtl w:val="true"/>
              </w:rPr>
              <w:t xml:space="preserve"> </w:t>
            </w:r>
            <w:r>
              <w:rPr>
                <w:rStyle w:val="IndexLink"/>
                <w:rtl w:val="true"/>
              </w:rPr>
              <w:t>حق الإمام علي الرعية و حق الرعية علي الإمام‌</w:t>
            </w:r>
            <w:r>
              <w:rPr>
                <w:rStyle w:val="IndexLink"/>
                <w:rtl w:val="true"/>
              </w:rPr>
              <w:tab/>
            </w:r>
            <w:r>
              <w:rPr>
                <w:rStyle w:val="IndexLink"/>
              </w:rPr>
              <w:t>492</w:t>
            </w:r>
          </w:hyperlink>
        </w:p>
        <w:p>
          <w:pPr>
            <w:pStyle w:val="Contents4"/>
            <w:tabs>
              <w:tab w:val="clear" w:pos="8176"/>
              <w:tab w:val="right" w:pos="9026" w:leader="dot"/>
            </w:tabs>
            <w:rPr/>
          </w:pPr>
          <w:hyperlink w:anchor="__RefHeading___Toc1494482_3381743652">
            <w:r>
              <w:rPr>
                <w:webHidden/>
                <w:rStyle w:val="IndexLink"/>
                <w:rtl w:val="true"/>
              </w:rPr>
              <w:t>الأخبار</w:t>
            </w:r>
            <w:r>
              <w:rPr>
                <w:rStyle w:val="IndexLink"/>
                <w:rtl w:val="true"/>
              </w:rPr>
              <w:tab/>
            </w:r>
            <w:r>
              <w:rPr>
                <w:rStyle w:val="IndexLink"/>
              </w:rPr>
              <w:t>492</w:t>
            </w:r>
          </w:hyperlink>
        </w:p>
        <w:p>
          <w:pPr>
            <w:pStyle w:val="Contents5"/>
            <w:tabs>
              <w:tab w:val="clear" w:pos="7892"/>
              <w:tab w:val="right" w:pos="9026" w:leader="dot"/>
            </w:tabs>
            <w:rPr/>
          </w:pPr>
          <w:hyperlink w:anchor="__RefHeading___Toc1494484_3381743652">
            <w:r>
              <w:rPr>
                <w:webHidden/>
                <w:rStyle w:val="IndexLink"/>
                <w:rtl w:val="true"/>
              </w:rPr>
              <w:t>«</w:t>
            </w:r>
            <w:r>
              <w:rPr>
                <w:rStyle w:val="IndexLink"/>
              </w:rPr>
              <w:t>1</w:t>
            </w:r>
            <w:r>
              <w:rPr>
                <w:rStyle w:val="IndexLink"/>
                <w:rtl w:val="true"/>
              </w:rPr>
              <w:t>»</w:t>
              <w:tab/>
            </w:r>
            <w:r>
              <w:rPr>
                <w:rStyle w:val="IndexLink"/>
              </w:rPr>
              <w:t>492</w:t>
            </w:r>
          </w:hyperlink>
        </w:p>
        <w:p>
          <w:pPr>
            <w:pStyle w:val="Contents5"/>
            <w:tabs>
              <w:tab w:val="clear" w:pos="7892"/>
              <w:tab w:val="right" w:pos="9026" w:leader="dot"/>
            </w:tabs>
            <w:rPr/>
          </w:pPr>
          <w:hyperlink w:anchor="__RefHeading___Toc1494486_3381743652">
            <w:r>
              <w:rPr>
                <w:webHidden/>
                <w:rStyle w:val="IndexLink"/>
                <w:rtl w:val="true"/>
              </w:rPr>
              <w:t>توضيح</w:t>
            </w:r>
            <w:r>
              <w:rPr>
                <w:rStyle w:val="IndexLink"/>
                <w:rtl w:val="true"/>
              </w:rPr>
              <w:tab/>
            </w:r>
            <w:r>
              <w:rPr>
                <w:rStyle w:val="IndexLink"/>
              </w:rPr>
              <w:t>492</w:t>
            </w:r>
          </w:hyperlink>
        </w:p>
        <w:p>
          <w:pPr>
            <w:pStyle w:val="Contents3"/>
            <w:tabs>
              <w:tab w:val="clear" w:pos="8459"/>
              <w:tab w:val="right" w:pos="9026" w:leader="dot"/>
            </w:tabs>
            <w:rPr/>
          </w:pPr>
          <w:hyperlink w:anchor="__RefHeading___Toc1494488_3381743652">
            <w:r>
              <w:rPr>
                <w:webHidden/>
                <w:rStyle w:val="IndexLink"/>
                <w:rtl w:val="true"/>
              </w:rPr>
              <w:t xml:space="preserve">باب سیزدهم </w:t>
            </w:r>
            <w:r>
              <w:rPr>
                <w:rStyle w:val="IndexLink"/>
                <w:rtl w:val="true"/>
              </w:rPr>
              <w:t xml:space="preserve">: </w:t>
            </w:r>
            <w:r>
              <w:rPr>
                <w:rStyle w:val="IndexLink"/>
                <w:rtl w:val="true"/>
              </w:rPr>
              <w:t>حق امام علیه السّلام بر مردم و حق مردم بر امام علیه السّلام</w:t>
            </w:r>
            <w:r>
              <w:rPr>
                <w:rStyle w:val="IndexLink"/>
                <w:rtl w:val="true"/>
              </w:rPr>
              <w:tab/>
            </w:r>
            <w:r>
              <w:rPr>
                <w:rStyle w:val="IndexLink"/>
              </w:rPr>
              <w:t>492</w:t>
            </w:r>
          </w:hyperlink>
        </w:p>
        <w:p>
          <w:pPr>
            <w:pStyle w:val="Contents4"/>
            <w:tabs>
              <w:tab w:val="clear" w:pos="8176"/>
              <w:tab w:val="right" w:pos="9026" w:leader="dot"/>
            </w:tabs>
            <w:rPr/>
          </w:pPr>
          <w:hyperlink w:anchor="__RefHeading___Toc1494490_3381743652">
            <w:r>
              <w:rPr>
                <w:webHidden/>
                <w:rStyle w:val="IndexLink"/>
                <w:rtl w:val="true"/>
              </w:rPr>
              <w:t>روایات</w:t>
            </w:r>
            <w:r>
              <w:rPr>
                <w:rStyle w:val="IndexLink"/>
                <w:rtl w:val="true"/>
              </w:rPr>
              <w:tab/>
            </w:r>
            <w:r>
              <w:rPr>
                <w:rStyle w:val="IndexLink"/>
              </w:rPr>
              <w:t>492</w:t>
            </w:r>
          </w:hyperlink>
        </w:p>
        <w:p>
          <w:pPr>
            <w:pStyle w:val="Contents5"/>
            <w:tabs>
              <w:tab w:val="clear" w:pos="7892"/>
              <w:tab w:val="right" w:pos="9026" w:leader="dot"/>
            </w:tabs>
            <w:rPr/>
          </w:pPr>
          <w:hyperlink w:anchor="__RefHeading___Toc1494492_3381743652">
            <w:r>
              <w:rPr>
                <w:webHidden/>
                <w:rStyle w:val="IndexLink"/>
                <w:rtl w:val="true"/>
              </w:rPr>
              <w:t xml:space="preserve">روایت </w:t>
            </w:r>
            <w:r>
              <w:rPr>
                <w:rStyle w:val="IndexLink"/>
              </w:rPr>
              <w:t>1</w:t>
            </w:r>
            <w:r>
              <w:rPr>
                <w:rStyle w:val="IndexLink"/>
                <w:rtl w:val="true"/>
              </w:rPr>
              <w:tab/>
            </w:r>
            <w:r>
              <w:rPr>
                <w:rStyle w:val="IndexLink"/>
              </w:rPr>
              <w:t>492</w:t>
            </w:r>
          </w:hyperlink>
        </w:p>
        <w:p>
          <w:pPr>
            <w:pStyle w:val="Contents5"/>
            <w:tabs>
              <w:tab w:val="clear" w:pos="7892"/>
              <w:tab w:val="right" w:pos="9026" w:leader="dot"/>
            </w:tabs>
            <w:rPr/>
          </w:pPr>
          <w:hyperlink w:anchor="__RefHeading___Toc1494494_3381743652">
            <w:r>
              <w:rPr>
                <w:webHidden/>
                <w:rStyle w:val="IndexLink"/>
                <w:rtl w:val="true"/>
              </w:rPr>
              <w:t>توضیح</w:t>
            </w:r>
            <w:r>
              <w:rPr>
                <w:rStyle w:val="IndexLink"/>
                <w:rtl w:val="true"/>
              </w:rPr>
              <w:tab/>
            </w:r>
            <w:r>
              <w:rPr>
                <w:rStyle w:val="IndexLink"/>
              </w:rPr>
              <w:t>492</w:t>
            </w:r>
          </w:hyperlink>
        </w:p>
        <w:p>
          <w:pPr>
            <w:pStyle w:val="Contents5"/>
            <w:tabs>
              <w:tab w:val="clear" w:pos="7892"/>
              <w:tab w:val="right" w:pos="9026" w:leader="dot"/>
            </w:tabs>
            <w:rPr/>
          </w:pPr>
          <w:hyperlink w:anchor="__RefHeading___Toc1494496_3381743652">
            <w:r>
              <w:rPr>
                <w:webHidden/>
                <w:rStyle w:val="IndexLink"/>
                <w:rtl w:val="true"/>
              </w:rPr>
              <w:t>«</w:t>
            </w:r>
            <w:r>
              <w:rPr>
                <w:rStyle w:val="IndexLink"/>
              </w:rPr>
              <w:t>2</w:t>
            </w:r>
            <w:r>
              <w:rPr>
                <w:rStyle w:val="IndexLink"/>
                <w:rtl w:val="true"/>
              </w:rPr>
              <w:t>»</w:t>
              <w:tab/>
            </w:r>
            <w:r>
              <w:rPr>
                <w:rStyle w:val="IndexLink"/>
              </w:rPr>
              <w:t>494</w:t>
            </w:r>
          </w:hyperlink>
        </w:p>
        <w:p>
          <w:pPr>
            <w:pStyle w:val="Contents5"/>
            <w:tabs>
              <w:tab w:val="clear" w:pos="7892"/>
              <w:tab w:val="right" w:pos="9026" w:leader="dot"/>
            </w:tabs>
            <w:rPr/>
          </w:pPr>
          <w:hyperlink w:anchor="__RefHeading___Toc1494498_3381743652">
            <w:r>
              <w:rPr>
                <w:webHidden/>
                <w:rStyle w:val="IndexLink"/>
                <w:rtl w:val="true"/>
              </w:rPr>
              <w:t xml:space="preserve">روایت </w:t>
            </w:r>
            <w:r>
              <w:rPr>
                <w:rStyle w:val="IndexLink"/>
              </w:rPr>
              <w:t>2</w:t>
            </w:r>
            <w:r>
              <w:rPr>
                <w:rStyle w:val="IndexLink"/>
                <w:rtl w:val="true"/>
              </w:rPr>
              <w:tab/>
            </w:r>
            <w:r>
              <w:rPr>
                <w:rStyle w:val="IndexLink"/>
              </w:rPr>
              <w:t>494</w:t>
            </w:r>
          </w:hyperlink>
        </w:p>
        <w:p>
          <w:pPr>
            <w:pStyle w:val="Contents5"/>
            <w:tabs>
              <w:tab w:val="clear" w:pos="7892"/>
              <w:tab w:val="right" w:pos="9026" w:leader="dot"/>
            </w:tabs>
            <w:rPr/>
          </w:pPr>
          <w:hyperlink w:anchor="__RefHeading___Toc1494500_3381743652">
            <w:r>
              <w:rPr>
                <w:webHidden/>
                <w:rStyle w:val="IndexLink"/>
                <w:rtl w:val="true"/>
              </w:rPr>
              <w:t>«</w:t>
            </w:r>
            <w:r>
              <w:rPr>
                <w:rStyle w:val="IndexLink"/>
              </w:rPr>
              <w:t>3</w:t>
            </w:r>
            <w:r>
              <w:rPr>
                <w:rStyle w:val="IndexLink"/>
                <w:rtl w:val="true"/>
              </w:rPr>
              <w:t>»</w:t>
              <w:tab/>
            </w:r>
            <w:r>
              <w:rPr>
                <w:rStyle w:val="IndexLink"/>
              </w:rPr>
              <w:t>496</w:t>
            </w:r>
          </w:hyperlink>
        </w:p>
        <w:p>
          <w:pPr>
            <w:pStyle w:val="Contents5"/>
            <w:tabs>
              <w:tab w:val="clear" w:pos="7892"/>
              <w:tab w:val="right" w:pos="9026" w:leader="dot"/>
            </w:tabs>
            <w:rPr/>
          </w:pPr>
          <w:hyperlink w:anchor="__RefHeading___Toc1494502_3381743652">
            <w:r>
              <w:rPr>
                <w:webHidden/>
                <w:rStyle w:val="IndexLink"/>
                <w:rtl w:val="true"/>
              </w:rPr>
              <w:t>بيان</w:t>
            </w:r>
            <w:r>
              <w:rPr>
                <w:rStyle w:val="IndexLink"/>
                <w:rtl w:val="true"/>
              </w:rPr>
              <w:tab/>
            </w:r>
            <w:r>
              <w:rPr>
                <w:rStyle w:val="IndexLink"/>
              </w:rPr>
              <w:t>496</w:t>
            </w:r>
          </w:hyperlink>
        </w:p>
        <w:p>
          <w:pPr>
            <w:pStyle w:val="Contents5"/>
            <w:tabs>
              <w:tab w:val="clear" w:pos="7892"/>
              <w:tab w:val="right" w:pos="9026" w:leader="dot"/>
            </w:tabs>
            <w:rPr/>
          </w:pPr>
          <w:hyperlink w:anchor="__RefHeading___Toc1494504_3381743652">
            <w:r>
              <w:rPr>
                <w:webHidden/>
                <w:rStyle w:val="IndexLink"/>
                <w:rtl w:val="true"/>
              </w:rPr>
              <w:t>«</w:t>
            </w:r>
            <w:r>
              <w:rPr>
                <w:rStyle w:val="IndexLink"/>
              </w:rPr>
              <w:t>4</w:t>
            </w:r>
            <w:r>
              <w:rPr>
                <w:rStyle w:val="IndexLink"/>
                <w:rtl w:val="true"/>
              </w:rPr>
              <w:t>»</w:t>
              <w:tab/>
            </w:r>
            <w:r>
              <w:rPr>
                <w:rStyle w:val="IndexLink"/>
              </w:rPr>
              <w:t>496</w:t>
            </w:r>
          </w:hyperlink>
        </w:p>
        <w:p>
          <w:pPr>
            <w:pStyle w:val="Contents5"/>
            <w:tabs>
              <w:tab w:val="clear" w:pos="7892"/>
              <w:tab w:val="right" w:pos="9026" w:leader="dot"/>
            </w:tabs>
            <w:rPr/>
          </w:pPr>
          <w:hyperlink w:anchor="__RefHeading___Toc1494506_3381743652">
            <w:r>
              <w:rPr>
                <w:webHidden/>
                <w:rStyle w:val="IndexLink"/>
                <w:rtl w:val="true"/>
              </w:rPr>
              <w:t>بيان</w:t>
            </w:r>
            <w:r>
              <w:rPr>
                <w:rStyle w:val="IndexLink"/>
                <w:rtl w:val="true"/>
              </w:rPr>
              <w:tab/>
            </w:r>
            <w:r>
              <w:rPr>
                <w:rStyle w:val="IndexLink"/>
              </w:rPr>
              <w:t>496</w:t>
            </w:r>
          </w:hyperlink>
        </w:p>
        <w:p>
          <w:pPr>
            <w:pStyle w:val="Contents5"/>
            <w:tabs>
              <w:tab w:val="clear" w:pos="7892"/>
              <w:tab w:val="right" w:pos="9026" w:leader="dot"/>
            </w:tabs>
            <w:rPr/>
          </w:pPr>
          <w:hyperlink w:anchor="__RefHeading___Toc1494508_3381743652">
            <w:r>
              <w:rPr>
                <w:webHidden/>
                <w:rStyle w:val="IndexLink"/>
                <w:rtl w:val="true"/>
              </w:rPr>
              <w:t xml:space="preserve">روایت </w:t>
            </w:r>
            <w:r>
              <w:rPr>
                <w:rStyle w:val="IndexLink"/>
              </w:rPr>
              <w:t>3</w:t>
            </w:r>
            <w:r>
              <w:rPr>
                <w:rStyle w:val="IndexLink"/>
                <w:rtl w:val="true"/>
              </w:rPr>
              <w:tab/>
            </w:r>
            <w:r>
              <w:rPr>
                <w:rStyle w:val="IndexLink"/>
              </w:rPr>
              <w:t>496</w:t>
            </w:r>
          </w:hyperlink>
        </w:p>
        <w:p>
          <w:pPr>
            <w:pStyle w:val="Contents5"/>
            <w:tabs>
              <w:tab w:val="clear" w:pos="7892"/>
              <w:tab w:val="right" w:pos="9026" w:leader="dot"/>
            </w:tabs>
            <w:rPr/>
          </w:pPr>
          <w:hyperlink w:anchor="__RefHeading___Toc1494510_3381743652">
            <w:r>
              <w:rPr>
                <w:webHidden/>
                <w:rStyle w:val="IndexLink"/>
                <w:rtl w:val="true"/>
              </w:rPr>
              <w:t>توضیح</w:t>
            </w:r>
            <w:r>
              <w:rPr>
                <w:rStyle w:val="IndexLink"/>
                <w:rtl w:val="true"/>
              </w:rPr>
              <w:tab/>
            </w:r>
            <w:r>
              <w:rPr>
                <w:rStyle w:val="IndexLink"/>
              </w:rPr>
              <w:t>497</w:t>
            </w:r>
          </w:hyperlink>
        </w:p>
        <w:p>
          <w:pPr>
            <w:pStyle w:val="Contents5"/>
            <w:tabs>
              <w:tab w:val="clear" w:pos="7892"/>
              <w:tab w:val="right" w:pos="9026" w:leader="dot"/>
            </w:tabs>
            <w:rPr/>
          </w:pPr>
          <w:hyperlink w:anchor="__RefHeading___Toc1494512_3381743652">
            <w:r>
              <w:rPr>
                <w:webHidden/>
                <w:rStyle w:val="IndexLink"/>
                <w:rtl w:val="true"/>
              </w:rPr>
              <w:t xml:space="preserve">روایت </w:t>
            </w:r>
            <w:r>
              <w:rPr>
                <w:rStyle w:val="IndexLink"/>
              </w:rPr>
              <w:t>4</w:t>
            </w:r>
            <w:r>
              <w:rPr>
                <w:rStyle w:val="IndexLink"/>
                <w:rtl w:val="true"/>
              </w:rPr>
              <w:tab/>
            </w:r>
            <w:r>
              <w:rPr>
                <w:rStyle w:val="IndexLink"/>
              </w:rPr>
              <w:t>497</w:t>
            </w:r>
          </w:hyperlink>
        </w:p>
        <w:p>
          <w:pPr>
            <w:pStyle w:val="Contents5"/>
            <w:tabs>
              <w:tab w:val="clear" w:pos="7892"/>
              <w:tab w:val="right" w:pos="9026" w:leader="dot"/>
            </w:tabs>
            <w:rPr/>
          </w:pPr>
          <w:hyperlink w:anchor="__RefHeading___Toc1494514_3381743652">
            <w:r>
              <w:rPr>
                <w:webHidden/>
                <w:rStyle w:val="IndexLink"/>
                <w:rtl w:val="true"/>
              </w:rPr>
              <w:t>توضیح</w:t>
            </w:r>
            <w:r>
              <w:rPr>
                <w:rStyle w:val="IndexLink"/>
                <w:rtl w:val="true"/>
              </w:rPr>
              <w:tab/>
            </w:r>
            <w:r>
              <w:rPr>
                <w:rStyle w:val="IndexLink"/>
              </w:rPr>
              <w:t>497</w:t>
            </w:r>
          </w:hyperlink>
        </w:p>
        <w:p>
          <w:pPr>
            <w:pStyle w:val="Contents5"/>
            <w:tabs>
              <w:tab w:val="clear" w:pos="7892"/>
              <w:tab w:val="right" w:pos="9026" w:leader="dot"/>
            </w:tabs>
            <w:rPr/>
          </w:pPr>
          <w:hyperlink w:anchor="__RefHeading___Toc1494516_3381743652">
            <w:r>
              <w:rPr>
                <w:webHidden/>
                <w:rStyle w:val="IndexLink"/>
                <w:rtl w:val="true"/>
              </w:rPr>
              <w:t>«</w:t>
            </w:r>
            <w:r>
              <w:rPr>
                <w:rStyle w:val="IndexLink"/>
              </w:rPr>
              <w:t>5</w:t>
            </w:r>
            <w:r>
              <w:rPr>
                <w:rStyle w:val="IndexLink"/>
                <w:rtl w:val="true"/>
              </w:rPr>
              <w:t>»</w:t>
              <w:tab/>
            </w:r>
            <w:r>
              <w:rPr>
                <w:rStyle w:val="IndexLink"/>
              </w:rPr>
              <w:t>498</w:t>
            </w:r>
          </w:hyperlink>
        </w:p>
        <w:p>
          <w:pPr>
            <w:pStyle w:val="Contents5"/>
            <w:tabs>
              <w:tab w:val="clear" w:pos="7892"/>
              <w:tab w:val="right" w:pos="9026" w:leader="dot"/>
            </w:tabs>
            <w:rPr/>
          </w:pPr>
          <w:hyperlink w:anchor="__RefHeading___Toc1494518_3381743652">
            <w:r>
              <w:rPr>
                <w:webHidden/>
                <w:rStyle w:val="IndexLink"/>
                <w:rtl w:val="true"/>
              </w:rPr>
              <w:t>بيان</w:t>
            </w:r>
            <w:r>
              <w:rPr>
                <w:rStyle w:val="IndexLink"/>
                <w:rtl w:val="true"/>
              </w:rPr>
              <w:tab/>
            </w:r>
            <w:r>
              <w:rPr>
                <w:rStyle w:val="IndexLink"/>
              </w:rPr>
              <w:t>498</w:t>
            </w:r>
          </w:hyperlink>
        </w:p>
        <w:p>
          <w:pPr>
            <w:pStyle w:val="Contents5"/>
            <w:tabs>
              <w:tab w:val="clear" w:pos="7892"/>
              <w:tab w:val="right" w:pos="9026" w:leader="dot"/>
            </w:tabs>
            <w:rPr/>
          </w:pPr>
          <w:hyperlink w:anchor="__RefHeading___Toc1494520_3381743652">
            <w:r>
              <w:rPr>
                <w:webHidden/>
                <w:rStyle w:val="IndexLink"/>
                <w:rtl w:val="true"/>
              </w:rPr>
              <w:t xml:space="preserve">روایت </w:t>
            </w:r>
            <w:r>
              <w:rPr>
                <w:rStyle w:val="IndexLink"/>
              </w:rPr>
              <w:t>5</w:t>
            </w:r>
            <w:r>
              <w:rPr>
                <w:rStyle w:val="IndexLink"/>
                <w:rtl w:val="true"/>
              </w:rPr>
              <w:tab/>
            </w:r>
            <w:r>
              <w:rPr>
                <w:rStyle w:val="IndexLink"/>
              </w:rPr>
              <w:t>498</w:t>
            </w:r>
          </w:hyperlink>
        </w:p>
        <w:p>
          <w:pPr>
            <w:pStyle w:val="Contents5"/>
            <w:tabs>
              <w:tab w:val="clear" w:pos="7892"/>
              <w:tab w:val="right" w:pos="9026" w:leader="dot"/>
            </w:tabs>
            <w:rPr/>
          </w:pPr>
          <w:hyperlink w:anchor="__RefHeading___Toc1494522_3381743652">
            <w:r>
              <w:rPr>
                <w:webHidden/>
                <w:rStyle w:val="IndexLink"/>
                <w:rtl w:val="true"/>
              </w:rPr>
              <w:t>توضیح</w:t>
            </w:r>
            <w:r>
              <w:rPr>
                <w:rStyle w:val="IndexLink"/>
                <w:rtl w:val="true"/>
              </w:rPr>
              <w:tab/>
            </w:r>
            <w:r>
              <w:rPr>
                <w:rStyle w:val="IndexLink"/>
              </w:rPr>
              <w:t>499</w:t>
            </w:r>
          </w:hyperlink>
        </w:p>
        <w:p>
          <w:pPr>
            <w:pStyle w:val="Contents5"/>
            <w:tabs>
              <w:tab w:val="clear" w:pos="7892"/>
              <w:tab w:val="right" w:pos="9026" w:leader="dot"/>
            </w:tabs>
            <w:rPr/>
          </w:pPr>
          <w:hyperlink w:anchor="__RefHeading___Toc1494524_3381743652">
            <w:r>
              <w:rPr>
                <w:webHidden/>
                <w:rStyle w:val="IndexLink"/>
                <w:rtl w:val="true"/>
              </w:rPr>
              <w:t>«</w:t>
            </w:r>
            <w:r>
              <w:rPr>
                <w:rStyle w:val="IndexLink"/>
              </w:rPr>
              <w:t>6</w:t>
            </w:r>
            <w:r>
              <w:rPr>
                <w:rStyle w:val="IndexLink"/>
                <w:rtl w:val="true"/>
              </w:rPr>
              <w:t>»</w:t>
              <w:tab/>
            </w:r>
            <w:r>
              <w:rPr>
                <w:rStyle w:val="IndexLink"/>
              </w:rPr>
              <w:t>500</w:t>
            </w:r>
          </w:hyperlink>
        </w:p>
        <w:p>
          <w:pPr>
            <w:pStyle w:val="Contents5"/>
            <w:tabs>
              <w:tab w:val="clear" w:pos="7892"/>
              <w:tab w:val="right" w:pos="9026" w:leader="dot"/>
            </w:tabs>
            <w:rPr/>
          </w:pPr>
          <w:hyperlink w:anchor="__RefHeading___Toc1494526_3381743652">
            <w:r>
              <w:rPr>
                <w:webHidden/>
                <w:rStyle w:val="IndexLink"/>
                <w:rtl w:val="true"/>
              </w:rPr>
              <w:t xml:space="preserve">روایت </w:t>
            </w:r>
            <w:r>
              <w:rPr>
                <w:rStyle w:val="IndexLink"/>
              </w:rPr>
              <w:t>6</w:t>
            </w:r>
            <w:r>
              <w:rPr>
                <w:rStyle w:val="IndexLink"/>
                <w:rtl w:val="true"/>
              </w:rPr>
              <w:tab/>
            </w:r>
            <w:r>
              <w:rPr>
                <w:rStyle w:val="IndexLink"/>
              </w:rPr>
              <w:t>500</w:t>
            </w:r>
          </w:hyperlink>
        </w:p>
        <w:p>
          <w:pPr>
            <w:pStyle w:val="Contents5"/>
            <w:tabs>
              <w:tab w:val="clear" w:pos="7892"/>
              <w:tab w:val="right" w:pos="9026" w:leader="dot"/>
            </w:tabs>
            <w:rPr/>
          </w:pPr>
          <w:hyperlink w:anchor="__RefHeading___Toc1494528_3381743652">
            <w:r>
              <w:rPr>
                <w:webHidden/>
                <w:rStyle w:val="IndexLink"/>
                <w:rtl w:val="true"/>
              </w:rPr>
              <w:t>بيان</w:t>
            </w:r>
            <w:r>
              <w:rPr>
                <w:rStyle w:val="IndexLink"/>
                <w:rtl w:val="true"/>
              </w:rPr>
              <w:tab/>
            </w:r>
            <w:r>
              <w:rPr>
                <w:rStyle w:val="IndexLink"/>
              </w:rPr>
              <w:t>502</w:t>
            </w:r>
          </w:hyperlink>
        </w:p>
        <w:p>
          <w:pPr>
            <w:pStyle w:val="Contents5"/>
            <w:tabs>
              <w:tab w:val="clear" w:pos="7892"/>
              <w:tab w:val="right" w:pos="9026" w:leader="dot"/>
            </w:tabs>
            <w:rPr/>
          </w:pPr>
          <w:hyperlink w:anchor="__RefHeading___Toc1494530_3381743652">
            <w:r>
              <w:rPr>
                <w:webHidden/>
                <w:rStyle w:val="IndexLink"/>
                <w:rtl w:val="true"/>
              </w:rPr>
              <w:t>«</w:t>
            </w:r>
            <w:r>
              <w:rPr>
                <w:rStyle w:val="IndexLink"/>
              </w:rPr>
              <w:t>7</w:t>
            </w:r>
            <w:r>
              <w:rPr>
                <w:rStyle w:val="IndexLink"/>
                <w:rtl w:val="true"/>
              </w:rPr>
              <w:t>»</w:t>
              <w:tab/>
            </w:r>
            <w:r>
              <w:rPr>
                <w:rStyle w:val="IndexLink"/>
              </w:rPr>
              <w:t>502</w:t>
            </w:r>
          </w:hyperlink>
        </w:p>
        <w:p>
          <w:pPr>
            <w:pStyle w:val="Contents5"/>
            <w:tabs>
              <w:tab w:val="clear" w:pos="7892"/>
              <w:tab w:val="right" w:pos="9026" w:leader="dot"/>
            </w:tabs>
            <w:rPr/>
          </w:pPr>
          <w:hyperlink w:anchor="__RefHeading___Toc1494532_3381743652">
            <w:r>
              <w:rPr>
                <w:webHidden/>
                <w:rStyle w:val="IndexLink"/>
                <w:rtl w:val="true"/>
              </w:rPr>
              <w:t>توضیح</w:t>
            </w:r>
            <w:r>
              <w:rPr>
                <w:rStyle w:val="IndexLink"/>
                <w:rtl w:val="true"/>
              </w:rPr>
              <w:tab/>
            </w:r>
            <w:r>
              <w:rPr>
                <w:rStyle w:val="IndexLink"/>
              </w:rPr>
              <w:t>502</w:t>
            </w:r>
          </w:hyperlink>
        </w:p>
        <w:p>
          <w:pPr>
            <w:pStyle w:val="Contents5"/>
            <w:tabs>
              <w:tab w:val="clear" w:pos="7892"/>
              <w:tab w:val="right" w:pos="9026" w:leader="dot"/>
            </w:tabs>
            <w:rPr/>
          </w:pPr>
          <w:hyperlink w:anchor="__RefHeading___Toc1494534_3381743652">
            <w:r>
              <w:rPr>
                <w:webHidden/>
                <w:rStyle w:val="IndexLink"/>
                <w:rtl w:val="true"/>
              </w:rPr>
              <w:t xml:space="preserve">روایت </w:t>
            </w:r>
            <w:r>
              <w:rPr>
                <w:rStyle w:val="IndexLink"/>
              </w:rPr>
              <w:t>7</w:t>
            </w:r>
            <w:r>
              <w:rPr>
                <w:rStyle w:val="IndexLink"/>
                <w:rtl w:val="true"/>
              </w:rPr>
              <w:tab/>
            </w:r>
            <w:r>
              <w:rPr>
                <w:rStyle w:val="IndexLink"/>
              </w:rPr>
              <w:t>503</w:t>
            </w:r>
          </w:hyperlink>
        </w:p>
        <w:p>
          <w:pPr>
            <w:pStyle w:val="Contents5"/>
            <w:tabs>
              <w:tab w:val="clear" w:pos="7892"/>
              <w:tab w:val="right" w:pos="9026" w:leader="dot"/>
            </w:tabs>
            <w:rPr/>
          </w:pPr>
          <w:hyperlink w:anchor="__RefHeading___Toc1494536_3381743652">
            <w:r>
              <w:rPr>
                <w:webHidden/>
                <w:rStyle w:val="IndexLink"/>
                <w:rtl w:val="true"/>
              </w:rPr>
              <w:t>بيان</w:t>
            </w:r>
            <w:r>
              <w:rPr>
                <w:rStyle w:val="IndexLink"/>
                <w:rtl w:val="true"/>
              </w:rPr>
              <w:tab/>
            </w:r>
            <w:r>
              <w:rPr>
                <w:rStyle w:val="IndexLink"/>
              </w:rPr>
              <w:t>504</w:t>
            </w:r>
          </w:hyperlink>
        </w:p>
        <w:p>
          <w:pPr>
            <w:pStyle w:val="Contents5"/>
            <w:tabs>
              <w:tab w:val="clear" w:pos="7892"/>
              <w:tab w:val="right" w:pos="9026" w:leader="dot"/>
            </w:tabs>
            <w:rPr/>
          </w:pPr>
          <w:hyperlink w:anchor="__RefHeading___Toc1494538_3381743652">
            <w:r>
              <w:rPr>
                <w:webHidden/>
                <w:rStyle w:val="IndexLink"/>
                <w:rtl w:val="true"/>
              </w:rPr>
              <w:t>«</w:t>
            </w:r>
            <w:r>
              <w:rPr>
                <w:rStyle w:val="IndexLink"/>
              </w:rPr>
              <w:t>8</w:t>
            </w:r>
            <w:r>
              <w:rPr>
                <w:rStyle w:val="IndexLink"/>
                <w:rtl w:val="true"/>
              </w:rPr>
              <w:t>»</w:t>
              <w:tab/>
            </w:r>
            <w:r>
              <w:rPr>
                <w:rStyle w:val="IndexLink"/>
              </w:rPr>
              <w:t>504</w:t>
            </w:r>
          </w:hyperlink>
        </w:p>
        <w:p>
          <w:pPr>
            <w:pStyle w:val="Contents5"/>
            <w:tabs>
              <w:tab w:val="clear" w:pos="7892"/>
              <w:tab w:val="right" w:pos="9026" w:leader="dot"/>
            </w:tabs>
            <w:rPr/>
          </w:pPr>
          <w:hyperlink w:anchor="__RefHeading___Toc1494540_3381743652">
            <w:r>
              <w:rPr>
                <w:webHidden/>
                <w:rStyle w:val="IndexLink"/>
                <w:rtl w:val="true"/>
              </w:rPr>
              <w:t>توضیح</w:t>
            </w:r>
            <w:r>
              <w:rPr>
                <w:rStyle w:val="IndexLink"/>
                <w:rtl w:val="true"/>
              </w:rPr>
              <w:tab/>
            </w:r>
            <w:r>
              <w:rPr>
                <w:rStyle w:val="IndexLink"/>
              </w:rPr>
              <w:t>504</w:t>
            </w:r>
          </w:hyperlink>
        </w:p>
        <w:p>
          <w:pPr>
            <w:pStyle w:val="Contents5"/>
            <w:tabs>
              <w:tab w:val="clear" w:pos="7892"/>
              <w:tab w:val="right" w:pos="9026" w:leader="dot"/>
            </w:tabs>
            <w:rPr/>
          </w:pPr>
          <w:hyperlink w:anchor="__RefHeading___Toc1494542_3381743652">
            <w:r>
              <w:rPr>
                <w:webHidden/>
                <w:rStyle w:val="IndexLink"/>
                <w:rtl w:val="true"/>
              </w:rPr>
              <w:t xml:space="preserve">روایت </w:t>
            </w:r>
            <w:r>
              <w:rPr>
                <w:rStyle w:val="IndexLink"/>
              </w:rPr>
              <w:t>8</w:t>
            </w:r>
            <w:r>
              <w:rPr>
                <w:rStyle w:val="IndexLink"/>
                <w:rtl w:val="true"/>
              </w:rPr>
              <w:tab/>
            </w:r>
            <w:r>
              <w:rPr>
                <w:rStyle w:val="IndexLink"/>
              </w:rPr>
              <w:t>504</w:t>
            </w:r>
          </w:hyperlink>
        </w:p>
        <w:p>
          <w:pPr>
            <w:pStyle w:val="Contents5"/>
            <w:tabs>
              <w:tab w:val="clear" w:pos="7892"/>
              <w:tab w:val="right" w:pos="9026" w:leader="dot"/>
            </w:tabs>
            <w:rPr/>
          </w:pPr>
          <w:hyperlink w:anchor="__RefHeading___Toc1494544_3381743652">
            <w:r>
              <w:rPr>
                <w:webHidden/>
                <w:rStyle w:val="IndexLink"/>
                <w:rtl w:val="true"/>
              </w:rPr>
              <w:t>بيان</w:t>
            </w:r>
            <w:r>
              <w:rPr>
                <w:rStyle w:val="IndexLink"/>
                <w:rtl w:val="true"/>
              </w:rPr>
              <w:tab/>
            </w:r>
            <w:r>
              <w:rPr>
                <w:rStyle w:val="IndexLink"/>
              </w:rPr>
              <w:t>506</w:t>
            </w:r>
          </w:hyperlink>
        </w:p>
        <w:p>
          <w:pPr>
            <w:pStyle w:val="Contents5"/>
            <w:tabs>
              <w:tab w:val="clear" w:pos="7892"/>
              <w:tab w:val="right" w:pos="9026" w:leader="dot"/>
            </w:tabs>
            <w:rPr/>
          </w:pPr>
          <w:hyperlink w:anchor="__RefHeading___Toc1494546_3381743652">
            <w:r>
              <w:rPr>
                <w:webHidden/>
                <w:rStyle w:val="IndexLink"/>
                <w:rtl w:val="true"/>
              </w:rPr>
              <w:t>«</w:t>
            </w:r>
            <w:r>
              <w:rPr>
                <w:rStyle w:val="IndexLink"/>
              </w:rPr>
              <w:t>9</w:t>
            </w:r>
            <w:r>
              <w:rPr>
                <w:rStyle w:val="IndexLink"/>
                <w:rtl w:val="true"/>
              </w:rPr>
              <w:t>»</w:t>
              <w:tab/>
            </w:r>
            <w:r>
              <w:rPr>
                <w:rStyle w:val="IndexLink"/>
              </w:rPr>
              <w:t>506</w:t>
            </w:r>
          </w:hyperlink>
        </w:p>
        <w:p>
          <w:pPr>
            <w:pStyle w:val="Contents5"/>
            <w:tabs>
              <w:tab w:val="clear" w:pos="7892"/>
              <w:tab w:val="right" w:pos="9026" w:leader="dot"/>
            </w:tabs>
            <w:rPr/>
          </w:pPr>
          <w:hyperlink w:anchor="__RefHeading___Toc1494548_3381743652">
            <w:r>
              <w:rPr>
                <w:webHidden/>
                <w:rStyle w:val="IndexLink"/>
                <w:rtl w:val="true"/>
              </w:rPr>
              <w:t>توضیح</w:t>
            </w:r>
            <w:r>
              <w:rPr>
                <w:rStyle w:val="IndexLink"/>
                <w:rtl w:val="true"/>
              </w:rPr>
              <w:tab/>
            </w:r>
            <w:r>
              <w:rPr>
                <w:rStyle w:val="IndexLink"/>
              </w:rPr>
              <w:t>506</w:t>
            </w:r>
          </w:hyperlink>
        </w:p>
        <w:p>
          <w:pPr>
            <w:pStyle w:val="Contents5"/>
            <w:tabs>
              <w:tab w:val="clear" w:pos="7892"/>
              <w:tab w:val="right" w:pos="9026" w:leader="dot"/>
            </w:tabs>
            <w:rPr/>
          </w:pPr>
          <w:hyperlink w:anchor="__RefHeading___Toc1494550_3381743652">
            <w:r>
              <w:rPr>
                <w:webHidden/>
                <w:rStyle w:val="IndexLink"/>
                <w:rtl w:val="true"/>
              </w:rPr>
              <w:t xml:space="preserve">روایت </w:t>
            </w:r>
            <w:r>
              <w:rPr>
                <w:rStyle w:val="IndexLink"/>
              </w:rPr>
              <w:t>9</w:t>
            </w:r>
            <w:r>
              <w:rPr>
                <w:rStyle w:val="IndexLink"/>
                <w:rtl w:val="true"/>
              </w:rPr>
              <w:tab/>
            </w:r>
            <w:r>
              <w:rPr>
                <w:rStyle w:val="IndexLink"/>
              </w:rPr>
              <w:t>507</w:t>
            </w:r>
          </w:hyperlink>
        </w:p>
        <w:p>
          <w:pPr>
            <w:pStyle w:val="Contents5"/>
            <w:tabs>
              <w:tab w:val="clear" w:pos="7892"/>
              <w:tab w:val="right" w:pos="9026" w:leader="dot"/>
            </w:tabs>
            <w:rPr/>
          </w:pPr>
          <w:hyperlink w:anchor="__RefHeading___Toc1494552_3381743652">
            <w:r>
              <w:rPr>
                <w:webHidden/>
                <w:rStyle w:val="IndexLink"/>
                <w:rtl w:val="true"/>
              </w:rPr>
              <w:t>بيان</w:t>
            </w:r>
            <w:r>
              <w:rPr>
                <w:rStyle w:val="IndexLink"/>
                <w:rtl w:val="true"/>
              </w:rPr>
              <w:tab/>
            </w:r>
            <w:r>
              <w:rPr>
                <w:rStyle w:val="IndexLink"/>
              </w:rPr>
              <w:t>508</w:t>
            </w:r>
          </w:hyperlink>
        </w:p>
        <w:p>
          <w:pPr>
            <w:pStyle w:val="Contents5"/>
            <w:tabs>
              <w:tab w:val="clear" w:pos="7892"/>
              <w:tab w:val="right" w:pos="9026" w:leader="dot"/>
            </w:tabs>
            <w:rPr/>
          </w:pPr>
          <w:hyperlink w:anchor="__RefHeading___Toc1494554_3381743652">
            <w:r>
              <w:rPr>
                <w:webHidden/>
                <w:rStyle w:val="IndexLink"/>
                <w:rtl w:val="true"/>
              </w:rPr>
              <w:t>«</w:t>
            </w:r>
            <w:r>
              <w:rPr>
                <w:rStyle w:val="IndexLink"/>
              </w:rPr>
              <w:t>10</w:t>
            </w:r>
            <w:r>
              <w:rPr>
                <w:rStyle w:val="IndexLink"/>
                <w:rtl w:val="true"/>
              </w:rPr>
              <w:t>»</w:t>
              <w:tab/>
            </w:r>
            <w:r>
              <w:rPr>
                <w:rStyle w:val="IndexLink"/>
              </w:rPr>
              <w:t>508</w:t>
            </w:r>
          </w:hyperlink>
        </w:p>
        <w:p>
          <w:pPr>
            <w:pStyle w:val="Contents5"/>
            <w:tabs>
              <w:tab w:val="clear" w:pos="7892"/>
              <w:tab w:val="right" w:pos="9026" w:leader="dot"/>
            </w:tabs>
            <w:rPr/>
          </w:pPr>
          <w:hyperlink w:anchor="__RefHeading___Toc1494556_3381743652">
            <w:r>
              <w:rPr>
                <w:webHidden/>
                <w:rStyle w:val="IndexLink"/>
                <w:rtl w:val="true"/>
              </w:rPr>
              <w:t>«</w:t>
            </w:r>
            <w:r>
              <w:rPr>
                <w:rStyle w:val="IndexLink"/>
              </w:rPr>
              <w:t>11</w:t>
            </w:r>
            <w:r>
              <w:rPr>
                <w:rStyle w:val="IndexLink"/>
                <w:rtl w:val="true"/>
              </w:rPr>
              <w:t>»</w:t>
              <w:tab/>
            </w:r>
            <w:r>
              <w:rPr>
                <w:rStyle w:val="IndexLink"/>
              </w:rPr>
              <w:t>508</w:t>
            </w:r>
          </w:hyperlink>
        </w:p>
        <w:p>
          <w:pPr>
            <w:pStyle w:val="Contents5"/>
            <w:tabs>
              <w:tab w:val="clear" w:pos="7892"/>
              <w:tab w:val="right" w:pos="9026" w:leader="dot"/>
            </w:tabs>
            <w:rPr/>
          </w:pPr>
          <w:hyperlink w:anchor="__RefHeading___Toc1494558_3381743652">
            <w:r>
              <w:rPr>
                <w:webHidden/>
                <w:rStyle w:val="IndexLink"/>
                <w:rtl w:val="true"/>
              </w:rPr>
              <w:t>بيان</w:t>
            </w:r>
            <w:r>
              <w:rPr>
                <w:rStyle w:val="IndexLink"/>
                <w:rtl w:val="true"/>
              </w:rPr>
              <w:tab/>
            </w:r>
            <w:r>
              <w:rPr>
                <w:rStyle w:val="IndexLink"/>
              </w:rPr>
              <w:t>508</w:t>
            </w:r>
          </w:hyperlink>
        </w:p>
        <w:p>
          <w:pPr>
            <w:pStyle w:val="Contents5"/>
            <w:tabs>
              <w:tab w:val="clear" w:pos="7892"/>
              <w:tab w:val="right" w:pos="9026" w:leader="dot"/>
            </w:tabs>
            <w:rPr/>
          </w:pPr>
          <w:hyperlink w:anchor="__RefHeading___Toc1494560_3381743652">
            <w:r>
              <w:rPr>
                <w:webHidden/>
                <w:rStyle w:val="IndexLink"/>
                <w:rtl w:val="true"/>
              </w:rPr>
              <w:t>توضیح</w:t>
            </w:r>
            <w:r>
              <w:rPr>
                <w:rStyle w:val="IndexLink"/>
                <w:rtl w:val="true"/>
              </w:rPr>
              <w:tab/>
            </w:r>
            <w:r>
              <w:rPr>
                <w:rStyle w:val="IndexLink"/>
              </w:rPr>
              <w:t>508</w:t>
            </w:r>
          </w:hyperlink>
        </w:p>
        <w:p>
          <w:pPr>
            <w:pStyle w:val="Contents5"/>
            <w:tabs>
              <w:tab w:val="clear" w:pos="7892"/>
              <w:tab w:val="right" w:pos="9026" w:leader="dot"/>
            </w:tabs>
            <w:rPr/>
          </w:pPr>
          <w:hyperlink w:anchor="__RefHeading___Toc1494562_3381743652">
            <w:r>
              <w:rPr>
                <w:webHidden/>
                <w:rStyle w:val="IndexLink"/>
                <w:rtl w:val="true"/>
              </w:rPr>
              <w:t xml:space="preserve">روایت </w:t>
            </w:r>
            <w:r>
              <w:rPr>
                <w:rStyle w:val="IndexLink"/>
              </w:rPr>
              <w:t>10</w:t>
            </w:r>
            <w:r>
              <w:rPr>
                <w:rStyle w:val="IndexLink"/>
                <w:rtl w:val="true"/>
              </w:rPr>
              <w:tab/>
            </w:r>
            <w:r>
              <w:rPr>
                <w:rStyle w:val="IndexLink"/>
              </w:rPr>
              <w:t>508</w:t>
            </w:r>
          </w:hyperlink>
        </w:p>
        <w:p>
          <w:pPr>
            <w:pStyle w:val="Contents5"/>
            <w:tabs>
              <w:tab w:val="clear" w:pos="7892"/>
              <w:tab w:val="right" w:pos="9026" w:leader="dot"/>
            </w:tabs>
            <w:rPr/>
          </w:pPr>
          <w:hyperlink w:anchor="__RefHeading___Toc1494564_3381743652">
            <w:r>
              <w:rPr>
                <w:webHidden/>
                <w:rStyle w:val="IndexLink"/>
                <w:rtl w:val="true"/>
              </w:rPr>
              <w:t xml:space="preserve">روایت </w:t>
            </w:r>
            <w:r>
              <w:rPr>
                <w:rStyle w:val="IndexLink"/>
              </w:rPr>
              <w:t>11</w:t>
            </w:r>
            <w:r>
              <w:rPr>
                <w:rStyle w:val="IndexLink"/>
                <w:rtl w:val="true"/>
              </w:rPr>
              <w:tab/>
            </w:r>
            <w:r>
              <w:rPr>
                <w:rStyle w:val="IndexLink"/>
              </w:rPr>
              <w:t>509</w:t>
            </w:r>
          </w:hyperlink>
        </w:p>
        <w:p>
          <w:pPr>
            <w:pStyle w:val="Contents5"/>
            <w:tabs>
              <w:tab w:val="clear" w:pos="7892"/>
              <w:tab w:val="right" w:pos="9026" w:leader="dot"/>
            </w:tabs>
            <w:rPr/>
          </w:pPr>
          <w:hyperlink w:anchor="__RefHeading___Toc1494566_3381743652">
            <w:r>
              <w:rPr>
                <w:webHidden/>
                <w:rStyle w:val="IndexLink"/>
                <w:rtl w:val="true"/>
              </w:rPr>
              <w:t>توضیح</w:t>
            </w:r>
            <w:r>
              <w:rPr>
                <w:rStyle w:val="IndexLink"/>
                <w:rtl w:val="true"/>
              </w:rPr>
              <w:tab/>
            </w:r>
            <w:r>
              <w:rPr>
                <w:rStyle w:val="IndexLink"/>
              </w:rPr>
              <w:t>509</w:t>
            </w:r>
          </w:hyperlink>
        </w:p>
        <w:p>
          <w:pPr>
            <w:pStyle w:val="Contents5"/>
            <w:tabs>
              <w:tab w:val="clear" w:pos="7892"/>
              <w:tab w:val="right" w:pos="9026" w:leader="dot"/>
            </w:tabs>
            <w:rPr/>
          </w:pPr>
          <w:hyperlink w:anchor="__RefHeading___Toc1494568_3381743652">
            <w:r>
              <w:rPr>
                <w:webHidden/>
                <w:rStyle w:val="IndexLink"/>
                <w:rtl w:val="true"/>
              </w:rPr>
              <w:t>«</w:t>
            </w:r>
            <w:r>
              <w:rPr>
                <w:rStyle w:val="IndexLink"/>
              </w:rPr>
              <w:t>12</w:t>
            </w:r>
            <w:r>
              <w:rPr>
                <w:rStyle w:val="IndexLink"/>
                <w:rtl w:val="true"/>
              </w:rPr>
              <w:t>»</w:t>
              <w:tab/>
            </w:r>
            <w:r>
              <w:rPr>
                <w:rStyle w:val="IndexLink"/>
              </w:rPr>
              <w:t>510</w:t>
            </w:r>
          </w:hyperlink>
        </w:p>
        <w:p>
          <w:pPr>
            <w:pStyle w:val="Contents5"/>
            <w:tabs>
              <w:tab w:val="clear" w:pos="7892"/>
              <w:tab w:val="right" w:pos="9026" w:leader="dot"/>
            </w:tabs>
            <w:rPr/>
          </w:pPr>
          <w:hyperlink w:anchor="__RefHeading___Toc1494570_3381743652">
            <w:r>
              <w:rPr>
                <w:webHidden/>
                <w:rStyle w:val="IndexLink"/>
                <w:rtl w:val="true"/>
              </w:rPr>
              <w:t>«</w:t>
            </w:r>
            <w:r>
              <w:rPr>
                <w:rStyle w:val="IndexLink"/>
              </w:rPr>
              <w:t>13</w:t>
            </w:r>
            <w:r>
              <w:rPr>
                <w:rStyle w:val="IndexLink"/>
                <w:rtl w:val="true"/>
              </w:rPr>
              <w:t>»</w:t>
              <w:tab/>
            </w:r>
            <w:r>
              <w:rPr>
                <w:rStyle w:val="IndexLink"/>
              </w:rPr>
              <w:t>510</w:t>
            </w:r>
          </w:hyperlink>
        </w:p>
        <w:p>
          <w:pPr>
            <w:pStyle w:val="Contents5"/>
            <w:tabs>
              <w:tab w:val="clear" w:pos="7892"/>
              <w:tab w:val="right" w:pos="9026" w:leader="dot"/>
            </w:tabs>
            <w:rPr/>
          </w:pPr>
          <w:hyperlink w:anchor="__RefHeading___Toc1494572_3381743652">
            <w:r>
              <w:rPr>
                <w:webHidden/>
                <w:rStyle w:val="IndexLink"/>
                <w:rtl w:val="true"/>
              </w:rPr>
              <w:t>«</w:t>
            </w:r>
            <w:r>
              <w:rPr>
                <w:rStyle w:val="IndexLink"/>
              </w:rPr>
              <w:t>14</w:t>
            </w:r>
            <w:r>
              <w:rPr>
                <w:rStyle w:val="IndexLink"/>
                <w:rtl w:val="true"/>
              </w:rPr>
              <w:t>»</w:t>
              <w:tab/>
            </w:r>
            <w:r>
              <w:rPr>
                <w:rStyle w:val="IndexLink"/>
              </w:rPr>
              <w:t>510</w:t>
            </w:r>
          </w:hyperlink>
        </w:p>
        <w:p>
          <w:pPr>
            <w:pStyle w:val="Contents5"/>
            <w:tabs>
              <w:tab w:val="clear" w:pos="7892"/>
              <w:tab w:val="right" w:pos="9026" w:leader="dot"/>
            </w:tabs>
            <w:rPr/>
          </w:pPr>
          <w:hyperlink w:anchor="__RefHeading___Toc1494574_3381743652">
            <w:r>
              <w:rPr>
                <w:webHidden/>
                <w:rStyle w:val="IndexLink"/>
                <w:rtl w:val="true"/>
              </w:rPr>
              <w:t xml:space="preserve">روایت </w:t>
            </w:r>
            <w:r>
              <w:rPr>
                <w:rStyle w:val="IndexLink"/>
              </w:rPr>
              <w:t>12</w:t>
            </w:r>
            <w:r>
              <w:rPr>
                <w:rStyle w:val="IndexLink"/>
                <w:rtl w:val="true"/>
              </w:rPr>
              <w:tab/>
            </w:r>
            <w:r>
              <w:rPr>
                <w:rStyle w:val="IndexLink"/>
              </w:rPr>
              <w:t>510</w:t>
            </w:r>
          </w:hyperlink>
        </w:p>
        <w:p>
          <w:pPr>
            <w:pStyle w:val="Contents5"/>
            <w:tabs>
              <w:tab w:val="clear" w:pos="7892"/>
              <w:tab w:val="right" w:pos="9026" w:leader="dot"/>
            </w:tabs>
            <w:rPr/>
          </w:pPr>
          <w:hyperlink w:anchor="__RefHeading___Toc1494576_3381743652">
            <w:r>
              <w:rPr>
                <w:webHidden/>
                <w:rStyle w:val="IndexLink"/>
                <w:rtl w:val="true"/>
              </w:rPr>
              <w:t xml:space="preserve">روایت </w:t>
            </w:r>
            <w:r>
              <w:rPr>
                <w:rStyle w:val="IndexLink"/>
              </w:rPr>
              <w:t>13</w:t>
            </w:r>
            <w:r>
              <w:rPr>
                <w:rStyle w:val="IndexLink"/>
                <w:rtl w:val="true"/>
              </w:rPr>
              <w:tab/>
            </w:r>
            <w:r>
              <w:rPr>
                <w:rStyle w:val="IndexLink"/>
              </w:rPr>
              <w:t>510</w:t>
            </w:r>
          </w:hyperlink>
        </w:p>
        <w:p>
          <w:pPr>
            <w:pStyle w:val="Contents5"/>
            <w:tabs>
              <w:tab w:val="clear" w:pos="7892"/>
              <w:tab w:val="right" w:pos="9026" w:leader="dot"/>
            </w:tabs>
            <w:rPr/>
          </w:pPr>
          <w:hyperlink w:anchor="__RefHeading___Toc1494578_3381743652">
            <w:r>
              <w:rPr>
                <w:webHidden/>
                <w:rStyle w:val="IndexLink"/>
                <w:rtl w:val="true"/>
              </w:rPr>
              <w:t xml:space="preserve">روایت </w:t>
            </w:r>
            <w:r>
              <w:rPr>
                <w:rStyle w:val="IndexLink"/>
              </w:rPr>
              <w:t>14</w:t>
            </w:r>
            <w:r>
              <w:rPr>
                <w:rStyle w:val="IndexLink"/>
                <w:rtl w:val="true"/>
              </w:rPr>
              <w:tab/>
            </w:r>
            <w:r>
              <w:rPr>
                <w:rStyle w:val="IndexLink"/>
              </w:rPr>
              <w:t>510</w:t>
            </w:r>
          </w:hyperlink>
        </w:p>
        <w:p>
          <w:pPr>
            <w:pStyle w:val="Contents5"/>
            <w:tabs>
              <w:tab w:val="clear" w:pos="7892"/>
              <w:tab w:val="right" w:pos="9026" w:leader="dot"/>
            </w:tabs>
            <w:rPr/>
          </w:pPr>
          <w:hyperlink w:anchor="__RefHeading___Toc1494580_3381743652">
            <w:r>
              <w:rPr>
                <w:webHidden/>
                <w:rStyle w:val="IndexLink"/>
                <w:rtl w:val="true"/>
              </w:rPr>
              <w:t>«</w:t>
            </w:r>
            <w:r>
              <w:rPr>
                <w:rStyle w:val="IndexLink"/>
              </w:rPr>
              <w:t>15</w:t>
            </w:r>
            <w:r>
              <w:rPr>
                <w:rStyle w:val="IndexLink"/>
                <w:rtl w:val="true"/>
              </w:rPr>
              <w:t>»</w:t>
              <w:tab/>
            </w:r>
            <w:r>
              <w:rPr>
                <w:rStyle w:val="IndexLink"/>
              </w:rPr>
              <w:t>514</w:t>
            </w:r>
          </w:hyperlink>
        </w:p>
        <w:p>
          <w:pPr>
            <w:pStyle w:val="Contents5"/>
            <w:tabs>
              <w:tab w:val="clear" w:pos="7892"/>
              <w:tab w:val="right" w:pos="9026" w:leader="dot"/>
            </w:tabs>
            <w:rPr/>
          </w:pPr>
          <w:hyperlink w:anchor="__RefHeading___Toc1494582_3381743652">
            <w:r>
              <w:rPr>
                <w:webHidden/>
                <w:rStyle w:val="IndexLink"/>
                <w:rtl w:val="true"/>
              </w:rPr>
              <w:t xml:space="preserve">روایت </w:t>
            </w:r>
            <w:r>
              <w:rPr>
                <w:rStyle w:val="IndexLink"/>
              </w:rPr>
              <w:t>15</w:t>
            </w:r>
            <w:r>
              <w:rPr>
                <w:rStyle w:val="IndexLink"/>
                <w:rtl w:val="true"/>
              </w:rPr>
              <w:tab/>
            </w:r>
            <w:r>
              <w:rPr>
                <w:rStyle w:val="IndexLink"/>
              </w:rPr>
              <w:t>515</w:t>
            </w:r>
          </w:hyperlink>
        </w:p>
        <w:p>
          <w:pPr>
            <w:pStyle w:val="Contents3"/>
            <w:tabs>
              <w:tab w:val="clear" w:pos="8459"/>
              <w:tab w:val="right" w:pos="9026" w:leader="dot"/>
            </w:tabs>
            <w:rPr/>
          </w:pPr>
          <w:hyperlink w:anchor="__RefHeading___Toc1494584_3381743652">
            <w:r>
              <w:rPr>
                <w:webHidden/>
                <w:rStyle w:val="IndexLink"/>
                <w:rtl w:val="true"/>
              </w:rPr>
              <w:t xml:space="preserve">باب </w:t>
            </w:r>
            <w:r>
              <w:rPr>
                <w:rStyle w:val="IndexLink"/>
              </w:rPr>
              <w:t>14</w:t>
            </w:r>
            <w:r>
              <w:rPr>
                <w:rStyle w:val="IndexLink"/>
                <w:rtl w:val="true"/>
              </w:rPr>
              <w:t xml:space="preserve"> </w:t>
            </w:r>
            <w:r>
              <w:rPr>
                <w:rStyle w:val="IndexLink"/>
                <w:rtl w:val="true"/>
              </w:rPr>
              <w:t>آخر في آداب العشرة مع الإمام‌</w:t>
            </w:r>
            <w:r>
              <w:rPr>
                <w:rStyle w:val="IndexLink"/>
                <w:rtl w:val="true"/>
              </w:rPr>
              <w:tab/>
            </w:r>
            <w:r>
              <w:rPr>
                <w:rStyle w:val="IndexLink"/>
              </w:rPr>
              <w:t>516</w:t>
            </w:r>
          </w:hyperlink>
        </w:p>
        <w:p>
          <w:pPr>
            <w:pStyle w:val="Contents4"/>
            <w:tabs>
              <w:tab w:val="clear" w:pos="8176"/>
              <w:tab w:val="right" w:pos="9026" w:leader="dot"/>
            </w:tabs>
            <w:rPr/>
          </w:pPr>
          <w:hyperlink w:anchor="__RefHeading___Toc1494586_3381743652">
            <w:r>
              <w:rPr>
                <w:webHidden/>
                <w:rStyle w:val="IndexLink"/>
                <w:rtl w:val="true"/>
              </w:rPr>
              <w:t>الأخبار</w:t>
            </w:r>
            <w:r>
              <w:rPr>
                <w:rStyle w:val="IndexLink"/>
                <w:rtl w:val="true"/>
              </w:rPr>
              <w:tab/>
            </w:r>
            <w:r>
              <w:rPr>
                <w:rStyle w:val="IndexLink"/>
              </w:rPr>
              <w:t>516</w:t>
            </w:r>
          </w:hyperlink>
        </w:p>
        <w:p>
          <w:pPr>
            <w:pStyle w:val="Contents5"/>
            <w:tabs>
              <w:tab w:val="clear" w:pos="7892"/>
              <w:tab w:val="right" w:pos="9026" w:leader="dot"/>
            </w:tabs>
            <w:rPr/>
          </w:pPr>
          <w:hyperlink w:anchor="__RefHeading___Toc1494588_3381743652">
            <w:r>
              <w:rPr>
                <w:webHidden/>
                <w:rStyle w:val="IndexLink"/>
                <w:rtl w:val="true"/>
              </w:rPr>
              <w:t>«</w:t>
            </w:r>
            <w:r>
              <w:rPr>
                <w:rStyle w:val="IndexLink"/>
              </w:rPr>
              <w:t>1</w:t>
            </w:r>
            <w:r>
              <w:rPr>
                <w:rStyle w:val="IndexLink"/>
                <w:rtl w:val="true"/>
              </w:rPr>
              <w:t>»</w:t>
              <w:tab/>
            </w:r>
            <w:r>
              <w:rPr>
                <w:rStyle w:val="IndexLink"/>
              </w:rPr>
              <w:t>516</w:t>
            </w:r>
          </w:hyperlink>
        </w:p>
        <w:p>
          <w:pPr>
            <w:pStyle w:val="Contents5"/>
            <w:tabs>
              <w:tab w:val="clear" w:pos="7892"/>
              <w:tab w:val="right" w:pos="9026" w:leader="dot"/>
            </w:tabs>
            <w:rPr/>
          </w:pPr>
          <w:hyperlink w:anchor="__RefHeading___Toc1494590_3381743652">
            <w:r>
              <w:rPr>
                <w:webHidden/>
                <w:rStyle w:val="IndexLink"/>
                <w:rtl w:val="true"/>
              </w:rPr>
              <w:t>بيان</w:t>
            </w:r>
            <w:r>
              <w:rPr>
                <w:rStyle w:val="IndexLink"/>
                <w:rtl w:val="true"/>
              </w:rPr>
              <w:tab/>
            </w:r>
            <w:r>
              <w:rPr>
                <w:rStyle w:val="IndexLink"/>
              </w:rPr>
              <w:t>516</w:t>
            </w:r>
          </w:hyperlink>
        </w:p>
        <w:p>
          <w:pPr>
            <w:pStyle w:val="Contents3"/>
            <w:tabs>
              <w:tab w:val="clear" w:pos="8459"/>
              <w:tab w:val="right" w:pos="9026" w:leader="dot"/>
            </w:tabs>
            <w:rPr/>
          </w:pPr>
          <w:hyperlink w:anchor="__RefHeading___Toc1494592_3381743652">
            <w:r>
              <w:rPr>
                <w:webHidden/>
                <w:rStyle w:val="IndexLink"/>
                <w:rtl w:val="true"/>
              </w:rPr>
              <w:t xml:space="preserve">باب چهاردهم </w:t>
            </w:r>
            <w:r>
              <w:rPr>
                <w:rStyle w:val="IndexLink"/>
                <w:rtl w:val="true"/>
              </w:rPr>
              <w:t xml:space="preserve">: </w:t>
            </w:r>
            <w:r>
              <w:rPr>
                <w:rStyle w:val="IndexLink"/>
                <w:rtl w:val="true"/>
              </w:rPr>
              <w:t>در آداب معاشرت با امام علیه السّلام</w:t>
            </w:r>
            <w:r>
              <w:rPr>
                <w:rStyle w:val="IndexLink"/>
                <w:rtl w:val="true"/>
              </w:rPr>
              <w:tab/>
            </w:r>
            <w:r>
              <w:rPr>
                <w:rStyle w:val="IndexLink"/>
              </w:rPr>
              <w:t>516</w:t>
            </w:r>
          </w:hyperlink>
        </w:p>
        <w:p>
          <w:pPr>
            <w:pStyle w:val="Contents4"/>
            <w:tabs>
              <w:tab w:val="clear" w:pos="8176"/>
              <w:tab w:val="right" w:pos="9026" w:leader="dot"/>
            </w:tabs>
            <w:rPr/>
          </w:pPr>
          <w:hyperlink w:anchor="__RefHeading___Toc1494594_3381743652">
            <w:r>
              <w:rPr>
                <w:webHidden/>
                <w:rStyle w:val="IndexLink"/>
                <w:rtl w:val="true"/>
              </w:rPr>
              <w:t>روایات</w:t>
            </w:r>
            <w:r>
              <w:rPr>
                <w:rStyle w:val="IndexLink"/>
                <w:rtl w:val="true"/>
              </w:rPr>
              <w:tab/>
            </w:r>
            <w:r>
              <w:rPr>
                <w:rStyle w:val="IndexLink"/>
              </w:rPr>
              <w:t>516</w:t>
            </w:r>
          </w:hyperlink>
        </w:p>
        <w:p>
          <w:pPr>
            <w:pStyle w:val="Contents5"/>
            <w:tabs>
              <w:tab w:val="clear" w:pos="7892"/>
              <w:tab w:val="right" w:pos="9026" w:leader="dot"/>
            </w:tabs>
            <w:rPr/>
          </w:pPr>
          <w:hyperlink w:anchor="__RefHeading___Toc1494596_3381743652">
            <w:r>
              <w:rPr>
                <w:webHidden/>
                <w:rStyle w:val="IndexLink"/>
                <w:rtl w:val="true"/>
              </w:rPr>
              <w:t xml:space="preserve">روایت </w:t>
            </w:r>
            <w:r>
              <w:rPr>
                <w:rStyle w:val="IndexLink"/>
              </w:rPr>
              <w:t>1</w:t>
            </w:r>
            <w:r>
              <w:rPr>
                <w:rStyle w:val="IndexLink"/>
                <w:rtl w:val="true"/>
              </w:rPr>
              <w:tab/>
            </w:r>
            <w:r>
              <w:rPr>
                <w:rStyle w:val="IndexLink"/>
              </w:rPr>
              <w:t>516</w:t>
            </w:r>
          </w:hyperlink>
        </w:p>
        <w:p>
          <w:pPr>
            <w:pStyle w:val="Contents5"/>
            <w:tabs>
              <w:tab w:val="clear" w:pos="7892"/>
              <w:tab w:val="right" w:pos="9026" w:leader="dot"/>
            </w:tabs>
            <w:rPr/>
          </w:pPr>
          <w:hyperlink w:anchor="__RefHeading___Toc1494598_3381743652">
            <w:r>
              <w:rPr>
                <w:webHidden/>
                <w:rStyle w:val="IndexLink"/>
                <w:rtl w:val="true"/>
              </w:rPr>
              <w:t>توضیح</w:t>
            </w:r>
            <w:r>
              <w:rPr>
                <w:rStyle w:val="IndexLink"/>
                <w:rtl w:val="true"/>
              </w:rPr>
              <w:tab/>
            </w:r>
            <w:r>
              <w:rPr>
                <w:rStyle w:val="IndexLink"/>
              </w:rPr>
              <w:t>516</w:t>
            </w:r>
          </w:hyperlink>
        </w:p>
        <w:p>
          <w:pPr>
            <w:pStyle w:val="Contents5"/>
            <w:tabs>
              <w:tab w:val="clear" w:pos="7892"/>
              <w:tab w:val="right" w:pos="9026" w:leader="dot"/>
            </w:tabs>
            <w:rPr/>
          </w:pPr>
          <w:hyperlink w:anchor="__RefHeading___Toc1494600_3381743652">
            <w:r>
              <w:rPr>
                <w:webHidden/>
                <w:rStyle w:val="IndexLink"/>
                <w:rtl w:val="true"/>
              </w:rPr>
              <w:t>«</w:t>
            </w:r>
            <w:r>
              <w:rPr>
                <w:rStyle w:val="IndexLink"/>
              </w:rPr>
              <w:t>2</w:t>
            </w:r>
            <w:r>
              <w:rPr>
                <w:rStyle w:val="IndexLink"/>
                <w:rtl w:val="true"/>
              </w:rPr>
              <w:t>»</w:t>
              <w:tab/>
            </w:r>
            <w:r>
              <w:rPr>
                <w:rStyle w:val="IndexLink"/>
              </w:rPr>
              <w:t>518</w:t>
            </w:r>
          </w:hyperlink>
        </w:p>
        <w:p>
          <w:pPr>
            <w:pStyle w:val="Contents5"/>
            <w:tabs>
              <w:tab w:val="clear" w:pos="7892"/>
              <w:tab w:val="right" w:pos="9026" w:leader="dot"/>
            </w:tabs>
            <w:rPr/>
          </w:pPr>
          <w:hyperlink w:anchor="__RefHeading___Toc1494602_3381743652">
            <w:r>
              <w:rPr>
                <w:webHidden/>
                <w:rStyle w:val="IndexLink"/>
                <w:rtl w:val="true"/>
              </w:rPr>
              <w:t>«</w:t>
            </w:r>
            <w:r>
              <w:rPr>
                <w:rStyle w:val="IndexLink"/>
              </w:rPr>
              <w:t>3</w:t>
            </w:r>
            <w:r>
              <w:rPr>
                <w:rStyle w:val="IndexLink"/>
                <w:rtl w:val="true"/>
              </w:rPr>
              <w:t>»</w:t>
              <w:tab/>
            </w:r>
            <w:r>
              <w:rPr>
                <w:rStyle w:val="IndexLink"/>
              </w:rPr>
              <w:t>518</w:t>
            </w:r>
          </w:hyperlink>
        </w:p>
        <w:p>
          <w:pPr>
            <w:pStyle w:val="Contents5"/>
            <w:tabs>
              <w:tab w:val="clear" w:pos="7892"/>
              <w:tab w:val="right" w:pos="9026" w:leader="dot"/>
            </w:tabs>
            <w:rPr/>
          </w:pPr>
          <w:hyperlink w:anchor="__RefHeading___Toc1494604_3381743652">
            <w:r>
              <w:rPr>
                <w:webHidden/>
                <w:rStyle w:val="IndexLink"/>
                <w:rtl w:val="true"/>
              </w:rPr>
              <w:t>«</w:t>
            </w:r>
            <w:r>
              <w:rPr>
                <w:rStyle w:val="IndexLink"/>
              </w:rPr>
              <w:t>4</w:t>
            </w:r>
            <w:r>
              <w:rPr>
                <w:rStyle w:val="IndexLink"/>
                <w:rtl w:val="true"/>
              </w:rPr>
              <w:t>»</w:t>
              <w:tab/>
            </w:r>
            <w:r>
              <w:rPr>
                <w:rStyle w:val="IndexLink"/>
              </w:rPr>
              <w:t>518</w:t>
            </w:r>
          </w:hyperlink>
        </w:p>
        <w:p>
          <w:pPr>
            <w:pStyle w:val="Contents5"/>
            <w:tabs>
              <w:tab w:val="clear" w:pos="7892"/>
              <w:tab w:val="right" w:pos="9026" w:leader="dot"/>
            </w:tabs>
            <w:rPr/>
          </w:pPr>
          <w:hyperlink w:anchor="__RefHeading___Toc1494606_3381743652">
            <w:r>
              <w:rPr>
                <w:webHidden/>
                <w:rStyle w:val="IndexLink"/>
                <w:rtl w:val="true"/>
              </w:rPr>
              <w:t xml:space="preserve">روایت </w:t>
            </w:r>
            <w:r>
              <w:rPr>
                <w:rStyle w:val="IndexLink"/>
              </w:rPr>
              <w:t>2</w:t>
            </w:r>
            <w:r>
              <w:rPr>
                <w:rStyle w:val="IndexLink"/>
                <w:rtl w:val="true"/>
              </w:rPr>
              <w:tab/>
            </w:r>
            <w:r>
              <w:rPr>
                <w:rStyle w:val="IndexLink"/>
              </w:rPr>
              <w:t>518</w:t>
            </w:r>
          </w:hyperlink>
        </w:p>
        <w:p>
          <w:pPr>
            <w:pStyle w:val="Contents5"/>
            <w:tabs>
              <w:tab w:val="clear" w:pos="7892"/>
              <w:tab w:val="right" w:pos="9026" w:leader="dot"/>
            </w:tabs>
            <w:rPr/>
          </w:pPr>
          <w:hyperlink w:anchor="__RefHeading___Toc1494608_3381743652">
            <w:r>
              <w:rPr>
                <w:webHidden/>
                <w:rStyle w:val="IndexLink"/>
                <w:rtl w:val="true"/>
              </w:rPr>
              <w:t xml:space="preserve">روایت </w:t>
            </w:r>
            <w:r>
              <w:rPr>
                <w:rStyle w:val="IndexLink"/>
              </w:rPr>
              <w:t>3</w:t>
            </w:r>
            <w:r>
              <w:rPr>
                <w:rStyle w:val="IndexLink"/>
                <w:rtl w:val="true"/>
              </w:rPr>
              <w:tab/>
            </w:r>
            <w:r>
              <w:rPr>
                <w:rStyle w:val="IndexLink"/>
              </w:rPr>
              <w:t>518</w:t>
            </w:r>
          </w:hyperlink>
        </w:p>
        <w:p>
          <w:pPr>
            <w:pStyle w:val="Contents5"/>
            <w:tabs>
              <w:tab w:val="clear" w:pos="7892"/>
              <w:tab w:val="right" w:pos="9026" w:leader="dot"/>
            </w:tabs>
            <w:rPr/>
          </w:pPr>
          <w:hyperlink w:anchor="__RefHeading___Toc1494610_3381743652">
            <w:r>
              <w:rPr>
                <w:webHidden/>
                <w:rStyle w:val="IndexLink"/>
                <w:rtl w:val="true"/>
              </w:rPr>
              <w:t xml:space="preserve">روایت </w:t>
            </w:r>
            <w:r>
              <w:rPr>
                <w:rStyle w:val="IndexLink"/>
              </w:rPr>
              <w:t>4</w:t>
            </w:r>
            <w:r>
              <w:rPr>
                <w:rStyle w:val="IndexLink"/>
                <w:rtl w:val="true"/>
              </w:rPr>
              <w:tab/>
            </w:r>
            <w:r>
              <w:rPr>
                <w:rStyle w:val="IndexLink"/>
              </w:rPr>
              <w:t>519</w:t>
            </w:r>
          </w:hyperlink>
        </w:p>
        <w:p>
          <w:pPr>
            <w:pStyle w:val="Contents5"/>
            <w:tabs>
              <w:tab w:val="clear" w:pos="7892"/>
              <w:tab w:val="right" w:pos="9026" w:leader="dot"/>
            </w:tabs>
            <w:rPr/>
          </w:pPr>
          <w:hyperlink w:anchor="__RefHeading___Toc1494612_3381743652">
            <w:r>
              <w:rPr>
                <w:webHidden/>
                <w:rStyle w:val="IndexLink"/>
                <w:rtl w:val="true"/>
              </w:rPr>
              <w:t>«</w:t>
            </w:r>
            <w:r>
              <w:rPr>
                <w:rStyle w:val="IndexLink"/>
              </w:rPr>
              <w:t>5</w:t>
            </w:r>
            <w:r>
              <w:rPr>
                <w:rStyle w:val="IndexLink"/>
                <w:rtl w:val="true"/>
              </w:rPr>
              <w:t>»</w:t>
              <w:tab/>
            </w:r>
            <w:r>
              <w:rPr>
                <w:rStyle w:val="IndexLink"/>
              </w:rPr>
              <w:t>520</w:t>
            </w:r>
          </w:hyperlink>
        </w:p>
        <w:p>
          <w:pPr>
            <w:pStyle w:val="Contents5"/>
            <w:tabs>
              <w:tab w:val="clear" w:pos="7892"/>
              <w:tab w:val="right" w:pos="9026" w:leader="dot"/>
            </w:tabs>
            <w:rPr/>
          </w:pPr>
          <w:hyperlink w:anchor="__RefHeading___Toc1494614_3381743652">
            <w:r>
              <w:rPr>
                <w:webHidden/>
                <w:rStyle w:val="IndexLink"/>
                <w:rtl w:val="true"/>
              </w:rPr>
              <w:t>بيان</w:t>
            </w:r>
            <w:r>
              <w:rPr>
                <w:rStyle w:val="IndexLink"/>
                <w:rtl w:val="true"/>
              </w:rPr>
              <w:tab/>
            </w:r>
            <w:r>
              <w:rPr>
                <w:rStyle w:val="IndexLink"/>
              </w:rPr>
              <w:t>520</w:t>
            </w:r>
          </w:hyperlink>
        </w:p>
        <w:p>
          <w:pPr>
            <w:pStyle w:val="Contents5"/>
            <w:tabs>
              <w:tab w:val="clear" w:pos="7892"/>
              <w:tab w:val="right" w:pos="9026" w:leader="dot"/>
            </w:tabs>
            <w:rPr/>
          </w:pPr>
          <w:hyperlink w:anchor="__RefHeading___Toc1494616_3381743652">
            <w:r>
              <w:rPr>
                <w:webHidden/>
                <w:rStyle w:val="IndexLink"/>
                <w:rtl w:val="true"/>
              </w:rPr>
              <w:t>«</w:t>
            </w:r>
            <w:r>
              <w:rPr>
                <w:rStyle w:val="IndexLink"/>
              </w:rPr>
              <w:t>6</w:t>
            </w:r>
            <w:r>
              <w:rPr>
                <w:rStyle w:val="IndexLink"/>
                <w:rtl w:val="true"/>
              </w:rPr>
              <w:t>»</w:t>
              <w:tab/>
            </w:r>
            <w:r>
              <w:rPr>
                <w:rStyle w:val="IndexLink"/>
              </w:rPr>
              <w:t>520</w:t>
            </w:r>
          </w:hyperlink>
        </w:p>
        <w:p>
          <w:pPr>
            <w:pStyle w:val="Contents5"/>
            <w:tabs>
              <w:tab w:val="clear" w:pos="7892"/>
              <w:tab w:val="right" w:pos="9026" w:leader="dot"/>
            </w:tabs>
            <w:rPr/>
          </w:pPr>
          <w:hyperlink w:anchor="__RefHeading___Toc1494618_3381743652">
            <w:r>
              <w:rPr>
                <w:webHidden/>
                <w:rStyle w:val="IndexLink"/>
                <w:rtl w:val="true"/>
              </w:rPr>
              <w:t>بيان</w:t>
            </w:r>
            <w:r>
              <w:rPr>
                <w:rStyle w:val="IndexLink"/>
                <w:rtl w:val="true"/>
              </w:rPr>
              <w:tab/>
            </w:r>
            <w:r>
              <w:rPr>
                <w:rStyle w:val="IndexLink"/>
              </w:rPr>
              <w:t>520</w:t>
            </w:r>
          </w:hyperlink>
        </w:p>
        <w:p>
          <w:pPr>
            <w:pStyle w:val="Contents5"/>
            <w:tabs>
              <w:tab w:val="clear" w:pos="7892"/>
              <w:tab w:val="right" w:pos="9026" w:leader="dot"/>
            </w:tabs>
            <w:rPr/>
          </w:pPr>
          <w:hyperlink w:anchor="__RefHeading___Toc1494620_3381743652">
            <w:r>
              <w:rPr>
                <w:webHidden/>
                <w:rStyle w:val="IndexLink"/>
                <w:rtl w:val="true"/>
              </w:rPr>
              <w:t xml:space="preserve">روایت </w:t>
            </w:r>
            <w:r>
              <w:rPr>
                <w:rStyle w:val="IndexLink"/>
              </w:rPr>
              <w:t>5</w:t>
            </w:r>
            <w:r>
              <w:rPr>
                <w:rStyle w:val="IndexLink"/>
                <w:rtl w:val="true"/>
              </w:rPr>
              <w:tab/>
            </w:r>
            <w:r>
              <w:rPr>
                <w:rStyle w:val="IndexLink"/>
              </w:rPr>
              <w:t>520</w:t>
            </w:r>
          </w:hyperlink>
        </w:p>
        <w:p>
          <w:pPr>
            <w:pStyle w:val="Contents5"/>
            <w:tabs>
              <w:tab w:val="clear" w:pos="7892"/>
              <w:tab w:val="right" w:pos="9026" w:leader="dot"/>
            </w:tabs>
            <w:rPr/>
          </w:pPr>
          <w:hyperlink w:anchor="__RefHeading___Toc1494622_3381743652">
            <w:r>
              <w:rPr>
                <w:webHidden/>
                <w:rStyle w:val="IndexLink"/>
                <w:rtl w:val="true"/>
              </w:rPr>
              <w:t>توضیح</w:t>
            </w:r>
            <w:r>
              <w:rPr>
                <w:rStyle w:val="IndexLink"/>
                <w:rtl w:val="true"/>
              </w:rPr>
              <w:tab/>
            </w:r>
            <w:r>
              <w:rPr>
                <w:rStyle w:val="IndexLink"/>
              </w:rPr>
              <w:t>520</w:t>
            </w:r>
          </w:hyperlink>
        </w:p>
        <w:p>
          <w:pPr>
            <w:pStyle w:val="Contents5"/>
            <w:tabs>
              <w:tab w:val="clear" w:pos="7892"/>
              <w:tab w:val="right" w:pos="9026" w:leader="dot"/>
            </w:tabs>
            <w:rPr/>
          </w:pPr>
          <w:hyperlink w:anchor="__RefHeading___Toc1494624_3381743652">
            <w:r>
              <w:rPr>
                <w:webHidden/>
                <w:rStyle w:val="IndexLink"/>
                <w:rtl w:val="true"/>
              </w:rPr>
              <w:t xml:space="preserve">روایت </w:t>
            </w:r>
            <w:r>
              <w:rPr>
                <w:rStyle w:val="IndexLink"/>
              </w:rPr>
              <w:t>6</w:t>
            </w:r>
            <w:r>
              <w:rPr>
                <w:rStyle w:val="IndexLink"/>
                <w:rtl w:val="true"/>
              </w:rPr>
              <w:tab/>
            </w:r>
            <w:r>
              <w:rPr>
                <w:rStyle w:val="IndexLink"/>
              </w:rPr>
              <w:t>520</w:t>
            </w:r>
          </w:hyperlink>
        </w:p>
        <w:p>
          <w:pPr>
            <w:pStyle w:val="Contents5"/>
            <w:tabs>
              <w:tab w:val="clear" w:pos="7892"/>
              <w:tab w:val="right" w:pos="9026" w:leader="dot"/>
            </w:tabs>
            <w:rPr/>
          </w:pPr>
          <w:hyperlink w:anchor="__RefHeading___Toc1494626_3381743652">
            <w:r>
              <w:rPr>
                <w:webHidden/>
                <w:rStyle w:val="IndexLink"/>
                <w:rtl w:val="true"/>
              </w:rPr>
              <w:t>توضیح</w:t>
            </w:r>
            <w:r>
              <w:rPr>
                <w:rStyle w:val="IndexLink"/>
                <w:rtl w:val="true"/>
              </w:rPr>
              <w:tab/>
            </w:r>
            <w:r>
              <w:rPr>
                <w:rStyle w:val="IndexLink"/>
              </w:rPr>
              <w:t>520</w:t>
            </w:r>
          </w:hyperlink>
        </w:p>
        <w:p>
          <w:pPr>
            <w:pStyle w:val="Contents3"/>
            <w:tabs>
              <w:tab w:val="clear" w:pos="8459"/>
              <w:tab w:val="right" w:pos="9026" w:leader="dot"/>
            </w:tabs>
            <w:rPr/>
          </w:pPr>
          <w:hyperlink w:anchor="__RefHeading___Toc1494628_3381743652">
            <w:r>
              <w:rPr>
                <w:webHidden/>
                <w:rStyle w:val="IndexLink"/>
                <w:rtl w:val="true"/>
              </w:rPr>
              <w:t xml:space="preserve">باب </w:t>
            </w:r>
            <w:r>
              <w:rPr>
                <w:rStyle w:val="IndexLink"/>
              </w:rPr>
              <w:t>15</w:t>
            </w:r>
            <w:r>
              <w:rPr>
                <w:rStyle w:val="IndexLink"/>
                <w:rtl w:val="true"/>
              </w:rPr>
              <w:t xml:space="preserve"> </w:t>
            </w:r>
            <w:r>
              <w:rPr>
                <w:rStyle w:val="IndexLink"/>
                <w:rtl w:val="true"/>
              </w:rPr>
              <w:t>الصلاة عليهم صلوات الله عليهم‌</w:t>
            </w:r>
            <w:r>
              <w:rPr>
                <w:rStyle w:val="IndexLink"/>
                <w:rtl w:val="true"/>
              </w:rPr>
              <w:tab/>
            </w:r>
            <w:r>
              <w:rPr>
                <w:rStyle w:val="IndexLink"/>
              </w:rPr>
              <w:t>522</w:t>
            </w:r>
          </w:hyperlink>
        </w:p>
        <w:p>
          <w:pPr>
            <w:pStyle w:val="Contents4"/>
            <w:tabs>
              <w:tab w:val="clear" w:pos="8176"/>
              <w:tab w:val="right" w:pos="9026" w:leader="dot"/>
            </w:tabs>
            <w:rPr/>
          </w:pPr>
          <w:hyperlink w:anchor="__RefHeading___Toc1494630_3381743652">
            <w:r>
              <w:rPr>
                <w:webHidden/>
                <w:rStyle w:val="IndexLink"/>
                <w:rtl w:val="true"/>
              </w:rPr>
              <w:t>الأخبار</w:t>
            </w:r>
            <w:r>
              <w:rPr>
                <w:rStyle w:val="IndexLink"/>
                <w:rtl w:val="true"/>
              </w:rPr>
              <w:tab/>
            </w:r>
            <w:r>
              <w:rPr>
                <w:rStyle w:val="IndexLink"/>
              </w:rPr>
              <w:t>522</w:t>
            </w:r>
          </w:hyperlink>
        </w:p>
        <w:p>
          <w:pPr>
            <w:pStyle w:val="Contents5"/>
            <w:tabs>
              <w:tab w:val="clear" w:pos="7892"/>
              <w:tab w:val="right" w:pos="9026" w:leader="dot"/>
            </w:tabs>
            <w:rPr/>
          </w:pPr>
          <w:hyperlink w:anchor="__RefHeading___Toc1494632_3381743652">
            <w:r>
              <w:rPr>
                <w:webHidden/>
                <w:rStyle w:val="IndexLink"/>
                <w:rtl w:val="true"/>
              </w:rPr>
              <w:t>«</w:t>
            </w:r>
            <w:r>
              <w:rPr>
                <w:rStyle w:val="IndexLink"/>
              </w:rPr>
              <w:t>1</w:t>
            </w:r>
            <w:r>
              <w:rPr>
                <w:rStyle w:val="IndexLink"/>
                <w:rtl w:val="true"/>
              </w:rPr>
              <w:t>»</w:t>
              <w:tab/>
            </w:r>
            <w:r>
              <w:rPr>
                <w:rStyle w:val="IndexLink"/>
              </w:rPr>
              <w:t>522</w:t>
            </w:r>
          </w:hyperlink>
        </w:p>
        <w:p>
          <w:pPr>
            <w:pStyle w:val="Contents5"/>
            <w:tabs>
              <w:tab w:val="clear" w:pos="7892"/>
              <w:tab w:val="right" w:pos="9026" w:leader="dot"/>
            </w:tabs>
            <w:rPr/>
          </w:pPr>
          <w:hyperlink w:anchor="__RefHeading___Toc1494634_3381743652">
            <w:r>
              <w:rPr>
                <w:webHidden/>
                <w:rStyle w:val="IndexLink"/>
                <w:rtl w:val="true"/>
              </w:rPr>
              <w:t>«</w:t>
            </w:r>
            <w:r>
              <w:rPr>
                <w:rStyle w:val="IndexLink"/>
              </w:rPr>
              <w:t>2</w:t>
            </w:r>
            <w:r>
              <w:rPr>
                <w:rStyle w:val="IndexLink"/>
                <w:rtl w:val="true"/>
              </w:rPr>
              <w:t>»</w:t>
              <w:tab/>
            </w:r>
            <w:r>
              <w:rPr>
                <w:rStyle w:val="IndexLink"/>
              </w:rPr>
              <w:t>522</w:t>
            </w:r>
          </w:hyperlink>
        </w:p>
        <w:p>
          <w:pPr>
            <w:pStyle w:val="Contents5"/>
            <w:tabs>
              <w:tab w:val="clear" w:pos="7892"/>
              <w:tab w:val="right" w:pos="9026" w:leader="dot"/>
            </w:tabs>
            <w:rPr/>
          </w:pPr>
          <w:hyperlink w:anchor="__RefHeading___Toc1494636_3381743652">
            <w:r>
              <w:rPr>
                <w:webHidden/>
                <w:rStyle w:val="IndexLink"/>
                <w:rtl w:val="true"/>
              </w:rPr>
              <w:t>«</w:t>
            </w:r>
            <w:r>
              <w:rPr>
                <w:rStyle w:val="IndexLink"/>
              </w:rPr>
              <w:t>3</w:t>
            </w:r>
            <w:r>
              <w:rPr>
                <w:rStyle w:val="IndexLink"/>
                <w:rtl w:val="true"/>
              </w:rPr>
              <w:t>»</w:t>
              <w:tab/>
            </w:r>
            <w:r>
              <w:rPr>
                <w:rStyle w:val="IndexLink"/>
              </w:rPr>
              <w:t>522</w:t>
            </w:r>
          </w:hyperlink>
        </w:p>
        <w:p>
          <w:pPr>
            <w:pStyle w:val="Contents5"/>
            <w:tabs>
              <w:tab w:val="clear" w:pos="7892"/>
              <w:tab w:val="right" w:pos="9026" w:leader="dot"/>
            </w:tabs>
            <w:rPr/>
          </w:pPr>
          <w:hyperlink w:anchor="__RefHeading___Toc1494638_3381743652">
            <w:r>
              <w:rPr>
                <w:webHidden/>
                <w:rStyle w:val="IndexLink"/>
                <w:rtl w:val="true"/>
              </w:rPr>
              <w:t>«</w:t>
            </w:r>
            <w:r>
              <w:rPr>
                <w:rStyle w:val="IndexLink"/>
              </w:rPr>
              <w:t>4</w:t>
            </w:r>
            <w:r>
              <w:rPr>
                <w:rStyle w:val="IndexLink"/>
                <w:rtl w:val="true"/>
              </w:rPr>
              <w:t>»</w:t>
              <w:tab/>
            </w:r>
            <w:r>
              <w:rPr>
                <w:rStyle w:val="IndexLink"/>
              </w:rPr>
              <w:t>522</w:t>
            </w:r>
          </w:hyperlink>
        </w:p>
        <w:p>
          <w:pPr>
            <w:pStyle w:val="Contents3"/>
            <w:tabs>
              <w:tab w:val="clear" w:pos="8459"/>
              <w:tab w:val="right" w:pos="9026" w:leader="dot"/>
            </w:tabs>
            <w:rPr/>
          </w:pPr>
          <w:hyperlink w:anchor="__RefHeading___Toc1494640_3381743652">
            <w:r>
              <w:rPr>
                <w:webHidden/>
                <w:rStyle w:val="IndexLink"/>
                <w:rtl w:val="true"/>
              </w:rPr>
              <w:t xml:space="preserve">باب پانزدهم </w:t>
            </w:r>
            <w:r>
              <w:rPr>
                <w:rStyle w:val="IndexLink"/>
                <w:rtl w:val="true"/>
              </w:rPr>
              <w:t xml:space="preserve">: </w:t>
            </w:r>
            <w:r>
              <w:rPr>
                <w:rStyle w:val="IndexLink"/>
                <w:rtl w:val="true"/>
              </w:rPr>
              <w:t>کیفیت صلوات فرستادن بر ائمه علیهم السّلام</w:t>
            </w:r>
            <w:r>
              <w:rPr>
                <w:rStyle w:val="IndexLink"/>
                <w:rtl w:val="true"/>
              </w:rPr>
              <w:tab/>
            </w:r>
            <w:r>
              <w:rPr>
                <w:rStyle w:val="IndexLink"/>
              </w:rPr>
              <w:t>522</w:t>
            </w:r>
          </w:hyperlink>
        </w:p>
        <w:p>
          <w:pPr>
            <w:pStyle w:val="Contents4"/>
            <w:tabs>
              <w:tab w:val="clear" w:pos="8176"/>
              <w:tab w:val="right" w:pos="9026" w:leader="dot"/>
            </w:tabs>
            <w:rPr/>
          </w:pPr>
          <w:hyperlink w:anchor="__RefHeading___Toc1494642_3381743652">
            <w:r>
              <w:rPr>
                <w:webHidden/>
                <w:rStyle w:val="IndexLink"/>
                <w:rtl w:val="true"/>
              </w:rPr>
              <w:t>روایات</w:t>
            </w:r>
            <w:r>
              <w:rPr>
                <w:rStyle w:val="IndexLink"/>
                <w:rtl w:val="true"/>
              </w:rPr>
              <w:tab/>
            </w:r>
            <w:r>
              <w:rPr>
                <w:rStyle w:val="IndexLink"/>
              </w:rPr>
              <w:t>522</w:t>
            </w:r>
          </w:hyperlink>
        </w:p>
        <w:p>
          <w:pPr>
            <w:pStyle w:val="Contents5"/>
            <w:tabs>
              <w:tab w:val="clear" w:pos="7892"/>
              <w:tab w:val="right" w:pos="9026" w:leader="dot"/>
            </w:tabs>
            <w:rPr/>
          </w:pPr>
          <w:hyperlink w:anchor="__RefHeading___Toc1494644_3381743652">
            <w:r>
              <w:rPr>
                <w:webHidden/>
                <w:rStyle w:val="IndexLink"/>
                <w:rtl w:val="true"/>
              </w:rPr>
              <w:t xml:space="preserve">روایت </w:t>
            </w:r>
            <w:r>
              <w:rPr>
                <w:rStyle w:val="IndexLink"/>
              </w:rPr>
              <w:t>1</w:t>
            </w:r>
            <w:r>
              <w:rPr>
                <w:rStyle w:val="IndexLink"/>
                <w:rtl w:val="true"/>
              </w:rPr>
              <w:tab/>
            </w:r>
            <w:r>
              <w:rPr>
                <w:rStyle w:val="IndexLink"/>
              </w:rPr>
              <w:t>522</w:t>
            </w:r>
          </w:hyperlink>
        </w:p>
        <w:p>
          <w:pPr>
            <w:pStyle w:val="Contents5"/>
            <w:tabs>
              <w:tab w:val="clear" w:pos="7892"/>
              <w:tab w:val="right" w:pos="9026" w:leader="dot"/>
            </w:tabs>
            <w:rPr/>
          </w:pPr>
          <w:hyperlink w:anchor="__RefHeading___Toc1494646_3381743652">
            <w:r>
              <w:rPr>
                <w:webHidden/>
                <w:rStyle w:val="IndexLink"/>
                <w:rtl w:val="true"/>
              </w:rPr>
              <w:t xml:space="preserve">روایت </w:t>
            </w:r>
            <w:r>
              <w:rPr>
                <w:rStyle w:val="IndexLink"/>
              </w:rPr>
              <w:t>2</w:t>
            </w:r>
            <w:r>
              <w:rPr>
                <w:rStyle w:val="IndexLink"/>
                <w:rtl w:val="true"/>
              </w:rPr>
              <w:tab/>
            </w:r>
            <w:r>
              <w:rPr>
                <w:rStyle w:val="IndexLink"/>
              </w:rPr>
              <w:t>522</w:t>
            </w:r>
          </w:hyperlink>
        </w:p>
        <w:p>
          <w:pPr>
            <w:pStyle w:val="Contents5"/>
            <w:tabs>
              <w:tab w:val="clear" w:pos="7892"/>
              <w:tab w:val="right" w:pos="9026" w:leader="dot"/>
            </w:tabs>
            <w:rPr/>
          </w:pPr>
          <w:hyperlink w:anchor="__RefHeading___Toc1494648_3381743652">
            <w:r>
              <w:rPr>
                <w:webHidden/>
                <w:rStyle w:val="IndexLink"/>
                <w:rtl w:val="true"/>
              </w:rPr>
              <w:t xml:space="preserve">روایت </w:t>
            </w:r>
            <w:r>
              <w:rPr>
                <w:rStyle w:val="IndexLink"/>
              </w:rPr>
              <w:t>3</w:t>
            </w:r>
            <w:r>
              <w:rPr>
                <w:rStyle w:val="IndexLink"/>
                <w:rtl w:val="true"/>
              </w:rPr>
              <w:tab/>
            </w:r>
            <w:r>
              <w:rPr>
                <w:rStyle w:val="IndexLink"/>
              </w:rPr>
              <w:t>522</w:t>
            </w:r>
          </w:hyperlink>
        </w:p>
        <w:p>
          <w:pPr>
            <w:pStyle w:val="Contents5"/>
            <w:tabs>
              <w:tab w:val="clear" w:pos="7892"/>
              <w:tab w:val="right" w:pos="9026" w:leader="dot"/>
            </w:tabs>
            <w:rPr/>
          </w:pPr>
          <w:hyperlink w:anchor="__RefHeading___Toc1494650_3381743652">
            <w:r>
              <w:rPr>
                <w:webHidden/>
                <w:rStyle w:val="IndexLink"/>
                <w:rtl w:val="true"/>
              </w:rPr>
              <w:t xml:space="preserve">روایت </w:t>
            </w:r>
            <w:r>
              <w:rPr>
                <w:rStyle w:val="IndexLink"/>
              </w:rPr>
              <w:t>4</w:t>
            </w:r>
            <w:r>
              <w:rPr>
                <w:rStyle w:val="IndexLink"/>
                <w:rtl w:val="true"/>
              </w:rPr>
              <w:tab/>
            </w:r>
            <w:r>
              <w:rPr>
                <w:rStyle w:val="IndexLink"/>
              </w:rPr>
              <w:t>523</w:t>
            </w:r>
          </w:hyperlink>
        </w:p>
        <w:p>
          <w:pPr>
            <w:pStyle w:val="Contents5"/>
            <w:tabs>
              <w:tab w:val="clear" w:pos="7892"/>
              <w:tab w:val="right" w:pos="9026" w:leader="dot"/>
            </w:tabs>
            <w:rPr/>
          </w:pPr>
          <w:hyperlink w:anchor="__RefHeading___Toc1494652_3381743652">
            <w:r>
              <w:rPr>
                <w:webHidden/>
                <w:rStyle w:val="IndexLink"/>
                <w:rtl w:val="true"/>
              </w:rPr>
              <w:t>«</w:t>
            </w:r>
            <w:r>
              <w:rPr>
                <w:rStyle w:val="IndexLink"/>
              </w:rPr>
              <w:t>5</w:t>
            </w:r>
            <w:r>
              <w:rPr>
                <w:rStyle w:val="IndexLink"/>
                <w:rtl w:val="true"/>
              </w:rPr>
              <w:t>»</w:t>
              <w:tab/>
            </w:r>
            <w:r>
              <w:rPr>
                <w:rStyle w:val="IndexLink"/>
              </w:rPr>
              <w:t>524</w:t>
            </w:r>
          </w:hyperlink>
        </w:p>
        <w:p>
          <w:pPr>
            <w:pStyle w:val="Contents5"/>
            <w:tabs>
              <w:tab w:val="clear" w:pos="7892"/>
              <w:tab w:val="right" w:pos="9026" w:leader="dot"/>
            </w:tabs>
            <w:rPr/>
          </w:pPr>
          <w:hyperlink w:anchor="__RefHeading___Toc1494654_3381743652">
            <w:r>
              <w:rPr>
                <w:webHidden/>
                <w:rStyle w:val="IndexLink"/>
                <w:rtl w:val="true"/>
              </w:rPr>
              <w:t>«</w:t>
            </w:r>
            <w:r>
              <w:rPr>
                <w:rStyle w:val="IndexLink"/>
              </w:rPr>
              <w:t>6</w:t>
            </w:r>
            <w:r>
              <w:rPr>
                <w:rStyle w:val="IndexLink"/>
                <w:rtl w:val="true"/>
              </w:rPr>
              <w:t>»</w:t>
              <w:tab/>
            </w:r>
            <w:r>
              <w:rPr>
                <w:rStyle w:val="IndexLink"/>
              </w:rPr>
              <w:t>524</w:t>
            </w:r>
          </w:hyperlink>
        </w:p>
        <w:p>
          <w:pPr>
            <w:pStyle w:val="Contents5"/>
            <w:tabs>
              <w:tab w:val="clear" w:pos="7892"/>
              <w:tab w:val="right" w:pos="9026" w:leader="dot"/>
            </w:tabs>
            <w:rPr/>
          </w:pPr>
          <w:hyperlink w:anchor="__RefHeading___Toc1494656_3381743652">
            <w:r>
              <w:rPr>
                <w:webHidden/>
                <w:rStyle w:val="IndexLink"/>
                <w:rtl w:val="true"/>
              </w:rPr>
              <w:t>«</w:t>
            </w:r>
            <w:r>
              <w:rPr>
                <w:rStyle w:val="IndexLink"/>
              </w:rPr>
              <w:t>7</w:t>
            </w:r>
            <w:r>
              <w:rPr>
                <w:rStyle w:val="IndexLink"/>
                <w:rtl w:val="true"/>
              </w:rPr>
              <w:t>»</w:t>
              <w:tab/>
            </w:r>
            <w:r>
              <w:rPr>
                <w:rStyle w:val="IndexLink"/>
              </w:rPr>
              <w:t>524</w:t>
            </w:r>
          </w:hyperlink>
        </w:p>
        <w:p>
          <w:pPr>
            <w:pStyle w:val="Contents5"/>
            <w:tabs>
              <w:tab w:val="clear" w:pos="7892"/>
              <w:tab w:val="right" w:pos="9026" w:leader="dot"/>
            </w:tabs>
            <w:rPr/>
          </w:pPr>
          <w:hyperlink w:anchor="__RefHeading___Toc1494658_3381743652">
            <w:r>
              <w:rPr>
                <w:webHidden/>
                <w:rStyle w:val="IndexLink"/>
                <w:rtl w:val="true"/>
              </w:rPr>
              <w:t>«</w:t>
            </w:r>
            <w:r>
              <w:rPr>
                <w:rStyle w:val="IndexLink"/>
              </w:rPr>
              <w:t>8</w:t>
            </w:r>
            <w:r>
              <w:rPr>
                <w:rStyle w:val="IndexLink"/>
                <w:rtl w:val="true"/>
              </w:rPr>
              <w:t>»</w:t>
              <w:tab/>
            </w:r>
            <w:r>
              <w:rPr>
                <w:rStyle w:val="IndexLink"/>
              </w:rPr>
              <w:t>524</w:t>
            </w:r>
          </w:hyperlink>
        </w:p>
        <w:p>
          <w:pPr>
            <w:pStyle w:val="Contents5"/>
            <w:tabs>
              <w:tab w:val="clear" w:pos="7892"/>
              <w:tab w:val="right" w:pos="9026" w:leader="dot"/>
            </w:tabs>
            <w:rPr/>
          </w:pPr>
          <w:hyperlink w:anchor="__RefHeading___Toc1494660_3381743652">
            <w:r>
              <w:rPr>
                <w:webHidden/>
                <w:rStyle w:val="IndexLink"/>
                <w:rtl w:val="true"/>
              </w:rPr>
              <w:t xml:space="preserve">روایت </w:t>
            </w:r>
            <w:r>
              <w:rPr>
                <w:rStyle w:val="IndexLink"/>
              </w:rPr>
              <w:t>5</w:t>
            </w:r>
            <w:r>
              <w:rPr>
                <w:rStyle w:val="IndexLink"/>
                <w:rtl w:val="true"/>
              </w:rPr>
              <w:tab/>
            </w:r>
            <w:r>
              <w:rPr>
                <w:rStyle w:val="IndexLink"/>
              </w:rPr>
              <w:t>524</w:t>
            </w:r>
          </w:hyperlink>
        </w:p>
        <w:p>
          <w:pPr>
            <w:pStyle w:val="Contents5"/>
            <w:tabs>
              <w:tab w:val="clear" w:pos="7892"/>
              <w:tab w:val="right" w:pos="9026" w:leader="dot"/>
            </w:tabs>
            <w:rPr/>
          </w:pPr>
          <w:hyperlink w:anchor="__RefHeading___Toc1494662_3381743652">
            <w:r>
              <w:rPr>
                <w:webHidden/>
                <w:rStyle w:val="IndexLink"/>
                <w:rtl w:val="true"/>
              </w:rPr>
              <w:t xml:space="preserve">روایت </w:t>
            </w:r>
            <w:r>
              <w:rPr>
                <w:rStyle w:val="IndexLink"/>
              </w:rPr>
              <w:t>6</w:t>
            </w:r>
            <w:r>
              <w:rPr>
                <w:rStyle w:val="IndexLink"/>
                <w:rtl w:val="true"/>
              </w:rPr>
              <w:tab/>
            </w:r>
            <w:r>
              <w:rPr>
                <w:rStyle w:val="IndexLink"/>
              </w:rPr>
              <w:t>525</w:t>
            </w:r>
          </w:hyperlink>
        </w:p>
        <w:p>
          <w:pPr>
            <w:pStyle w:val="Contents5"/>
            <w:tabs>
              <w:tab w:val="clear" w:pos="7892"/>
              <w:tab w:val="right" w:pos="9026" w:leader="dot"/>
            </w:tabs>
            <w:rPr/>
          </w:pPr>
          <w:hyperlink w:anchor="__RefHeading___Toc1494664_3381743652">
            <w:r>
              <w:rPr>
                <w:webHidden/>
                <w:rStyle w:val="IndexLink"/>
                <w:rtl w:val="true"/>
              </w:rPr>
              <w:t xml:space="preserve">روایت </w:t>
            </w:r>
            <w:r>
              <w:rPr>
                <w:rStyle w:val="IndexLink"/>
              </w:rPr>
              <w:t>7</w:t>
            </w:r>
            <w:r>
              <w:rPr>
                <w:rStyle w:val="IndexLink"/>
                <w:rtl w:val="true"/>
              </w:rPr>
              <w:tab/>
            </w:r>
            <w:r>
              <w:rPr>
                <w:rStyle w:val="IndexLink"/>
              </w:rPr>
              <w:t>525</w:t>
            </w:r>
          </w:hyperlink>
        </w:p>
        <w:p>
          <w:pPr>
            <w:pStyle w:val="Contents5"/>
            <w:tabs>
              <w:tab w:val="clear" w:pos="7892"/>
              <w:tab w:val="right" w:pos="9026" w:leader="dot"/>
            </w:tabs>
            <w:rPr/>
          </w:pPr>
          <w:hyperlink w:anchor="__RefHeading___Toc1494666_3381743652">
            <w:r>
              <w:rPr>
                <w:webHidden/>
                <w:rStyle w:val="IndexLink"/>
                <w:rtl w:val="true"/>
              </w:rPr>
              <w:t xml:space="preserve">روایت </w:t>
            </w:r>
            <w:r>
              <w:rPr>
                <w:rStyle w:val="IndexLink"/>
              </w:rPr>
              <w:t>8</w:t>
            </w:r>
            <w:r>
              <w:rPr>
                <w:rStyle w:val="IndexLink"/>
                <w:rtl w:val="true"/>
              </w:rPr>
              <w:tab/>
            </w:r>
            <w:r>
              <w:rPr>
                <w:rStyle w:val="IndexLink"/>
              </w:rPr>
              <w:t>525</w:t>
            </w:r>
          </w:hyperlink>
        </w:p>
        <w:p>
          <w:pPr>
            <w:pStyle w:val="Contents5"/>
            <w:tabs>
              <w:tab w:val="clear" w:pos="7892"/>
              <w:tab w:val="right" w:pos="9026" w:leader="dot"/>
            </w:tabs>
            <w:rPr/>
          </w:pPr>
          <w:hyperlink w:anchor="__RefHeading___Toc1494668_3381743652">
            <w:r>
              <w:rPr>
                <w:webHidden/>
                <w:rStyle w:val="IndexLink"/>
                <w:rtl w:val="true"/>
              </w:rPr>
              <w:t>«</w:t>
            </w:r>
            <w:r>
              <w:rPr>
                <w:rStyle w:val="IndexLink"/>
              </w:rPr>
              <w:t>9</w:t>
            </w:r>
            <w:r>
              <w:rPr>
                <w:rStyle w:val="IndexLink"/>
                <w:rtl w:val="true"/>
              </w:rPr>
              <w:t>»</w:t>
              <w:tab/>
            </w:r>
            <w:r>
              <w:rPr>
                <w:rStyle w:val="IndexLink"/>
              </w:rPr>
              <w:t>526</w:t>
            </w:r>
          </w:hyperlink>
        </w:p>
        <w:p>
          <w:pPr>
            <w:pStyle w:val="Contents5"/>
            <w:tabs>
              <w:tab w:val="clear" w:pos="7892"/>
              <w:tab w:val="right" w:pos="9026" w:leader="dot"/>
            </w:tabs>
            <w:rPr/>
          </w:pPr>
          <w:hyperlink w:anchor="__RefHeading___Toc1494670_3381743652">
            <w:r>
              <w:rPr>
                <w:webHidden/>
                <w:rStyle w:val="IndexLink"/>
                <w:rtl w:val="true"/>
              </w:rPr>
              <w:t>«</w:t>
            </w:r>
            <w:r>
              <w:rPr>
                <w:rStyle w:val="IndexLink"/>
              </w:rPr>
              <w:t>10</w:t>
            </w:r>
            <w:r>
              <w:rPr>
                <w:rStyle w:val="IndexLink"/>
                <w:rtl w:val="true"/>
              </w:rPr>
              <w:t>»</w:t>
              <w:tab/>
            </w:r>
            <w:r>
              <w:rPr>
                <w:rStyle w:val="IndexLink"/>
              </w:rPr>
              <w:t>526</w:t>
            </w:r>
          </w:hyperlink>
        </w:p>
        <w:p>
          <w:pPr>
            <w:pStyle w:val="Contents5"/>
            <w:tabs>
              <w:tab w:val="clear" w:pos="7892"/>
              <w:tab w:val="right" w:pos="9026" w:leader="dot"/>
            </w:tabs>
            <w:rPr/>
          </w:pPr>
          <w:hyperlink w:anchor="__RefHeading___Toc1494672_3381743652">
            <w:r>
              <w:rPr>
                <w:webHidden/>
                <w:rStyle w:val="IndexLink"/>
                <w:rtl w:val="true"/>
              </w:rPr>
              <w:t>«</w:t>
            </w:r>
            <w:r>
              <w:rPr>
                <w:rStyle w:val="IndexLink"/>
              </w:rPr>
              <w:t>11</w:t>
            </w:r>
            <w:r>
              <w:rPr>
                <w:rStyle w:val="IndexLink"/>
                <w:rtl w:val="true"/>
              </w:rPr>
              <w:t>»</w:t>
              <w:tab/>
            </w:r>
            <w:r>
              <w:rPr>
                <w:rStyle w:val="IndexLink"/>
              </w:rPr>
              <w:t>526</w:t>
            </w:r>
          </w:hyperlink>
        </w:p>
        <w:p>
          <w:pPr>
            <w:pStyle w:val="Contents5"/>
            <w:tabs>
              <w:tab w:val="clear" w:pos="7892"/>
              <w:tab w:val="right" w:pos="9026" w:leader="dot"/>
            </w:tabs>
            <w:rPr/>
          </w:pPr>
          <w:hyperlink w:anchor="__RefHeading___Toc1494674_3381743652">
            <w:r>
              <w:rPr>
                <w:webHidden/>
                <w:rStyle w:val="IndexLink"/>
                <w:rtl w:val="true"/>
              </w:rPr>
              <w:t>«</w:t>
            </w:r>
            <w:r>
              <w:rPr>
                <w:rStyle w:val="IndexLink"/>
              </w:rPr>
              <w:t>12</w:t>
            </w:r>
            <w:r>
              <w:rPr>
                <w:rStyle w:val="IndexLink"/>
                <w:rtl w:val="true"/>
              </w:rPr>
              <w:t>»</w:t>
              <w:tab/>
            </w:r>
            <w:r>
              <w:rPr>
                <w:rStyle w:val="IndexLink"/>
              </w:rPr>
              <w:t>526</w:t>
            </w:r>
          </w:hyperlink>
        </w:p>
        <w:p>
          <w:pPr>
            <w:pStyle w:val="Contents5"/>
            <w:tabs>
              <w:tab w:val="clear" w:pos="7892"/>
              <w:tab w:val="right" w:pos="9026" w:leader="dot"/>
            </w:tabs>
            <w:rPr/>
          </w:pPr>
          <w:hyperlink w:anchor="__RefHeading___Toc1494676_3381743652">
            <w:r>
              <w:rPr>
                <w:webHidden/>
                <w:rStyle w:val="IndexLink"/>
                <w:rtl w:val="true"/>
              </w:rPr>
              <w:t xml:space="preserve">روایت </w:t>
            </w:r>
            <w:r>
              <w:rPr>
                <w:rStyle w:val="IndexLink"/>
              </w:rPr>
              <w:t>9</w:t>
            </w:r>
            <w:r>
              <w:rPr>
                <w:rStyle w:val="IndexLink"/>
                <w:rtl w:val="true"/>
              </w:rPr>
              <w:tab/>
            </w:r>
            <w:r>
              <w:rPr>
                <w:rStyle w:val="IndexLink"/>
              </w:rPr>
              <w:t>526</w:t>
            </w:r>
          </w:hyperlink>
        </w:p>
        <w:p>
          <w:pPr>
            <w:pStyle w:val="Contents5"/>
            <w:tabs>
              <w:tab w:val="clear" w:pos="7892"/>
              <w:tab w:val="right" w:pos="9026" w:leader="dot"/>
            </w:tabs>
            <w:rPr/>
          </w:pPr>
          <w:hyperlink w:anchor="__RefHeading___Toc1494678_3381743652">
            <w:r>
              <w:rPr>
                <w:webHidden/>
                <w:rStyle w:val="IndexLink"/>
                <w:rtl w:val="true"/>
              </w:rPr>
              <w:t xml:space="preserve">روایت </w:t>
            </w:r>
            <w:r>
              <w:rPr>
                <w:rStyle w:val="IndexLink"/>
              </w:rPr>
              <w:t>10</w:t>
            </w:r>
            <w:r>
              <w:rPr>
                <w:rStyle w:val="IndexLink"/>
                <w:rtl w:val="true"/>
              </w:rPr>
              <w:tab/>
            </w:r>
            <w:r>
              <w:rPr>
                <w:rStyle w:val="IndexLink"/>
              </w:rPr>
              <w:t>527</w:t>
            </w:r>
          </w:hyperlink>
        </w:p>
        <w:p>
          <w:pPr>
            <w:pStyle w:val="Contents5"/>
            <w:tabs>
              <w:tab w:val="clear" w:pos="7892"/>
              <w:tab w:val="right" w:pos="9026" w:leader="dot"/>
            </w:tabs>
            <w:rPr/>
          </w:pPr>
          <w:hyperlink w:anchor="__RefHeading___Toc1494680_3381743652">
            <w:r>
              <w:rPr>
                <w:webHidden/>
                <w:rStyle w:val="IndexLink"/>
                <w:rtl w:val="true"/>
              </w:rPr>
              <w:t xml:space="preserve">روایت </w:t>
            </w:r>
            <w:r>
              <w:rPr>
                <w:rStyle w:val="IndexLink"/>
              </w:rPr>
              <w:t>11</w:t>
            </w:r>
            <w:r>
              <w:rPr>
                <w:rStyle w:val="IndexLink"/>
                <w:rtl w:val="true"/>
              </w:rPr>
              <w:tab/>
            </w:r>
            <w:r>
              <w:rPr>
                <w:rStyle w:val="IndexLink"/>
              </w:rPr>
              <w:t>527</w:t>
            </w:r>
          </w:hyperlink>
        </w:p>
        <w:p>
          <w:pPr>
            <w:pStyle w:val="Contents5"/>
            <w:tabs>
              <w:tab w:val="clear" w:pos="7892"/>
              <w:tab w:val="right" w:pos="9026" w:leader="dot"/>
            </w:tabs>
            <w:rPr/>
          </w:pPr>
          <w:hyperlink w:anchor="__RefHeading___Toc1494682_3381743652">
            <w:r>
              <w:rPr>
                <w:webHidden/>
                <w:rStyle w:val="IndexLink"/>
                <w:rtl w:val="true"/>
              </w:rPr>
              <w:t xml:space="preserve">روایت </w:t>
            </w:r>
            <w:r>
              <w:rPr>
                <w:rStyle w:val="IndexLink"/>
              </w:rPr>
              <w:t>12</w:t>
            </w:r>
            <w:r>
              <w:rPr>
                <w:rStyle w:val="IndexLink"/>
                <w:rtl w:val="true"/>
              </w:rPr>
              <w:tab/>
            </w:r>
            <w:r>
              <w:rPr>
                <w:rStyle w:val="IndexLink"/>
              </w:rPr>
              <w:t>527</w:t>
            </w:r>
          </w:hyperlink>
        </w:p>
        <w:p>
          <w:pPr>
            <w:pStyle w:val="Contents5"/>
            <w:tabs>
              <w:tab w:val="clear" w:pos="7892"/>
              <w:tab w:val="right" w:pos="9026" w:leader="dot"/>
            </w:tabs>
            <w:rPr/>
          </w:pPr>
          <w:hyperlink w:anchor="__RefHeading___Toc1494684_3381743652">
            <w:r>
              <w:rPr>
                <w:webHidden/>
                <w:rStyle w:val="IndexLink"/>
                <w:rtl w:val="true"/>
              </w:rPr>
              <w:t>«</w:t>
            </w:r>
            <w:r>
              <w:rPr>
                <w:rStyle w:val="IndexLink"/>
              </w:rPr>
              <w:t>13</w:t>
            </w:r>
            <w:r>
              <w:rPr>
                <w:rStyle w:val="IndexLink"/>
                <w:rtl w:val="true"/>
              </w:rPr>
              <w:t>»</w:t>
              <w:tab/>
            </w:r>
            <w:r>
              <w:rPr>
                <w:rStyle w:val="IndexLink"/>
              </w:rPr>
              <w:t>528</w:t>
            </w:r>
          </w:hyperlink>
        </w:p>
        <w:p>
          <w:pPr>
            <w:pStyle w:val="Contents5"/>
            <w:tabs>
              <w:tab w:val="clear" w:pos="7892"/>
              <w:tab w:val="right" w:pos="9026" w:leader="dot"/>
            </w:tabs>
            <w:rPr/>
          </w:pPr>
          <w:hyperlink w:anchor="__RefHeading___Toc1494686_3381743652">
            <w:r>
              <w:rPr>
                <w:webHidden/>
                <w:rStyle w:val="IndexLink"/>
                <w:rtl w:val="true"/>
              </w:rPr>
              <w:t>«</w:t>
            </w:r>
            <w:r>
              <w:rPr>
                <w:rStyle w:val="IndexLink"/>
              </w:rPr>
              <w:t>14</w:t>
            </w:r>
            <w:r>
              <w:rPr>
                <w:rStyle w:val="IndexLink"/>
                <w:rtl w:val="true"/>
              </w:rPr>
              <w:t>»</w:t>
              <w:tab/>
            </w:r>
            <w:r>
              <w:rPr>
                <w:rStyle w:val="IndexLink"/>
              </w:rPr>
              <w:t>528</w:t>
            </w:r>
          </w:hyperlink>
        </w:p>
        <w:p>
          <w:pPr>
            <w:pStyle w:val="Contents5"/>
            <w:tabs>
              <w:tab w:val="clear" w:pos="7892"/>
              <w:tab w:val="right" w:pos="9026" w:leader="dot"/>
            </w:tabs>
            <w:rPr/>
          </w:pPr>
          <w:hyperlink w:anchor="__RefHeading___Toc1494688_3381743652">
            <w:r>
              <w:rPr>
                <w:webHidden/>
                <w:rStyle w:val="IndexLink"/>
                <w:rtl w:val="true"/>
              </w:rPr>
              <w:t>«</w:t>
            </w:r>
            <w:r>
              <w:rPr>
                <w:rStyle w:val="IndexLink"/>
              </w:rPr>
              <w:t>15</w:t>
            </w:r>
            <w:r>
              <w:rPr>
                <w:rStyle w:val="IndexLink"/>
                <w:rtl w:val="true"/>
              </w:rPr>
              <w:t>»</w:t>
              <w:tab/>
            </w:r>
            <w:r>
              <w:rPr>
                <w:rStyle w:val="IndexLink"/>
              </w:rPr>
              <w:t>528</w:t>
            </w:r>
          </w:hyperlink>
        </w:p>
        <w:p>
          <w:pPr>
            <w:pStyle w:val="Contents5"/>
            <w:tabs>
              <w:tab w:val="clear" w:pos="7892"/>
              <w:tab w:val="right" w:pos="9026" w:leader="dot"/>
            </w:tabs>
            <w:rPr/>
          </w:pPr>
          <w:hyperlink w:anchor="__RefHeading___Toc1494690_3381743652">
            <w:r>
              <w:rPr>
                <w:webHidden/>
                <w:rStyle w:val="IndexLink"/>
                <w:rtl w:val="true"/>
              </w:rPr>
              <w:t xml:space="preserve">روایت </w:t>
            </w:r>
            <w:r>
              <w:rPr>
                <w:rStyle w:val="IndexLink"/>
              </w:rPr>
              <w:t>13</w:t>
            </w:r>
            <w:r>
              <w:rPr>
                <w:rStyle w:val="IndexLink"/>
                <w:rtl w:val="true"/>
              </w:rPr>
              <w:tab/>
            </w:r>
            <w:r>
              <w:rPr>
                <w:rStyle w:val="IndexLink"/>
              </w:rPr>
              <w:t>528</w:t>
            </w:r>
          </w:hyperlink>
        </w:p>
        <w:p>
          <w:pPr>
            <w:pStyle w:val="Contents5"/>
            <w:tabs>
              <w:tab w:val="clear" w:pos="7892"/>
              <w:tab w:val="right" w:pos="9026" w:leader="dot"/>
            </w:tabs>
            <w:rPr/>
          </w:pPr>
          <w:hyperlink w:anchor="__RefHeading___Toc1494692_3381743652">
            <w:r>
              <w:rPr>
                <w:webHidden/>
                <w:rStyle w:val="IndexLink"/>
                <w:rtl w:val="true"/>
              </w:rPr>
              <w:t xml:space="preserve">روایت </w:t>
            </w:r>
            <w:r>
              <w:rPr>
                <w:rStyle w:val="IndexLink"/>
              </w:rPr>
              <w:t>14</w:t>
            </w:r>
            <w:r>
              <w:rPr>
                <w:rStyle w:val="IndexLink"/>
                <w:rtl w:val="true"/>
              </w:rPr>
              <w:tab/>
            </w:r>
            <w:r>
              <w:rPr>
                <w:rStyle w:val="IndexLink"/>
              </w:rPr>
              <w:t>528</w:t>
            </w:r>
          </w:hyperlink>
        </w:p>
        <w:p>
          <w:pPr>
            <w:pStyle w:val="Contents5"/>
            <w:tabs>
              <w:tab w:val="clear" w:pos="7892"/>
              <w:tab w:val="right" w:pos="9026" w:leader="dot"/>
            </w:tabs>
            <w:rPr/>
          </w:pPr>
          <w:hyperlink w:anchor="__RefHeading___Toc1494694_3381743652">
            <w:r>
              <w:rPr>
                <w:webHidden/>
                <w:rStyle w:val="IndexLink"/>
                <w:rtl w:val="true"/>
              </w:rPr>
              <w:t xml:space="preserve">روایت </w:t>
            </w:r>
            <w:r>
              <w:rPr>
                <w:rStyle w:val="IndexLink"/>
              </w:rPr>
              <w:t>15</w:t>
            </w:r>
            <w:r>
              <w:rPr>
                <w:rStyle w:val="IndexLink"/>
                <w:rtl w:val="true"/>
              </w:rPr>
              <w:tab/>
            </w:r>
            <w:r>
              <w:rPr>
                <w:rStyle w:val="IndexLink"/>
              </w:rPr>
              <w:t>528</w:t>
            </w:r>
          </w:hyperlink>
        </w:p>
        <w:p>
          <w:pPr>
            <w:pStyle w:val="Contents3"/>
            <w:tabs>
              <w:tab w:val="clear" w:pos="8459"/>
              <w:tab w:val="right" w:pos="9026" w:leader="dot"/>
            </w:tabs>
            <w:rPr/>
          </w:pPr>
          <w:hyperlink w:anchor="__RefHeading___Toc1494696_3381743652">
            <w:r>
              <w:rPr>
                <w:webHidden/>
                <w:rStyle w:val="IndexLink"/>
                <w:rtl w:val="true"/>
              </w:rPr>
              <w:t xml:space="preserve">باب </w:t>
            </w:r>
            <w:r>
              <w:rPr>
                <w:rStyle w:val="IndexLink"/>
              </w:rPr>
              <w:t>16</w:t>
            </w:r>
            <w:r>
              <w:rPr>
                <w:rStyle w:val="IndexLink"/>
                <w:rtl w:val="true"/>
              </w:rPr>
              <w:t xml:space="preserve"> </w:t>
            </w:r>
            <w:r>
              <w:rPr>
                <w:rStyle w:val="IndexLink"/>
                <w:rtl w:val="true"/>
              </w:rPr>
              <w:t>ما يحبهم عليهم السلام من الدواب و الطيور و ما كتب علي جناح الهدهد من فضلهم و أنهم يعلمون منطق الطيور و البهائم</w:t>
            </w:r>
            <w:r>
              <w:rPr>
                <w:rStyle w:val="IndexLink"/>
                <w:rtl w:val="true"/>
              </w:rPr>
              <w:t>*</w:t>
              <w:tab/>
            </w:r>
            <w:r>
              <w:rPr>
                <w:rStyle w:val="IndexLink"/>
              </w:rPr>
              <w:t>529</w:t>
            </w:r>
          </w:hyperlink>
        </w:p>
        <w:p>
          <w:pPr>
            <w:pStyle w:val="Contents4"/>
            <w:tabs>
              <w:tab w:val="clear" w:pos="8176"/>
              <w:tab w:val="right" w:pos="9026" w:leader="dot"/>
            </w:tabs>
            <w:rPr/>
          </w:pPr>
          <w:hyperlink w:anchor="__RefHeading___Toc1494698_3381743652">
            <w:r>
              <w:rPr>
                <w:webHidden/>
                <w:rStyle w:val="IndexLink"/>
                <w:rtl w:val="true"/>
              </w:rPr>
              <w:t>الأخبار</w:t>
            </w:r>
            <w:r>
              <w:rPr>
                <w:rStyle w:val="IndexLink"/>
                <w:rtl w:val="true"/>
              </w:rPr>
              <w:tab/>
            </w:r>
            <w:r>
              <w:rPr>
                <w:rStyle w:val="IndexLink"/>
              </w:rPr>
              <w:t>529</w:t>
            </w:r>
          </w:hyperlink>
        </w:p>
        <w:p>
          <w:pPr>
            <w:pStyle w:val="Contents5"/>
            <w:tabs>
              <w:tab w:val="clear" w:pos="7892"/>
              <w:tab w:val="right" w:pos="9026" w:leader="dot"/>
            </w:tabs>
            <w:rPr/>
          </w:pPr>
          <w:hyperlink w:anchor="__RefHeading___Toc1494700_3381743652">
            <w:r>
              <w:rPr>
                <w:webHidden/>
                <w:rStyle w:val="IndexLink"/>
                <w:rtl w:val="true"/>
              </w:rPr>
              <w:t>«</w:t>
            </w:r>
            <w:r>
              <w:rPr>
                <w:rStyle w:val="IndexLink"/>
              </w:rPr>
              <w:t>1</w:t>
            </w:r>
            <w:r>
              <w:rPr>
                <w:rStyle w:val="IndexLink"/>
                <w:rtl w:val="true"/>
              </w:rPr>
              <w:t>»</w:t>
              <w:tab/>
            </w:r>
            <w:r>
              <w:rPr>
                <w:rStyle w:val="IndexLink"/>
              </w:rPr>
              <w:t>529</w:t>
            </w:r>
          </w:hyperlink>
        </w:p>
        <w:p>
          <w:pPr>
            <w:pStyle w:val="Contents5"/>
            <w:tabs>
              <w:tab w:val="clear" w:pos="7892"/>
              <w:tab w:val="right" w:pos="9026" w:leader="dot"/>
            </w:tabs>
            <w:rPr/>
          </w:pPr>
          <w:hyperlink w:anchor="__RefHeading___Toc1494702_3381743652">
            <w:r>
              <w:rPr>
                <w:webHidden/>
                <w:rStyle w:val="IndexLink"/>
                <w:rtl w:val="true"/>
              </w:rPr>
              <w:t>«</w:t>
            </w:r>
            <w:r>
              <w:rPr>
                <w:rStyle w:val="IndexLink"/>
              </w:rPr>
              <w:t>2</w:t>
            </w:r>
            <w:r>
              <w:rPr>
                <w:rStyle w:val="IndexLink"/>
                <w:rtl w:val="true"/>
              </w:rPr>
              <w:t>»</w:t>
              <w:tab/>
            </w:r>
            <w:r>
              <w:rPr>
                <w:rStyle w:val="IndexLink"/>
              </w:rPr>
              <w:t>529</w:t>
            </w:r>
          </w:hyperlink>
        </w:p>
        <w:p>
          <w:pPr>
            <w:pStyle w:val="Contents5"/>
            <w:tabs>
              <w:tab w:val="clear" w:pos="7892"/>
              <w:tab w:val="right" w:pos="9026" w:leader="dot"/>
            </w:tabs>
            <w:rPr/>
          </w:pPr>
          <w:hyperlink w:anchor="__RefHeading___Toc1494704_3381743652">
            <w:r>
              <w:rPr>
                <w:webHidden/>
                <w:rStyle w:val="IndexLink"/>
                <w:rtl w:val="true"/>
              </w:rPr>
              <w:t>«</w:t>
            </w:r>
            <w:r>
              <w:rPr>
                <w:rStyle w:val="IndexLink"/>
              </w:rPr>
              <w:t>3</w:t>
            </w:r>
            <w:r>
              <w:rPr>
                <w:rStyle w:val="IndexLink"/>
                <w:rtl w:val="true"/>
              </w:rPr>
              <w:t>»</w:t>
              <w:tab/>
            </w:r>
            <w:r>
              <w:rPr>
                <w:rStyle w:val="IndexLink"/>
              </w:rPr>
              <w:t>529</w:t>
            </w:r>
          </w:hyperlink>
        </w:p>
        <w:p>
          <w:pPr>
            <w:pStyle w:val="Contents3"/>
            <w:tabs>
              <w:tab w:val="clear" w:pos="8459"/>
              <w:tab w:val="right" w:pos="9026" w:leader="dot"/>
            </w:tabs>
            <w:rPr/>
          </w:pPr>
          <w:hyperlink w:anchor="__RefHeading___Toc1494706_3381743652">
            <w:r>
              <w:rPr>
                <w:webHidden/>
                <w:rStyle w:val="IndexLink"/>
                <w:rtl w:val="true"/>
              </w:rPr>
              <w:t xml:space="preserve">باب شانزدهم </w:t>
            </w:r>
            <w:r>
              <w:rPr>
                <w:rStyle w:val="IndexLink"/>
                <w:rtl w:val="true"/>
              </w:rPr>
              <w:t xml:space="preserve">: </w:t>
            </w:r>
            <w:r>
              <w:rPr>
                <w:rStyle w:val="IndexLink"/>
                <w:rtl w:val="true"/>
              </w:rPr>
              <w:t>جنبدگان و پرندگانی که ائمه علیهم السّلام را دوست دارند و آنچه که از فضل ائمه علیهم السّلام بر بال هدهد نوشته شده و این که آنها به زبان پرنده‌ها و چهارپایان آشنایند</w:t>
            </w:r>
            <w:r>
              <w:rPr>
                <w:rStyle w:val="IndexLink"/>
                <w:rtl w:val="true"/>
              </w:rPr>
              <w:tab/>
            </w:r>
            <w:r>
              <w:rPr>
                <w:rStyle w:val="IndexLink"/>
              </w:rPr>
              <w:t>529</w:t>
            </w:r>
          </w:hyperlink>
        </w:p>
        <w:p>
          <w:pPr>
            <w:pStyle w:val="Contents4"/>
            <w:tabs>
              <w:tab w:val="clear" w:pos="8176"/>
              <w:tab w:val="right" w:pos="9026" w:leader="dot"/>
            </w:tabs>
            <w:rPr/>
          </w:pPr>
          <w:hyperlink w:anchor="__RefHeading___Toc1494708_3381743652">
            <w:r>
              <w:rPr>
                <w:webHidden/>
                <w:rStyle w:val="IndexLink"/>
                <w:rtl w:val="true"/>
              </w:rPr>
              <w:t>روایات</w:t>
            </w:r>
            <w:r>
              <w:rPr>
                <w:rStyle w:val="IndexLink"/>
                <w:rtl w:val="true"/>
              </w:rPr>
              <w:tab/>
            </w:r>
            <w:r>
              <w:rPr>
                <w:rStyle w:val="IndexLink"/>
              </w:rPr>
              <w:t>529</w:t>
            </w:r>
          </w:hyperlink>
        </w:p>
        <w:p>
          <w:pPr>
            <w:pStyle w:val="Contents5"/>
            <w:tabs>
              <w:tab w:val="clear" w:pos="7892"/>
              <w:tab w:val="right" w:pos="9026" w:leader="dot"/>
            </w:tabs>
            <w:rPr/>
          </w:pPr>
          <w:hyperlink w:anchor="__RefHeading___Toc1494710_3381743652">
            <w:r>
              <w:rPr>
                <w:webHidden/>
                <w:rStyle w:val="IndexLink"/>
                <w:rtl w:val="true"/>
              </w:rPr>
              <w:t xml:space="preserve">روایت </w:t>
            </w:r>
            <w:r>
              <w:rPr>
                <w:rStyle w:val="IndexLink"/>
              </w:rPr>
              <w:t>1</w:t>
            </w:r>
            <w:r>
              <w:rPr>
                <w:rStyle w:val="IndexLink"/>
                <w:rtl w:val="true"/>
              </w:rPr>
              <w:tab/>
            </w:r>
            <w:r>
              <w:rPr>
                <w:rStyle w:val="IndexLink"/>
              </w:rPr>
              <w:t>529</w:t>
            </w:r>
          </w:hyperlink>
        </w:p>
        <w:p>
          <w:pPr>
            <w:pStyle w:val="Contents5"/>
            <w:tabs>
              <w:tab w:val="clear" w:pos="7892"/>
              <w:tab w:val="right" w:pos="9026" w:leader="dot"/>
            </w:tabs>
            <w:rPr/>
          </w:pPr>
          <w:hyperlink w:anchor="__RefHeading___Toc1494712_3381743652">
            <w:r>
              <w:rPr>
                <w:webHidden/>
                <w:rStyle w:val="IndexLink"/>
                <w:rtl w:val="true"/>
              </w:rPr>
              <w:t xml:space="preserve">روایت </w:t>
            </w:r>
            <w:r>
              <w:rPr>
                <w:rStyle w:val="IndexLink"/>
              </w:rPr>
              <w:t>2</w:t>
            </w:r>
            <w:r>
              <w:rPr>
                <w:rStyle w:val="IndexLink"/>
                <w:rtl w:val="true"/>
              </w:rPr>
              <w:tab/>
            </w:r>
            <w:r>
              <w:rPr>
                <w:rStyle w:val="IndexLink"/>
              </w:rPr>
              <w:t>529</w:t>
            </w:r>
          </w:hyperlink>
        </w:p>
        <w:p>
          <w:pPr>
            <w:pStyle w:val="Contents5"/>
            <w:tabs>
              <w:tab w:val="clear" w:pos="7892"/>
              <w:tab w:val="right" w:pos="9026" w:leader="dot"/>
            </w:tabs>
            <w:rPr/>
          </w:pPr>
          <w:hyperlink w:anchor="__RefHeading___Toc1494714_3381743652">
            <w:r>
              <w:rPr>
                <w:webHidden/>
                <w:rStyle w:val="IndexLink"/>
                <w:rtl w:val="true"/>
              </w:rPr>
              <w:t xml:space="preserve">روایت </w:t>
            </w:r>
            <w:r>
              <w:rPr>
                <w:rStyle w:val="IndexLink"/>
              </w:rPr>
              <w:t>3</w:t>
            </w:r>
            <w:r>
              <w:rPr>
                <w:rStyle w:val="IndexLink"/>
                <w:rtl w:val="true"/>
              </w:rPr>
              <w:tab/>
            </w:r>
            <w:r>
              <w:rPr>
                <w:rStyle w:val="IndexLink"/>
              </w:rPr>
              <w:t>530</w:t>
            </w:r>
          </w:hyperlink>
        </w:p>
        <w:p>
          <w:pPr>
            <w:pStyle w:val="Contents5"/>
            <w:tabs>
              <w:tab w:val="clear" w:pos="7892"/>
              <w:tab w:val="right" w:pos="9026" w:leader="dot"/>
            </w:tabs>
            <w:rPr/>
          </w:pPr>
          <w:hyperlink w:anchor="__RefHeading___Toc1494716_3381743652">
            <w:r>
              <w:rPr>
                <w:webHidden/>
                <w:rStyle w:val="IndexLink"/>
                <w:rtl w:val="true"/>
              </w:rPr>
              <w:t>«</w:t>
            </w:r>
            <w:r>
              <w:rPr>
                <w:rStyle w:val="IndexLink"/>
              </w:rPr>
              <w:t>4</w:t>
            </w:r>
            <w:r>
              <w:rPr>
                <w:rStyle w:val="IndexLink"/>
                <w:rtl w:val="true"/>
              </w:rPr>
              <w:t>»</w:t>
              <w:tab/>
            </w:r>
            <w:r>
              <w:rPr>
                <w:rStyle w:val="IndexLink"/>
              </w:rPr>
              <w:t>531</w:t>
            </w:r>
          </w:hyperlink>
        </w:p>
        <w:p>
          <w:pPr>
            <w:pStyle w:val="Contents5"/>
            <w:tabs>
              <w:tab w:val="clear" w:pos="7892"/>
              <w:tab w:val="right" w:pos="9026" w:leader="dot"/>
            </w:tabs>
            <w:rPr/>
          </w:pPr>
          <w:hyperlink w:anchor="__RefHeading___Toc1494718_3381743652">
            <w:r>
              <w:rPr>
                <w:webHidden/>
                <w:rStyle w:val="IndexLink"/>
                <w:rtl w:val="true"/>
              </w:rPr>
              <w:t>«</w:t>
            </w:r>
            <w:r>
              <w:rPr>
                <w:rStyle w:val="IndexLink"/>
              </w:rPr>
              <w:t>5</w:t>
            </w:r>
            <w:r>
              <w:rPr>
                <w:rStyle w:val="IndexLink"/>
                <w:rtl w:val="true"/>
              </w:rPr>
              <w:t>»</w:t>
              <w:tab/>
            </w:r>
            <w:r>
              <w:rPr>
                <w:rStyle w:val="IndexLink"/>
              </w:rPr>
              <w:t>531</w:t>
            </w:r>
          </w:hyperlink>
        </w:p>
        <w:p>
          <w:pPr>
            <w:pStyle w:val="Contents5"/>
            <w:tabs>
              <w:tab w:val="clear" w:pos="7892"/>
              <w:tab w:val="right" w:pos="9026" w:leader="dot"/>
            </w:tabs>
            <w:rPr/>
          </w:pPr>
          <w:hyperlink w:anchor="__RefHeading___Toc1494720_3381743652">
            <w:r>
              <w:rPr>
                <w:webHidden/>
                <w:rStyle w:val="IndexLink"/>
                <w:rtl w:val="true"/>
              </w:rPr>
              <w:t>«</w:t>
            </w:r>
            <w:r>
              <w:rPr>
                <w:rStyle w:val="IndexLink"/>
              </w:rPr>
              <w:t>6</w:t>
            </w:r>
            <w:r>
              <w:rPr>
                <w:rStyle w:val="IndexLink"/>
                <w:rtl w:val="true"/>
              </w:rPr>
              <w:t>»</w:t>
              <w:tab/>
            </w:r>
            <w:r>
              <w:rPr>
                <w:rStyle w:val="IndexLink"/>
              </w:rPr>
              <w:t>531</w:t>
            </w:r>
          </w:hyperlink>
        </w:p>
        <w:p>
          <w:pPr>
            <w:pStyle w:val="Contents5"/>
            <w:tabs>
              <w:tab w:val="clear" w:pos="7892"/>
              <w:tab w:val="right" w:pos="9026" w:leader="dot"/>
            </w:tabs>
            <w:rPr/>
          </w:pPr>
          <w:hyperlink w:anchor="__RefHeading___Toc1494722_3381743652">
            <w:r>
              <w:rPr>
                <w:webHidden/>
                <w:rStyle w:val="IndexLink"/>
                <w:rtl w:val="true"/>
              </w:rPr>
              <w:t xml:space="preserve">روایت </w:t>
            </w:r>
            <w:r>
              <w:rPr>
                <w:rStyle w:val="IndexLink"/>
              </w:rPr>
              <w:t>4</w:t>
            </w:r>
            <w:r>
              <w:rPr>
                <w:rStyle w:val="IndexLink"/>
                <w:rtl w:val="true"/>
              </w:rPr>
              <w:tab/>
            </w:r>
            <w:r>
              <w:rPr>
                <w:rStyle w:val="IndexLink"/>
              </w:rPr>
              <w:t>531</w:t>
            </w:r>
          </w:hyperlink>
        </w:p>
        <w:p>
          <w:pPr>
            <w:pStyle w:val="Contents5"/>
            <w:tabs>
              <w:tab w:val="clear" w:pos="7892"/>
              <w:tab w:val="right" w:pos="9026" w:leader="dot"/>
            </w:tabs>
            <w:rPr/>
          </w:pPr>
          <w:hyperlink w:anchor="__RefHeading___Toc1494724_3381743652">
            <w:r>
              <w:rPr>
                <w:webHidden/>
                <w:rStyle w:val="IndexLink"/>
                <w:rtl w:val="true"/>
              </w:rPr>
              <w:t xml:space="preserve">روایت </w:t>
            </w:r>
            <w:r>
              <w:rPr>
                <w:rStyle w:val="IndexLink"/>
              </w:rPr>
              <w:t>5</w:t>
            </w:r>
            <w:r>
              <w:rPr>
                <w:rStyle w:val="IndexLink"/>
                <w:rtl w:val="true"/>
              </w:rPr>
              <w:tab/>
            </w:r>
            <w:r>
              <w:rPr>
                <w:rStyle w:val="IndexLink"/>
              </w:rPr>
              <w:t>531</w:t>
            </w:r>
          </w:hyperlink>
        </w:p>
        <w:p>
          <w:pPr>
            <w:pStyle w:val="Contents5"/>
            <w:tabs>
              <w:tab w:val="clear" w:pos="7892"/>
              <w:tab w:val="right" w:pos="9026" w:leader="dot"/>
            </w:tabs>
            <w:rPr/>
          </w:pPr>
          <w:hyperlink w:anchor="__RefHeading___Toc1494726_3381743652">
            <w:r>
              <w:rPr>
                <w:webHidden/>
                <w:rStyle w:val="IndexLink"/>
                <w:rtl w:val="true"/>
              </w:rPr>
              <w:t xml:space="preserve">روایت </w:t>
            </w:r>
            <w:r>
              <w:rPr>
                <w:rStyle w:val="IndexLink"/>
              </w:rPr>
              <w:t>6</w:t>
            </w:r>
            <w:r>
              <w:rPr>
                <w:rStyle w:val="IndexLink"/>
                <w:rtl w:val="true"/>
              </w:rPr>
              <w:tab/>
            </w:r>
            <w:r>
              <w:rPr>
                <w:rStyle w:val="IndexLink"/>
              </w:rPr>
              <w:t>532</w:t>
            </w:r>
          </w:hyperlink>
        </w:p>
        <w:p>
          <w:pPr>
            <w:pStyle w:val="Contents5"/>
            <w:tabs>
              <w:tab w:val="clear" w:pos="7892"/>
              <w:tab w:val="right" w:pos="9026" w:leader="dot"/>
            </w:tabs>
            <w:rPr/>
          </w:pPr>
          <w:hyperlink w:anchor="__RefHeading___Toc1494728_3381743652">
            <w:r>
              <w:rPr>
                <w:webHidden/>
                <w:rStyle w:val="IndexLink"/>
                <w:rtl w:val="true"/>
              </w:rPr>
              <w:t>بيان</w:t>
            </w:r>
            <w:r>
              <w:rPr>
                <w:rStyle w:val="IndexLink"/>
                <w:rtl w:val="true"/>
              </w:rPr>
              <w:tab/>
            </w:r>
            <w:r>
              <w:rPr>
                <w:rStyle w:val="IndexLink"/>
              </w:rPr>
              <w:t>533</w:t>
            </w:r>
          </w:hyperlink>
        </w:p>
        <w:p>
          <w:pPr>
            <w:pStyle w:val="Contents5"/>
            <w:tabs>
              <w:tab w:val="clear" w:pos="7892"/>
              <w:tab w:val="right" w:pos="9026" w:leader="dot"/>
            </w:tabs>
            <w:rPr/>
          </w:pPr>
          <w:hyperlink w:anchor="__RefHeading___Toc1494730_3381743652">
            <w:r>
              <w:rPr>
                <w:webHidden/>
                <w:rStyle w:val="IndexLink"/>
                <w:rtl w:val="true"/>
              </w:rPr>
              <w:t>«</w:t>
            </w:r>
            <w:r>
              <w:rPr>
                <w:rStyle w:val="IndexLink"/>
              </w:rPr>
              <w:t>7</w:t>
            </w:r>
            <w:r>
              <w:rPr>
                <w:rStyle w:val="IndexLink"/>
                <w:rtl w:val="true"/>
              </w:rPr>
              <w:t>»</w:t>
              <w:tab/>
            </w:r>
            <w:r>
              <w:rPr>
                <w:rStyle w:val="IndexLink"/>
              </w:rPr>
              <w:t>533</w:t>
            </w:r>
          </w:hyperlink>
        </w:p>
        <w:p>
          <w:pPr>
            <w:pStyle w:val="Contents5"/>
            <w:tabs>
              <w:tab w:val="clear" w:pos="7892"/>
              <w:tab w:val="right" w:pos="9026" w:leader="dot"/>
            </w:tabs>
            <w:rPr/>
          </w:pPr>
          <w:hyperlink w:anchor="__RefHeading___Toc1494732_3381743652">
            <w:r>
              <w:rPr>
                <w:webHidden/>
                <w:rStyle w:val="IndexLink"/>
                <w:rtl w:val="true"/>
              </w:rPr>
              <w:t>«</w:t>
            </w:r>
            <w:r>
              <w:rPr>
                <w:rStyle w:val="IndexLink"/>
              </w:rPr>
              <w:t>8</w:t>
            </w:r>
            <w:r>
              <w:rPr>
                <w:rStyle w:val="IndexLink"/>
                <w:rtl w:val="true"/>
              </w:rPr>
              <w:t>»</w:t>
              <w:tab/>
            </w:r>
            <w:r>
              <w:rPr>
                <w:rStyle w:val="IndexLink"/>
              </w:rPr>
              <w:t>533</w:t>
            </w:r>
          </w:hyperlink>
        </w:p>
        <w:p>
          <w:pPr>
            <w:pStyle w:val="Contents5"/>
            <w:tabs>
              <w:tab w:val="clear" w:pos="7892"/>
              <w:tab w:val="right" w:pos="9026" w:leader="dot"/>
            </w:tabs>
            <w:rPr/>
          </w:pPr>
          <w:hyperlink w:anchor="__RefHeading___Toc1494734_3381743652">
            <w:r>
              <w:rPr>
                <w:webHidden/>
                <w:rStyle w:val="IndexLink"/>
                <w:rtl w:val="true"/>
              </w:rPr>
              <w:t>بيان</w:t>
            </w:r>
            <w:r>
              <w:rPr>
                <w:rStyle w:val="IndexLink"/>
                <w:rtl w:val="true"/>
              </w:rPr>
              <w:tab/>
            </w:r>
            <w:r>
              <w:rPr>
                <w:rStyle w:val="IndexLink"/>
              </w:rPr>
              <w:t>533</w:t>
            </w:r>
          </w:hyperlink>
        </w:p>
        <w:p>
          <w:pPr>
            <w:pStyle w:val="Contents5"/>
            <w:tabs>
              <w:tab w:val="clear" w:pos="7892"/>
              <w:tab w:val="right" w:pos="9026" w:leader="dot"/>
            </w:tabs>
            <w:rPr/>
          </w:pPr>
          <w:hyperlink w:anchor="__RefHeading___Toc1494736_3381743652">
            <w:r>
              <w:rPr>
                <w:webHidden/>
                <w:rStyle w:val="IndexLink"/>
                <w:rtl w:val="true"/>
              </w:rPr>
              <w:t>«</w:t>
            </w:r>
            <w:r>
              <w:rPr>
                <w:rStyle w:val="IndexLink"/>
              </w:rPr>
              <w:t>9</w:t>
            </w:r>
            <w:r>
              <w:rPr>
                <w:rStyle w:val="IndexLink"/>
                <w:rtl w:val="true"/>
              </w:rPr>
              <w:t>»</w:t>
              <w:tab/>
            </w:r>
            <w:r>
              <w:rPr>
                <w:rStyle w:val="IndexLink"/>
              </w:rPr>
              <w:t>533</w:t>
            </w:r>
          </w:hyperlink>
        </w:p>
        <w:p>
          <w:pPr>
            <w:pStyle w:val="Contents5"/>
            <w:tabs>
              <w:tab w:val="clear" w:pos="7892"/>
              <w:tab w:val="right" w:pos="9026" w:leader="dot"/>
            </w:tabs>
            <w:rPr/>
          </w:pPr>
          <w:hyperlink w:anchor="__RefHeading___Toc1494738_3381743652">
            <w:r>
              <w:rPr>
                <w:webHidden/>
                <w:rStyle w:val="IndexLink"/>
                <w:rtl w:val="true"/>
              </w:rPr>
              <w:t>توضیح</w:t>
            </w:r>
            <w:r>
              <w:rPr>
                <w:rStyle w:val="IndexLink"/>
                <w:rtl w:val="true"/>
              </w:rPr>
              <w:tab/>
            </w:r>
            <w:r>
              <w:rPr>
                <w:rStyle w:val="IndexLink"/>
              </w:rPr>
              <w:t>533</w:t>
            </w:r>
          </w:hyperlink>
        </w:p>
        <w:p>
          <w:pPr>
            <w:pStyle w:val="Contents5"/>
            <w:tabs>
              <w:tab w:val="clear" w:pos="7892"/>
              <w:tab w:val="right" w:pos="9026" w:leader="dot"/>
            </w:tabs>
            <w:rPr/>
          </w:pPr>
          <w:hyperlink w:anchor="__RefHeading___Toc1494740_3381743652">
            <w:r>
              <w:rPr>
                <w:webHidden/>
                <w:rStyle w:val="IndexLink"/>
                <w:rtl w:val="true"/>
              </w:rPr>
              <w:t xml:space="preserve">روایت </w:t>
            </w:r>
            <w:r>
              <w:rPr>
                <w:rStyle w:val="IndexLink"/>
              </w:rPr>
              <w:t>7</w:t>
            </w:r>
            <w:r>
              <w:rPr>
                <w:rStyle w:val="IndexLink"/>
                <w:rtl w:val="true"/>
              </w:rPr>
              <w:tab/>
            </w:r>
            <w:r>
              <w:rPr>
                <w:rStyle w:val="IndexLink"/>
              </w:rPr>
              <w:t>533</w:t>
            </w:r>
          </w:hyperlink>
        </w:p>
        <w:p>
          <w:pPr>
            <w:pStyle w:val="Contents5"/>
            <w:tabs>
              <w:tab w:val="clear" w:pos="7892"/>
              <w:tab w:val="right" w:pos="9026" w:leader="dot"/>
            </w:tabs>
            <w:rPr/>
          </w:pPr>
          <w:hyperlink w:anchor="__RefHeading___Toc1494742_3381743652">
            <w:r>
              <w:rPr>
                <w:webHidden/>
                <w:rStyle w:val="IndexLink"/>
                <w:rtl w:val="true"/>
              </w:rPr>
              <w:t xml:space="preserve">روایت </w:t>
            </w:r>
            <w:r>
              <w:rPr>
                <w:rStyle w:val="IndexLink"/>
              </w:rPr>
              <w:t>8</w:t>
            </w:r>
            <w:r>
              <w:rPr>
                <w:rStyle w:val="IndexLink"/>
                <w:rtl w:val="true"/>
              </w:rPr>
              <w:tab/>
            </w:r>
            <w:r>
              <w:rPr>
                <w:rStyle w:val="IndexLink"/>
              </w:rPr>
              <w:t>533</w:t>
            </w:r>
          </w:hyperlink>
        </w:p>
        <w:p>
          <w:pPr>
            <w:pStyle w:val="Contents5"/>
            <w:tabs>
              <w:tab w:val="clear" w:pos="7892"/>
              <w:tab w:val="right" w:pos="9026" w:leader="dot"/>
            </w:tabs>
            <w:rPr/>
          </w:pPr>
          <w:hyperlink w:anchor="__RefHeading___Toc1494744_3381743652">
            <w:r>
              <w:rPr>
                <w:webHidden/>
                <w:rStyle w:val="IndexLink"/>
                <w:rtl w:val="true"/>
              </w:rPr>
              <w:t>توضیح</w:t>
            </w:r>
            <w:r>
              <w:rPr>
                <w:rStyle w:val="IndexLink"/>
                <w:rtl w:val="true"/>
              </w:rPr>
              <w:tab/>
            </w:r>
            <w:r>
              <w:rPr>
                <w:rStyle w:val="IndexLink"/>
              </w:rPr>
              <w:t>534</w:t>
            </w:r>
          </w:hyperlink>
        </w:p>
        <w:p>
          <w:pPr>
            <w:pStyle w:val="Contents5"/>
            <w:tabs>
              <w:tab w:val="clear" w:pos="7892"/>
              <w:tab w:val="right" w:pos="9026" w:leader="dot"/>
            </w:tabs>
            <w:rPr/>
          </w:pPr>
          <w:hyperlink w:anchor="__RefHeading___Toc1494746_3381743652">
            <w:r>
              <w:rPr>
                <w:webHidden/>
                <w:rStyle w:val="IndexLink"/>
                <w:rtl w:val="true"/>
              </w:rPr>
              <w:t xml:space="preserve">روایت </w:t>
            </w:r>
            <w:r>
              <w:rPr>
                <w:rStyle w:val="IndexLink"/>
              </w:rPr>
              <w:t>9</w:t>
            </w:r>
            <w:r>
              <w:rPr>
                <w:rStyle w:val="IndexLink"/>
                <w:rtl w:val="true"/>
              </w:rPr>
              <w:tab/>
            </w:r>
            <w:r>
              <w:rPr>
                <w:rStyle w:val="IndexLink"/>
              </w:rPr>
              <w:t>534</w:t>
            </w:r>
          </w:hyperlink>
        </w:p>
        <w:p>
          <w:pPr>
            <w:pStyle w:val="Contents5"/>
            <w:tabs>
              <w:tab w:val="clear" w:pos="7892"/>
              <w:tab w:val="right" w:pos="9026" w:leader="dot"/>
            </w:tabs>
            <w:rPr/>
          </w:pPr>
          <w:hyperlink w:anchor="__RefHeading___Toc1494748_3381743652">
            <w:r>
              <w:rPr>
                <w:webHidden/>
                <w:rStyle w:val="IndexLink"/>
                <w:rtl w:val="true"/>
              </w:rPr>
              <w:t>«</w:t>
            </w:r>
            <w:r>
              <w:rPr>
                <w:rStyle w:val="IndexLink"/>
              </w:rPr>
              <w:t>10</w:t>
            </w:r>
            <w:r>
              <w:rPr>
                <w:rStyle w:val="IndexLink"/>
                <w:rtl w:val="true"/>
              </w:rPr>
              <w:t>»</w:t>
              <w:tab/>
            </w:r>
            <w:r>
              <w:rPr>
                <w:rStyle w:val="IndexLink"/>
              </w:rPr>
              <w:t>535</w:t>
            </w:r>
          </w:hyperlink>
        </w:p>
        <w:p>
          <w:pPr>
            <w:pStyle w:val="Contents5"/>
            <w:tabs>
              <w:tab w:val="clear" w:pos="7892"/>
              <w:tab w:val="right" w:pos="9026" w:leader="dot"/>
            </w:tabs>
            <w:rPr/>
          </w:pPr>
          <w:hyperlink w:anchor="__RefHeading___Toc1494750_3381743652">
            <w:r>
              <w:rPr>
                <w:webHidden/>
                <w:rStyle w:val="IndexLink"/>
                <w:rtl w:val="true"/>
              </w:rPr>
              <w:t>«</w:t>
            </w:r>
            <w:r>
              <w:rPr>
                <w:rStyle w:val="IndexLink"/>
              </w:rPr>
              <w:t>11</w:t>
            </w:r>
            <w:r>
              <w:rPr>
                <w:rStyle w:val="IndexLink"/>
                <w:rtl w:val="true"/>
              </w:rPr>
              <w:t>»</w:t>
              <w:tab/>
            </w:r>
            <w:r>
              <w:rPr>
                <w:rStyle w:val="IndexLink"/>
              </w:rPr>
              <w:t>535</w:t>
            </w:r>
          </w:hyperlink>
        </w:p>
        <w:p>
          <w:pPr>
            <w:pStyle w:val="Contents5"/>
            <w:tabs>
              <w:tab w:val="clear" w:pos="7892"/>
              <w:tab w:val="right" w:pos="9026" w:leader="dot"/>
            </w:tabs>
            <w:rPr/>
          </w:pPr>
          <w:hyperlink w:anchor="__RefHeading___Toc1494752_3381743652">
            <w:r>
              <w:rPr>
                <w:webHidden/>
                <w:rStyle w:val="IndexLink"/>
                <w:rtl w:val="true"/>
              </w:rPr>
              <w:t>«</w:t>
            </w:r>
            <w:r>
              <w:rPr>
                <w:rStyle w:val="IndexLink"/>
              </w:rPr>
              <w:t>12</w:t>
            </w:r>
            <w:r>
              <w:rPr>
                <w:rStyle w:val="IndexLink"/>
                <w:rtl w:val="true"/>
              </w:rPr>
              <w:t>»</w:t>
              <w:tab/>
            </w:r>
            <w:r>
              <w:rPr>
                <w:rStyle w:val="IndexLink"/>
              </w:rPr>
              <w:t>535</w:t>
            </w:r>
          </w:hyperlink>
        </w:p>
        <w:p>
          <w:pPr>
            <w:pStyle w:val="Contents5"/>
            <w:tabs>
              <w:tab w:val="clear" w:pos="7892"/>
              <w:tab w:val="right" w:pos="9026" w:leader="dot"/>
            </w:tabs>
            <w:rPr/>
          </w:pPr>
          <w:hyperlink w:anchor="__RefHeading___Toc1494754_3381743652">
            <w:r>
              <w:rPr>
                <w:webHidden/>
                <w:rStyle w:val="IndexLink"/>
                <w:rtl w:val="true"/>
              </w:rPr>
              <w:t>«</w:t>
            </w:r>
            <w:r>
              <w:rPr>
                <w:rStyle w:val="IndexLink"/>
              </w:rPr>
              <w:t>13</w:t>
            </w:r>
            <w:r>
              <w:rPr>
                <w:rStyle w:val="IndexLink"/>
                <w:rtl w:val="true"/>
              </w:rPr>
              <w:t>»</w:t>
              <w:tab/>
            </w:r>
            <w:r>
              <w:rPr>
                <w:rStyle w:val="IndexLink"/>
              </w:rPr>
              <w:t>535</w:t>
            </w:r>
          </w:hyperlink>
        </w:p>
        <w:p>
          <w:pPr>
            <w:pStyle w:val="Contents5"/>
            <w:tabs>
              <w:tab w:val="clear" w:pos="7892"/>
              <w:tab w:val="right" w:pos="9026" w:leader="dot"/>
            </w:tabs>
            <w:rPr/>
          </w:pPr>
          <w:hyperlink w:anchor="__RefHeading___Toc1494756_3381743652">
            <w:r>
              <w:rPr>
                <w:webHidden/>
                <w:rStyle w:val="IndexLink"/>
                <w:rtl w:val="true"/>
              </w:rPr>
              <w:t xml:space="preserve">روایت </w:t>
            </w:r>
            <w:r>
              <w:rPr>
                <w:rStyle w:val="IndexLink"/>
              </w:rPr>
              <w:t>10</w:t>
            </w:r>
            <w:r>
              <w:rPr>
                <w:rStyle w:val="IndexLink"/>
                <w:rtl w:val="true"/>
              </w:rPr>
              <w:tab/>
            </w:r>
            <w:r>
              <w:rPr>
                <w:rStyle w:val="IndexLink"/>
              </w:rPr>
              <w:t>535</w:t>
            </w:r>
          </w:hyperlink>
        </w:p>
        <w:p>
          <w:pPr>
            <w:pStyle w:val="Contents5"/>
            <w:tabs>
              <w:tab w:val="clear" w:pos="7892"/>
              <w:tab w:val="right" w:pos="9026" w:leader="dot"/>
            </w:tabs>
            <w:rPr/>
          </w:pPr>
          <w:hyperlink w:anchor="__RefHeading___Toc1494758_3381743652">
            <w:r>
              <w:rPr>
                <w:webHidden/>
                <w:rStyle w:val="IndexLink"/>
                <w:rtl w:val="true"/>
              </w:rPr>
              <w:t xml:space="preserve">روایت </w:t>
            </w:r>
            <w:r>
              <w:rPr>
                <w:rStyle w:val="IndexLink"/>
              </w:rPr>
              <w:t>11</w:t>
            </w:r>
            <w:r>
              <w:rPr>
                <w:rStyle w:val="IndexLink"/>
                <w:rtl w:val="true"/>
              </w:rPr>
              <w:tab/>
            </w:r>
            <w:r>
              <w:rPr>
                <w:rStyle w:val="IndexLink"/>
              </w:rPr>
              <w:t>536</w:t>
            </w:r>
          </w:hyperlink>
        </w:p>
        <w:p>
          <w:pPr>
            <w:pStyle w:val="Contents5"/>
            <w:tabs>
              <w:tab w:val="clear" w:pos="7892"/>
              <w:tab w:val="right" w:pos="9026" w:leader="dot"/>
            </w:tabs>
            <w:rPr/>
          </w:pPr>
          <w:hyperlink w:anchor="__RefHeading___Toc1494760_3381743652">
            <w:r>
              <w:rPr>
                <w:webHidden/>
                <w:rStyle w:val="IndexLink"/>
                <w:rtl w:val="true"/>
              </w:rPr>
              <w:t xml:space="preserve">روایت </w:t>
            </w:r>
            <w:r>
              <w:rPr>
                <w:rStyle w:val="IndexLink"/>
              </w:rPr>
              <w:t>12</w:t>
            </w:r>
            <w:r>
              <w:rPr>
                <w:rStyle w:val="IndexLink"/>
                <w:rtl w:val="true"/>
              </w:rPr>
              <w:tab/>
            </w:r>
            <w:r>
              <w:rPr>
                <w:rStyle w:val="IndexLink"/>
              </w:rPr>
              <w:t>536</w:t>
            </w:r>
          </w:hyperlink>
        </w:p>
        <w:p>
          <w:pPr>
            <w:pStyle w:val="Contents5"/>
            <w:tabs>
              <w:tab w:val="clear" w:pos="7892"/>
              <w:tab w:val="right" w:pos="9026" w:leader="dot"/>
            </w:tabs>
            <w:rPr/>
          </w:pPr>
          <w:hyperlink w:anchor="__RefHeading___Toc1494762_3381743652">
            <w:r>
              <w:rPr>
                <w:webHidden/>
                <w:rStyle w:val="IndexLink"/>
                <w:rtl w:val="true"/>
              </w:rPr>
              <w:t xml:space="preserve">روایت </w:t>
            </w:r>
            <w:r>
              <w:rPr>
                <w:rStyle w:val="IndexLink"/>
              </w:rPr>
              <w:t>13</w:t>
            </w:r>
            <w:r>
              <w:rPr>
                <w:rStyle w:val="IndexLink"/>
                <w:rtl w:val="true"/>
              </w:rPr>
              <w:tab/>
            </w:r>
            <w:r>
              <w:rPr>
                <w:rStyle w:val="IndexLink"/>
              </w:rPr>
              <w:t>536</w:t>
            </w:r>
          </w:hyperlink>
        </w:p>
        <w:p>
          <w:pPr>
            <w:pStyle w:val="Contents5"/>
            <w:tabs>
              <w:tab w:val="clear" w:pos="7892"/>
              <w:tab w:val="right" w:pos="9026" w:leader="dot"/>
            </w:tabs>
            <w:rPr/>
          </w:pPr>
          <w:hyperlink w:anchor="__RefHeading___Toc1494764_3381743652">
            <w:r>
              <w:rPr>
                <w:webHidden/>
                <w:rStyle w:val="IndexLink"/>
                <w:rtl w:val="true"/>
              </w:rPr>
              <w:t>بيان</w:t>
            </w:r>
            <w:r>
              <w:rPr>
                <w:rStyle w:val="IndexLink"/>
                <w:rtl w:val="true"/>
              </w:rPr>
              <w:tab/>
            </w:r>
            <w:r>
              <w:rPr>
                <w:rStyle w:val="IndexLink"/>
              </w:rPr>
              <w:t>537</w:t>
            </w:r>
          </w:hyperlink>
        </w:p>
        <w:p>
          <w:pPr>
            <w:pStyle w:val="Contents5"/>
            <w:tabs>
              <w:tab w:val="clear" w:pos="7892"/>
              <w:tab w:val="right" w:pos="9026" w:leader="dot"/>
            </w:tabs>
            <w:rPr/>
          </w:pPr>
          <w:hyperlink w:anchor="__RefHeading___Toc1494766_3381743652">
            <w:r>
              <w:rPr>
                <w:webHidden/>
                <w:rStyle w:val="IndexLink"/>
                <w:rtl w:val="true"/>
              </w:rPr>
              <w:t>«</w:t>
            </w:r>
            <w:r>
              <w:rPr>
                <w:rStyle w:val="IndexLink"/>
              </w:rPr>
              <w:t>14</w:t>
            </w:r>
            <w:r>
              <w:rPr>
                <w:rStyle w:val="IndexLink"/>
                <w:rtl w:val="true"/>
              </w:rPr>
              <w:t>»</w:t>
              <w:tab/>
            </w:r>
            <w:r>
              <w:rPr>
                <w:rStyle w:val="IndexLink"/>
              </w:rPr>
              <w:t>537</w:t>
            </w:r>
          </w:hyperlink>
        </w:p>
        <w:p>
          <w:pPr>
            <w:pStyle w:val="Contents5"/>
            <w:tabs>
              <w:tab w:val="clear" w:pos="7892"/>
              <w:tab w:val="right" w:pos="9026" w:leader="dot"/>
            </w:tabs>
            <w:rPr/>
          </w:pPr>
          <w:hyperlink w:anchor="__RefHeading___Toc1494768_3381743652">
            <w:r>
              <w:rPr>
                <w:webHidden/>
                <w:rStyle w:val="IndexLink"/>
                <w:rtl w:val="true"/>
              </w:rPr>
              <w:t>توضیح</w:t>
            </w:r>
            <w:r>
              <w:rPr>
                <w:rStyle w:val="IndexLink"/>
                <w:rtl w:val="true"/>
              </w:rPr>
              <w:tab/>
            </w:r>
            <w:r>
              <w:rPr>
                <w:rStyle w:val="IndexLink"/>
              </w:rPr>
              <w:t>537</w:t>
            </w:r>
          </w:hyperlink>
        </w:p>
        <w:p>
          <w:pPr>
            <w:pStyle w:val="Contents5"/>
            <w:tabs>
              <w:tab w:val="clear" w:pos="7892"/>
              <w:tab w:val="right" w:pos="9026" w:leader="dot"/>
            </w:tabs>
            <w:rPr/>
          </w:pPr>
          <w:hyperlink w:anchor="__RefHeading___Toc1494770_3381743652">
            <w:r>
              <w:rPr>
                <w:webHidden/>
                <w:rStyle w:val="IndexLink"/>
                <w:rtl w:val="true"/>
              </w:rPr>
              <w:t xml:space="preserve">روایت </w:t>
            </w:r>
            <w:r>
              <w:rPr>
                <w:rStyle w:val="IndexLink"/>
              </w:rPr>
              <w:t>14</w:t>
            </w:r>
            <w:r>
              <w:rPr>
                <w:rStyle w:val="IndexLink"/>
                <w:rtl w:val="true"/>
              </w:rPr>
              <w:tab/>
            </w:r>
            <w:r>
              <w:rPr>
                <w:rStyle w:val="IndexLink"/>
              </w:rPr>
              <w:t>537</w:t>
            </w:r>
          </w:hyperlink>
        </w:p>
        <w:p>
          <w:pPr>
            <w:pStyle w:val="Contents5"/>
            <w:tabs>
              <w:tab w:val="clear" w:pos="7892"/>
              <w:tab w:val="right" w:pos="9026" w:leader="dot"/>
            </w:tabs>
            <w:rPr/>
          </w:pPr>
          <w:hyperlink w:anchor="__RefHeading___Toc1494772_3381743652">
            <w:r>
              <w:rPr>
                <w:webHidden/>
                <w:rStyle w:val="IndexLink"/>
                <w:rtl w:val="true"/>
              </w:rPr>
              <w:t>بيان</w:t>
            </w:r>
            <w:r>
              <w:rPr>
                <w:rStyle w:val="IndexLink"/>
                <w:rtl w:val="true"/>
              </w:rPr>
              <w:tab/>
            </w:r>
            <w:r>
              <w:rPr>
                <w:rStyle w:val="IndexLink"/>
              </w:rPr>
              <w:t>539</w:t>
            </w:r>
          </w:hyperlink>
        </w:p>
        <w:p>
          <w:pPr>
            <w:pStyle w:val="Contents5"/>
            <w:tabs>
              <w:tab w:val="clear" w:pos="7892"/>
              <w:tab w:val="right" w:pos="9026" w:leader="dot"/>
            </w:tabs>
            <w:rPr/>
          </w:pPr>
          <w:hyperlink w:anchor="__RefHeading___Toc1494774_3381743652">
            <w:r>
              <w:rPr>
                <w:webHidden/>
                <w:rStyle w:val="IndexLink"/>
                <w:rtl w:val="true"/>
              </w:rPr>
              <w:t>«</w:t>
            </w:r>
            <w:r>
              <w:rPr>
                <w:rStyle w:val="IndexLink"/>
              </w:rPr>
              <w:t>15</w:t>
            </w:r>
            <w:r>
              <w:rPr>
                <w:rStyle w:val="IndexLink"/>
                <w:rtl w:val="true"/>
              </w:rPr>
              <w:t>»</w:t>
              <w:tab/>
            </w:r>
            <w:r>
              <w:rPr>
                <w:rStyle w:val="IndexLink"/>
              </w:rPr>
              <w:t>539</w:t>
            </w:r>
          </w:hyperlink>
        </w:p>
        <w:p>
          <w:pPr>
            <w:pStyle w:val="Contents5"/>
            <w:tabs>
              <w:tab w:val="clear" w:pos="7892"/>
              <w:tab w:val="right" w:pos="9026" w:leader="dot"/>
            </w:tabs>
            <w:rPr/>
          </w:pPr>
          <w:hyperlink w:anchor="__RefHeading___Toc1494776_3381743652">
            <w:r>
              <w:rPr>
                <w:webHidden/>
                <w:rStyle w:val="IndexLink"/>
                <w:rtl w:val="true"/>
              </w:rPr>
              <w:t>توضیح</w:t>
            </w:r>
            <w:r>
              <w:rPr>
                <w:rStyle w:val="IndexLink"/>
                <w:rtl w:val="true"/>
              </w:rPr>
              <w:tab/>
            </w:r>
            <w:r>
              <w:rPr>
                <w:rStyle w:val="IndexLink"/>
              </w:rPr>
              <w:t>539</w:t>
            </w:r>
          </w:hyperlink>
        </w:p>
        <w:p>
          <w:pPr>
            <w:pStyle w:val="Contents5"/>
            <w:tabs>
              <w:tab w:val="clear" w:pos="7892"/>
              <w:tab w:val="right" w:pos="9026" w:leader="dot"/>
            </w:tabs>
            <w:rPr/>
          </w:pPr>
          <w:hyperlink w:anchor="__RefHeading___Toc1494778_3381743652">
            <w:r>
              <w:rPr>
                <w:webHidden/>
                <w:rStyle w:val="IndexLink"/>
                <w:rtl w:val="true"/>
              </w:rPr>
              <w:t xml:space="preserve">روایت </w:t>
            </w:r>
            <w:r>
              <w:rPr>
                <w:rStyle w:val="IndexLink"/>
              </w:rPr>
              <w:t>15</w:t>
            </w:r>
            <w:r>
              <w:rPr>
                <w:rStyle w:val="IndexLink"/>
                <w:rtl w:val="true"/>
              </w:rPr>
              <w:tab/>
            </w:r>
            <w:r>
              <w:rPr>
                <w:rStyle w:val="IndexLink"/>
              </w:rPr>
              <w:t>539</w:t>
            </w:r>
          </w:hyperlink>
        </w:p>
        <w:p>
          <w:pPr>
            <w:pStyle w:val="Contents5"/>
            <w:tabs>
              <w:tab w:val="clear" w:pos="7892"/>
              <w:tab w:val="right" w:pos="9026" w:leader="dot"/>
            </w:tabs>
            <w:rPr/>
          </w:pPr>
          <w:hyperlink w:anchor="__RefHeading___Toc1494780_3381743652">
            <w:r>
              <w:rPr>
                <w:webHidden/>
                <w:rStyle w:val="IndexLink"/>
                <w:rtl w:val="true"/>
              </w:rPr>
              <w:t>«</w:t>
            </w:r>
            <w:r>
              <w:rPr>
                <w:rStyle w:val="IndexLink"/>
              </w:rPr>
              <w:t>16</w:t>
            </w:r>
            <w:r>
              <w:rPr>
                <w:rStyle w:val="IndexLink"/>
                <w:rtl w:val="true"/>
              </w:rPr>
              <w:t>»</w:t>
              <w:tab/>
            </w:r>
            <w:r>
              <w:rPr>
                <w:rStyle w:val="IndexLink"/>
              </w:rPr>
              <w:t>541</w:t>
            </w:r>
          </w:hyperlink>
        </w:p>
        <w:p>
          <w:pPr>
            <w:pStyle w:val="Contents5"/>
            <w:tabs>
              <w:tab w:val="clear" w:pos="7892"/>
              <w:tab w:val="right" w:pos="9026" w:leader="dot"/>
            </w:tabs>
            <w:rPr/>
          </w:pPr>
          <w:hyperlink w:anchor="__RefHeading___Toc1494782_3381743652">
            <w:r>
              <w:rPr>
                <w:webHidden/>
                <w:rStyle w:val="IndexLink"/>
                <w:rtl w:val="true"/>
              </w:rPr>
              <w:t>«</w:t>
            </w:r>
            <w:r>
              <w:rPr>
                <w:rStyle w:val="IndexLink"/>
              </w:rPr>
              <w:t>17</w:t>
            </w:r>
            <w:r>
              <w:rPr>
                <w:rStyle w:val="IndexLink"/>
                <w:rtl w:val="true"/>
              </w:rPr>
              <w:t>»</w:t>
              <w:tab/>
            </w:r>
            <w:r>
              <w:rPr>
                <w:rStyle w:val="IndexLink"/>
              </w:rPr>
              <w:t>541</w:t>
            </w:r>
          </w:hyperlink>
        </w:p>
        <w:p>
          <w:pPr>
            <w:pStyle w:val="Contents5"/>
            <w:tabs>
              <w:tab w:val="clear" w:pos="7892"/>
              <w:tab w:val="right" w:pos="9026" w:leader="dot"/>
            </w:tabs>
            <w:rPr/>
          </w:pPr>
          <w:hyperlink w:anchor="__RefHeading___Toc1494784_3381743652">
            <w:r>
              <w:rPr>
                <w:webHidden/>
                <w:rStyle w:val="IndexLink"/>
                <w:rtl w:val="true"/>
              </w:rPr>
              <w:t>بيان</w:t>
            </w:r>
            <w:r>
              <w:rPr>
                <w:rStyle w:val="IndexLink"/>
                <w:rtl w:val="true"/>
              </w:rPr>
              <w:tab/>
            </w:r>
            <w:r>
              <w:rPr>
                <w:rStyle w:val="IndexLink"/>
              </w:rPr>
              <w:t>541</w:t>
            </w:r>
          </w:hyperlink>
        </w:p>
        <w:p>
          <w:pPr>
            <w:pStyle w:val="Contents5"/>
            <w:tabs>
              <w:tab w:val="clear" w:pos="7892"/>
              <w:tab w:val="right" w:pos="9026" w:leader="dot"/>
            </w:tabs>
            <w:rPr/>
          </w:pPr>
          <w:hyperlink w:anchor="__RefHeading___Toc1494786_3381743652">
            <w:r>
              <w:rPr>
                <w:webHidden/>
                <w:rStyle w:val="IndexLink"/>
                <w:rtl w:val="true"/>
              </w:rPr>
              <w:t>«</w:t>
            </w:r>
            <w:r>
              <w:rPr>
                <w:rStyle w:val="IndexLink"/>
              </w:rPr>
              <w:t>18</w:t>
            </w:r>
            <w:r>
              <w:rPr>
                <w:rStyle w:val="IndexLink"/>
                <w:rtl w:val="true"/>
              </w:rPr>
              <w:t>»</w:t>
              <w:tab/>
            </w:r>
            <w:r>
              <w:rPr>
                <w:rStyle w:val="IndexLink"/>
              </w:rPr>
              <w:t>541</w:t>
            </w:r>
          </w:hyperlink>
        </w:p>
        <w:p>
          <w:pPr>
            <w:pStyle w:val="Contents5"/>
            <w:tabs>
              <w:tab w:val="clear" w:pos="7892"/>
              <w:tab w:val="right" w:pos="9026" w:leader="dot"/>
            </w:tabs>
            <w:rPr/>
          </w:pPr>
          <w:hyperlink w:anchor="__RefHeading___Toc1494788_3381743652">
            <w:r>
              <w:rPr>
                <w:webHidden/>
                <w:rStyle w:val="IndexLink"/>
                <w:rtl w:val="true"/>
              </w:rPr>
              <w:t xml:space="preserve">روایت </w:t>
            </w:r>
            <w:r>
              <w:rPr>
                <w:rStyle w:val="IndexLink"/>
              </w:rPr>
              <w:t>16</w:t>
            </w:r>
            <w:r>
              <w:rPr>
                <w:rStyle w:val="IndexLink"/>
                <w:rtl w:val="true"/>
              </w:rPr>
              <w:tab/>
            </w:r>
            <w:r>
              <w:rPr>
                <w:rStyle w:val="IndexLink"/>
              </w:rPr>
              <w:t>541</w:t>
            </w:r>
          </w:hyperlink>
        </w:p>
        <w:p>
          <w:pPr>
            <w:pStyle w:val="Contents5"/>
            <w:tabs>
              <w:tab w:val="clear" w:pos="7892"/>
              <w:tab w:val="right" w:pos="9026" w:leader="dot"/>
            </w:tabs>
            <w:rPr/>
          </w:pPr>
          <w:hyperlink w:anchor="__RefHeading___Toc1494790_3381743652">
            <w:r>
              <w:rPr>
                <w:webHidden/>
                <w:rStyle w:val="IndexLink"/>
                <w:rtl w:val="true"/>
              </w:rPr>
              <w:t xml:space="preserve">روایت </w:t>
            </w:r>
            <w:r>
              <w:rPr>
                <w:rStyle w:val="IndexLink"/>
              </w:rPr>
              <w:t>17</w:t>
            </w:r>
            <w:r>
              <w:rPr>
                <w:rStyle w:val="IndexLink"/>
                <w:rtl w:val="true"/>
              </w:rPr>
              <w:tab/>
            </w:r>
            <w:r>
              <w:rPr>
                <w:rStyle w:val="IndexLink"/>
              </w:rPr>
              <w:t>541</w:t>
            </w:r>
          </w:hyperlink>
        </w:p>
        <w:p>
          <w:pPr>
            <w:pStyle w:val="Contents5"/>
            <w:tabs>
              <w:tab w:val="clear" w:pos="7892"/>
              <w:tab w:val="right" w:pos="9026" w:leader="dot"/>
            </w:tabs>
            <w:rPr/>
          </w:pPr>
          <w:hyperlink w:anchor="__RefHeading___Toc1494792_3381743652">
            <w:r>
              <w:rPr>
                <w:webHidden/>
                <w:rStyle w:val="IndexLink"/>
                <w:rtl w:val="true"/>
              </w:rPr>
              <w:t>توضیح</w:t>
            </w:r>
            <w:r>
              <w:rPr>
                <w:rStyle w:val="IndexLink"/>
                <w:rtl w:val="true"/>
              </w:rPr>
              <w:tab/>
            </w:r>
            <w:r>
              <w:rPr>
                <w:rStyle w:val="IndexLink"/>
              </w:rPr>
              <w:t>542</w:t>
            </w:r>
          </w:hyperlink>
        </w:p>
        <w:p>
          <w:pPr>
            <w:pStyle w:val="Contents5"/>
            <w:tabs>
              <w:tab w:val="clear" w:pos="7892"/>
              <w:tab w:val="right" w:pos="9026" w:leader="dot"/>
            </w:tabs>
            <w:rPr/>
          </w:pPr>
          <w:hyperlink w:anchor="__RefHeading___Toc1494794_3381743652">
            <w:r>
              <w:rPr>
                <w:webHidden/>
                <w:rStyle w:val="IndexLink"/>
                <w:rtl w:val="true"/>
              </w:rPr>
              <w:t xml:space="preserve">روایت </w:t>
            </w:r>
            <w:r>
              <w:rPr>
                <w:rStyle w:val="IndexLink"/>
              </w:rPr>
              <w:t>18</w:t>
            </w:r>
            <w:r>
              <w:rPr>
                <w:rStyle w:val="IndexLink"/>
                <w:rtl w:val="true"/>
              </w:rPr>
              <w:tab/>
            </w:r>
            <w:r>
              <w:rPr>
                <w:rStyle w:val="IndexLink"/>
              </w:rPr>
              <w:t>542</w:t>
            </w:r>
          </w:hyperlink>
        </w:p>
        <w:p>
          <w:pPr>
            <w:pStyle w:val="Contents5"/>
            <w:tabs>
              <w:tab w:val="clear" w:pos="7892"/>
              <w:tab w:val="right" w:pos="9026" w:leader="dot"/>
            </w:tabs>
            <w:rPr/>
          </w:pPr>
          <w:hyperlink w:anchor="__RefHeading___Toc1494796_3381743652">
            <w:r>
              <w:rPr>
                <w:webHidden/>
                <w:rStyle w:val="IndexLink"/>
                <w:rtl w:val="true"/>
              </w:rPr>
              <w:t>«</w:t>
            </w:r>
            <w:r>
              <w:rPr>
                <w:rStyle w:val="IndexLink"/>
              </w:rPr>
              <w:t>19</w:t>
            </w:r>
            <w:r>
              <w:rPr>
                <w:rStyle w:val="IndexLink"/>
                <w:rtl w:val="true"/>
              </w:rPr>
              <w:t>»</w:t>
              <w:tab/>
            </w:r>
            <w:r>
              <w:rPr>
                <w:rStyle w:val="IndexLink"/>
              </w:rPr>
              <w:t>543</w:t>
            </w:r>
          </w:hyperlink>
        </w:p>
        <w:p>
          <w:pPr>
            <w:pStyle w:val="Contents5"/>
            <w:tabs>
              <w:tab w:val="clear" w:pos="7892"/>
              <w:tab w:val="right" w:pos="9026" w:leader="dot"/>
            </w:tabs>
            <w:rPr/>
          </w:pPr>
          <w:hyperlink w:anchor="__RefHeading___Toc1494798_3381743652">
            <w:r>
              <w:rPr>
                <w:webHidden/>
                <w:rStyle w:val="IndexLink"/>
                <w:rtl w:val="true"/>
              </w:rPr>
              <w:t>«</w:t>
            </w:r>
            <w:r>
              <w:rPr>
                <w:rStyle w:val="IndexLink"/>
              </w:rPr>
              <w:t>20</w:t>
            </w:r>
            <w:r>
              <w:rPr>
                <w:rStyle w:val="IndexLink"/>
                <w:rtl w:val="true"/>
              </w:rPr>
              <w:t>»</w:t>
              <w:tab/>
            </w:r>
            <w:r>
              <w:rPr>
                <w:rStyle w:val="IndexLink"/>
              </w:rPr>
              <w:t>543</w:t>
            </w:r>
          </w:hyperlink>
        </w:p>
        <w:p>
          <w:pPr>
            <w:pStyle w:val="Contents5"/>
            <w:tabs>
              <w:tab w:val="clear" w:pos="7892"/>
              <w:tab w:val="right" w:pos="9026" w:leader="dot"/>
            </w:tabs>
            <w:rPr/>
          </w:pPr>
          <w:hyperlink w:anchor="__RefHeading___Toc1494800_3381743652">
            <w:r>
              <w:rPr>
                <w:webHidden/>
                <w:rStyle w:val="IndexLink"/>
                <w:rtl w:val="true"/>
              </w:rPr>
              <w:t>«</w:t>
            </w:r>
            <w:r>
              <w:rPr>
                <w:rStyle w:val="IndexLink"/>
              </w:rPr>
              <w:t>21</w:t>
            </w:r>
            <w:r>
              <w:rPr>
                <w:rStyle w:val="IndexLink"/>
                <w:rtl w:val="true"/>
              </w:rPr>
              <w:t>»</w:t>
              <w:tab/>
            </w:r>
            <w:r>
              <w:rPr>
                <w:rStyle w:val="IndexLink"/>
              </w:rPr>
              <w:t>543</w:t>
            </w:r>
          </w:hyperlink>
        </w:p>
        <w:p>
          <w:pPr>
            <w:pStyle w:val="Contents5"/>
            <w:tabs>
              <w:tab w:val="clear" w:pos="7892"/>
              <w:tab w:val="right" w:pos="9026" w:leader="dot"/>
            </w:tabs>
            <w:rPr/>
          </w:pPr>
          <w:hyperlink w:anchor="__RefHeading___Toc1494802_3381743652">
            <w:r>
              <w:rPr>
                <w:webHidden/>
                <w:rStyle w:val="IndexLink"/>
                <w:rtl w:val="true"/>
              </w:rPr>
              <w:t xml:space="preserve">روایت </w:t>
            </w:r>
            <w:r>
              <w:rPr>
                <w:rStyle w:val="IndexLink"/>
              </w:rPr>
              <w:t>19</w:t>
            </w:r>
            <w:r>
              <w:rPr>
                <w:rStyle w:val="IndexLink"/>
                <w:rtl w:val="true"/>
              </w:rPr>
              <w:tab/>
            </w:r>
            <w:r>
              <w:rPr>
                <w:rStyle w:val="IndexLink"/>
              </w:rPr>
              <w:t>543</w:t>
            </w:r>
          </w:hyperlink>
        </w:p>
        <w:p>
          <w:pPr>
            <w:pStyle w:val="Contents5"/>
            <w:tabs>
              <w:tab w:val="clear" w:pos="7892"/>
              <w:tab w:val="right" w:pos="9026" w:leader="dot"/>
            </w:tabs>
            <w:rPr/>
          </w:pPr>
          <w:hyperlink w:anchor="__RefHeading___Toc1494804_3381743652">
            <w:r>
              <w:rPr>
                <w:webHidden/>
                <w:rStyle w:val="IndexLink"/>
                <w:rtl w:val="true"/>
              </w:rPr>
              <w:t xml:space="preserve">روایت </w:t>
            </w:r>
            <w:r>
              <w:rPr>
                <w:rStyle w:val="IndexLink"/>
              </w:rPr>
              <w:t>20</w:t>
            </w:r>
            <w:r>
              <w:rPr>
                <w:rStyle w:val="IndexLink"/>
                <w:rtl w:val="true"/>
              </w:rPr>
              <w:tab/>
            </w:r>
            <w:r>
              <w:rPr>
                <w:rStyle w:val="IndexLink"/>
              </w:rPr>
              <w:t>543</w:t>
            </w:r>
          </w:hyperlink>
        </w:p>
        <w:p>
          <w:pPr>
            <w:pStyle w:val="Contents5"/>
            <w:tabs>
              <w:tab w:val="clear" w:pos="7892"/>
              <w:tab w:val="right" w:pos="9026" w:leader="dot"/>
            </w:tabs>
            <w:rPr/>
          </w:pPr>
          <w:hyperlink w:anchor="__RefHeading___Toc1494806_3381743652">
            <w:r>
              <w:rPr>
                <w:webHidden/>
                <w:rStyle w:val="IndexLink"/>
                <w:rtl w:val="true"/>
              </w:rPr>
              <w:t xml:space="preserve">روایت </w:t>
            </w:r>
            <w:r>
              <w:rPr>
                <w:rStyle w:val="IndexLink"/>
              </w:rPr>
              <w:t>21</w:t>
            </w:r>
            <w:r>
              <w:rPr>
                <w:rStyle w:val="IndexLink"/>
                <w:rtl w:val="true"/>
              </w:rPr>
              <w:tab/>
            </w:r>
            <w:r>
              <w:rPr>
                <w:rStyle w:val="IndexLink"/>
              </w:rPr>
              <w:t>543</w:t>
            </w:r>
          </w:hyperlink>
        </w:p>
        <w:p>
          <w:pPr>
            <w:pStyle w:val="Contents5"/>
            <w:tabs>
              <w:tab w:val="clear" w:pos="7892"/>
              <w:tab w:val="right" w:pos="9026" w:leader="dot"/>
            </w:tabs>
            <w:rPr/>
          </w:pPr>
          <w:hyperlink w:anchor="__RefHeading___Toc1494808_3381743652">
            <w:r>
              <w:rPr>
                <w:webHidden/>
                <w:rStyle w:val="IndexLink"/>
                <w:rtl w:val="true"/>
              </w:rPr>
              <w:t>«</w:t>
            </w:r>
            <w:r>
              <w:rPr>
                <w:rStyle w:val="IndexLink"/>
              </w:rPr>
              <w:t>22</w:t>
            </w:r>
            <w:r>
              <w:rPr>
                <w:rStyle w:val="IndexLink"/>
                <w:rtl w:val="true"/>
              </w:rPr>
              <w:t>»</w:t>
              <w:tab/>
            </w:r>
            <w:r>
              <w:rPr>
                <w:rStyle w:val="IndexLink"/>
              </w:rPr>
              <w:t>545</w:t>
            </w:r>
          </w:hyperlink>
        </w:p>
        <w:p>
          <w:pPr>
            <w:pStyle w:val="Contents5"/>
            <w:tabs>
              <w:tab w:val="clear" w:pos="7892"/>
              <w:tab w:val="right" w:pos="9026" w:leader="dot"/>
            </w:tabs>
            <w:rPr/>
          </w:pPr>
          <w:hyperlink w:anchor="__RefHeading___Toc1494810_3381743652">
            <w:r>
              <w:rPr>
                <w:webHidden/>
                <w:rStyle w:val="IndexLink"/>
                <w:rtl w:val="true"/>
              </w:rPr>
              <w:t>بيان</w:t>
            </w:r>
            <w:r>
              <w:rPr>
                <w:rStyle w:val="IndexLink"/>
                <w:rtl w:val="true"/>
              </w:rPr>
              <w:tab/>
            </w:r>
            <w:r>
              <w:rPr>
                <w:rStyle w:val="IndexLink"/>
              </w:rPr>
              <w:t>545</w:t>
            </w:r>
          </w:hyperlink>
        </w:p>
        <w:p>
          <w:pPr>
            <w:pStyle w:val="Contents5"/>
            <w:tabs>
              <w:tab w:val="clear" w:pos="7892"/>
              <w:tab w:val="right" w:pos="9026" w:leader="dot"/>
            </w:tabs>
            <w:rPr/>
          </w:pPr>
          <w:hyperlink w:anchor="__RefHeading___Toc1494812_3381743652">
            <w:r>
              <w:rPr>
                <w:webHidden/>
                <w:rStyle w:val="IndexLink"/>
                <w:rtl w:val="true"/>
              </w:rPr>
              <w:t>«</w:t>
            </w:r>
            <w:r>
              <w:rPr>
                <w:rStyle w:val="IndexLink"/>
              </w:rPr>
              <w:t>23</w:t>
            </w:r>
            <w:r>
              <w:rPr>
                <w:rStyle w:val="IndexLink"/>
                <w:rtl w:val="true"/>
              </w:rPr>
              <w:t>»</w:t>
              <w:tab/>
            </w:r>
            <w:r>
              <w:rPr>
                <w:rStyle w:val="IndexLink"/>
              </w:rPr>
              <w:t>545</w:t>
            </w:r>
          </w:hyperlink>
        </w:p>
        <w:p>
          <w:pPr>
            <w:pStyle w:val="Contents5"/>
            <w:tabs>
              <w:tab w:val="clear" w:pos="7892"/>
              <w:tab w:val="right" w:pos="9026" w:leader="dot"/>
            </w:tabs>
            <w:rPr/>
          </w:pPr>
          <w:hyperlink w:anchor="__RefHeading___Toc1494814_3381743652">
            <w:r>
              <w:rPr>
                <w:webHidden/>
                <w:rStyle w:val="IndexLink"/>
                <w:rtl w:val="true"/>
              </w:rPr>
              <w:t xml:space="preserve">روایت </w:t>
            </w:r>
            <w:r>
              <w:rPr>
                <w:rStyle w:val="IndexLink"/>
              </w:rPr>
              <w:t>22</w:t>
            </w:r>
            <w:r>
              <w:rPr>
                <w:rStyle w:val="IndexLink"/>
                <w:rtl w:val="true"/>
              </w:rPr>
              <w:tab/>
            </w:r>
            <w:r>
              <w:rPr>
                <w:rStyle w:val="IndexLink"/>
              </w:rPr>
              <w:t>545</w:t>
            </w:r>
          </w:hyperlink>
        </w:p>
        <w:p>
          <w:pPr>
            <w:pStyle w:val="Contents5"/>
            <w:tabs>
              <w:tab w:val="clear" w:pos="7892"/>
              <w:tab w:val="right" w:pos="9026" w:leader="dot"/>
            </w:tabs>
            <w:rPr/>
          </w:pPr>
          <w:hyperlink w:anchor="__RefHeading___Toc1494816_3381743652">
            <w:r>
              <w:rPr>
                <w:webHidden/>
                <w:rStyle w:val="IndexLink"/>
                <w:rtl w:val="true"/>
              </w:rPr>
              <w:t>توضیح</w:t>
            </w:r>
            <w:r>
              <w:rPr>
                <w:rStyle w:val="IndexLink"/>
                <w:rtl w:val="true"/>
              </w:rPr>
              <w:tab/>
            </w:r>
            <w:r>
              <w:rPr>
                <w:rStyle w:val="IndexLink"/>
              </w:rPr>
              <w:t>545</w:t>
            </w:r>
          </w:hyperlink>
        </w:p>
        <w:p>
          <w:pPr>
            <w:pStyle w:val="Contents5"/>
            <w:tabs>
              <w:tab w:val="clear" w:pos="7892"/>
              <w:tab w:val="right" w:pos="9026" w:leader="dot"/>
            </w:tabs>
            <w:rPr/>
          </w:pPr>
          <w:hyperlink w:anchor="__RefHeading___Toc1494818_3381743652">
            <w:r>
              <w:rPr>
                <w:webHidden/>
                <w:rStyle w:val="IndexLink"/>
                <w:rtl w:val="true"/>
              </w:rPr>
              <w:t xml:space="preserve">روایت </w:t>
            </w:r>
            <w:r>
              <w:rPr>
                <w:rStyle w:val="IndexLink"/>
              </w:rPr>
              <w:t>23</w:t>
            </w:r>
            <w:r>
              <w:rPr>
                <w:rStyle w:val="IndexLink"/>
                <w:rtl w:val="true"/>
              </w:rPr>
              <w:tab/>
            </w:r>
            <w:r>
              <w:rPr>
                <w:rStyle w:val="IndexLink"/>
              </w:rPr>
              <w:t>545</w:t>
            </w:r>
          </w:hyperlink>
        </w:p>
        <w:p>
          <w:pPr>
            <w:pStyle w:val="Contents5"/>
            <w:tabs>
              <w:tab w:val="clear" w:pos="7892"/>
              <w:tab w:val="right" w:pos="9026" w:leader="dot"/>
            </w:tabs>
            <w:rPr/>
          </w:pPr>
          <w:hyperlink w:anchor="__RefHeading___Toc1494820_3381743652">
            <w:r>
              <w:rPr>
                <w:webHidden/>
                <w:rStyle w:val="IndexLink"/>
                <w:rtl w:val="true"/>
              </w:rPr>
              <w:t>«</w:t>
            </w:r>
            <w:r>
              <w:rPr>
                <w:rStyle w:val="IndexLink"/>
              </w:rPr>
              <w:t>24</w:t>
            </w:r>
            <w:r>
              <w:rPr>
                <w:rStyle w:val="IndexLink"/>
                <w:rtl w:val="true"/>
              </w:rPr>
              <w:t>»</w:t>
              <w:tab/>
            </w:r>
            <w:r>
              <w:rPr>
                <w:rStyle w:val="IndexLink"/>
              </w:rPr>
              <w:t>547</w:t>
            </w:r>
          </w:hyperlink>
        </w:p>
        <w:p>
          <w:pPr>
            <w:pStyle w:val="Contents5"/>
            <w:tabs>
              <w:tab w:val="clear" w:pos="7892"/>
              <w:tab w:val="right" w:pos="9026" w:leader="dot"/>
            </w:tabs>
            <w:rPr/>
          </w:pPr>
          <w:hyperlink w:anchor="__RefHeading___Toc1494822_3381743652">
            <w:r>
              <w:rPr>
                <w:webHidden/>
                <w:rStyle w:val="IndexLink"/>
                <w:rtl w:val="true"/>
              </w:rPr>
              <w:t xml:space="preserve">روایت </w:t>
            </w:r>
            <w:r>
              <w:rPr>
                <w:rStyle w:val="IndexLink"/>
              </w:rPr>
              <w:t>24</w:t>
            </w:r>
            <w:r>
              <w:rPr>
                <w:rStyle w:val="IndexLink"/>
                <w:rtl w:val="true"/>
              </w:rPr>
              <w:tab/>
            </w:r>
            <w:r>
              <w:rPr>
                <w:rStyle w:val="IndexLink"/>
              </w:rPr>
              <w:t>547</w:t>
            </w:r>
          </w:hyperlink>
        </w:p>
        <w:p>
          <w:pPr>
            <w:pStyle w:val="Contents5"/>
            <w:tabs>
              <w:tab w:val="clear" w:pos="7892"/>
              <w:tab w:val="right" w:pos="9026" w:leader="dot"/>
            </w:tabs>
            <w:rPr/>
          </w:pPr>
          <w:hyperlink w:anchor="__RefHeading___Toc1494824_3381743652">
            <w:r>
              <w:rPr>
                <w:webHidden/>
                <w:rStyle w:val="IndexLink"/>
                <w:rtl w:val="true"/>
              </w:rPr>
              <w:t>«</w:t>
            </w:r>
            <w:r>
              <w:rPr>
                <w:rStyle w:val="IndexLink"/>
              </w:rPr>
              <w:t>25</w:t>
            </w:r>
            <w:r>
              <w:rPr>
                <w:rStyle w:val="IndexLink"/>
                <w:rtl w:val="true"/>
              </w:rPr>
              <w:t>»</w:t>
              <w:tab/>
            </w:r>
            <w:r>
              <w:rPr>
                <w:rStyle w:val="IndexLink"/>
              </w:rPr>
              <w:t>549</w:t>
            </w:r>
          </w:hyperlink>
        </w:p>
        <w:p>
          <w:pPr>
            <w:pStyle w:val="Contents5"/>
            <w:tabs>
              <w:tab w:val="clear" w:pos="7892"/>
              <w:tab w:val="right" w:pos="9026" w:leader="dot"/>
            </w:tabs>
            <w:rPr/>
          </w:pPr>
          <w:hyperlink w:anchor="__RefHeading___Toc1494826_3381743652">
            <w:r>
              <w:rPr>
                <w:webHidden/>
                <w:rStyle w:val="IndexLink"/>
                <w:rtl w:val="true"/>
              </w:rPr>
              <w:t>«</w:t>
            </w:r>
            <w:r>
              <w:rPr>
                <w:rStyle w:val="IndexLink"/>
              </w:rPr>
              <w:t>26</w:t>
            </w:r>
            <w:r>
              <w:rPr>
                <w:rStyle w:val="IndexLink"/>
                <w:rtl w:val="true"/>
              </w:rPr>
              <w:t>»</w:t>
              <w:tab/>
            </w:r>
            <w:r>
              <w:rPr>
                <w:rStyle w:val="IndexLink"/>
              </w:rPr>
              <w:t>549</w:t>
            </w:r>
          </w:hyperlink>
        </w:p>
        <w:p>
          <w:pPr>
            <w:pStyle w:val="Contents5"/>
            <w:tabs>
              <w:tab w:val="clear" w:pos="7892"/>
              <w:tab w:val="right" w:pos="9026" w:leader="dot"/>
            </w:tabs>
            <w:rPr/>
          </w:pPr>
          <w:hyperlink w:anchor="__RefHeading___Toc1494828_3381743652">
            <w:r>
              <w:rPr>
                <w:webHidden/>
                <w:rStyle w:val="IndexLink"/>
                <w:rtl w:val="true"/>
              </w:rPr>
              <w:t xml:space="preserve">روایت </w:t>
            </w:r>
            <w:r>
              <w:rPr>
                <w:rStyle w:val="IndexLink"/>
              </w:rPr>
              <w:t>25</w:t>
            </w:r>
            <w:r>
              <w:rPr>
                <w:rStyle w:val="IndexLink"/>
                <w:rtl w:val="true"/>
              </w:rPr>
              <w:tab/>
            </w:r>
            <w:r>
              <w:rPr>
                <w:rStyle w:val="IndexLink"/>
              </w:rPr>
              <w:t>549</w:t>
            </w:r>
          </w:hyperlink>
        </w:p>
        <w:p>
          <w:pPr>
            <w:pStyle w:val="Contents5"/>
            <w:tabs>
              <w:tab w:val="clear" w:pos="7892"/>
              <w:tab w:val="right" w:pos="9026" w:leader="dot"/>
            </w:tabs>
            <w:rPr/>
          </w:pPr>
          <w:hyperlink w:anchor="__RefHeading___Toc1494830_3381743652">
            <w:r>
              <w:rPr>
                <w:webHidden/>
                <w:rStyle w:val="IndexLink"/>
                <w:rtl w:val="true"/>
              </w:rPr>
              <w:t xml:space="preserve">روایت </w:t>
            </w:r>
            <w:r>
              <w:rPr>
                <w:rStyle w:val="IndexLink"/>
              </w:rPr>
              <w:t>26</w:t>
            </w:r>
            <w:r>
              <w:rPr>
                <w:rStyle w:val="IndexLink"/>
                <w:rtl w:val="true"/>
              </w:rPr>
              <w:tab/>
            </w:r>
            <w:r>
              <w:rPr>
                <w:rStyle w:val="IndexLink"/>
              </w:rPr>
              <w:t>550</w:t>
            </w:r>
          </w:hyperlink>
        </w:p>
        <w:p>
          <w:pPr>
            <w:pStyle w:val="Contents5"/>
            <w:tabs>
              <w:tab w:val="clear" w:pos="7892"/>
              <w:tab w:val="right" w:pos="9026" w:leader="dot"/>
            </w:tabs>
            <w:rPr/>
          </w:pPr>
          <w:hyperlink w:anchor="__RefHeading___Toc1494832_3381743652">
            <w:r>
              <w:rPr>
                <w:webHidden/>
                <w:rStyle w:val="IndexLink"/>
                <w:rtl w:val="true"/>
              </w:rPr>
              <w:t>«</w:t>
            </w:r>
            <w:r>
              <w:rPr>
                <w:rStyle w:val="IndexLink"/>
              </w:rPr>
              <w:t>27</w:t>
            </w:r>
            <w:r>
              <w:rPr>
                <w:rStyle w:val="IndexLink"/>
                <w:rtl w:val="true"/>
              </w:rPr>
              <w:t>»</w:t>
              <w:tab/>
            </w:r>
            <w:r>
              <w:rPr>
                <w:rStyle w:val="IndexLink"/>
              </w:rPr>
              <w:t>551</w:t>
            </w:r>
          </w:hyperlink>
        </w:p>
        <w:p>
          <w:pPr>
            <w:pStyle w:val="Contents4"/>
            <w:tabs>
              <w:tab w:val="clear" w:pos="8176"/>
              <w:tab w:val="right" w:pos="9026" w:leader="dot"/>
            </w:tabs>
            <w:rPr/>
          </w:pPr>
          <w:hyperlink w:anchor="__RefHeading___Toc1494834_3381743652">
            <w:r>
              <w:rPr>
                <w:webHidden/>
                <w:rStyle w:val="IndexLink"/>
                <w:rtl w:val="true"/>
              </w:rPr>
              <w:t>تحقيق مقام و دفع شكوك و أوهام‌</w:t>
            </w:r>
            <w:r>
              <w:rPr>
                <w:rStyle w:val="IndexLink"/>
                <w:rtl w:val="true"/>
              </w:rPr>
              <w:tab/>
            </w:r>
            <w:r>
              <w:rPr>
                <w:rStyle w:val="IndexLink"/>
              </w:rPr>
              <w:t>551</w:t>
            </w:r>
          </w:hyperlink>
        </w:p>
        <w:p>
          <w:pPr>
            <w:pStyle w:val="Contents5"/>
            <w:tabs>
              <w:tab w:val="clear" w:pos="7892"/>
              <w:tab w:val="right" w:pos="9026" w:leader="dot"/>
            </w:tabs>
            <w:rPr/>
          </w:pPr>
          <w:hyperlink w:anchor="__RefHeading___Toc1494836_3381743652">
            <w:r>
              <w:rPr>
                <w:webHidden/>
                <w:rStyle w:val="IndexLink"/>
                <w:rtl w:val="true"/>
              </w:rPr>
              <w:t>اشاره</w:t>
            </w:r>
            <w:r>
              <w:rPr>
                <w:rStyle w:val="IndexLink"/>
                <w:rtl w:val="true"/>
              </w:rPr>
              <w:tab/>
            </w:r>
            <w:r>
              <w:rPr>
                <w:rStyle w:val="IndexLink"/>
              </w:rPr>
              <w:t>551</w:t>
            </w:r>
          </w:hyperlink>
        </w:p>
        <w:p>
          <w:pPr>
            <w:pStyle w:val="Contents5"/>
            <w:tabs>
              <w:tab w:val="clear" w:pos="7892"/>
              <w:tab w:val="right" w:pos="9026" w:leader="dot"/>
            </w:tabs>
            <w:rPr/>
          </w:pPr>
          <w:hyperlink w:anchor="__RefHeading___Toc1494838_3381743652">
            <w:r>
              <w:rPr>
                <w:webHidden/>
                <w:rStyle w:val="IndexLink"/>
                <w:rtl w:val="true"/>
              </w:rPr>
              <w:t xml:space="preserve">روایت </w:t>
            </w:r>
            <w:r>
              <w:rPr>
                <w:rStyle w:val="IndexLink"/>
              </w:rPr>
              <w:t>27</w:t>
            </w:r>
            <w:r>
              <w:rPr>
                <w:rStyle w:val="IndexLink"/>
                <w:rtl w:val="true"/>
              </w:rPr>
              <w:tab/>
            </w:r>
            <w:r>
              <w:rPr>
                <w:rStyle w:val="IndexLink"/>
              </w:rPr>
              <w:t>551</w:t>
            </w:r>
          </w:hyperlink>
        </w:p>
        <w:p>
          <w:pPr>
            <w:pStyle w:val="Contents5"/>
            <w:tabs>
              <w:tab w:val="clear" w:pos="7892"/>
              <w:tab w:val="right" w:pos="9026" w:leader="dot"/>
            </w:tabs>
            <w:rPr/>
          </w:pPr>
          <w:hyperlink w:anchor="__RefHeading___Toc1494840_3381743652">
            <w:r>
              <w:rPr>
                <w:webHidden/>
                <w:rStyle w:val="IndexLink"/>
                <w:rtl w:val="true"/>
              </w:rPr>
              <w:t>تحقیق درباره این مبحث و پیشگیری از وهم ها و شک‌ ها</w:t>
            </w:r>
            <w:r>
              <w:rPr>
                <w:rStyle w:val="IndexLink"/>
                <w:rtl w:val="true"/>
              </w:rPr>
              <w:tab/>
            </w:r>
            <w:r>
              <w:rPr>
                <w:rStyle w:val="IndexLink"/>
              </w:rPr>
              <w:t>551</w:t>
            </w:r>
          </w:hyperlink>
        </w:p>
        <w:p>
          <w:pPr>
            <w:pStyle w:val="Contents3"/>
            <w:tabs>
              <w:tab w:val="clear" w:pos="8459"/>
              <w:tab w:val="right" w:pos="9026" w:leader="dot"/>
            </w:tabs>
            <w:rPr/>
          </w:pPr>
          <w:hyperlink w:anchor="__RefHeading___Toc1494842_3381743652">
            <w:r>
              <w:rPr>
                <w:webHidden/>
                <w:rStyle w:val="IndexLink"/>
                <w:rtl w:val="true"/>
              </w:rPr>
              <w:t xml:space="preserve">باب </w:t>
            </w:r>
            <w:r>
              <w:rPr>
                <w:rStyle w:val="IndexLink"/>
              </w:rPr>
              <w:t>17</w:t>
            </w:r>
            <w:r>
              <w:rPr>
                <w:rStyle w:val="IndexLink"/>
                <w:rtl w:val="true"/>
              </w:rPr>
              <w:t xml:space="preserve"> </w:t>
            </w:r>
            <w:r>
              <w:rPr>
                <w:rStyle w:val="IndexLink"/>
                <w:rtl w:val="true"/>
              </w:rPr>
              <w:t>ما أقر من الجمادات و النباتات بولايتهم عليهم السلام‌</w:t>
            </w:r>
            <w:r>
              <w:rPr>
                <w:rStyle w:val="IndexLink"/>
                <w:rtl w:val="true"/>
              </w:rPr>
              <w:tab/>
            </w:r>
            <w:r>
              <w:rPr>
                <w:rStyle w:val="IndexLink"/>
              </w:rPr>
              <w:t>564</w:t>
            </w:r>
          </w:hyperlink>
        </w:p>
        <w:p>
          <w:pPr>
            <w:pStyle w:val="Contents4"/>
            <w:tabs>
              <w:tab w:val="clear" w:pos="8176"/>
              <w:tab w:val="right" w:pos="9026" w:leader="dot"/>
            </w:tabs>
            <w:rPr/>
          </w:pPr>
          <w:hyperlink w:anchor="__RefHeading___Toc1494844_3381743652">
            <w:r>
              <w:rPr>
                <w:webHidden/>
                <w:rStyle w:val="IndexLink"/>
                <w:rtl w:val="true"/>
              </w:rPr>
              <w:t>الأخبار</w:t>
            </w:r>
            <w:r>
              <w:rPr>
                <w:rStyle w:val="IndexLink"/>
                <w:rtl w:val="true"/>
              </w:rPr>
              <w:tab/>
            </w:r>
            <w:r>
              <w:rPr>
                <w:rStyle w:val="IndexLink"/>
              </w:rPr>
              <w:t>564</w:t>
            </w:r>
          </w:hyperlink>
        </w:p>
        <w:p>
          <w:pPr>
            <w:pStyle w:val="Contents5"/>
            <w:tabs>
              <w:tab w:val="clear" w:pos="7892"/>
              <w:tab w:val="right" w:pos="9026" w:leader="dot"/>
            </w:tabs>
            <w:rPr/>
          </w:pPr>
          <w:hyperlink w:anchor="__RefHeading___Toc1494846_3381743652">
            <w:r>
              <w:rPr>
                <w:webHidden/>
                <w:rStyle w:val="IndexLink"/>
                <w:rtl w:val="true"/>
              </w:rPr>
              <w:t>«</w:t>
            </w:r>
            <w:r>
              <w:rPr>
                <w:rStyle w:val="IndexLink"/>
              </w:rPr>
              <w:t>1</w:t>
            </w:r>
            <w:r>
              <w:rPr>
                <w:rStyle w:val="IndexLink"/>
                <w:rtl w:val="true"/>
              </w:rPr>
              <w:t>»</w:t>
              <w:tab/>
            </w:r>
            <w:r>
              <w:rPr>
                <w:rStyle w:val="IndexLink"/>
              </w:rPr>
              <w:t>564</w:t>
            </w:r>
          </w:hyperlink>
        </w:p>
        <w:p>
          <w:pPr>
            <w:pStyle w:val="Contents5"/>
            <w:tabs>
              <w:tab w:val="clear" w:pos="7892"/>
              <w:tab w:val="right" w:pos="9026" w:leader="dot"/>
            </w:tabs>
            <w:rPr/>
          </w:pPr>
          <w:hyperlink w:anchor="__RefHeading___Toc1494848_3381743652">
            <w:r>
              <w:rPr>
                <w:webHidden/>
                <w:rStyle w:val="IndexLink"/>
                <w:rtl w:val="true"/>
              </w:rPr>
              <w:t>«</w:t>
            </w:r>
            <w:r>
              <w:rPr>
                <w:rStyle w:val="IndexLink"/>
              </w:rPr>
              <w:t>2</w:t>
            </w:r>
            <w:r>
              <w:rPr>
                <w:rStyle w:val="IndexLink"/>
                <w:rtl w:val="true"/>
              </w:rPr>
              <w:t>»</w:t>
              <w:tab/>
            </w:r>
            <w:r>
              <w:rPr>
                <w:rStyle w:val="IndexLink"/>
              </w:rPr>
              <w:t>564</w:t>
            </w:r>
          </w:hyperlink>
        </w:p>
        <w:p>
          <w:pPr>
            <w:pStyle w:val="Contents5"/>
            <w:tabs>
              <w:tab w:val="clear" w:pos="7892"/>
              <w:tab w:val="right" w:pos="9026" w:leader="dot"/>
            </w:tabs>
            <w:rPr/>
          </w:pPr>
          <w:hyperlink w:anchor="__RefHeading___Toc1494850_3381743652">
            <w:r>
              <w:rPr>
                <w:webHidden/>
                <w:rStyle w:val="IndexLink"/>
                <w:rtl w:val="true"/>
              </w:rPr>
              <w:t>«</w:t>
            </w:r>
            <w:r>
              <w:rPr>
                <w:rStyle w:val="IndexLink"/>
              </w:rPr>
              <w:t>3</w:t>
            </w:r>
            <w:r>
              <w:rPr>
                <w:rStyle w:val="IndexLink"/>
                <w:rtl w:val="true"/>
              </w:rPr>
              <w:t>»</w:t>
              <w:tab/>
            </w:r>
            <w:r>
              <w:rPr>
                <w:rStyle w:val="IndexLink"/>
              </w:rPr>
              <w:t>564</w:t>
            </w:r>
          </w:hyperlink>
        </w:p>
        <w:p>
          <w:pPr>
            <w:pStyle w:val="Contents3"/>
            <w:tabs>
              <w:tab w:val="clear" w:pos="8459"/>
              <w:tab w:val="right" w:pos="9026" w:leader="dot"/>
            </w:tabs>
            <w:rPr/>
          </w:pPr>
          <w:hyperlink w:anchor="__RefHeading___Toc1494852_3381743652">
            <w:r>
              <w:rPr>
                <w:webHidden/>
                <w:rStyle w:val="IndexLink"/>
                <w:rtl w:val="true"/>
              </w:rPr>
              <w:t xml:space="preserve">باب هفدهم </w:t>
            </w:r>
            <w:r>
              <w:rPr>
                <w:rStyle w:val="IndexLink"/>
                <w:rtl w:val="true"/>
              </w:rPr>
              <w:t xml:space="preserve">: </w:t>
            </w:r>
            <w:r>
              <w:rPr>
                <w:rStyle w:val="IndexLink"/>
                <w:rtl w:val="true"/>
              </w:rPr>
              <w:t>جمادات و نباتاتی که اقرار به ولایت ائمه علیهم السّلام کرده‌اند</w:t>
            </w:r>
            <w:r>
              <w:rPr>
                <w:rStyle w:val="IndexLink"/>
                <w:rtl w:val="true"/>
              </w:rPr>
              <w:tab/>
            </w:r>
            <w:r>
              <w:rPr>
                <w:rStyle w:val="IndexLink"/>
              </w:rPr>
              <w:t>564</w:t>
            </w:r>
          </w:hyperlink>
        </w:p>
        <w:p>
          <w:pPr>
            <w:pStyle w:val="Contents4"/>
            <w:tabs>
              <w:tab w:val="clear" w:pos="8176"/>
              <w:tab w:val="right" w:pos="9026" w:leader="dot"/>
            </w:tabs>
            <w:rPr/>
          </w:pPr>
          <w:hyperlink w:anchor="__RefHeading___Toc1494854_3381743652">
            <w:r>
              <w:rPr>
                <w:webHidden/>
                <w:rStyle w:val="IndexLink"/>
                <w:rtl w:val="true"/>
              </w:rPr>
              <w:t>روایات</w:t>
            </w:r>
            <w:r>
              <w:rPr>
                <w:rStyle w:val="IndexLink"/>
                <w:rtl w:val="true"/>
              </w:rPr>
              <w:tab/>
            </w:r>
            <w:r>
              <w:rPr>
                <w:rStyle w:val="IndexLink"/>
              </w:rPr>
              <w:t>564</w:t>
            </w:r>
          </w:hyperlink>
        </w:p>
        <w:p>
          <w:pPr>
            <w:pStyle w:val="Contents5"/>
            <w:tabs>
              <w:tab w:val="clear" w:pos="7892"/>
              <w:tab w:val="right" w:pos="9026" w:leader="dot"/>
            </w:tabs>
            <w:rPr/>
          </w:pPr>
          <w:hyperlink w:anchor="__RefHeading___Toc1494856_3381743652">
            <w:r>
              <w:rPr>
                <w:webHidden/>
                <w:rStyle w:val="IndexLink"/>
                <w:rtl w:val="true"/>
              </w:rPr>
              <w:t xml:space="preserve">روایت </w:t>
            </w:r>
            <w:r>
              <w:rPr>
                <w:rStyle w:val="IndexLink"/>
              </w:rPr>
              <w:t>1</w:t>
            </w:r>
            <w:r>
              <w:rPr>
                <w:rStyle w:val="IndexLink"/>
                <w:rtl w:val="true"/>
              </w:rPr>
              <w:tab/>
            </w:r>
            <w:r>
              <w:rPr>
                <w:rStyle w:val="IndexLink"/>
              </w:rPr>
              <w:t>564</w:t>
            </w:r>
          </w:hyperlink>
        </w:p>
        <w:p>
          <w:pPr>
            <w:pStyle w:val="Contents5"/>
            <w:tabs>
              <w:tab w:val="clear" w:pos="7892"/>
              <w:tab w:val="right" w:pos="9026" w:leader="dot"/>
            </w:tabs>
            <w:rPr/>
          </w:pPr>
          <w:hyperlink w:anchor="__RefHeading___Toc1494858_3381743652">
            <w:r>
              <w:rPr>
                <w:webHidden/>
                <w:rStyle w:val="IndexLink"/>
                <w:rtl w:val="true"/>
              </w:rPr>
              <w:t xml:space="preserve">روایت </w:t>
            </w:r>
            <w:r>
              <w:rPr>
                <w:rStyle w:val="IndexLink"/>
              </w:rPr>
              <w:t>2</w:t>
            </w:r>
            <w:r>
              <w:rPr>
                <w:rStyle w:val="IndexLink"/>
                <w:rtl w:val="true"/>
              </w:rPr>
              <w:tab/>
            </w:r>
            <w:r>
              <w:rPr>
                <w:rStyle w:val="IndexLink"/>
              </w:rPr>
              <w:t>564</w:t>
            </w:r>
          </w:hyperlink>
        </w:p>
        <w:p>
          <w:pPr>
            <w:pStyle w:val="Contents5"/>
            <w:tabs>
              <w:tab w:val="clear" w:pos="7892"/>
              <w:tab w:val="right" w:pos="9026" w:leader="dot"/>
            </w:tabs>
            <w:rPr/>
          </w:pPr>
          <w:hyperlink w:anchor="__RefHeading___Toc1494860_3381743652">
            <w:r>
              <w:rPr>
                <w:webHidden/>
                <w:rStyle w:val="IndexLink"/>
                <w:rtl w:val="true"/>
              </w:rPr>
              <w:t xml:space="preserve">روایت </w:t>
            </w:r>
            <w:r>
              <w:rPr>
                <w:rStyle w:val="IndexLink"/>
              </w:rPr>
              <w:t>3</w:t>
            </w:r>
            <w:r>
              <w:rPr>
                <w:rStyle w:val="IndexLink"/>
                <w:rtl w:val="true"/>
              </w:rPr>
              <w:tab/>
            </w:r>
            <w:r>
              <w:rPr>
                <w:rStyle w:val="IndexLink"/>
              </w:rPr>
              <w:t>564</w:t>
            </w:r>
          </w:hyperlink>
        </w:p>
        <w:p>
          <w:pPr>
            <w:pStyle w:val="Contents5"/>
            <w:tabs>
              <w:tab w:val="clear" w:pos="7892"/>
              <w:tab w:val="right" w:pos="9026" w:leader="dot"/>
            </w:tabs>
            <w:rPr/>
          </w:pPr>
          <w:hyperlink w:anchor="__RefHeading___Toc1494862_3381743652">
            <w:r>
              <w:rPr>
                <w:webHidden/>
                <w:rStyle w:val="IndexLink"/>
                <w:rtl w:val="true"/>
              </w:rPr>
              <w:t>«</w:t>
            </w:r>
            <w:r>
              <w:rPr>
                <w:rStyle w:val="IndexLink"/>
              </w:rPr>
              <w:t>4</w:t>
            </w:r>
            <w:r>
              <w:rPr>
                <w:rStyle w:val="IndexLink"/>
                <w:rtl w:val="true"/>
              </w:rPr>
              <w:t>»</w:t>
              <w:tab/>
            </w:r>
            <w:r>
              <w:rPr>
                <w:rStyle w:val="IndexLink"/>
              </w:rPr>
              <w:t>566</w:t>
            </w:r>
          </w:hyperlink>
        </w:p>
        <w:p>
          <w:pPr>
            <w:pStyle w:val="Contents5"/>
            <w:tabs>
              <w:tab w:val="clear" w:pos="7892"/>
              <w:tab w:val="right" w:pos="9026" w:leader="dot"/>
            </w:tabs>
            <w:rPr/>
          </w:pPr>
          <w:hyperlink w:anchor="__RefHeading___Toc1494864_3381743652">
            <w:r>
              <w:rPr>
                <w:webHidden/>
                <w:rStyle w:val="IndexLink"/>
                <w:rtl w:val="true"/>
              </w:rPr>
              <w:t>«</w:t>
            </w:r>
            <w:r>
              <w:rPr>
                <w:rStyle w:val="IndexLink"/>
              </w:rPr>
              <w:t>5</w:t>
            </w:r>
            <w:r>
              <w:rPr>
                <w:rStyle w:val="IndexLink"/>
                <w:rtl w:val="true"/>
              </w:rPr>
              <w:t>»</w:t>
              <w:tab/>
            </w:r>
            <w:r>
              <w:rPr>
                <w:rStyle w:val="IndexLink"/>
              </w:rPr>
              <w:t>566</w:t>
            </w:r>
          </w:hyperlink>
        </w:p>
        <w:p>
          <w:pPr>
            <w:pStyle w:val="Contents5"/>
            <w:tabs>
              <w:tab w:val="clear" w:pos="7892"/>
              <w:tab w:val="right" w:pos="9026" w:leader="dot"/>
            </w:tabs>
            <w:rPr/>
          </w:pPr>
          <w:hyperlink w:anchor="__RefHeading___Toc1494866_3381743652">
            <w:r>
              <w:rPr>
                <w:webHidden/>
                <w:rStyle w:val="IndexLink"/>
                <w:rtl w:val="true"/>
              </w:rPr>
              <w:t xml:space="preserve">روایت </w:t>
            </w:r>
            <w:r>
              <w:rPr>
                <w:rStyle w:val="IndexLink"/>
              </w:rPr>
              <w:t>4</w:t>
            </w:r>
            <w:r>
              <w:rPr>
                <w:rStyle w:val="IndexLink"/>
                <w:rtl w:val="true"/>
              </w:rPr>
              <w:tab/>
            </w:r>
            <w:r>
              <w:rPr>
                <w:rStyle w:val="IndexLink"/>
              </w:rPr>
              <w:t>566</w:t>
            </w:r>
          </w:hyperlink>
        </w:p>
        <w:p>
          <w:pPr>
            <w:pStyle w:val="Contents5"/>
            <w:tabs>
              <w:tab w:val="clear" w:pos="7892"/>
              <w:tab w:val="right" w:pos="9026" w:leader="dot"/>
            </w:tabs>
            <w:rPr/>
          </w:pPr>
          <w:hyperlink w:anchor="__RefHeading___Toc1494868_3381743652">
            <w:r>
              <w:rPr>
                <w:webHidden/>
                <w:rStyle w:val="IndexLink"/>
                <w:rtl w:val="true"/>
              </w:rPr>
              <w:t xml:space="preserve">روایت </w:t>
            </w:r>
            <w:r>
              <w:rPr>
                <w:rStyle w:val="IndexLink"/>
              </w:rPr>
              <w:t>5</w:t>
            </w:r>
            <w:r>
              <w:rPr>
                <w:rStyle w:val="IndexLink"/>
                <w:rtl w:val="true"/>
              </w:rPr>
              <w:tab/>
            </w:r>
            <w:r>
              <w:rPr>
                <w:rStyle w:val="IndexLink"/>
              </w:rPr>
              <w:t>567</w:t>
            </w:r>
          </w:hyperlink>
        </w:p>
        <w:p>
          <w:pPr>
            <w:pStyle w:val="Contents5"/>
            <w:tabs>
              <w:tab w:val="clear" w:pos="7892"/>
              <w:tab w:val="right" w:pos="9026" w:leader="dot"/>
            </w:tabs>
            <w:rPr/>
          </w:pPr>
          <w:hyperlink w:anchor="__RefHeading___Toc1494870_3381743652">
            <w:r>
              <w:rPr>
                <w:webHidden/>
                <w:rStyle w:val="IndexLink"/>
                <w:rtl w:val="true"/>
              </w:rPr>
              <w:t>«</w:t>
            </w:r>
            <w:r>
              <w:rPr>
                <w:rStyle w:val="IndexLink"/>
              </w:rPr>
              <w:t>6</w:t>
            </w:r>
            <w:r>
              <w:rPr>
                <w:rStyle w:val="IndexLink"/>
                <w:rtl w:val="true"/>
              </w:rPr>
              <w:t>»</w:t>
              <w:tab/>
            </w:r>
            <w:r>
              <w:rPr>
                <w:rStyle w:val="IndexLink"/>
              </w:rPr>
              <w:t>568</w:t>
            </w:r>
          </w:hyperlink>
        </w:p>
        <w:p>
          <w:pPr>
            <w:pStyle w:val="Contents5"/>
            <w:tabs>
              <w:tab w:val="clear" w:pos="7892"/>
              <w:tab w:val="right" w:pos="9026" w:leader="dot"/>
            </w:tabs>
            <w:rPr/>
          </w:pPr>
          <w:hyperlink w:anchor="__RefHeading___Toc1494872_3381743652">
            <w:r>
              <w:rPr>
                <w:webHidden/>
                <w:rStyle w:val="IndexLink"/>
                <w:rtl w:val="true"/>
              </w:rPr>
              <w:t xml:space="preserve">روایت </w:t>
            </w:r>
            <w:r>
              <w:rPr>
                <w:rStyle w:val="IndexLink"/>
              </w:rPr>
              <w:t>6</w:t>
            </w:r>
            <w:r>
              <w:rPr>
                <w:rStyle w:val="IndexLink"/>
                <w:rtl w:val="true"/>
              </w:rPr>
              <w:tab/>
            </w:r>
            <w:r>
              <w:rPr>
                <w:rStyle w:val="IndexLink"/>
              </w:rPr>
              <w:t>568</w:t>
            </w:r>
          </w:hyperlink>
        </w:p>
        <w:p>
          <w:pPr>
            <w:pStyle w:val="Contents5"/>
            <w:tabs>
              <w:tab w:val="clear" w:pos="7892"/>
              <w:tab w:val="right" w:pos="9026" w:leader="dot"/>
            </w:tabs>
            <w:rPr/>
          </w:pPr>
          <w:hyperlink w:anchor="__RefHeading___Toc1494874_3381743652">
            <w:r>
              <w:rPr>
                <w:webHidden/>
                <w:rStyle w:val="IndexLink"/>
                <w:rtl w:val="true"/>
              </w:rPr>
              <w:t>بيان</w:t>
            </w:r>
            <w:r>
              <w:rPr>
                <w:rStyle w:val="IndexLink"/>
                <w:rtl w:val="true"/>
              </w:rPr>
              <w:tab/>
            </w:r>
            <w:r>
              <w:rPr>
                <w:rStyle w:val="IndexLink"/>
              </w:rPr>
              <w:t>569</w:t>
            </w:r>
          </w:hyperlink>
        </w:p>
        <w:p>
          <w:pPr>
            <w:pStyle w:val="Contents5"/>
            <w:tabs>
              <w:tab w:val="clear" w:pos="7892"/>
              <w:tab w:val="right" w:pos="9026" w:leader="dot"/>
            </w:tabs>
            <w:rPr/>
          </w:pPr>
          <w:hyperlink w:anchor="__RefHeading___Toc1494876_3381743652">
            <w:r>
              <w:rPr>
                <w:webHidden/>
                <w:rStyle w:val="IndexLink"/>
                <w:rtl w:val="true"/>
              </w:rPr>
              <w:t>«</w:t>
            </w:r>
            <w:r>
              <w:rPr>
                <w:rStyle w:val="IndexLink"/>
              </w:rPr>
              <w:t>7</w:t>
            </w:r>
            <w:r>
              <w:rPr>
                <w:rStyle w:val="IndexLink"/>
                <w:rtl w:val="true"/>
              </w:rPr>
              <w:t>»</w:t>
              <w:tab/>
            </w:r>
            <w:r>
              <w:rPr>
                <w:rStyle w:val="IndexLink"/>
              </w:rPr>
              <w:t>569</w:t>
            </w:r>
          </w:hyperlink>
        </w:p>
        <w:p>
          <w:pPr>
            <w:pStyle w:val="Contents5"/>
            <w:tabs>
              <w:tab w:val="clear" w:pos="7892"/>
              <w:tab w:val="right" w:pos="9026" w:leader="dot"/>
            </w:tabs>
            <w:rPr/>
          </w:pPr>
          <w:hyperlink w:anchor="__RefHeading___Toc1494878_3381743652">
            <w:r>
              <w:rPr>
                <w:webHidden/>
                <w:rStyle w:val="IndexLink"/>
                <w:rtl w:val="true"/>
              </w:rPr>
              <w:t>بيان</w:t>
            </w:r>
            <w:r>
              <w:rPr>
                <w:rStyle w:val="IndexLink"/>
                <w:rtl w:val="true"/>
              </w:rPr>
              <w:tab/>
            </w:r>
            <w:r>
              <w:rPr>
                <w:rStyle w:val="IndexLink"/>
              </w:rPr>
              <w:t>569</w:t>
            </w:r>
          </w:hyperlink>
        </w:p>
        <w:p>
          <w:pPr>
            <w:pStyle w:val="Contents5"/>
            <w:tabs>
              <w:tab w:val="clear" w:pos="7892"/>
              <w:tab w:val="right" w:pos="9026" w:leader="dot"/>
            </w:tabs>
            <w:rPr/>
          </w:pPr>
          <w:hyperlink w:anchor="__RefHeading___Toc1494880_3381743652">
            <w:r>
              <w:rPr>
                <w:webHidden/>
                <w:rStyle w:val="IndexLink"/>
                <w:rtl w:val="true"/>
              </w:rPr>
              <w:t>توضیح</w:t>
            </w:r>
            <w:r>
              <w:rPr>
                <w:rStyle w:val="IndexLink"/>
                <w:rtl w:val="true"/>
              </w:rPr>
              <w:tab/>
            </w:r>
            <w:r>
              <w:rPr>
                <w:rStyle w:val="IndexLink"/>
              </w:rPr>
              <w:t>569</w:t>
            </w:r>
          </w:hyperlink>
        </w:p>
        <w:p>
          <w:pPr>
            <w:pStyle w:val="Contents5"/>
            <w:tabs>
              <w:tab w:val="clear" w:pos="7892"/>
              <w:tab w:val="right" w:pos="9026" w:leader="dot"/>
            </w:tabs>
            <w:rPr/>
          </w:pPr>
          <w:hyperlink w:anchor="__RefHeading___Toc1494882_3381743652">
            <w:r>
              <w:rPr>
                <w:webHidden/>
                <w:rStyle w:val="IndexLink"/>
                <w:rtl w:val="true"/>
              </w:rPr>
              <w:t xml:space="preserve">روایت </w:t>
            </w:r>
            <w:r>
              <w:rPr>
                <w:rStyle w:val="IndexLink"/>
              </w:rPr>
              <w:t>7</w:t>
            </w:r>
            <w:r>
              <w:rPr>
                <w:rStyle w:val="IndexLink"/>
                <w:rtl w:val="true"/>
              </w:rPr>
              <w:tab/>
            </w:r>
            <w:r>
              <w:rPr>
                <w:rStyle w:val="IndexLink"/>
              </w:rPr>
              <w:t>569</w:t>
            </w:r>
          </w:hyperlink>
        </w:p>
        <w:p>
          <w:pPr>
            <w:pStyle w:val="Contents5"/>
            <w:tabs>
              <w:tab w:val="clear" w:pos="7892"/>
              <w:tab w:val="right" w:pos="9026" w:leader="dot"/>
            </w:tabs>
            <w:rPr/>
          </w:pPr>
          <w:hyperlink w:anchor="__RefHeading___Toc1494884_3381743652">
            <w:r>
              <w:rPr>
                <w:webHidden/>
                <w:rStyle w:val="IndexLink"/>
                <w:rtl w:val="true"/>
              </w:rPr>
              <w:t>توضیح</w:t>
            </w:r>
            <w:r>
              <w:rPr>
                <w:rStyle w:val="IndexLink"/>
                <w:rtl w:val="true"/>
              </w:rPr>
              <w:tab/>
            </w:r>
            <w:r>
              <w:rPr>
                <w:rStyle w:val="IndexLink"/>
              </w:rPr>
              <w:t>570</w:t>
            </w:r>
          </w:hyperlink>
        </w:p>
        <w:p>
          <w:pPr>
            <w:pStyle w:val="Contents5"/>
            <w:tabs>
              <w:tab w:val="clear" w:pos="7892"/>
              <w:tab w:val="right" w:pos="9026" w:leader="dot"/>
            </w:tabs>
            <w:rPr/>
          </w:pPr>
          <w:hyperlink w:anchor="__RefHeading___Toc1494886_3381743652">
            <w:r>
              <w:rPr>
                <w:webHidden/>
                <w:rStyle w:val="IndexLink"/>
                <w:rtl w:val="true"/>
              </w:rPr>
              <w:t>«</w:t>
            </w:r>
            <w:r>
              <w:rPr>
                <w:rStyle w:val="IndexLink"/>
              </w:rPr>
              <w:t>8</w:t>
            </w:r>
            <w:r>
              <w:rPr>
                <w:rStyle w:val="IndexLink"/>
                <w:rtl w:val="true"/>
              </w:rPr>
              <w:t>»</w:t>
              <w:tab/>
            </w:r>
            <w:r>
              <w:rPr>
                <w:rStyle w:val="IndexLink"/>
              </w:rPr>
              <w:t>571</w:t>
            </w:r>
          </w:hyperlink>
        </w:p>
        <w:p>
          <w:pPr>
            <w:pStyle w:val="Contents5"/>
            <w:tabs>
              <w:tab w:val="clear" w:pos="7892"/>
              <w:tab w:val="right" w:pos="9026" w:leader="dot"/>
            </w:tabs>
            <w:rPr/>
          </w:pPr>
          <w:hyperlink w:anchor="__RefHeading___Toc1494888_3381743652">
            <w:r>
              <w:rPr>
                <w:webHidden/>
                <w:rStyle w:val="IndexLink"/>
                <w:rtl w:val="true"/>
              </w:rPr>
              <w:t xml:space="preserve">روایت </w:t>
            </w:r>
            <w:r>
              <w:rPr>
                <w:rStyle w:val="IndexLink"/>
              </w:rPr>
              <w:t>8</w:t>
            </w:r>
            <w:r>
              <w:rPr>
                <w:rStyle w:val="IndexLink"/>
                <w:rtl w:val="true"/>
              </w:rPr>
              <w:tab/>
            </w:r>
            <w:r>
              <w:rPr>
                <w:rStyle w:val="IndexLink"/>
              </w:rPr>
              <w:t>571</w:t>
            </w:r>
          </w:hyperlink>
        </w:p>
        <w:p>
          <w:pPr>
            <w:pStyle w:val="Contents2"/>
            <w:tabs>
              <w:tab w:val="clear" w:pos="8743"/>
              <w:tab w:val="right" w:pos="9026" w:leader="dot"/>
            </w:tabs>
            <w:rPr/>
          </w:pPr>
          <w:hyperlink w:anchor="__RefHeading___Toc1494890_3381743652">
            <w:r>
              <w:rPr>
                <w:webHidden/>
                <w:rStyle w:val="IndexLink"/>
                <w:rtl w:val="true"/>
              </w:rPr>
              <w:t>أبواب ما يتعلق بوفاتهم من أحوالهم عليهم السلام عند ذلك و قبله و بعده و أحوال من بعدهم‌</w:t>
            </w:r>
            <w:r>
              <w:rPr>
                <w:rStyle w:val="IndexLink"/>
                <w:rtl w:val="true"/>
              </w:rPr>
              <w:tab/>
            </w:r>
            <w:r>
              <w:rPr>
                <w:rStyle w:val="IndexLink"/>
              </w:rPr>
              <w:t>572</w:t>
            </w:r>
          </w:hyperlink>
        </w:p>
        <w:p>
          <w:pPr>
            <w:pStyle w:val="Contents3"/>
            <w:tabs>
              <w:tab w:val="clear" w:pos="8459"/>
              <w:tab w:val="right" w:pos="9026" w:leader="dot"/>
            </w:tabs>
            <w:rPr/>
          </w:pPr>
          <w:hyperlink w:anchor="__RefHeading___Toc1494892_3381743652">
            <w:r>
              <w:rPr>
                <w:webHidden/>
                <w:rStyle w:val="IndexLink"/>
                <w:rtl w:val="true"/>
              </w:rPr>
              <w:t xml:space="preserve">باب </w:t>
            </w:r>
            <w:r>
              <w:rPr>
                <w:rStyle w:val="IndexLink"/>
              </w:rPr>
              <w:t>1</w:t>
            </w:r>
            <w:r>
              <w:rPr>
                <w:rStyle w:val="IndexLink"/>
                <w:rtl w:val="true"/>
              </w:rPr>
              <w:t xml:space="preserve"> </w:t>
            </w:r>
            <w:r>
              <w:rPr>
                <w:rStyle w:val="IndexLink"/>
                <w:rtl w:val="true"/>
              </w:rPr>
              <w:t>أنهم يعلمون متي يموتون و أنه لا يقع ذلك إلا باختيارهم‌</w:t>
            </w:r>
            <w:r>
              <w:rPr>
                <w:rStyle w:val="IndexLink"/>
                <w:rtl w:val="true"/>
              </w:rPr>
              <w:tab/>
            </w:r>
            <w:r>
              <w:rPr>
                <w:rStyle w:val="IndexLink"/>
              </w:rPr>
              <w:t>572</w:t>
            </w:r>
          </w:hyperlink>
        </w:p>
        <w:p>
          <w:pPr>
            <w:pStyle w:val="Contents4"/>
            <w:tabs>
              <w:tab w:val="clear" w:pos="8176"/>
              <w:tab w:val="right" w:pos="9026" w:leader="dot"/>
            </w:tabs>
            <w:rPr/>
          </w:pPr>
          <w:hyperlink w:anchor="__RefHeading___Toc1494894_3381743652">
            <w:r>
              <w:rPr>
                <w:webHidden/>
                <w:rStyle w:val="IndexLink"/>
                <w:rtl w:val="true"/>
              </w:rPr>
              <w:t>الأخبار</w:t>
            </w:r>
            <w:r>
              <w:rPr>
                <w:rStyle w:val="IndexLink"/>
                <w:rtl w:val="true"/>
              </w:rPr>
              <w:tab/>
            </w:r>
            <w:r>
              <w:rPr>
                <w:rStyle w:val="IndexLink"/>
              </w:rPr>
              <w:t>572</w:t>
            </w:r>
          </w:hyperlink>
        </w:p>
        <w:p>
          <w:pPr>
            <w:pStyle w:val="Contents5"/>
            <w:tabs>
              <w:tab w:val="clear" w:pos="7892"/>
              <w:tab w:val="right" w:pos="9026" w:leader="dot"/>
            </w:tabs>
            <w:rPr/>
          </w:pPr>
          <w:hyperlink w:anchor="__RefHeading___Toc1494896_3381743652">
            <w:r>
              <w:rPr>
                <w:webHidden/>
                <w:rStyle w:val="IndexLink"/>
                <w:rtl w:val="true"/>
              </w:rPr>
              <w:t>«</w:t>
            </w:r>
            <w:r>
              <w:rPr>
                <w:rStyle w:val="IndexLink"/>
              </w:rPr>
              <w:t>1</w:t>
            </w:r>
            <w:r>
              <w:rPr>
                <w:rStyle w:val="IndexLink"/>
                <w:rtl w:val="true"/>
              </w:rPr>
              <w:t>»</w:t>
              <w:tab/>
            </w:r>
            <w:r>
              <w:rPr>
                <w:rStyle w:val="IndexLink"/>
              </w:rPr>
              <w:t>572</w:t>
            </w:r>
          </w:hyperlink>
        </w:p>
        <w:p>
          <w:pPr>
            <w:pStyle w:val="Contents5"/>
            <w:tabs>
              <w:tab w:val="clear" w:pos="7892"/>
              <w:tab w:val="right" w:pos="9026" w:leader="dot"/>
            </w:tabs>
            <w:rPr/>
          </w:pPr>
          <w:hyperlink w:anchor="__RefHeading___Toc1494898_3381743652">
            <w:r>
              <w:rPr>
                <w:webHidden/>
                <w:rStyle w:val="IndexLink"/>
                <w:rtl w:val="true"/>
              </w:rPr>
              <w:t>«</w:t>
            </w:r>
            <w:r>
              <w:rPr>
                <w:rStyle w:val="IndexLink"/>
              </w:rPr>
              <w:t>2</w:t>
            </w:r>
            <w:r>
              <w:rPr>
                <w:rStyle w:val="IndexLink"/>
                <w:rtl w:val="true"/>
              </w:rPr>
              <w:t>»</w:t>
              <w:tab/>
            </w:r>
            <w:r>
              <w:rPr>
                <w:rStyle w:val="IndexLink"/>
              </w:rPr>
              <w:t>572</w:t>
            </w:r>
          </w:hyperlink>
        </w:p>
        <w:p>
          <w:pPr>
            <w:pStyle w:val="Contents2"/>
            <w:tabs>
              <w:tab w:val="clear" w:pos="8743"/>
              <w:tab w:val="right" w:pos="9026" w:leader="dot"/>
            </w:tabs>
            <w:rPr/>
          </w:pPr>
          <w:hyperlink w:anchor="__RefHeading___Toc1494900_3381743652">
            <w:r>
              <w:rPr>
                <w:webHidden/>
                <w:rStyle w:val="IndexLink"/>
                <w:rtl w:val="true"/>
              </w:rPr>
              <w:t>باب‌های مربوط به وفات ائمه علیهم السّلام و احوال آنها در هنگام وفات و قبل و بعد از وفات و احوال جانشین بعد از ایشان</w:t>
            </w:r>
            <w:r>
              <w:rPr>
                <w:rStyle w:val="IndexLink"/>
                <w:rtl w:val="true"/>
              </w:rPr>
              <w:tab/>
            </w:r>
            <w:r>
              <w:rPr>
                <w:rStyle w:val="IndexLink"/>
              </w:rPr>
              <w:t>572</w:t>
            </w:r>
          </w:hyperlink>
        </w:p>
        <w:p>
          <w:pPr>
            <w:pStyle w:val="Contents3"/>
            <w:tabs>
              <w:tab w:val="clear" w:pos="8459"/>
              <w:tab w:val="right" w:pos="9026" w:leader="dot"/>
            </w:tabs>
            <w:rPr/>
          </w:pPr>
          <w:hyperlink w:anchor="__RefHeading___Toc1494902_3381743652">
            <w:r>
              <w:rPr>
                <w:webHidden/>
                <w:rStyle w:val="IndexLink"/>
                <w:rtl w:val="true"/>
              </w:rPr>
              <w:t xml:space="preserve">باب اوّل </w:t>
            </w:r>
            <w:r>
              <w:rPr>
                <w:rStyle w:val="IndexLink"/>
                <w:rtl w:val="true"/>
              </w:rPr>
              <w:t xml:space="preserve">: </w:t>
            </w:r>
            <w:r>
              <w:rPr>
                <w:rStyle w:val="IndexLink"/>
                <w:rtl w:val="true"/>
              </w:rPr>
              <w:t>ائمه علیهم السّلام می دانستند چه وقت از دنیا می‌روند و این اتفاق با اختیار خود آنها می‌افتد</w:t>
            </w:r>
            <w:r>
              <w:rPr>
                <w:rStyle w:val="IndexLink"/>
                <w:rtl w:val="true"/>
              </w:rPr>
              <w:tab/>
            </w:r>
            <w:r>
              <w:rPr>
                <w:rStyle w:val="IndexLink"/>
              </w:rPr>
              <w:t>572</w:t>
            </w:r>
          </w:hyperlink>
        </w:p>
        <w:p>
          <w:pPr>
            <w:pStyle w:val="Contents4"/>
            <w:tabs>
              <w:tab w:val="clear" w:pos="8176"/>
              <w:tab w:val="right" w:pos="9026" w:leader="dot"/>
            </w:tabs>
            <w:rPr/>
          </w:pPr>
          <w:hyperlink w:anchor="__RefHeading___Toc1494904_3381743652">
            <w:r>
              <w:rPr>
                <w:webHidden/>
                <w:rStyle w:val="IndexLink"/>
                <w:rtl w:val="true"/>
              </w:rPr>
              <w:t>روایات</w:t>
            </w:r>
            <w:r>
              <w:rPr>
                <w:rStyle w:val="IndexLink"/>
                <w:rtl w:val="true"/>
              </w:rPr>
              <w:tab/>
            </w:r>
            <w:r>
              <w:rPr>
                <w:rStyle w:val="IndexLink"/>
              </w:rPr>
              <w:t>572</w:t>
            </w:r>
          </w:hyperlink>
        </w:p>
        <w:p>
          <w:pPr>
            <w:pStyle w:val="Contents5"/>
            <w:tabs>
              <w:tab w:val="clear" w:pos="7892"/>
              <w:tab w:val="right" w:pos="9026" w:leader="dot"/>
            </w:tabs>
            <w:rPr/>
          </w:pPr>
          <w:hyperlink w:anchor="__RefHeading___Toc1494906_3381743652">
            <w:r>
              <w:rPr>
                <w:webHidden/>
                <w:rStyle w:val="IndexLink"/>
                <w:rtl w:val="true"/>
              </w:rPr>
              <w:t xml:space="preserve">روایت </w:t>
            </w:r>
            <w:r>
              <w:rPr>
                <w:rStyle w:val="IndexLink"/>
              </w:rPr>
              <w:t>1</w:t>
            </w:r>
            <w:r>
              <w:rPr>
                <w:rStyle w:val="IndexLink"/>
                <w:rtl w:val="true"/>
              </w:rPr>
              <w:tab/>
            </w:r>
            <w:r>
              <w:rPr>
                <w:rStyle w:val="IndexLink"/>
              </w:rPr>
              <w:t>572</w:t>
            </w:r>
          </w:hyperlink>
        </w:p>
        <w:p>
          <w:pPr>
            <w:pStyle w:val="Contents5"/>
            <w:tabs>
              <w:tab w:val="clear" w:pos="7892"/>
              <w:tab w:val="right" w:pos="9026" w:leader="dot"/>
            </w:tabs>
            <w:rPr/>
          </w:pPr>
          <w:hyperlink w:anchor="__RefHeading___Toc1494908_3381743652">
            <w:r>
              <w:rPr>
                <w:webHidden/>
                <w:rStyle w:val="IndexLink"/>
                <w:rtl w:val="true"/>
              </w:rPr>
              <w:t xml:space="preserve">روایت </w:t>
            </w:r>
            <w:r>
              <w:rPr>
                <w:rStyle w:val="IndexLink"/>
              </w:rPr>
              <w:t>2</w:t>
            </w:r>
            <w:r>
              <w:rPr>
                <w:rStyle w:val="IndexLink"/>
                <w:rtl w:val="true"/>
              </w:rPr>
              <w:tab/>
            </w:r>
            <w:r>
              <w:rPr>
                <w:rStyle w:val="IndexLink"/>
              </w:rPr>
              <w:t>572</w:t>
            </w:r>
          </w:hyperlink>
        </w:p>
        <w:p>
          <w:pPr>
            <w:pStyle w:val="Contents5"/>
            <w:tabs>
              <w:tab w:val="clear" w:pos="7892"/>
              <w:tab w:val="right" w:pos="9026" w:leader="dot"/>
            </w:tabs>
            <w:rPr/>
          </w:pPr>
          <w:hyperlink w:anchor="__RefHeading___Toc1494910_3381743652">
            <w:r>
              <w:rPr>
                <w:webHidden/>
                <w:rStyle w:val="IndexLink"/>
                <w:rtl w:val="true"/>
              </w:rPr>
              <w:t>«</w:t>
            </w:r>
            <w:r>
              <w:rPr>
                <w:rStyle w:val="IndexLink"/>
              </w:rPr>
              <w:t>3</w:t>
            </w:r>
            <w:r>
              <w:rPr>
                <w:rStyle w:val="IndexLink"/>
                <w:rtl w:val="true"/>
              </w:rPr>
              <w:t>»</w:t>
              <w:tab/>
            </w:r>
            <w:r>
              <w:rPr>
                <w:rStyle w:val="IndexLink"/>
              </w:rPr>
              <w:t>573</w:t>
            </w:r>
          </w:hyperlink>
        </w:p>
        <w:p>
          <w:pPr>
            <w:pStyle w:val="Contents5"/>
            <w:tabs>
              <w:tab w:val="clear" w:pos="7892"/>
              <w:tab w:val="right" w:pos="9026" w:leader="dot"/>
            </w:tabs>
            <w:rPr/>
          </w:pPr>
          <w:hyperlink w:anchor="__RefHeading___Toc1494912_3381743652">
            <w:r>
              <w:rPr>
                <w:webHidden/>
                <w:rStyle w:val="IndexLink"/>
                <w:rtl w:val="true"/>
              </w:rPr>
              <w:t>«</w:t>
            </w:r>
            <w:r>
              <w:rPr>
                <w:rStyle w:val="IndexLink"/>
              </w:rPr>
              <w:t>4</w:t>
            </w:r>
            <w:r>
              <w:rPr>
                <w:rStyle w:val="IndexLink"/>
                <w:rtl w:val="true"/>
              </w:rPr>
              <w:t>»</w:t>
              <w:tab/>
            </w:r>
            <w:r>
              <w:rPr>
                <w:rStyle w:val="IndexLink"/>
              </w:rPr>
              <w:t>573</w:t>
            </w:r>
          </w:hyperlink>
        </w:p>
        <w:p>
          <w:pPr>
            <w:pStyle w:val="Contents5"/>
            <w:tabs>
              <w:tab w:val="clear" w:pos="7892"/>
              <w:tab w:val="right" w:pos="9026" w:leader="dot"/>
            </w:tabs>
            <w:rPr/>
          </w:pPr>
          <w:hyperlink w:anchor="__RefHeading___Toc1494914_3381743652">
            <w:r>
              <w:rPr>
                <w:webHidden/>
                <w:rStyle w:val="IndexLink"/>
                <w:rtl w:val="true"/>
              </w:rPr>
              <w:t>«</w:t>
            </w:r>
            <w:r>
              <w:rPr>
                <w:rStyle w:val="IndexLink"/>
              </w:rPr>
              <w:t>5</w:t>
            </w:r>
            <w:r>
              <w:rPr>
                <w:rStyle w:val="IndexLink"/>
                <w:rtl w:val="true"/>
              </w:rPr>
              <w:t>»</w:t>
              <w:tab/>
            </w:r>
            <w:r>
              <w:rPr>
                <w:rStyle w:val="IndexLink"/>
              </w:rPr>
              <w:t>573</w:t>
            </w:r>
          </w:hyperlink>
        </w:p>
        <w:p>
          <w:pPr>
            <w:pStyle w:val="Contents5"/>
            <w:tabs>
              <w:tab w:val="clear" w:pos="7892"/>
              <w:tab w:val="right" w:pos="9026" w:leader="dot"/>
            </w:tabs>
            <w:rPr/>
          </w:pPr>
          <w:hyperlink w:anchor="__RefHeading___Toc1494916_3381743652">
            <w:r>
              <w:rPr>
                <w:webHidden/>
                <w:rStyle w:val="IndexLink"/>
                <w:rtl w:val="true"/>
              </w:rPr>
              <w:t>بيان</w:t>
            </w:r>
            <w:r>
              <w:rPr>
                <w:rStyle w:val="IndexLink"/>
                <w:rtl w:val="true"/>
              </w:rPr>
              <w:tab/>
            </w:r>
            <w:r>
              <w:rPr>
                <w:rStyle w:val="IndexLink"/>
              </w:rPr>
              <w:t>573</w:t>
            </w:r>
          </w:hyperlink>
        </w:p>
        <w:p>
          <w:pPr>
            <w:pStyle w:val="Contents5"/>
            <w:tabs>
              <w:tab w:val="clear" w:pos="7892"/>
              <w:tab w:val="right" w:pos="9026" w:leader="dot"/>
            </w:tabs>
            <w:rPr/>
          </w:pPr>
          <w:hyperlink w:anchor="__RefHeading___Toc1494918_3381743652">
            <w:r>
              <w:rPr>
                <w:webHidden/>
                <w:rStyle w:val="IndexLink"/>
                <w:rtl w:val="true"/>
              </w:rPr>
              <w:t xml:space="preserve">روایت </w:t>
            </w:r>
            <w:r>
              <w:rPr>
                <w:rStyle w:val="IndexLink"/>
              </w:rPr>
              <w:t>3</w:t>
            </w:r>
            <w:r>
              <w:rPr>
                <w:rStyle w:val="IndexLink"/>
                <w:rtl w:val="true"/>
              </w:rPr>
              <w:tab/>
            </w:r>
            <w:r>
              <w:rPr>
                <w:rStyle w:val="IndexLink"/>
              </w:rPr>
              <w:t>573</w:t>
            </w:r>
          </w:hyperlink>
        </w:p>
        <w:p>
          <w:pPr>
            <w:pStyle w:val="Contents5"/>
            <w:tabs>
              <w:tab w:val="clear" w:pos="7892"/>
              <w:tab w:val="right" w:pos="9026" w:leader="dot"/>
            </w:tabs>
            <w:rPr/>
          </w:pPr>
          <w:hyperlink w:anchor="__RefHeading___Toc1494920_3381743652">
            <w:r>
              <w:rPr>
                <w:webHidden/>
                <w:rStyle w:val="IndexLink"/>
                <w:rtl w:val="true"/>
              </w:rPr>
              <w:t xml:space="preserve">روایت </w:t>
            </w:r>
            <w:r>
              <w:rPr>
                <w:rStyle w:val="IndexLink"/>
              </w:rPr>
              <w:t>4</w:t>
            </w:r>
            <w:r>
              <w:rPr>
                <w:rStyle w:val="IndexLink"/>
                <w:rtl w:val="true"/>
              </w:rPr>
              <w:tab/>
            </w:r>
            <w:r>
              <w:rPr>
                <w:rStyle w:val="IndexLink"/>
              </w:rPr>
              <w:t>574</w:t>
            </w:r>
          </w:hyperlink>
        </w:p>
        <w:p>
          <w:pPr>
            <w:pStyle w:val="Contents5"/>
            <w:tabs>
              <w:tab w:val="clear" w:pos="7892"/>
              <w:tab w:val="right" w:pos="9026" w:leader="dot"/>
            </w:tabs>
            <w:rPr/>
          </w:pPr>
          <w:hyperlink w:anchor="__RefHeading___Toc1494922_3381743652">
            <w:r>
              <w:rPr>
                <w:webHidden/>
                <w:rStyle w:val="IndexLink"/>
                <w:rtl w:val="true"/>
              </w:rPr>
              <w:t xml:space="preserve">روایت </w:t>
            </w:r>
            <w:r>
              <w:rPr>
                <w:rStyle w:val="IndexLink"/>
              </w:rPr>
              <w:t>5</w:t>
            </w:r>
            <w:r>
              <w:rPr>
                <w:rStyle w:val="IndexLink"/>
                <w:rtl w:val="true"/>
              </w:rPr>
              <w:tab/>
            </w:r>
            <w:r>
              <w:rPr>
                <w:rStyle w:val="IndexLink"/>
              </w:rPr>
              <w:t>574</w:t>
            </w:r>
          </w:hyperlink>
        </w:p>
        <w:p>
          <w:pPr>
            <w:pStyle w:val="Contents5"/>
            <w:tabs>
              <w:tab w:val="clear" w:pos="7892"/>
              <w:tab w:val="right" w:pos="9026" w:leader="dot"/>
            </w:tabs>
            <w:rPr/>
          </w:pPr>
          <w:hyperlink w:anchor="__RefHeading___Toc1494924_3381743652">
            <w:r>
              <w:rPr>
                <w:webHidden/>
                <w:rStyle w:val="IndexLink"/>
                <w:rtl w:val="true"/>
              </w:rPr>
              <w:t>توضیح</w:t>
            </w:r>
            <w:r>
              <w:rPr>
                <w:rStyle w:val="IndexLink"/>
                <w:rtl w:val="true"/>
              </w:rPr>
              <w:tab/>
            </w:r>
            <w:r>
              <w:rPr>
                <w:rStyle w:val="IndexLink"/>
              </w:rPr>
              <w:t>574</w:t>
            </w:r>
          </w:hyperlink>
        </w:p>
        <w:p>
          <w:pPr>
            <w:pStyle w:val="Contents5"/>
            <w:tabs>
              <w:tab w:val="clear" w:pos="7892"/>
              <w:tab w:val="right" w:pos="9026" w:leader="dot"/>
            </w:tabs>
            <w:rPr/>
          </w:pPr>
          <w:hyperlink w:anchor="__RefHeading___Toc1494926_3381743652">
            <w:r>
              <w:rPr>
                <w:webHidden/>
                <w:rStyle w:val="IndexLink"/>
                <w:rtl w:val="true"/>
              </w:rPr>
              <w:t>«</w:t>
            </w:r>
            <w:r>
              <w:rPr>
                <w:rStyle w:val="IndexLink"/>
              </w:rPr>
              <w:t>6</w:t>
            </w:r>
            <w:r>
              <w:rPr>
                <w:rStyle w:val="IndexLink"/>
                <w:rtl w:val="true"/>
              </w:rPr>
              <w:t>»</w:t>
              <w:tab/>
            </w:r>
            <w:r>
              <w:rPr>
                <w:rStyle w:val="IndexLink"/>
              </w:rPr>
              <w:t>575</w:t>
            </w:r>
          </w:hyperlink>
        </w:p>
        <w:p>
          <w:pPr>
            <w:pStyle w:val="Contents5"/>
            <w:tabs>
              <w:tab w:val="clear" w:pos="7892"/>
              <w:tab w:val="right" w:pos="9026" w:leader="dot"/>
            </w:tabs>
            <w:rPr/>
          </w:pPr>
          <w:hyperlink w:anchor="__RefHeading___Toc1494928_3381743652">
            <w:r>
              <w:rPr>
                <w:webHidden/>
                <w:rStyle w:val="IndexLink"/>
                <w:rtl w:val="true"/>
              </w:rPr>
              <w:t xml:space="preserve">روایت </w:t>
            </w:r>
            <w:r>
              <w:rPr>
                <w:rStyle w:val="IndexLink"/>
              </w:rPr>
              <w:t>6</w:t>
            </w:r>
            <w:r>
              <w:rPr>
                <w:rStyle w:val="IndexLink"/>
                <w:rtl w:val="true"/>
              </w:rPr>
              <w:tab/>
            </w:r>
            <w:r>
              <w:rPr>
                <w:rStyle w:val="IndexLink"/>
              </w:rPr>
              <w:t>575</w:t>
            </w:r>
          </w:hyperlink>
        </w:p>
        <w:p>
          <w:pPr>
            <w:pStyle w:val="Contents3"/>
            <w:tabs>
              <w:tab w:val="clear" w:pos="8459"/>
              <w:tab w:val="right" w:pos="9026" w:leader="dot"/>
            </w:tabs>
            <w:rPr/>
          </w:pPr>
          <w:hyperlink w:anchor="__RefHeading___Toc1494930_3381743652">
            <w:r>
              <w:rPr>
                <w:webHidden/>
                <w:rStyle w:val="IndexLink"/>
                <w:rtl w:val="true"/>
              </w:rPr>
              <w:t xml:space="preserve">باب </w:t>
            </w:r>
            <w:r>
              <w:rPr>
                <w:rStyle w:val="IndexLink"/>
              </w:rPr>
              <w:t>2</w:t>
            </w:r>
            <w:r>
              <w:rPr>
                <w:rStyle w:val="IndexLink"/>
                <w:rtl w:val="true"/>
              </w:rPr>
              <w:t xml:space="preserve"> </w:t>
            </w:r>
            <w:r>
              <w:rPr>
                <w:rStyle w:val="IndexLink"/>
                <w:rtl w:val="true"/>
              </w:rPr>
              <w:t>أن الإمام لا يغسله و لا يدفنه إلا إمام و بعض أحوال وفاتهم عليهم السلام‌</w:t>
            </w:r>
            <w:r>
              <w:rPr>
                <w:rStyle w:val="IndexLink"/>
                <w:rtl w:val="true"/>
              </w:rPr>
              <w:tab/>
            </w:r>
            <w:r>
              <w:rPr>
                <w:rStyle w:val="IndexLink"/>
              </w:rPr>
              <w:t>576</w:t>
            </w:r>
          </w:hyperlink>
        </w:p>
        <w:p>
          <w:pPr>
            <w:pStyle w:val="Contents4"/>
            <w:tabs>
              <w:tab w:val="clear" w:pos="8176"/>
              <w:tab w:val="right" w:pos="9026" w:leader="dot"/>
            </w:tabs>
            <w:rPr/>
          </w:pPr>
          <w:hyperlink w:anchor="__RefHeading___Toc1494932_3381743652">
            <w:r>
              <w:rPr>
                <w:webHidden/>
                <w:rStyle w:val="IndexLink"/>
                <w:rtl w:val="true"/>
              </w:rPr>
              <w:t>أقول</w:t>
            </w:r>
            <w:r>
              <w:rPr>
                <w:rStyle w:val="IndexLink"/>
                <w:rtl w:val="true"/>
              </w:rPr>
              <w:tab/>
            </w:r>
            <w:r>
              <w:rPr>
                <w:rStyle w:val="IndexLink"/>
              </w:rPr>
              <w:t>576</w:t>
            </w:r>
          </w:hyperlink>
        </w:p>
        <w:p>
          <w:pPr>
            <w:pStyle w:val="Contents4"/>
            <w:tabs>
              <w:tab w:val="clear" w:pos="8176"/>
              <w:tab w:val="right" w:pos="9026" w:leader="dot"/>
            </w:tabs>
            <w:rPr/>
          </w:pPr>
          <w:hyperlink w:anchor="__RefHeading___Toc1494934_3381743652">
            <w:r>
              <w:rPr>
                <w:webHidden/>
                <w:rStyle w:val="IndexLink"/>
                <w:rtl w:val="true"/>
              </w:rPr>
              <w:t>الأخبار</w:t>
            </w:r>
            <w:r>
              <w:rPr>
                <w:rStyle w:val="IndexLink"/>
                <w:rtl w:val="true"/>
              </w:rPr>
              <w:tab/>
            </w:r>
            <w:r>
              <w:rPr>
                <w:rStyle w:val="IndexLink"/>
              </w:rPr>
              <w:t>576</w:t>
            </w:r>
          </w:hyperlink>
        </w:p>
        <w:p>
          <w:pPr>
            <w:pStyle w:val="Contents5"/>
            <w:tabs>
              <w:tab w:val="clear" w:pos="7892"/>
              <w:tab w:val="right" w:pos="9026" w:leader="dot"/>
            </w:tabs>
            <w:rPr/>
          </w:pPr>
          <w:hyperlink w:anchor="__RefHeading___Toc1494936_3381743652">
            <w:r>
              <w:rPr>
                <w:webHidden/>
                <w:rStyle w:val="IndexLink"/>
                <w:rtl w:val="true"/>
              </w:rPr>
              <w:t>«</w:t>
            </w:r>
            <w:r>
              <w:rPr>
                <w:rStyle w:val="IndexLink"/>
              </w:rPr>
              <w:t>1</w:t>
            </w:r>
            <w:r>
              <w:rPr>
                <w:rStyle w:val="IndexLink"/>
                <w:rtl w:val="true"/>
              </w:rPr>
              <w:t>»</w:t>
              <w:tab/>
            </w:r>
            <w:r>
              <w:rPr>
                <w:rStyle w:val="IndexLink"/>
              </w:rPr>
              <w:t>576</w:t>
            </w:r>
          </w:hyperlink>
        </w:p>
        <w:p>
          <w:pPr>
            <w:pStyle w:val="Contents3"/>
            <w:tabs>
              <w:tab w:val="clear" w:pos="8459"/>
              <w:tab w:val="right" w:pos="9026" w:leader="dot"/>
            </w:tabs>
            <w:rPr/>
          </w:pPr>
          <w:hyperlink w:anchor="__RefHeading___Toc1494938_3381743652">
            <w:r>
              <w:rPr>
                <w:webHidden/>
                <w:rStyle w:val="IndexLink"/>
                <w:rtl w:val="true"/>
              </w:rPr>
              <w:t xml:space="preserve">باب دوم </w:t>
            </w:r>
            <w:r>
              <w:rPr>
                <w:rStyle w:val="IndexLink"/>
                <w:rtl w:val="true"/>
              </w:rPr>
              <w:t xml:space="preserve">: </w:t>
            </w:r>
            <w:r>
              <w:rPr>
                <w:rStyle w:val="IndexLink"/>
                <w:rtl w:val="true"/>
              </w:rPr>
              <w:t>امام را جز امام غسل نمی دهد و دفن نمی کند و پاره‌ای از وقایع شهادت ائمه علیهم السّلام</w:t>
            </w:r>
            <w:r>
              <w:rPr>
                <w:rStyle w:val="IndexLink"/>
                <w:rtl w:val="true"/>
              </w:rPr>
              <w:tab/>
            </w:r>
            <w:r>
              <w:rPr>
                <w:rStyle w:val="IndexLink"/>
              </w:rPr>
              <w:t>576</w:t>
            </w:r>
          </w:hyperlink>
        </w:p>
        <w:p>
          <w:pPr>
            <w:pStyle w:val="Contents4"/>
            <w:tabs>
              <w:tab w:val="clear" w:pos="8176"/>
              <w:tab w:val="right" w:pos="9026" w:leader="dot"/>
            </w:tabs>
            <w:rPr/>
          </w:pPr>
          <w:hyperlink w:anchor="__RefHeading___Toc1494940_3381743652">
            <w:r>
              <w:rPr>
                <w:webHidden/>
                <w:rStyle w:val="IndexLink"/>
                <w:rtl w:val="true"/>
              </w:rPr>
              <w:t>اشاره</w:t>
            </w:r>
            <w:r>
              <w:rPr>
                <w:rStyle w:val="IndexLink"/>
                <w:rtl w:val="true"/>
              </w:rPr>
              <w:tab/>
            </w:r>
            <w:r>
              <w:rPr>
                <w:rStyle w:val="IndexLink"/>
              </w:rPr>
              <w:t>576</w:t>
            </w:r>
          </w:hyperlink>
        </w:p>
        <w:p>
          <w:pPr>
            <w:pStyle w:val="Contents4"/>
            <w:tabs>
              <w:tab w:val="clear" w:pos="8176"/>
              <w:tab w:val="right" w:pos="9026" w:leader="dot"/>
            </w:tabs>
            <w:rPr/>
          </w:pPr>
          <w:hyperlink w:anchor="__RefHeading___Toc1494942_3381743652">
            <w:r>
              <w:rPr>
                <w:webHidden/>
                <w:rStyle w:val="IndexLink"/>
                <w:rtl w:val="true"/>
              </w:rPr>
              <w:t>روایات</w:t>
            </w:r>
            <w:r>
              <w:rPr>
                <w:rStyle w:val="IndexLink"/>
                <w:rtl w:val="true"/>
              </w:rPr>
              <w:tab/>
            </w:r>
            <w:r>
              <w:rPr>
                <w:rStyle w:val="IndexLink"/>
              </w:rPr>
              <w:t>576</w:t>
            </w:r>
          </w:hyperlink>
        </w:p>
        <w:p>
          <w:pPr>
            <w:pStyle w:val="Contents5"/>
            <w:tabs>
              <w:tab w:val="clear" w:pos="7892"/>
              <w:tab w:val="right" w:pos="9026" w:leader="dot"/>
            </w:tabs>
            <w:rPr/>
          </w:pPr>
          <w:hyperlink w:anchor="__RefHeading___Toc1494944_3381743652">
            <w:r>
              <w:rPr>
                <w:webHidden/>
                <w:rStyle w:val="IndexLink"/>
                <w:rtl w:val="true"/>
              </w:rPr>
              <w:t xml:space="preserve">روایت </w:t>
            </w:r>
            <w:r>
              <w:rPr>
                <w:rStyle w:val="IndexLink"/>
              </w:rPr>
              <w:t>1</w:t>
            </w:r>
            <w:r>
              <w:rPr>
                <w:rStyle w:val="IndexLink"/>
                <w:rtl w:val="true"/>
              </w:rPr>
              <w:tab/>
            </w:r>
            <w:r>
              <w:rPr>
                <w:rStyle w:val="IndexLink"/>
              </w:rPr>
              <w:t>577</w:t>
            </w:r>
          </w:hyperlink>
        </w:p>
        <w:p>
          <w:pPr>
            <w:pStyle w:val="Contents5"/>
            <w:tabs>
              <w:tab w:val="clear" w:pos="7892"/>
              <w:tab w:val="right" w:pos="9026" w:leader="dot"/>
            </w:tabs>
            <w:rPr/>
          </w:pPr>
          <w:hyperlink w:anchor="__RefHeading___Toc1494946_3381743652">
            <w:r>
              <w:rPr>
                <w:webHidden/>
                <w:rStyle w:val="IndexLink"/>
                <w:rtl w:val="true"/>
              </w:rPr>
              <w:t>«</w:t>
            </w:r>
            <w:r>
              <w:rPr>
                <w:rStyle w:val="IndexLink"/>
              </w:rPr>
              <w:t>2</w:t>
            </w:r>
            <w:r>
              <w:rPr>
                <w:rStyle w:val="IndexLink"/>
                <w:rtl w:val="true"/>
              </w:rPr>
              <w:t>»</w:t>
              <w:tab/>
            </w:r>
            <w:r>
              <w:rPr>
                <w:rStyle w:val="IndexLink"/>
              </w:rPr>
              <w:t>578</w:t>
            </w:r>
          </w:hyperlink>
        </w:p>
        <w:p>
          <w:pPr>
            <w:pStyle w:val="Contents5"/>
            <w:tabs>
              <w:tab w:val="clear" w:pos="7892"/>
              <w:tab w:val="right" w:pos="9026" w:leader="dot"/>
            </w:tabs>
            <w:rPr/>
          </w:pPr>
          <w:hyperlink w:anchor="__RefHeading___Toc1494948_3381743652">
            <w:r>
              <w:rPr>
                <w:webHidden/>
                <w:rStyle w:val="IndexLink"/>
                <w:rtl w:val="true"/>
              </w:rPr>
              <w:t>بيان</w:t>
            </w:r>
            <w:r>
              <w:rPr>
                <w:rStyle w:val="IndexLink"/>
                <w:rtl w:val="true"/>
              </w:rPr>
              <w:tab/>
            </w:r>
            <w:r>
              <w:rPr>
                <w:rStyle w:val="IndexLink"/>
              </w:rPr>
              <w:t>578</w:t>
            </w:r>
          </w:hyperlink>
        </w:p>
        <w:p>
          <w:pPr>
            <w:pStyle w:val="Contents5"/>
            <w:tabs>
              <w:tab w:val="clear" w:pos="7892"/>
              <w:tab w:val="right" w:pos="9026" w:leader="dot"/>
            </w:tabs>
            <w:rPr/>
          </w:pPr>
          <w:hyperlink w:anchor="__RefHeading___Toc1494950_3381743652">
            <w:r>
              <w:rPr>
                <w:webHidden/>
                <w:rStyle w:val="IndexLink"/>
                <w:rtl w:val="true"/>
              </w:rPr>
              <w:t>«</w:t>
            </w:r>
            <w:r>
              <w:rPr>
                <w:rStyle w:val="IndexLink"/>
              </w:rPr>
              <w:t>3</w:t>
            </w:r>
            <w:r>
              <w:rPr>
                <w:rStyle w:val="IndexLink"/>
                <w:rtl w:val="true"/>
              </w:rPr>
              <w:t>»</w:t>
              <w:tab/>
            </w:r>
            <w:r>
              <w:rPr>
                <w:rStyle w:val="IndexLink"/>
              </w:rPr>
              <w:t>578</w:t>
            </w:r>
          </w:hyperlink>
        </w:p>
        <w:p>
          <w:pPr>
            <w:pStyle w:val="Contents5"/>
            <w:tabs>
              <w:tab w:val="clear" w:pos="7892"/>
              <w:tab w:val="right" w:pos="9026" w:leader="dot"/>
            </w:tabs>
            <w:rPr/>
          </w:pPr>
          <w:hyperlink w:anchor="__RefHeading___Toc1494952_3381743652">
            <w:r>
              <w:rPr>
                <w:webHidden/>
                <w:rStyle w:val="IndexLink"/>
                <w:rtl w:val="true"/>
              </w:rPr>
              <w:t xml:space="preserve">روایت </w:t>
            </w:r>
            <w:r>
              <w:rPr>
                <w:rStyle w:val="IndexLink"/>
              </w:rPr>
              <w:t>2</w:t>
            </w:r>
            <w:r>
              <w:rPr>
                <w:rStyle w:val="IndexLink"/>
                <w:rtl w:val="true"/>
              </w:rPr>
              <w:tab/>
            </w:r>
            <w:r>
              <w:rPr>
                <w:rStyle w:val="IndexLink"/>
              </w:rPr>
              <w:t>578</w:t>
            </w:r>
          </w:hyperlink>
        </w:p>
        <w:p>
          <w:pPr>
            <w:pStyle w:val="Contents5"/>
            <w:tabs>
              <w:tab w:val="clear" w:pos="7892"/>
              <w:tab w:val="right" w:pos="9026" w:leader="dot"/>
            </w:tabs>
            <w:rPr/>
          </w:pPr>
          <w:hyperlink w:anchor="__RefHeading___Toc1494954_3381743652">
            <w:r>
              <w:rPr>
                <w:webHidden/>
                <w:rStyle w:val="IndexLink"/>
                <w:rtl w:val="true"/>
              </w:rPr>
              <w:t>توضیح</w:t>
            </w:r>
            <w:r>
              <w:rPr>
                <w:rStyle w:val="IndexLink"/>
                <w:rtl w:val="true"/>
              </w:rPr>
              <w:tab/>
            </w:r>
            <w:r>
              <w:rPr>
                <w:rStyle w:val="IndexLink"/>
              </w:rPr>
              <w:t>578</w:t>
            </w:r>
          </w:hyperlink>
        </w:p>
        <w:p>
          <w:pPr>
            <w:pStyle w:val="Contents5"/>
            <w:tabs>
              <w:tab w:val="clear" w:pos="7892"/>
              <w:tab w:val="right" w:pos="9026" w:leader="dot"/>
            </w:tabs>
            <w:rPr/>
          </w:pPr>
          <w:hyperlink w:anchor="__RefHeading___Toc1494956_3381743652">
            <w:r>
              <w:rPr>
                <w:webHidden/>
                <w:rStyle w:val="IndexLink"/>
                <w:rtl w:val="true"/>
              </w:rPr>
              <w:t xml:space="preserve">روایت </w:t>
            </w:r>
            <w:r>
              <w:rPr>
                <w:rStyle w:val="IndexLink"/>
              </w:rPr>
              <w:t>3</w:t>
            </w:r>
            <w:r>
              <w:rPr>
                <w:rStyle w:val="IndexLink"/>
                <w:rtl w:val="true"/>
              </w:rPr>
              <w:tab/>
            </w:r>
            <w:r>
              <w:rPr>
                <w:rStyle w:val="IndexLink"/>
              </w:rPr>
              <w:t>578</w:t>
            </w:r>
          </w:hyperlink>
        </w:p>
        <w:p>
          <w:pPr>
            <w:pStyle w:val="Contents5"/>
            <w:tabs>
              <w:tab w:val="clear" w:pos="7892"/>
              <w:tab w:val="right" w:pos="9026" w:leader="dot"/>
            </w:tabs>
            <w:rPr/>
          </w:pPr>
          <w:hyperlink w:anchor="__RefHeading___Toc1494958_3381743652">
            <w:r>
              <w:rPr>
                <w:webHidden/>
                <w:rStyle w:val="IndexLink"/>
                <w:rtl w:val="true"/>
              </w:rPr>
              <w:t>بيان</w:t>
            </w:r>
            <w:r>
              <w:rPr>
                <w:rStyle w:val="IndexLink"/>
                <w:rtl w:val="true"/>
              </w:rPr>
              <w:tab/>
            </w:r>
            <w:r>
              <w:rPr>
                <w:rStyle w:val="IndexLink"/>
              </w:rPr>
              <w:t>580</w:t>
            </w:r>
          </w:hyperlink>
        </w:p>
        <w:p>
          <w:pPr>
            <w:pStyle w:val="Contents5"/>
            <w:tabs>
              <w:tab w:val="clear" w:pos="7892"/>
              <w:tab w:val="right" w:pos="9026" w:leader="dot"/>
            </w:tabs>
            <w:rPr/>
          </w:pPr>
          <w:hyperlink w:anchor="__RefHeading___Toc1494960_3381743652">
            <w:r>
              <w:rPr>
                <w:webHidden/>
                <w:rStyle w:val="IndexLink"/>
                <w:rtl w:val="true"/>
              </w:rPr>
              <w:t>«</w:t>
            </w:r>
            <w:r>
              <w:rPr>
                <w:rStyle w:val="IndexLink"/>
              </w:rPr>
              <w:t>4</w:t>
            </w:r>
            <w:r>
              <w:rPr>
                <w:rStyle w:val="IndexLink"/>
                <w:rtl w:val="true"/>
              </w:rPr>
              <w:t>»</w:t>
              <w:tab/>
            </w:r>
            <w:r>
              <w:rPr>
                <w:rStyle w:val="IndexLink"/>
              </w:rPr>
              <w:t>580</w:t>
            </w:r>
          </w:hyperlink>
        </w:p>
        <w:p>
          <w:pPr>
            <w:pStyle w:val="Contents5"/>
            <w:tabs>
              <w:tab w:val="clear" w:pos="7892"/>
              <w:tab w:val="right" w:pos="9026" w:leader="dot"/>
            </w:tabs>
            <w:rPr/>
          </w:pPr>
          <w:hyperlink w:anchor="__RefHeading___Toc1494962_3381743652">
            <w:r>
              <w:rPr>
                <w:webHidden/>
                <w:rStyle w:val="IndexLink"/>
                <w:rtl w:val="true"/>
              </w:rPr>
              <w:t>«</w:t>
            </w:r>
            <w:r>
              <w:rPr>
                <w:rStyle w:val="IndexLink"/>
              </w:rPr>
              <w:t>5</w:t>
            </w:r>
            <w:r>
              <w:rPr>
                <w:rStyle w:val="IndexLink"/>
                <w:rtl w:val="true"/>
              </w:rPr>
              <w:t>»</w:t>
              <w:tab/>
            </w:r>
            <w:r>
              <w:rPr>
                <w:rStyle w:val="IndexLink"/>
              </w:rPr>
              <w:t>580</w:t>
            </w:r>
          </w:hyperlink>
        </w:p>
        <w:p>
          <w:pPr>
            <w:pStyle w:val="Contents5"/>
            <w:tabs>
              <w:tab w:val="clear" w:pos="7892"/>
              <w:tab w:val="right" w:pos="9026" w:leader="dot"/>
            </w:tabs>
            <w:rPr/>
          </w:pPr>
          <w:hyperlink w:anchor="__RefHeading___Toc1494964_3381743652">
            <w:r>
              <w:rPr>
                <w:webHidden/>
                <w:rStyle w:val="IndexLink"/>
                <w:rtl w:val="true"/>
              </w:rPr>
              <w:t>«</w:t>
            </w:r>
            <w:r>
              <w:rPr>
                <w:rStyle w:val="IndexLink"/>
              </w:rPr>
              <w:t>6</w:t>
            </w:r>
            <w:r>
              <w:rPr>
                <w:rStyle w:val="IndexLink"/>
                <w:rtl w:val="true"/>
              </w:rPr>
              <w:t>»</w:t>
              <w:tab/>
            </w:r>
            <w:r>
              <w:rPr>
                <w:rStyle w:val="IndexLink"/>
              </w:rPr>
              <w:t>580</w:t>
            </w:r>
          </w:hyperlink>
        </w:p>
        <w:p>
          <w:pPr>
            <w:pStyle w:val="Contents5"/>
            <w:tabs>
              <w:tab w:val="clear" w:pos="7892"/>
              <w:tab w:val="right" w:pos="9026" w:leader="dot"/>
            </w:tabs>
            <w:rPr/>
          </w:pPr>
          <w:hyperlink w:anchor="__RefHeading___Toc1494966_3381743652">
            <w:r>
              <w:rPr>
                <w:webHidden/>
                <w:rStyle w:val="IndexLink"/>
                <w:rtl w:val="true"/>
              </w:rPr>
              <w:t>توضیح</w:t>
            </w:r>
            <w:r>
              <w:rPr>
                <w:rStyle w:val="IndexLink"/>
                <w:rtl w:val="true"/>
              </w:rPr>
              <w:tab/>
            </w:r>
            <w:r>
              <w:rPr>
                <w:rStyle w:val="IndexLink"/>
              </w:rPr>
              <w:t>580</w:t>
            </w:r>
          </w:hyperlink>
        </w:p>
        <w:p>
          <w:pPr>
            <w:pStyle w:val="Contents5"/>
            <w:tabs>
              <w:tab w:val="clear" w:pos="7892"/>
              <w:tab w:val="right" w:pos="9026" w:leader="dot"/>
            </w:tabs>
            <w:rPr/>
          </w:pPr>
          <w:hyperlink w:anchor="__RefHeading___Toc1494968_3381743652">
            <w:r>
              <w:rPr>
                <w:webHidden/>
                <w:rStyle w:val="IndexLink"/>
                <w:rtl w:val="true"/>
              </w:rPr>
              <w:t xml:space="preserve">روایت </w:t>
            </w:r>
            <w:r>
              <w:rPr>
                <w:rStyle w:val="IndexLink"/>
              </w:rPr>
              <w:t>4</w:t>
            </w:r>
            <w:r>
              <w:rPr>
                <w:rStyle w:val="IndexLink"/>
                <w:rtl w:val="true"/>
              </w:rPr>
              <w:tab/>
            </w:r>
            <w:r>
              <w:rPr>
                <w:rStyle w:val="IndexLink"/>
              </w:rPr>
              <w:t>581</w:t>
            </w:r>
          </w:hyperlink>
        </w:p>
        <w:p>
          <w:pPr>
            <w:pStyle w:val="Contents5"/>
            <w:tabs>
              <w:tab w:val="clear" w:pos="7892"/>
              <w:tab w:val="right" w:pos="9026" w:leader="dot"/>
            </w:tabs>
            <w:rPr/>
          </w:pPr>
          <w:hyperlink w:anchor="__RefHeading___Toc1494970_3381743652">
            <w:r>
              <w:rPr>
                <w:webHidden/>
                <w:rStyle w:val="IndexLink"/>
                <w:rtl w:val="true"/>
              </w:rPr>
              <w:t xml:space="preserve">روایت </w:t>
            </w:r>
            <w:r>
              <w:rPr>
                <w:rStyle w:val="IndexLink"/>
              </w:rPr>
              <w:t>5</w:t>
            </w:r>
            <w:r>
              <w:rPr>
                <w:rStyle w:val="IndexLink"/>
                <w:rtl w:val="true"/>
              </w:rPr>
              <w:tab/>
            </w:r>
            <w:r>
              <w:rPr>
                <w:rStyle w:val="IndexLink"/>
              </w:rPr>
              <w:t>581</w:t>
            </w:r>
          </w:hyperlink>
        </w:p>
        <w:p>
          <w:pPr>
            <w:pStyle w:val="Contents5"/>
            <w:tabs>
              <w:tab w:val="clear" w:pos="7892"/>
              <w:tab w:val="right" w:pos="9026" w:leader="dot"/>
            </w:tabs>
            <w:rPr/>
          </w:pPr>
          <w:hyperlink w:anchor="__RefHeading___Toc1494972_3381743652">
            <w:r>
              <w:rPr>
                <w:webHidden/>
                <w:rStyle w:val="IndexLink"/>
                <w:rtl w:val="true"/>
              </w:rPr>
              <w:t xml:space="preserve">روایت </w:t>
            </w:r>
            <w:r>
              <w:rPr>
                <w:rStyle w:val="IndexLink"/>
              </w:rPr>
              <w:t>6</w:t>
            </w:r>
            <w:r>
              <w:rPr>
                <w:rStyle w:val="IndexLink"/>
                <w:rtl w:val="true"/>
              </w:rPr>
              <w:tab/>
            </w:r>
            <w:r>
              <w:rPr>
                <w:rStyle w:val="IndexLink"/>
              </w:rPr>
              <w:t>581</w:t>
            </w:r>
          </w:hyperlink>
        </w:p>
        <w:p>
          <w:pPr>
            <w:pStyle w:val="Contents5"/>
            <w:tabs>
              <w:tab w:val="clear" w:pos="7892"/>
              <w:tab w:val="right" w:pos="9026" w:leader="dot"/>
            </w:tabs>
            <w:rPr/>
          </w:pPr>
          <w:hyperlink w:anchor="__RefHeading___Toc1494974_3381743652">
            <w:r>
              <w:rPr>
                <w:webHidden/>
                <w:rStyle w:val="IndexLink"/>
                <w:rtl w:val="true"/>
              </w:rPr>
              <w:t>بيان</w:t>
            </w:r>
            <w:r>
              <w:rPr>
                <w:rStyle w:val="IndexLink"/>
                <w:rtl w:val="true"/>
              </w:rPr>
              <w:tab/>
            </w:r>
            <w:r>
              <w:rPr>
                <w:rStyle w:val="IndexLink"/>
              </w:rPr>
              <w:t>582</w:t>
            </w:r>
          </w:hyperlink>
        </w:p>
        <w:p>
          <w:pPr>
            <w:pStyle w:val="Contents5"/>
            <w:tabs>
              <w:tab w:val="clear" w:pos="7892"/>
              <w:tab w:val="right" w:pos="9026" w:leader="dot"/>
            </w:tabs>
            <w:rPr/>
          </w:pPr>
          <w:hyperlink w:anchor="__RefHeading___Toc1494976_3381743652">
            <w:r>
              <w:rPr>
                <w:webHidden/>
                <w:rStyle w:val="IndexLink"/>
                <w:rtl w:val="true"/>
              </w:rPr>
              <w:t>«</w:t>
            </w:r>
            <w:r>
              <w:rPr>
                <w:rStyle w:val="IndexLink"/>
              </w:rPr>
              <w:t>7</w:t>
            </w:r>
            <w:r>
              <w:rPr>
                <w:rStyle w:val="IndexLink"/>
                <w:rtl w:val="true"/>
              </w:rPr>
              <w:t>»</w:t>
              <w:tab/>
            </w:r>
            <w:r>
              <w:rPr>
                <w:rStyle w:val="IndexLink"/>
              </w:rPr>
              <w:t>582</w:t>
            </w:r>
          </w:hyperlink>
        </w:p>
        <w:p>
          <w:pPr>
            <w:pStyle w:val="Contents3"/>
            <w:tabs>
              <w:tab w:val="clear" w:pos="8459"/>
              <w:tab w:val="right" w:pos="9026" w:leader="dot"/>
            </w:tabs>
            <w:rPr/>
          </w:pPr>
          <w:hyperlink w:anchor="__RefHeading___Toc1494978_3381743652">
            <w:r>
              <w:rPr>
                <w:webHidden/>
                <w:rStyle w:val="IndexLink"/>
                <w:rtl w:val="true"/>
              </w:rPr>
              <w:t xml:space="preserve">باب </w:t>
            </w:r>
            <w:r>
              <w:rPr>
                <w:rStyle w:val="IndexLink"/>
              </w:rPr>
              <w:t>3</w:t>
            </w:r>
            <w:r>
              <w:rPr>
                <w:rStyle w:val="IndexLink"/>
                <w:rtl w:val="true"/>
              </w:rPr>
              <w:t xml:space="preserve"> </w:t>
            </w:r>
            <w:r>
              <w:rPr>
                <w:rStyle w:val="IndexLink"/>
                <w:rtl w:val="true"/>
              </w:rPr>
              <w:t>أن الإمام متي يعلم أنه إمام‌</w:t>
            </w:r>
            <w:r>
              <w:rPr>
                <w:rStyle w:val="IndexLink"/>
                <w:rtl w:val="true"/>
              </w:rPr>
              <w:tab/>
            </w:r>
            <w:r>
              <w:rPr>
                <w:rStyle w:val="IndexLink"/>
              </w:rPr>
              <w:t>582</w:t>
            </w:r>
          </w:hyperlink>
        </w:p>
        <w:p>
          <w:pPr>
            <w:pStyle w:val="Contents4"/>
            <w:tabs>
              <w:tab w:val="clear" w:pos="8176"/>
              <w:tab w:val="right" w:pos="9026" w:leader="dot"/>
            </w:tabs>
            <w:rPr/>
          </w:pPr>
          <w:hyperlink w:anchor="__RefHeading___Toc1494980_3381743652">
            <w:r>
              <w:rPr>
                <w:webHidden/>
                <w:rStyle w:val="IndexLink"/>
                <w:rtl w:val="true"/>
              </w:rPr>
              <w:t>الأخبار</w:t>
            </w:r>
            <w:r>
              <w:rPr>
                <w:rStyle w:val="IndexLink"/>
                <w:rtl w:val="true"/>
              </w:rPr>
              <w:tab/>
            </w:r>
            <w:r>
              <w:rPr>
                <w:rStyle w:val="IndexLink"/>
              </w:rPr>
              <w:t>582</w:t>
            </w:r>
          </w:hyperlink>
        </w:p>
        <w:p>
          <w:pPr>
            <w:pStyle w:val="Contents5"/>
            <w:tabs>
              <w:tab w:val="clear" w:pos="7892"/>
              <w:tab w:val="right" w:pos="9026" w:leader="dot"/>
            </w:tabs>
            <w:rPr/>
          </w:pPr>
          <w:hyperlink w:anchor="__RefHeading___Toc1494982_3381743652">
            <w:r>
              <w:rPr>
                <w:webHidden/>
                <w:rStyle w:val="IndexLink"/>
                <w:rtl w:val="true"/>
              </w:rPr>
              <w:t>«</w:t>
            </w:r>
            <w:r>
              <w:rPr>
                <w:rStyle w:val="IndexLink"/>
              </w:rPr>
              <w:t>1</w:t>
            </w:r>
            <w:r>
              <w:rPr>
                <w:rStyle w:val="IndexLink"/>
                <w:rtl w:val="true"/>
              </w:rPr>
              <w:t>»</w:t>
              <w:tab/>
            </w:r>
            <w:r>
              <w:rPr>
                <w:rStyle w:val="IndexLink"/>
              </w:rPr>
              <w:t>582</w:t>
            </w:r>
          </w:hyperlink>
        </w:p>
        <w:p>
          <w:pPr>
            <w:pStyle w:val="Contents5"/>
            <w:tabs>
              <w:tab w:val="clear" w:pos="7892"/>
              <w:tab w:val="right" w:pos="9026" w:leader="dot"/>
            </w:tabs>
            <w:rPr/>
          </w:pPr>
          <w:hyperlink w:anchor="__RefHeading___Toc1494984_3381743652">
            <w:r>
              <w:rPr>
                <w:webHidden/>
                <w:rStyle w:val="IndexLink"/>
                <w:rtl w:val="true"/>
              </w:rPr>
              <w:t>«</w:t>
            </w:r>
            <w:r>
              <w:rPr>
                <w:rStyle w:val="IndexLink"/>
              </w:rPr>
              <w:t>2</w:t>
            </w:r>
            <w:r>
              <w:rPr>
                <w:rStyle w:val="IndexLink"/>
                <w:rtl w:val="true"/>
              </w:rPr>
              <w:t>»</w:t>
              <w:tab/>
            </w:r>
            <w:r>
              <w:rPr>
                <w:rStyle w:val="IndexLink"/>
              </w:rPr>
              <w:t>582</w:t>
            </w:r>
          </w:hyperlink>
        </w:p>
        <w:p>
          <w:pPr>
            <w:pStyle w:val="Contents5"/>
            <w:tabs>
              <w:tab w:val="clear" w:pos="7892"/>
              <w:tab w:val="right" w:pos="9026" w:leader="dot"/>
            </w:tabs>
            <w:rPr/>
          </w:pPr>
          <w:hyperlink w:anchor="__RefHeading___Toc1494986_3381743652">
            <w:r>
              <w:rPr>
                <w:webHidden/>
                <w:rStyle w:val="IndexLink"/>
                <w:rtl w:val="true"/>
              </w:rPr>
              <w:t>توضیح</w:t>
            </w:r>
            <w:r>
              <w:rPr>
                <w:rStyle w:val="IndexLink"/>
                <w:rtl w:val="true"/>
              </w:rPr>
              <w:tab/>
            </w:r>
            <w:r>
              <w:rPr>
                <w:rStyle w:val="IndexLink"/>
              </w:rPr>
              <w:t>582</w:t>
            </w:r>
          </w:hyperlink>
        </w:p>
        <w:p>
          <w:pPr>
            <w:pStyle w:val="Contents5"/>
            <w:tabs>
              <w:tab w:val="clear" w:pos="7892"/>
              <w:tab w:val="right" w:pos="9026" w:leader="dot"/>
            </w:tabs>
            <w:rPr/>
          </w:pPr>
          <w:hyperlink w:anchor="__RefHeading___Toc1494988_3381743652">
            <w:r>
              <w:rPr>
                <w:webHidden/>
                <w:rStyle w:val="IndexLink"/>
                <w:rtl w:val="true"/>
              </w:rPr>
              <w:t xml:space="preserve">روایت </w:t>
            </w:r>
            <w:r>
              <w:rPr>
                <w:rStyle w:val="IndexLink"/>
              </w:rPr>
              <w:t>7</w:t>
            </w:r>
            <w:r>
              <w:rPr>
                <w:rStyle w:val="IndexLink"/>
                <w:rtl w:val="true"/>
              </w:rPr>
              <w:tab/>
            </w:r>
            <w:r>
              <w:rPr>
                <w:rStyle w:val="IndexLink"/>
              </w:rPr>
              <w:t>582</w:t>
            </w:r>
          </w:hyperlink>
        </w:p>
        <w:p>
          <w:pPr>
            <w:pStyle w:val="Contents3"/>
            <w:tabs>
              <w:tab w:val="clear" w:pos="8459"/>
              <w:tab w:val="right" w:pos="9026" w:leader="dot"/>
            </w:tabs>
            <w:rPr/>
          </w:pPr>
          <w:hyperlink w:anchor="__RefHeading___Toc1494990_3381743652">
            <w:r>
              <w:rPr>
                <w:webHidden/>
                <w:rStyle w:val="IndexLink"/>
                <w:rtl w:val="true"/>
              </w:rPr>
              <w:t xml:space="preserve">باب سوم </w:t>
            </w:r>
            <w:r>
              <w:rPr>
                <w:rStyle w:val="IndexLink"/>
                <w:rtl w:val="true"/>
              </w:rPr>
              <w:t xml:space="preserve">: </w:t>
            </w:r>
            <w:r>
              <w:rPr>
                <w:rStyle w:val="IndexLink"/>
                <w:rtl w:val="true"/>
              </w:rPr>
              <w:t>امام چه وقت می فهمد که امام است؟</w:t>
            </w:r>
            <w:r>
              <w:rPr>
                <w:rStyle w:val="IndexLink"/>
                <w:rtl w:val="true"/>
              </w:rPr>
              <w:tab/>
            </w:r>
            <w:r>
              <w:rPr>
                <w:rStyle w:val="IndexLink"/>
              </w:rPr>
              <w:t>583</w:t>
            </w:r>
          </w:hyperlink>
        </w:p>
        <w:p>
          <w:pPr>
            <w:pStyle w:val="Contents4"/>
            <w:tabs>
              <w:tab w:val="clear" w:pos="8176"/>
              <w:tab w:val="right" w:pos="9026" w:leader="dot"/>
            </w:tabs>
            <w:rPr/>
          </w:pPr>
          <w:hyperlink w:anchor="__RefHeading___Toc1494992_3381743652">
            <w:r>
              <w:rPr>
                <w:webHidden/>
                <w:rStyle w:val="IndexLink"/>
                <w:rtl w:val="true"/>
              </w:rPr>
              <w:t>روایات</w:t>
            </w:r>
            <w:r>
              <w:rPr>
                <w:rStyle w:val="IndexLink"/>
                <w:rtl w:val="true"/>
              </w:rPr>
              <w:tab/>
            </w:r>
            <w:r>
              <w:rPr>
                <w:rStyle w:val="IndexLink"/>
              </w:rPr>
              <w:t>583</w:t>
            </w:r>
          </w:hyperlink>
        </w:p>
        <w:p>
          <w:pPr>
            <w:pStyle w:val="Contents5"/>
            <w:tabs>
              <w:tab w:val="clear" w:pos="7892"/>
              <w:tab w:val="right" w:pos="9026" w:leader="dot"/>
            </w:tabs>
            <w:rPr/>
          </w:pPr>
          <w:hyperlink w:anchor="__RefHeading___Toc1494994_3381743652">
            <w:r>
              <w:rPr>
                <w:webHidden/>
                <w:rStyle w:val="IndexLink"/>
                <w:rtl w:val="true"/>
              </w:rPr>
              <w:t xml:space="preserve">روایت </w:t>
            </w:r>
            <w:r>
              <w:rPr>
                <w:rStyle w:val="IndexLink"/>
              </w:rPr>
              <w:t>1</w:t>
            </w:r>
            <w:r>
              <w:rPr>
                <w:rStyle w:val="IndexLink"/>
                <w:rtl w:val="true"/>
              </w:rPr>
              <w:tab/>
            </w:r>
            <w:r>
              <w:rPr>
                <w:rStyle w:val="IndexLink"/>
              </w:rPr>
              <w:t>583</w:t>
            </w:r>
          </w:hyperlink>
        </w:p>
        <w:p>
          <w:pPr>
            <w:pStyle w:val="Contents5"/>
            <w:tabs>
              <w:tab w:val="clear" w:pos="7892"/>
              <w:tab w:val="right" w:pos="9026" w:leader="dot"/>
            </w:tabs>
            <w:rPr/>
          </w:pPr>
          <w:hyperlink w:anchor="__RefHeading___Toc1494996_3381743652">
            <w:r>
              <w:rPr>
                <w:webHidden/>
                <w:rStyle w:val="IndexLink"/>
                <w:rtl w:val="true"/>
              </w:rPr>
              <w:t xml:space="preserve">روایت </w:t>
            </w:r>
            <w:r>
              <w:rPr>
                <w:rStyle w:val="IndexLink"/>
              </w:rPr>
              <w:t>2</w:t>
            </w:r>
            <w:r>
              <w:rPr>
                <w:rStyle w:val="IndexLink"/>
                <w:rtl w:val="true"/>
              </w:rPr>
              <w:tab/>
            </w:r>
            <w:r>
              <w:rPr>
                <w:rStyle w:val="IndexLink"/>
              </w:rPr>
              <w:t>583</w:t>
            </w:r>
          </w:hyperlink>
        </w:p>
        <w:p>
          <w:pPr>
            <w:pStyle w:val="Contents5"/>
            <w:tabs>
              <w:tab w:val="clear" w:pos="7892"/>
              <w:tab w:val="right" w:pos="9026" w:leader="dot"/>
            </w:tabs>
            <w:rPr/>
          </w:pPr>
          <w:hyperlink w:anchor="__RefHeading___Toc1494998_3381743652">
            <w:r>
              <w:rPr>
                <w:webHidden/>
                <w:rStyle w:val="IndexLink"/>
                <w:rtl w:val="true"/>
              </w:rPr>
              <w:t>«</w:t>
            </w:r>
            <w:r>
              <w:rPr>
                <w:rStyle w:val="IndexLink"/>
              </w:rPr>
              <w:t>3</w:t>
            </w:r>
            <w:r>
              <w:rPr>
                <w:rStyle w:val="IndexLink"/>
                <w:rtl w:val="true"/>
              </w:rPr>
              <w:t>»</w:t>
              <w:tab/>
            </w:r>
            <w:r>
              <w:rPr>
                <w:rStyle w:val="IndexLink"/>
              </w:rPr>
              <w:t>584</w:t>
            </w:r>
          </w:hyperlink>
        </w:p>
        <w:p>
          <w:pPr>
            <w:pStyle w:val="Contents5"/>
            <w:tabs>
              <w:tab w:val="clear" w:pos="7892"/>
              <w:tab w:val="right" w:pos="9026" w:leader="dot"/>
            </w:tabs>
            <w:rPr/>
          </w:pPr>
          <w:hyperlink w:anchor="__RefHeading___Toc1495000_3381743652">
            <w:r>
              <w:rPr>
                <w:webHidden/>
                <w:rStyle w:val="IndexLink"/>
                <w:rtl w:val="true"/>
              </w:rPr>
              <w:t>«</w:t>
            </w:r>
            <w:r>
              <w:rPr>
                <w:rStyle w:val="IndexLink"/>
              </w:rPr>
              <w:t>4</w:t>
            </w:r>
            <w:r>
              <w:rPr>
                <w:rStyle w:val="IndexLink"/>
                <w:rtl w:val="true"/>
              </w:rPr>
              <w:t>»</w:t>
              <w:tab/>
            </w:r>
            <w:r>
              <w:rPr>
                <w:rStyle w:val="IndexLink"/>
              </w:rPr>
              <w:t>584</w:t>
            </w:r>
          </w:hyperlink>
        </w:p>
        <w:p>
          <w:pPr>
            <w:pStyle w:val="Contents5"/>
            <w:tabs>
              <w:tab w:val="clear" w:pos="7892"/>
              <w:tab w:val="right" w:pos="9026" w:leader="dot"/>
            </w:tabs>
            <w:rPr/>
          </w:pPr>
          <w:hyperlink w:anchor="__RefHeading___Toc1495002_3381743652">
            <w:r>
              <w:rPr>
                <w:webHidden/>
                <w:rStyle w:val="IndexLink"/>
                <w:rtl w:val="true"/>
              </w:rPr>
              <w:t>«</w:t>
            </w:r>
            <w:r>
              <w:rPr>
                <w:rStyle w:val="IndexLink"/>
              </w:rPr>
              <w:t>5</w:t>
            </w:r>
            <w:r>
              <w:rPr>
                <w:rStyle w:val="IndexLink"/>
                <w:rtl w:val="true"/>
              </w:rPr>
              <w:t>»</w:t>
              <w:tab/>
            </w:r>
            <w:r>
              <w:rPr>
                <w:rStyle w:val="IndexLink"/>
              </w:rPr>
              <w:t>584</w:t>
            </w:r>
          </w:hyperlink>
        </w:p>
        <w:p>
          <w:pPr>
            <w:pStyle w:val="Contents5"/>
            <w:tabs>
              <w:tab w:val="clear" w:pos="7892"/>
              <w:tab w:val="right" w:pos="9026" w:leader="dot"/>
            </w:tabs>
            <w:rPr/>
          </w:pPr>
          <w:hyperlink w:anchor="__RefHeading___Toc1495004_3381743652">
            <w:r>
              <w:rPr>
                <w:webHidden/>
                <w:rStyle w:val="IndexLink"/>
                <w:rtl w:val="true"/>
              </w:rPr>
              <w:t xml:space="preserve">روایت </w:t>
            </w:r>
            <w:r>
              <w:rPr>
                <w:rStyle w:val="IndexLink"/>
              </w:rPr>
              <w:t>3</w:t>
            </w:r>
            <w:r>
              <w:rPr>
                <w:rStyle w:val="IndexLink"/>
                <w:rtl w:val="true"/>
              </w:rPr>
              <w:tab/>
            </w:r>
            <w:r>
              <w:rPr>
                <w:rStyle w:val="IndexLink"/>
              </w:rPr>
              <w:t>584</w:t>
            </w:r>
          </w:hyperlink>
        </w:p>
        <w:p>
          <w:pPr>
            <w:pStyle w:val="Contents5"/>
            <w:tabs>
              <w:tab w:val="clear" w:pos="7892"/>
              <w:tab w:val="right" w:pos="9026" w:leader="dot"/>
            </w:tabs>
            <w:rPr/>
          </w:pPr>
          <w:hyperlink w:anchor="__RefHeading___Toc1495006_3381743652">
            <w:r>
              <w:rPr>
                <w:webHidden/>
                <w:rStyle w:val="IndexLink"/>
                <w:rtl w:val="true"/>
              </w:rPr>
              <w:t xml:space="preserve">روایت </w:t>
            </w:r>
            <w:r>
              <w:rPr>
                <w:rStyle w:val="IndexLink"/>
              </w:rPr>
              <w:t>4</w:t>
            </w:r>
            <w:r>
              <w:rPr>
                <w:rStyle w:val="IndexLink"/>
                <w:rtl w:val="true"/>
              </w:rPr>
              <w:tab/>
            </w:r>
            <w:r>
              <w:rPr>
                <w:rStyle w:val="IndexLink"/>
              </w:rPr>
              <w:t>585</w:t>
            </w:r>
          </w:hyperlink>
        </w:p>
        <w:p>
          <w:pPr>
            <w:pStyle w:val="Contents5"/>
            <w:tabs>
              <w:tab w:val="clear" w:pos="7892"/>
              <w:tab w:val="right" w:pos="9026" w:leader="dot"/>
            </w:tabs>
            <w:rPr/>
          </w:pPr>
          <w:hyperlink w:anchor="__RefHeading___Toc1495008_3381743652">
            <w:r>
              <w:rPr>
                <w:webHidden/>
                <w:rStyle w:val="IndexLink"/>
                <w:rtl w:val="true"/>
              </w:rPr>
              <w:t xml:space="preserve">روایت </w:t>
            </w:r>
            <w:r>
              <w:rPr>
                <w:rStyle w:val="IndexLink"/>
              </w:rPr>
              <w:t>5</w:t>
            </w:r>
            <w:r>
              <w:rPr>
                <w:rStyle w:val="IndexLink"/>
                <w:rtl w:val="true"/>
              </w:rPr>
              <w:tab/>
            </w:r>
            <w:r>
              <w:rPr>
                <w:rStyle w:val="IndexLink"/>
              </w:rPr>
              <w:t>585</w:t>
            </w:r>
          </w:hyperlink>
        </w:p>
        <w:p>
          <w:pPr>
            <w:pStyle w:val="Contents5"/>
            <w:tabs>
              <w:tab w:val="clear" w:pos="7892"/>
              <w:tab w:val="right" w:pos="9026" w:leader="dot"/>
            </w:tabs>
            <w:rPr/>
          </w:pPr>
          <w:hyperlink w:anchor="__RefHeading___Toc1495010_3381743652">
            <w:r>
              <w:rPr>
                <w:webHidden/>
                <w:rStyle w:val="IndexLink"/>
                <w:rtl w:val="true"/>
              </w:rPr>
              <w:t>«</w:t>
            </w:r>
            <w:r>
              <w:rPr>
                <w:rStyle w:val="IndexLink"/>
              </w:rPr>
              <w:t>6</w:t>
            </w:r>
            <w:r>
              <w:rPr>
                <w:rStyle w:val="IndexLink"/>
                <w:rtl w:val="true"/>
              </w:rPr>
              <w:t>»</w:t>
              <w:tab/>
            </w:r>
            <w:r>
              <w:rPr>
                <w:rStyle w:val="IndexLink"/>
              </w:rPr>
              <w:t>586</w:t>
            </w:r>
          </w:hyperlink>
        </w:p>
        <w:p>
          <w:pPr>
            <w:pStyle w:val="Contents5"/>
            <w:tabs>
              <w:tab w:val="clear" w:pos="7892"/>
              <w:tab w:val="right" w:pos="9026" w:leader="dot"/>
            </w:tabs>
            <w:rPr/>
          </w:pPr>
          <w:hyperlink w:anchor="__RefHeading___Toc1495012_3381743652">
            <w:r>
              <w:rPr>
                <w:webHidden/>
                <w:rStyle w:val="IndexLink"/>
                <w:rtl w:val="true"/>
              </w:rPr>
              <w:t>بيان</w:t>
            </w:r>
            <w:r>
              <w:rPr>
                <w:rStyle w:val="IndexLink"/>
                <w:rtl w:val="true"/>
              </w:rPr>
              <w:tab/>
            </w:r>
            <w:r>
              <w:rPr>
                <w:rStyle w:val="IndexLink"/>
              </w:rPr>
              <w:t>586</w:t>
            </w:r>
          </w:hyperlink>
        </w:p>
        <w:p>
          <w:pPr>
            <w:pStyle w:val="Contents5"/>
            <w:tabs>
              <w:tab w:val="clear" w:pos="7892"/>
              <w:tab w:val="right" w:pos="9026" w:leader="dot"/>
            </w:tabs>
            <w:rPr/>
          </w:pPr>
          <w:hyperlink w:anchor="__RefHeading___Toc1495014_3381743652">
            <w:r>
              <w:rPr>
                <w:webHidden/>
                <w:rStyle w:val="IndexLink"/>
                <w:rtl w:val="true"/>
              </w:rPr>
              <w:t xml:space="preserve">روایت </w:t>
            </w:r>
            <w:r>
              <w:rPr>
                <w:rStyle w:val="IndexLink"/>
              </w:rPr>
              <w:t>6</w:t>
            </w:r>
            <w:r>
              <w:rPr>
                <w:rStyle w:val="IndexLink"/>
                <w:rtl w:val="true"/>
              </w:rPr>
              <w:tab/>
            </w:r>
            <w:r>
              <w:rPr>
                <w:rStyle w:val="IndexLink"/>
              </w:rPr>
              <w:t>586</w:t>
            </w:r>
          </w:hyperlink>
        </w:p>
        <w:p>
          <w:pPr>
            <w:pStyle w:val="Contents5"/>
            <w:tabs>
              <w:tab w:val="clear" w:pos="7892"/>
              <w:tab w:val="right" w:pos="9026" w:leader="dot"/>
            </w:tabs>
            <w:rPr/>
          </w:pPr>
          <w:hyperlink w:anchor="__RefHeading___Toc1495016_3381743652">
            <w:r>
              <w:rPr>
                <w:webHidden/>
                <w:rStyle w:val="IndexLink"/>
                <w:rtl w:val="true"/>
              </w:rPr>
              <w:t>توضیح</w:t>
            </w:r>
            <w:r>
              <w:rPr>
                <w:rStyle w:val="IndexLink"/>
                <w:rtl w:val="true"/>
              </w:rPr>
              <w:tab/>
            </w:r>
            <w:r>
              <w:rPr>
                <w:rStyle w:val="IndexLink"/>
              </w:rPr>
              <w:t>586</w:t>
            </w:r>
          </w:hyperlink>
        </w:p>
        <w:p>
          <w:pPr>
            <w:pStyle w:val="Contents3"/>
            <w:tabs>
              <w:tab w:val="clear" w:pos="8459"/>
              <w:tab w:val="right" w:pos="9026" w:leader="dot"/>
            </w:tabs>
            <w:rPr/>
          </w:pPr>
          <w:hyperlink w:anchor="__RefHeading___Toc1495018_3381743652">
            <w:r>
              <w:rPr>
                <w:webHidden/>
                <w:rStyle w:val="IndexLink"/>
                <w:rtl w:val="true"/>
              </w:rPr>
              <w:t xml:space="preserve">باب </w:t>
            </w:r>
            <w:r>
              <w:rPr>
                <w:rStyle w:val="IndexLink"/>
              </w:rPr>
              <w:t>4</w:t>
            </w:r>
            <w:r>
              <w:rPr>
                <w:rStyle w:val="IndexLink"/>
                <w:rtl w:val="true"/>
              </w:rPr>
              <w:t xml:space="preserve"> </w:t>
            </w:r>
            <w:r>
              <w:rPr>
                <w:rStyle w:val="IndexLink"/>
                <w:rtl w:val="true"/>
              </w:rPr>
              <w:t>الوقت الذي يعرف الإمام الأخير ما عند الأول‌</w:t>
            </w:r>
            <w:r>
              <w:rPr>
                <w:rStyle w:val="IndexLink"/>
                <w:rtl w:val="true"/>
              </w:rPr>
              <w:tab/>
            </w:r>
            <w:r>
              <w:rPr>
                <w:rStyle w:val="IndexLink"/>
              </w:rPr>
              <w:t>587</w:t>
            </w:r>
          </w:hyperlink>
        </w:p>
        <w:p>
          <w:pPr>
            <w:pStyle w:val="Contents4"/>
            <w:tabs>
              <w:tab w:val="clear" w:pos="8176"/>
              <w:tab w:val="right" w:pos="9026" w:leader="dot"/>
            </w:tabs>
            <w:rPr/>
          </w:pPr>
          <w:hyperlink w:anchor="__RefHeading___Toc1495020_3381743652">
            <w:r>
              <w:rPr>
                <w:webHidden/>
                <w:rStyle w:val="IndexLink"/>
                <w:rtl w:val="true"/>
              </w:rPr>
              <w:t>الأخبار</w:t>
            </w:r>
            <w:r>
              <w:rPr>
                <w:rStyle w:val="IndexLink"/>
                <w:rtl w:val="true"/>
              </w:rPr>
              <w:tab/>
            </w:r>
            <w:r>
              <w:rPr>
                <w:rStyle w:val="IndexLink"/>
              </w:rPr>
              <w:t>587</w:t>
            </w:r>
          </w:hyperlink>
        </w:p>
        <w:p>
          <w:pPr>
            <w:pStyle w:val="Contents5"/>
            <w:tabs>
              <w:tab w:val="clear" w:pos="7892"/>
              <w:tab w:val="right" w:pos="9026" w:leader="dot"/>
            </w:tabs>
            <w:rPr/>
          </w:pPr>
          <w:hyperlink w:anchor="__RefHeading___Toc1495022_3381743652">
            <w:r>
              <w:rPr>
                <w:webHidden/>
                <w:rStyle w:val="IndexLink"/>
                <w:rtl w:val="true"/>
              </w:rPr>
              <w:t>«</w:t>
            </w:r>
            <w:r>
              <w:rPr>
                <w:rStyle w:val="IndexLink"/>
              </w:rPr>
              <w:t>1</w:t>
            </w:r>
            <w:r>
              <w:rPr>
                <w:rStyle w:val="IndexLink"/>
                <w:rtl w:val="true"/>
              </w:rPr>
              <w:t>»</w:t>
              <w:tab/>
            </w:r>
            <w:r>
              <w:rPr>
                <w:rStyle w:val="IndexLink"/>
              </w:rPr>
              <w:t>587</w:t>
            </w:r>
          </w:hyperlink>
        </w:p>
        <w:p>
          <w:pPr>
            <w:pStyle w:val="Contents5"/>
            <w:tabs>
              <w:tab w:val="clear" w:pos="7892"/>
              <w:tab w:val="right" w:pos="9026" w:leader="dot"/>
            </w:tabs>
            <w:rPr/>
          </w:pPr>
          <w:hyperlink w:anchor="__RefHeading___Toc1495024_3381743652">
            <w:r>
              <w:rPr>
                <w:webHidden/>
                <w:rStyle w:val="IndexLink"/>
                <w:rtl w:val="true"/>
              </w:rPr>
              <w:t>«</w:t>
            </w:r>
            <w:r>
              <w:rPr>
                <w:rStyle w:val="IndexLink"/>
              </w:rPr>
              <w:t>2</w:t>
            </w:r>
            <w:r>
              <w:rPr>
                <w:rStyle w:val="IndexLink"/>
                <w:rtl w:val="true"/>
              </w:rPr>
              <w:t>»</w:t>
              <w:tab/>
            </w:r>
            <w:r>
              <w:rPr>
                <w:rStyle w:val="IndexLink"/>
              </w:rPr>
              <w:t>587</w:t>
            </w:r>
          </w:hyperlink>
        </w:p>
        <w:p>
          <w:pPr>
            <w:pStyle w:val="Contents5"/>
            <w:tabs>
              <w:tab w:val="clear" w:pos="7892"/>
              <w:tab w:val="right" w:pos="9026" w:leader="dot"/>
            </w:tabs>
            <w:rPr/>
          </w:pPr>
          <w:hyperlink w:anchor="__RefHeading___Toc1495026_3381743652">
            <w:r>
              <w:rPr>
                <w:webHidden/>
                <w:rStyle w:val="IndexLink"/>
                <w:rtl w:val="true"/>
              </w:rPr>
              <w:t>«</w:t>
            </w:r>
            <w:r>
              <w:rPr>
                <w:rStyle w:val="IndexLink"/>
              </w:rPr>
              <w:t>3</w:t>
            </w:r>
            <w:r>
              <w:rPr>
                <w:rStyle w:val="IndexLink"/>
                <w:rtl w:val="true"/>
              </w:rPr>
              <w:t>»</w:t>
              <w:tab/>
            </w:r>
            <w:r>
              <w:rPr>
                <w:rStyle w:val="IndexLink"/>
              </w:rPr>
              <w:t>587</w:t>
            </w:r>
          </w:hyperlink>
        </w:p>
        <w:p>
          <w:pPr>
            <w:pStyle w:val="Contents3"/>
            <w:tabs>
              <w:tab w:val="clear" w:pos="8459"/>
              <w:tab w:val="right" w:pos="9026" w:leader="dot"/>
            </w:tabs>
            <w:rPr/>
          </w:pPr>
          <w:hyperlink w:anchor="__RefHeading___Toc1495028_3381743652">
            <w:r>
              <w:rPr>
                <w:webHidden/>
                <w:rStyle w:val="IndexLink"/>
                <w:rtl w:val="true"/>
              </w:rPr>
              <w:t xml:space="preserve">باب چهارم </w:t>
            </w:r>
            <w:r>
              <w:rPr>
                <w:rStyle w:val="IndexLink"/>
                <w:rtl w:val="true"/>
              </w:rPr>
              <w:t xml:space="preserve">: </w:t>
            </w:r>
            <w:r>
              <w:rPr>
                <w:rStyle w:val="IndexLink"/>
                <w:rtl w:val="true"/>
              </w:rPr>
              <w:t>وقتی که امام بعد، می فهمد که نزد امام قبل چه بوده است</w:t>
            </w:r>
            <w:r>
              <w:rPr>
                <w:rStyle w:val="IndexLink"/>
                <w:rtl w:val="true"/>
              </w:rPr>
              <w:tab/>
            </w:r>
            <w:r>
              <w:rPr>
                <w:rStyle w:val="IndexLink"/>
              </w:rPr>
              <w:t>587</w:t>
            </w:r>
          </w:hyperlink>
        </w:p>
        <w:p>
          <w:pPr>
            <w:pStyle w:val="Contents4"/>
            <w:tabs>
              <w:tab w:val="clear" w:pos="8176"/>
              <w:tab w:val="right" w:pos="9026" w:leader="dot"/>
            </w:tabs>
            <w:rPr/>
          </w:pPr>
          <w:hyperlink w:anchor="__RefHeading___Toc1495030_3381743652">
            <w:r>
              <w:rPr>
                <w:webHidden/>
                <w:rStyle w:val="IndexLink"/>
                <w:rtl w:val="true"/>
              </w:rPr>
              <w:t>روایات</w:t>
            </w:r>
            <w:r>
              <w:rPr>
                <w:rStyle w:val="IndexLink"/>
                <w:rtl w:val="true"/>
              </w:rPr>
              <w:tab/>
            </w:r>
            <w:r>
              <w:rPr>
                <w:rStyle w:val="IndexLink"/>
              </w:rPr>
              <w:t>587</w:t>
            </w:r>
          </w:hyperlink>
        </w:p>
        <w:p>
          <w:pPr>
            <w:pStyle w:val="Contents5"/>
            <w:tabs>
              <w:tab w:val="clear" w:pos="7892"/>
              <w:tab w:val="right" w:pos="9026" w:leader="dot"/>
            </w:tabs>
            <w:rPr/>
          </w:pPr>
          <w:hyperlink w:anchor="__RefHeading___Toc1495032_3381743652">
            <w:r>
              <w:rPr>
                <w:webHidden/>
                <w:rStyle w:val="IndexLink"/>
                <w:rtl w:val="true"/>
              </w:rPr>
              <w:t xml:space="preserve">روایت </w:t>
            </w:r>
            <w:r>
              <w:rPr>
                <w:rStyle w:val="IndexLink"/>
              </w:rPr>
              <w:t>1</w:t>
            </w:r>
            <w:r>
              <w:rPr>
                <w:rStyle w:val="IndexLink"/>
                <w:rtl w:val="true"/>
              </w:rPr>
              <w:tab/>
            </w:r>
            <w:r>
              <w:rPr>
                <w:rStyle w:val="IndexLink"/>
              </w:rPr>
              <w:t>587</w:t>
            </w:r>
          </w:hyperlink>
        </w:p>
        <w:p>
          <w:pPr>
            <w:pStyle w:val="Contents5"/>
            <w:tabs>
              <w:tab w:val="clear" w:pos="7892"/>
              <w:tab w:val="right" w:pos="9026" w:leader="dot"/>
            </w:tabs>
            <w:rPr/>
          </w:pPr>
          <w:hyperlink w:anchor="__RefHeading___Toc1495034_3381743652">
            <w:r>
              <w:rPr>
                <w:webHidden/>
                <w:rStyle w:val="IndexLink"/>
                <w:rtl w:val="true"/>
              </w:rPr>
              <w:t xml:space="preserve">روایت </w:t>
            </w:r>
            <w:r>
              <w:rPr>
                <w:rStyle w:val="IndexLink"/>
              </w:rPr>
              <w:t>2</w:t>
            </w:r>
            <w:r>
              <w:rPr>
                <w:rStyle w:val="IndexLink"/>
                <w:rtl w:val="true"/>
              </w:rPr>
              <w:tab/>
            </w:r>
            <w:r>
              <w:rPr>
                <w:rStyle w:val="IndexLink"/>
              </w:rPr>
              <w:t>587</w:t>
            </w:r>
          </w:hyperlink>
        </w:p>
        <w:p>
          <w:pPr>
            <w:pStyle w:val="Contents5"/>
            <w:tabs>
              <w:tab w:val="clear" w:pos="7892"/>
              <w:tab w:val="right" w:pos="9026" w:leader="dot"/>
            </w:tabs>
            <w:rPr/>
          </w:pPr>
          <w:hyperlink w:anchor="__RefHeading___Toc1495036_3381743652">
            <w:r>
              <w:rPr>
                <w:webHidden/>
                <w:rStyle w:val="IndexLink"/>
                <w:rtl w:val="true"/>
              </w:rPr>
              <w:t xml:space="preserve">روایت </w:t>
            </w:r>
            <w:r>
              <w:rPr>
                <w:rStyle w:val="IndexLink"/>
              </w:rPr>
              <w:t>3</w:t>
            </w:r>
            <w:r>
              <w:rPr>
                <w:rStyle w:val="IndexLink"/>
                <w:rtl w:val="true"/>
              </w:rPr>
              <w:tab/>
            </w:r>
            <w:r>
              <w:rPr>
                <w:rStyle w:val="IndexLink"/>
              </w:rPr>
              <w:t>587</w:t>
            </w:r>
          </w:hyperlink>
        </w:p>
        <w:p>
          <w:pPr>
            <w:pStyle w:val="Contents3"/>
            <w:tabs>
              <w:tab w:val="clear" w:pos="8459"/>
              <w:tab w:val="right" w:pos="9026" w:leader="dot"/>
            </w:tabs>
            <w:rPr/>
          </w:pPr>
          <w:hyperlink w:anchor="__RefHeading___Toc1495038_3381743652">
            <w:r>
              <w:rPr>
                <w:webHidden/>
                <w:rStyle w:val="IndexLink"/>
                <w:rtl w:val="true"/>
              </w:rPr>
              <w:t xml:space="preserve">باب </w:t>
            </w:r>
            <w:r>
              <w:rPr>
                <w:rStyle w:val="IndexLink"/>
              </w:rPr>
              <w:t>5</w:t>
            </w:r>
            <w:r>
              <w:rPr>
                <w:rStyle w:val="IndexLink"/>
                <w:rtl w:val="true"/>
              </w:rPr>
              <w:t xml:space="preserve"> </w:t>
            </w:r>
            <w:r>
              <w:rPr>
                <w:rStyle w:val="IndexLink"/>
                <w:rtl w:val="true"/>
              </w:rPr>
              <w:t>ما يجب علي الناس عند موت الإمام‌</w:t>
            </w:r>
            <w:r>
              <w:rPr>
                <w:rStyle w:val="IndexLink"/>
                <w:rtl w:val="true"/>
              </w:rPr>
              <w:tab/>
            </w:r>
            <w:r>
              <w:rPr>
                <w:rStyle w:val="IndexLink"/>
              </w:rPr>
              <w:t>588</w:t>
            </w:r>
          </w:hyperlink>
        </w:p>
        <w:p>
          <w:pPr>
            <w:pStyle w:val="Contents4"/>
            <w:tabs>
              <w:tab w:val="clear" w:pos="8176"/>
              <w:tab w:val="right" w:pos="9026" w:leader="dot"/>
            </w:tabs>
            <w:rPr/>
          </w:pPr>
          <w:hyperlink w:anchor="__RefHeading___Toc1495040_3381743652">
            <w:r>
              <w:rPr>
                <w:webHidden/>
                <w:rStyle w:val="IndexLink"/>
                <w:rtl w:val="true"/>
              </w:rPr>
              <w:t>الأخبار</w:t>
            </w:r>
            <w:r>
              <w:rPr>
                <w:rStyle w:val="IndexLink"/>
                <w:rtl w:val="true"/>
              </w:rPr>
              <w:tab/>
            </w:r>
            <w:r>
              <w:rPr>
                <w:rStyle w:val="IndexLink"/>
              </w:rPr>
              <w:t>588</w:t>
            </w:r>
          </w:hyperlink>
        </w:p>
        <w:p>
          <w:pPr>
            <w:pStyle w:val="Contents5"/>
            <w:tabs>
              <w:tab w:val="clear" w:pos="7892"/>
              <w:tab w:val="right" w:pos="9026" w:leader="dot"/>
            </w:tabs>
            <w:rPr/>
          </w:pPr>
          <w:hyperlink w:anchor="__RefHeading___Toc1495042_3381743652">
            <w:r>
              <w:rPr>
                <w:webHidden/>
                <w:rStyle w:val="IndexLink"/>
                <w:rtl w:val="true"/>
              </w:rPr>
              <w:t>«</w:t>
            </w:r>
            <w:r>
              <w:rPr>
                <w:rStyle w:val="IndexLink"/>
              </w:rPr>
              <w:t>1</w:t>
            </w:r>
            <w:r>
              <w:rPr>
                <w:rStyle w:val="IndexLink"/>
                <w:rtl w:val="true"/>
              </w:rPr>
              <w:t>»</w:t>
              <w:tab/>
            </w:r>
            <w:r>
              <w:rPr>
                <w:rStyle w:val="IndexLink"/>
              </w:rPr>
              <w:t>588</w:t>
            </w:r>
          </w:hyperlink>
        </w:p>
        <w:p>
          <w:pPr>
            <w:pStyle w:val="Contents5"/>
            <w:tabs>
              <w:tab w:val="clear" w:pos="7892"/>
              <w:tab w:val="right" w:pos="9026" w:leader="dot"/>
            </w:tabs>
            <w:rPr/>
          </w:pPr>
          <w:hyperlink w:anchor="__RefHeading___Toc1495044_3381743652">
            <w:r>
              <w:rPr>
                <w:webHidden/>
                <w:rStyle w:val="IndexLink"/>
                <w:rtl w:val="true"/>
              </w:rPr>
              <w:t>«</w:t>
            </w:r>
            <w:r>
              <w:rPr>
                <w:rStyle w:val="IndexLink"/>
              </w:rPr>
              <w:t>2</w:t>
            </w:r>
            <w:r>
              <w:rPr>
                <w:rStyle w:val="IndexLink"/>
                <w:rtl w:val="true"/>
              </w:rPr>
              <w:t>»</w:t>
              <w:tab/>
            </w:r>
            <w:r>
              <w:rPr>
                <w:rStyle w:val="IndexLink"/>
              </w:rPr>
              <w:t>588</w:t>
            </w:r>
          </w:hyperlink>
        </w:p>
        <w:p>
          <w:pPr>
            <w:pStyle w:val="Contents3"/>
            <w:tabs>
              <w:tab w:val="clear" w:pos="8459"/>
              <w:tab w:val="right" w:pos="9026" w:leader="dot"/>
            </w:tabs>
            <w:rPr/>
          </w:pPr>
          <w:hyperlink w:anchor="__RefHeading___Toc1495046_3381743652">
            <w:r>
              <w:rPr>
                <w:webHidden/>
                <w:rStyle w:val="IndexLink"/>
                <w:rtl w:val="true"/>
              </w:rPr>
              <w:t xml:space="preserve">باب پنجم </w:t>
            </w:r>
            <w:r>
              <w:rPr>
                <w:rStyle w:val="IndexLink"/>
                <w:rtl w:val="true"/>
              </w:rPr>
              <w:t xml:space="preserve">: </w:t>
            </w:r>
            <w:r>
              <w:rPr>
                <w:rStyle w:val="IndexLink"/>
                <w:rtl w:val="true"/>
              </w:rPr>
              <w:t>آنچه که هنگام فوت امام علیه السّلام بر مردم واجب است</w:t>
            </w:r>
            <w:r>
              <w:rPr>
                <w:rStyle w:val="IndexLink"/>
                <w:rtl w:val="true"/>
              </w:rPr>
              <w:tab/>
            </w:r>
            <w:r>
              <w:rPr>
                <w:rStyle w:val="IndexLink"/>
              </w:rPr>
              <w:t>588</w:t>
            </w:r>
          </w:hyperlink>
        </w:p>
        <w:p>
          <w:pPr>
            <w:pStyle w:val="Contents4"/>
            <w:tabs>
              <w:tab w:val="clear" w:pos="8176"/>
              <w:tab w:val="right" w:pos="9026" w:leader="dot"/>
            </w:tabs>
            <w:rPr/>
          </w:pPr>
          <w:hyperlink w:anchor="__RefHeading___Toc1495048_3381743652">
            <w:r>
              <w:rPr>
                <w:webHidden/>
                <w:rStyle w:val="IndexLink"/>
                <w:rtl w:val="true"/>
              </w:rPr>
              <w:t>روایات</w:t>
            </w:r>
            <w:r>
              <w:rPr>
                <w:rStyle w:val="IndexLink"/>
                <w:rtl w:val="true"/>
              </w:rPr>
              <w:tab/>
            </w:r>
            <w:r>
              <w:rPr>
                <w:rStyle w:val="IndexLink"/>
              </w:rPr>
              <w:t>588</w:t>
            </w:r>
          </w:hyperlink>
        </w:p>
        <w:p>
          <w:pPr>
            <w:pStyle w:val="Contents5"/>
            <w:tabs>
              <w:tab w:val="clear" w:pos="7892"/>
              <w:tab w:val="right" w:pos="9026" w:leader="dot"/>
            </w:tabs>
            <w:rPr/>
          </w:pPr>
          <w:hyperlink w:anchor="__RefHeading___Toc1495050_3381743652">
            <w:r>
              <w:rPr>
                <w:webHidden/>
                <w:rStyle w:val="IndexLink"/>
                <w:rtl w:val="true"/>
              </w:rPr>
              <w:t xml:space="preserve">روایت </w:t>
            </w:r>
            <w:r>
              <w:rPr>
                <w:rStyle w:val="IndexLink"/>
              </w:rPr>
              <w:t>1</w:t>
            </w:r>
            <w:r>
              <w:rPr>
                <w:rStyle w:val="IndexLink"/>
                <w:rtl w:val="true"/>
              </w:rPr>
              <w:tab/>
            </w:r>
            <w:r>
              <w:rPr>
                <w:rStyle w:val="IndexLink"/>
              </w:rPr>
              <w:t>588</w:t>
            </w:r>
          </w:hyperlink>
        </w:p>
        <w:p>
          <w:pPr>
            <w:pStyle w:val="Contents5"/>
            <w:tabs>
              <w:tab w:val="clear" w:pos="7892"/>
              <w:tab w:val="right" w:pos="9026" w:leader="dot"/>
            </w:tabs>
            <w:rPr/>
          </w:pPr>
          <w:hyperlink w:anchor="__RefHeading___Toc1495052_3381743652">
            <w:r>
              <w:rPr>
                <w:webHidden/>
                <w:rStyle w:val="IndexLink"/>
                <w:rtl w:val="true"/>
              </w:rPr>
              <w:t xml:space="preserve">روایت </w:t>
            </w:r>
            <w:r>
              <w:rPr>
                <w:rStyle w:val="IndexLink"/>
              </w:rPr>
              <w:t>2</w:t>
            </w:r>
            <w:r>
              <w:rPr>
                <w:rStyle w:val="IndexLink"/>
                <w:rtl w:val="true"/>
              </w:rPr>
              <w:tab/>
            </w:r>
            <w:r>
              <w:rPr>
                <w:rStyle w:val="IndexLink"/>
              </w:rPr>
              <w:t>589</w:t>
            </w:r>
          </w:hyperlink>
        </w:p>
        <w:p>
          <w:pPr>
            <w:pStyle w:val="Contents5"/>
            <w:tabs>
              <w:tab w:val="clear" w:pos="7892"/>
              <w:tab w:val="right" w:pos="9026" w:leader="dot"/>
            </w:tabs>
            <w:rPr/>
          </w:pPr>
          <w:hyperlink w:anchor="__RefHeading___Toc1495054_3381743652">
            <w:r>
              <w:rPr>
                <w:webHidden/>
                <w:rStyle w:val="IndexLink"/>
                <w:rtl w:val="true"/>
              </w:rPr>
              <w:t>«</w:t>
            </w:r>
            <w:r>
              <w:rPr>
                <w:rStyle w:val="IndexLink"/>
              </w:rPr>
              <w:t>3</w:t>
            </w:r>
            <w:r>
              <w:rPr>
                <w:rStyle w:val="IndexLink"/>
                <w:rtl w:val="true"/>
              </w:rPr>
              <w:t>»</w:t>
              <w:tab/>
            </w:r>
            <w:r>
              <w:rPr>
                <w:rStyle w:val="IndexLink"/>
              </w:rPr>
              <w:t>590</w:t>
            </w:r>
          </w:hyperlink>
        </w:p>
        <w:p>
          <w:pPr>
            <w:pStyle w:val="Contents5"/>
            <w:tabs>
              <w:tab w:val="clear" w:pos="7892"/>
              <w:tab w:val="right" w:pos="9026" w:leader="dot"/>
            </w:tabs>
            <w:rPr/>
          </w:pPr>
          <w:hyperlink w:anchor="__RefHeading___Toc1495056_3381743652">
            <w:r>
              <w:rPr>
                <w:webHidden/>
                <w:rStyle w:val="IndexLink"/>
                <w:rtl w:val="true"/>
              </w:rPr>
              <w:t>بيان</w:t>
            </w:r>
            <w:r>
              <w:rPr>
                <w:rStyle w:val="IndexLink"/>
                <w:rtl w:val="true"/>
              </w:rPr>
              <w:tab/>
            </w:r>
            <w:r>
              <w:rPr>
                <w:rStyle w:val="IndexLink"/>
              </w:rPr>
              <w:t>590</w:t>
            </w:r>
          </w:hyperlink>
        </w:p>
        <w:p>
          <w:pPr>
            <w:pStyle w:val="Contents5"/>
            <w:tabs>
              <w:tab w:val="clear" w:pos="7892"/>
              <w:tab w:val="right" w:pos="9026" w:leader="dot"/>
            </w:tabs>
            <w:rPr/>
          </w:pPr>
          <w:hyperlink w:anchor="__RefHeading___Toc1495058_3381743652">
            <w:r>
              <w:rPr>
                <w:webHidden/>
                <w:rStyle w:val="IndexLink"/>
                <w:rtl w:val="true"/>
              </w:rPr>
              <w:t>«</w:t>
            </w:r>
            <w:r>
              <w:rPr>
                <w:rStyle w:val="IndexLink"/>
              </w:rPr>
              <w:t>4</w:t>
            </w:r>
            <w:r>
              <w:rPr>
                <w:rStyle w:val="IndexLink"/>
                <w:rtl w:val="true"/>
              </w:rPr>
              <w:t>»</w:t>
              <w:tab/>
            </w:r>
            <w:r>
              <w:rPr>
                <w:rStyle w:val="IndexLink"/>
              </w:rPr>
              <w:t>590</w:t>
            </w:r>
          </w:hyperlink>
        </w:p>
        <w:p>
          <w:pPr>
            <w:pStyle w:val="Contents5"/>
            <w:tabs>
              <w:tab w:val="clear" w:pos="7892"/>
              <w:tab w:val="right" w:pos="9026" w:leader="dot"/>
            </w:tabs>
            <w:rPr/>
          </w:pPr>
          <w:hyperlink w:anchor="__RefHeading___Toc1495060_3381743652">
            <w:r>
              <w:rPr>
                <w:webHidden/>
                <w:rStyle w:val="IndexLink"/>
                <w:rtl w:val="true"/>
              </w:rPr>
              <w:t xml:space="preserve">روایت </w:t>
            </w:r>
            <w:r>
              <w:rPr>
                <w:rStyle w:val="IndexLink"/>
              </w:rPr>
              <w:t>3</w:t>
            </w:r>
            <w:r>
              <w:rPr>
                <w:rStyle w:val="IndexLink"/>
                <w:rtl w:val="true"/>
              </w:rPr>
              <w:tab/>
            </w:r>
            <w:r>
              <w:rPr>
                <w:rStyle w:val="IndexLink"/>
              </w:rPr>
              <w:t>590</w:t>
            </w:r>
          </w:hyperlink>
        </w:p>
        <w:p>
          <w:pPr>
            <w:pStyle w:val="Contents5"/>
            <w:tabs>
              <w:tab w:val="clear" w:pos="7892"/>
              <w:tab w:val="right" w:pos="9026" w:leader="dot"/>
            </w:tabs>
            <w:rPr/>
          </w:pPr>
          <w:hyperlink w:anchor="__RefHeading___Toc1495062_3381743652">
            <w:r>
              <w:rPr>
                <w:webHidden/>
                <w:rStyle w:val="IndexLink"/>
                <w:rtl w:val="true"/>
              </w:rPr>
              <w:t>توضیح</w:t>
            </w:r>
            <w:r>
              <w:rPr>
                <w:rStyle w:val="IndexLink"/>
                <w:rtl w:val="true"/>
              </w:rPr>
              <w:tab/>
            </w:r>
            <w:r>
              <w:rPr>
                <w:rStyle w:val="IndexLink"/>
              </w:rPr>
              <w:t>591</w:t>
            </w:r>
          </w:hyperlink>
        </w:p>
        <w:p>
          <w:pPr>
            <w:pStyle w:val="Contents5"/>
            <w:tabs>
              <w:tab w:val="clear" w:pos="7892"/>
              <w:tab w:val="right" w:pos="9026" w:leader="dot"/>
            </w:tabs>
            <w:rPr/>
          </w:pPr>
          <w:hyperlink w:anchor="__RefHeading___Toc1495064_3381743652">
            <w:r>
              <w:rPr>
                <w:webHidden/>
                <w:rStyle w:val="IndexLink"/>
                <w:rtl w:val="true"/>
              </w:rPr>
              <w:t xml:space="preserve">روایت </w:t>
            </w:r>
            <w:r>
              <w:rPr>
                <w:rStyle w:val="IndexLink"/>
              </w:rPr>
              <w:t>4</w:t>
            </w:r>
            <w:r>
              <w:rPr>
                <w:rStyle w:val="IndexLink"/>
                <w:rtl w:val="true"/>
              </w:rPr>
              <w:tab/>
            </w:r>
            <w:r>
              <w:rPr>
                <w:rStyle w:val="IndexLink"/>
              </w:rPr>
              <w:t>591</w:t>
            </w:r>
          </w:hyperlink>
        </w:p>
        <w:p>
          <w:pPr>
            <w:pStyle w:val="Contents5"/>
            <w:tabs>
              <w:tab w:val="clear" w:pos="7892"/>
              <w:tab w:val="right" w:pos="9026" w:leader="dot"/>
            </w:tabs>
            <w:rPr/>
          </w:pPr>
          <w:hyperlink w:anchor="__RefHeading___Toc1495066_3381743652">
            <w:r>
              <w:rPr>
                <w:webHidden/>
                <w:rStyle w:val="IndexLink"/>
                <w:rtl w:val="true"/>
              </w:rPr>
              <w:t>«</w:t>
            </w:r>
            <w:r>
              <w:rPr>
                <w:rStyle w:val="IndexLink"/>
              </w:rPr>
              <w:t>5</w:t>
            </w:r>
            <w:r>
              <w:rPr>
                <w:rStyle w:val="IndexLink"/>
                <w:rtl w:val="true"/>
              </w:rPr>
              <w:t>»</w:t>
              <w:tab/>
            </w:r>
            <w:r>
              <w:rPr>
                <w:rStyle w:val="IndexLink"/>
              </w:rPr>
              <w:t>592</w:t>
            </w:r>
          </w:hyperlink>
        </w:p>
        <w:p>
          <w:pPr>
            <w:pStyle w:val="Contents5"/>
            <w:tabs>
              <w:tab w:val="clear" w:pos="7892"/>
              <w:tab w:val="right" w:pos="9026" w:leader="dot"/>
            </w:tabs>
            <w:rPr/>
          </w:pPr>
          <w:hyperlink w:anchor="__RefHeading___Toc1495068_3381743652">
            <w:r>
              <w:rPr>
                <w:webHidden/>
                <w:rStyle w:val="IndexLink"/>
                <w:rtl w:val="true"/>
              </w:rPr>
              <w:t>«</w:t>
            </w:r>
            <w:r>
              <w:rPr>
                <w:rStyle w:val="IndexLink"/>
              </w:rPr>
              <w:t>6</w:t>
            </w:r>
            <w:r>
              <w:rPr>
                <w:rStyle w:val="IndexLink"/>
                <w:rtl w:val="true"/>
              </w:rPr>
              <w:t>»</w:t>
              <w:tab/>
            </w:r>
            <w:r>
              <w:rPr>
                <w:rStyle w:val="IndexLink"/>
              </w:rPr>
              <w:t>592</w:t>
            </w:r>
          </w:hyperlink>
        </w:p>
        <w:p>
          <w:pPr>
            <w:pStyle w:val="Contents5"/>
            <w:tabs>
              <w:tab w:val="clear" w:pos="7892"/>
              <w:tab w:val="right" w:pos="9026" w:leader="dot"/>
            </w:tabs>
            <w:rPr/>
          </w:pPr>
          <w:hyperlink w:anchor="__RefHeading___Toc1495070_3381743652">
            <w:r>
              <w:rPr>
                <w:webHidden/>
                <w:rStyle w:val="IndexLink"/>
                <w:rtl w:val="true"/>
              </w:rPr>
              <w:t>«</w:t>
            </w:r>
            <w:r>
              <w:rPr>
                <w:rStyle w:val="IndexLink"/>
              </w:rPr>
              <w:t>7</w:t>
            </w:r>
            <w:r>
              <w:rPr>
                <w:rStyle w:val="IndexLink"/>
                <w:rtl w:val="true"/>
              </w:rPr>
              <w:t>»</w:t>
              <w:tab/>
            </w:r>
            <w:r>
              <w:rPr>
                <w:rStyle w:val="IndexLink"/>
              </w:rPr>
              <w:t>592</w:t>
            </w:r>
          </w:hyperlink>
        </w:p>
        <w:p>
          <w:pPr>
            <w:pStyle w:val="Contents5"/>
            <w:tabs>
              <w:tab w:val="clear" w:pos="7892"/>
              <w:tab w:val="right" w:pos="9026" w:leader="dot"/>
            </w:tabs>
            <w:rPr/>
          </w:pPr>
          <w:hyperlink w:anchor="__RefHeading___Toc1495072_3381743652">
            <w:r>
              <w:rPr>
                <w:webHidden/>
                <w:rStyle w:val="IndexLink"/>
                <w:rtl w:val="true"/>
              </w:rPr>
              <w:t>«</w:t>
            </w:r>
            <w:r>
              <w:rPr>
                <w:rStyle w:val="IndexLink"/>
              </w:rPr>
              <w:t>8</w:t>
            </w:r>
            <w:r>
              <w:rPr>
                <w:rStyle w:val="IndexLink"/>
                <w:rtl w:val="true"/>
              </w:rPr>
              <w:t>»</w:t>
              <w:tab/>
            </w:r>
            <w:r>
              <w:rPr>
                <w:rStyle w:val="IndexLink"/>
              </w:rPr>
              <w:t>592</w:t>
            </w:r>
          </w:hyperlink>
        </w:p>
        <w:p>
          <w:pPr>
            <w:pStyle w:val="Contents5"/>
            <w:tabs>
              <w:tab w:val="clear" w:pos="7892"/>
              <w:tab w:val="right" w:pos="9026" w:leader="dot"/>
            </w:tabs>
            <w:rPr/>
          </w:pPr>
          <w:hyperlink w:anchor="__RefHeading___Toc1495074_3381743652">
            <w:r>
              <w:rPr>
                <w:webHidden/>
                <w:rStyle w:val="IndexLink"/>
                <w:rtl w:val="true"/>
              </w:rPr>
              <w:t xml:space="preserve">روایت </w:t>
            </w:r>
            <w:r>
              <w:rPr>
                <w:rStyle w:val="IndexLink"/>
              </w:rPr>
              <w:t>5</w:t>
            </w:r>
            <w:r>
              <w:rPr>
                <w:rStyle w:val="IndexLink"/>
                <w:rtl w:val="true"/>
              </w:rPr>
              <w:tab/>
            </w:r>
            <w:r>
              <w:rPr>
                <w:rStyle w:val="IndexLink"/>
              </w:rPr>
              <w:t>592</w:t>
            </w:r>
          </w:hyperlink>
        </w:p>
        <w:p>
          <w:pPr>
            <w:pStyle w:val="Contents5"/>
            <w:tabs>
              <w:tab w:val="clear" w:pos="7892"/>
              <w:tab w:val="right" w:pos="9026" w:leader="dot"/>
            </w:tabs>
            <w:rPr/>
          </w:pPr>
          <w:hyperlink w:anchor="__RefHeading___Toc1495076_3381743652">
            <w:r>
              <w:rPr>
                <w:webHidden/>
                <w:rStyle w:val="IndexLink"/>
                <w:rtl w:val="true"/>
              </w:rPr>
              <w:t xml:space="preserve">روایت </w:t>
            </w:r>
            <w:r>
              <w:rPr>
                <w:rStyle w:val="IndexLink"/>
              </w:rPr>
              <w:t>6</w:t>
            </w:r>
            <w:r>
              <w:rPr>
                <w:rStyle w:val="IndexLink"/>
                <w:rtl w:val="true"/>
              </w:rPr>
              <w:tab/>
            </w:r>
            <w:r>
              <w:rPr>
                <w:rStyle w:val="IndexLink"/>
              </w:rPr>
              <w:t>592</w:t>
            </w:r>
          </w:hyperlink>
        </w:p>
        <w:p>
          <w:pPr>
            <w:pStyle w:val="Contents5"/>
            <w:tabs>
              <w:tab w:val="clear" w:pos="7892"/>
              <w:tab w:val="right" w:pos="9026" w:leader="dot"/>
            </w:tabs>
            <w:rPr/>
          </w:pPr>
          <w:hyperlink w:anchor="__RefHeading___Toc1495078_3381743652">
            <w:r>
              <w:rPr>
                <w:webHidden/>
                <w:rStyle w:val="IndexLink"/>
                <w:rtl w:val="true"/>
              </w:rPr>
              <w:t xml:space="preserve">روایت </w:t>
            </w:r>
            <w:r>
              <w:rPr>
                <w:rStyle w:val="IndexLink"/>
              </w:rPr>
              <w:t>7</w:t>
            </w:r>
            <w:r>
              <w:rPr>
                <w:rStyle w:val="IndexLink"/>
                <w:rtl w:val="true"/>
              </w:rPr>
              <w:tab/>
            </w:r>
            <w:r>
              <w:rPr>
                <w:rStyle w:val="IndexLink"/>
              </w:rPr>
              <w:t>593</w:t>
            </w:r>
          </w:hyperlink>
        </w:p>
        <w:p>
          <w:pPr>
            <w:pStyle w:val="Contents5"/>
            <w:tabs>
              <w:tab w:val="clear" w:pos="7892"/>
              <w:tab w:val="right" w:pos="9026" w:leader="dot"/>
            </w:tabs>
            <w:rPr/>
          </w:pPr>
          <w:hyperlink w:anchor="__RefHeading___Toc1495080_3381743652">
            <w:r>
              <w:rPr>
                <w:webHidden/>
                <w:rStyle w:val="IndexLink"/>
                <w:rtl w:val="true"/>
              </w:rPr>
              <w:t xml:space="preserve">روایت </w:t>
            </w:r>
            <w:r>
              <w:rPr>
                <w:rStyle w:val="IndexLink"/>
              </w:rPr>
              <w:t>8</w:t>
            </w:r>
            <w:r>
              <w:rPr>
                <w:rStyle w:val="IndexLink"/>
                <w:rtl w:val="true"/>
              </w:rPr>
              <w:tab/>
            </w:r>
            <w:r>
              <w:rPr>
                <w:rStyle w:val="IndexLink"/>
              </w:rPr>
              <w:t>593</w:t>
            </w:r>
          </w:hyperlink>
        </w:p>
        <w:p>
          <w:pPr>
            <w:pStyle w:val="Contents5"/>
            <w:tabs>
              <w:tab w:val="clear" w:pos="7892"/>
              <w:tab w:val="right" w:pos="9026" w:leader="dot"/>
            </w:tabs>
            <w:rPr/>
          </w:pPr>
          <w:hyperlink w:anchor="__RefHeading___Toc1495082_3381743652">
            <w:r>
              <w:rPr>
                <w:webHidden/>
                <w:rStyle w:val="IndexLink"/>
                <w:rtl w:val="true"/>
              </w:rPr>
              <w:t>«</w:t>
            </w:r>
            <w:r>
              <w:rPr>
                <w:rStyle w:val="IndexLink"/>
              </w:rPr>
              <w:t>9</w:t>
            </w:r>
            <w:r>
              <w:rPr>
                <w:rStyle w:val="IndexLink"/>
                <w:rtl w:val="true"/>
              </w:rPr>
              <w:t>»</w:t>
              <w:tab/>
            </w:r>
            <w:r>
              <w:rPr>
                <w:rStyle w:val="IndexLink"/>
              </w:rPr>
              <w:t>594</w:t>
            </w:r>
          </w:hyperlink>
        </w:p>
        <w:p>
          <w:pPr>
            <w:pStyle w:val="Contents5"/>
            <w:tabs>
              <w:tab w:val="clear" w:pos="7892"/>
              <w:tab w:val="right" w:pos="9026" w:leader="dot"/>
            </w:tabs>
            <w:rPr/>
          </w:pPr>
          <w:hyperlink w:anchor="__RefHeading___Toc1495084_3381743652">
            <w:r>
              <w:rPr>
                <w:webHidden/>
                <w:rStyle w:val="IndexLink"/>
                <w:rtl w:val="true"/>
              </w:rPr>
              <w:t>«</w:t>
            </w:r>
            <w:r>
              <w:rPr>
                <w:rStyle w:val="IndexLink"/>
              </w:rPr>
              <w:t>10</w:t>
            </w:r>
            <w:r>
              <w:rPr>
                <w:rStyle w:val="IndexLink"/>
                <w:rtl w:val="true"/>
              </w:rPr>
              <w:t>»</w:t>
              <w:tab/>
            </w:r>
            <w:r>
              <w:rPr>
                <w:rStyle w:val="IndexLink"/>
              </w:rPr>
              <w:t>594</w:t>
            </w:r>
          </w:hyperlink>
        </w:p>
        <w:p>
          <w:pPr>
            <w:pStyle w:val="Contents5"/>
            <w:tabs>
              <w:tab w:val="clear" w:pos="7892"/>
              <w:tab w:val="right" w:pos="9026" w:leader="dot"/>
            </w:tabs>
            <w:rPr/>
          </w:pPr>
          <w:hyperlink w:anchor="__RefHeading___Toc1495086_3381743652">
            <w:r>
              <w:rPr>
                <w:webHidden/>
                <w:rStyle w:val="IndexLink"/>
                <w:rtl w:val="true"/>
              </w:rPr>
              <w:t>بيان</w:t>
            </w:r>
            <w:r>
              <w:rPr>
                <w:rStyle w:val="IndexLink"/>
                <w:rtl w:val="true"/>
              </w:rPr>
              <w:tab/>
            </w:r>
            <w:r>
              <w:rPr>
                <w:rStyle w:val="IndexLink"/>
              </w:rPr>
              <w:t>594</w:t>
            </w:r>
          </w:hyperlink>
        </w:p>
        <w:p>
          <w:pPr>
            <w:pStyle w:val="Contents5"/>
            <w:tabs>
              <w:tab w:val="clear" w:pos="7892"/>
              <w:tab w:val="right" w:pos="9026" w:leader="dot"/>
            </w:tabs>
            <w:rPr/>
          </w:pPr>
          <w:hyperlink w:anchor="__RefHeading___Toc1495088_3381743652">
            <w:r>
              <w:rPr>
                <w:webHidden/>
                <w:rStyle w:val="IndexLink"/>
                <w:rtl w:val="true"/>
              </w:rPr>
              <w:t xml:space="preserve">روایت </w:t>
            </w:r>
            <w:r>
              <w:rPr>
                <w:rStyle w:val="IndexLink"/>
              </w:rPr>
              <w:t>9</w:t>
            </w:r>
            <w:r>
              <w:rPr>
                <w:rStyle w:val="IndexLink"/>
                <w:rtl w:val="true"/>
              </w:rPr>
              <w:tab/>
            </w:r>
            <w:r>
              <w:rPr>
                <w:rStyle w:val="IndexLink"/>
              </w:rPr>
              <w:t>594</w:t>
            </w:r>
          </w:hyperlink>
        </w:p>
        <w:p>
          <w:pPr>
            <w:pStyle w:val="Contents5"/>
            <w:tabs>
              <w:tab w:val="clear" w:pos="7892"/>
              <w:tab w:val="right" w:pos="9026" w:leader="dot"/>
            </w:tabs>
            <w:rPr/>
          </w:pPr>
          <w:hyperlink w:anchor="__RefHeading___Toc1495090_3381743652">
            <w:r>
              <w:rPr>
                <w:webHidden/>
                <w:rStyle w:val="IndexLink"/>
                <w:rtl w:val="true"/>
              </w:rPr>
              <w:t xml:space="preserve">روایت </w:t>
            </w:r>
            <w:r>
              <w:rPr>
                <w:rStyle w:val="IndexLink"/>
              </w:rPr>
              <w:t>10</w:t>
            </w:r>
            <w:r>
              <w:rPr>
                <w:rStyle w:val="IndexLink"/>
                <w:rtl w:val="true"/>
              </w:rPr>
              <w:tab/>
            </w:r>
            <w:r>
              <w:rPr>
                <w:rStyle w:val="IndexLink"/>
              </w:rPr>
              <w:t>594</w:t>
            </w:r>
          </w:hyperlink>
        </w:p>
        <w:p>
          <w:pPr>
            <w:pStyle w:val="Contents5"/>
            <w:tabs>
              <w:tab w:val="clear" w:pos="7892"/>
              <w:tab w:val="right" w:pos="9026" w:leader="dot"/>
            </w:tabs>
            <w:rPr/>
          </w:pPr>
          <w:hyperlink w:anchor="__RefHeading___Toc1495092_3381743652">
            <w:r>
              <w:rPr>
                <w:webHidden/>
                <w:rStyle w:val="IndexLink"/>
                <w:rtl w:val="true"/>
              </w:rPr>
              <w:t>توضیح</w:t>
            </w:r>
            <w:r>
              <w:rPr>
                <w:rStyle w:val="IndexLink"/>
                <w:rtl w:val="true"/>
              </w:rPr>
              <w:tab/>
            </w:r>
            <w:r>
              <w:rPr>
                <w:rStyle w:val="IndexLink"/>
              </w:rPr>
              <w:t>595</w:t>
            </w:r>
          </w:hyperlink>
        </w:p>
        <w:p>
          <w:pPr>
            <w:pStyle w:val="Contents3"/>
            <w:tabs>
              <w:tab w:val="clear" w:pos="8459"/>
              <w:tab w:val="right" w:pos="9026" w:leader="dot"/>
            </w:tabs>
            <w:rPr/>
          </w:pPr>
          <w:hyperlink w:anchor="__RefHeading___Toc1495094_3381743652">
            <w:r>
              <w:rPr>
                <w:webHidden/>
                <w:rStyle w:val="IndexLink"/>
                <w:rtl w:val="true"/>
              </w:rPr>
              <w:t xml:space="preserve">باب </w:t>
            </w:r>
            <w:r>
              <w:rPr>
                <w:rStyle w:val="IndexLink"/>
              </w:rPr>
              <w:t>6</w:t>
            </w:r>
            <w:r>
              <w:rPr>
                <w:rStyle w:val="IndexLink"/>
                <w:rtl w:val="true"/>
              </w:rPr>
              <w:t xml:space="preserve"> </w:t>
            </w:r>
            <w:r>
              <w:rPr>
                <w:rStyle w:val="IndexLink"/>
                <w:rtl w:val="true"/>
              </w:rPr>
              <w:t>أحوالهم عليهم السلام بعد الموت و أن لحومهم حرام علي الأرض و أنهم يرفعون إلي السماء</w:t>
            </w:r>
            <w:r>
              <w:rPr>
                <w:rStyle w:val="IndexLink"/>
                <w:rtl w:val="true"/>
              </w:rPr>
              <w:tab/>
            </w:r>
            <w:r>
              <w:rPr>
                <w:rStyle w:val="IndexLink"/>
              </w:rPr>
              <w:t>596</w:t>
            </w:r>
          </w:hyperlink>
        </w:p>
        <w:p>
          <w:pPr>
            <w:pStyle w:val="Contents4"/>
            <w:tabs>
              <w:tab w:val="clear" w:pos="8176"/>
              <w:tab w:val="right" w:pos="9026" w:leader="dot"/>
            </w:tabs>
            <w:rPr/>
          </w:pPr>
          <w:hyperlink w:anchor="__RefHeading___Toc1495096_3381743652">
            <w:r>
              <w:rPr>
                <w:webHidden/>
                <w:rStyle w:val="IndexLink"/>
                <w:rtl w:val="true"/>
              </w:rPr>
              <w:t>الأخبار</w:t>
            </w:r>
            <w:r>
              <w:rPr>
                <w:rStyle w:val="IndexLink"/>
                <w:rtl w:val="true"/>
              </w:rPr>
              <w:tab/>
            </w:r>
            <w:r>
              <w:rPr>
                <w:rStyle w:val="IndexLink"/>
              </w:rPr>
              <w:t>596</w:t>
            </w:r>
          </w:hyperlink>
        </w:p>
        <w:p>
          <w:pPr>
            <w:pStyle w:val="Contents5"/>
            <w:tabs>
              <w:tab w:val="clear" w:pos="7892"/>
              <w:tab w:val="right" w:pos="9026" w:leader="dot"/>
            </w:tabs>
            <w:rPr/>
          </w:pPr>
          <w:hyperlink w:anchor="__RefHeading___Toc1495098_3381743652">
            <w:r>
              <w:rPr>
                <w:webHidden/>
                <w:rStyle w:val="IndexLink"/>
                <w:rtl w:val="true"/>
              </w:rPr>
              <w:t>«</w:t>
            </w:r>
            <w:r>
              <w:rPr>
                <w:rStyle w:val="IndexLink"/>
              </w:rPr>
              <w:t>1</w:t>
            </w:r>
            <w:r>
              <w:rPr>
                <w:rStyle w:val="IndexLink"/>
                <w:rtl w:val="true"/>
              </w:rPr>
              <w:t>»</w:t>
              <w:tab/>
            </w:r>
            <w:r>
              <w:rPr>
                <w:rStyle w:val="IndexLink"/>
              </w:rPr>
              <w:t>596</w:t>
            </w:r>
          </w:hyperlink>
        </w:p>
        <w:p>
          <w:pPr>
            <w:pStyle w:val="Contents5"/>
            <w:tabs>
              <w:tab w:val="clear" w:pos="7892"/>
              <w:tab w:val="right" w:pos="9026" w:leader="dot"/>
            </w:tabs>
            <w:rPr/>
          </w:pPr>
          <w:hyperlink w:anchor="__RefHeading___Toc1495100_3381743652">
            <w:r>
              <w:rPr>
                <w:webHidden/>
                <w:rStyle w:val="IndexLink"/>
                <w:rtl w:val="true"/>
              </w:rPr>
              <w:t>«</w:t>
            </w:r>
            <w:r>
              <w:rPr>
                <w:rStyle w:val="IndexLink"/>
              </w:rPr>
              <w:t>2</w:t>
            </w:r>
            <w:r>
              <w:rPr>
                <w:rStyle w:val="IndexLink"/>
                <w:rtl w:val="true"/>
              </w:rPr>
              <w:t>»</w:t>
              <w:tab/>
            </w:r>
            <w:r>
              <w:rPr>
                <w:rStyle w:val="IndexLink"/>
              </w:rPr>
              <w:t>596</w:t>
            </w:r>
          </w:hyperlink>
        </w:p>
        <w:p>
          <w:pPr>
            <w:pStyle w:val="Contents5"/>
            <w:tabs>
              <w:tab w:val="clear" w:pos="7892"/>
              <w:tab w:val="right" w:pos="9026" w:leader="dot"/>
            </w:tabs>
            <w:rPr/>
          </w:pPr>
          <w:hyperlink w:anchor="__RefHeading___Toc1495102_3381743652">
            <w:r>
              <w:rPr>
                <w:webHidden/>
                <w:rStyle w:val="IndexLink"/>
                <w:rtl w:val="true"/>
              </w:rPr>
              <w:t>«</w:t>
            </w:r>
            <w:r>
              <w:rPr>
                <w:rStyle w:val="IndexLink"/>
              </w:rPr>
              <w:t>3</w:t>
            </w:r>
            <w:r>
              <w:rPr>
                <w:rStyle w:val="IndexLink"/>
                <w:rtl w:val="true"/>
              </w:rPr>
              <w:t>»</w:t>
              <w:tab/>
            </w:r>
            <w:r>
              <w:rPr>
                <w:rStyle w:val="IndexLink"/>
              </w:rPr>
              <w:t>596</w:t>
            </w:r>
          </w:hyperlink>
        </w:p>
        <w:p>
          <w:pPr>
            <w:pStyle w:val="Contents3"/>
            <w:tabs>
              <w:tab w:val="clear" w:pos="8459"/>
              <w:tab w:val="right" w:pos="9026" w:leader="dot"/>
            </w:tabs>
            <w:rPr/>
          </w:pPr>
          <w:hyperlink w:anchor="__RefHeading___Toc1495104_3381743652">
            <w:r>
              <w:rPr>
                <w:webHidden/>
                <w:rStyle w:val="IndexLink"/>
                <w:rtl w:val="true"/>
              </w:rPr>
              <w:t xml:space="preserve">باب ششم </w:t>
            </w:r>
            <w:r>
              <w:rPr>
                <w:rStyle w:val="IndexLink"/>
                <w:rtl w:val="true"/>
              </w:rPr>
              <w:t xml:space="preserve">: </w:t>
            </w:r>
            <w:r>
              <w:rPr>
                <w:rStyle w:val="IndexLink"/>
                <w:rtl w:val="true"/>
              </w:rPr>
              <w:t>احوال ائمه پس از فوت و این که گوشت آنها بر زمین حرام است و به آسمان برده می‌شوند</w:t>
            </w:r>
            <w:r>
              <w:rPr>
                <w:rStyle w:val="IndexLink"/>
                <w:rtl w:val="true"/>
              </w:rPr>
              <w:tab/>
            </w:r>
            <w:r>
              <w:rPr>
                <w:rStyle w:val="IndexLink"/>
              </w:rPr>
              <w:t>596</w:t>
            </w:r>
          </w:hyperlink>
        </w:p>
        <w:p>
          <w:pPr>
            <w:pStyle w:val="Contents4"/>
            <w:tabs>
              <w:tab w:val="clear" w:pos="8176"/>
              <w:tab w:val="right" w:pos="9026" w:leader="dot"/>
            </w:tabs>
            <w:rPr/>
          </w:pPr>
          <w:hyperlink w:anchor="__RefHeading___Toc1495106_3381743652">
            <w:r>
              <w:rPr>
                <w:webHidden/>
                <w:rStyle w:val="IndexLink"/>
                <w:rtl w:val="true"/>
              </w:rPr>
              <w:t>روایات</w:t>
            </w:r>
            <w:r>
              <w:rPr>
                <w:rStyle w:val="IndexLink"/>
                <w:rtl w:val="true"/>
              </w:rPr>
              <w:tab/>
            </w:r>
            <w:r>
              <w:rPr>
                <w:rStyle w:val="IndexLink"/>
              </w:rPr>
              <w:t>596</w:t>
            </w:r>
          </w:hyperlink>
        </w:p>
        <w:p>
          <w:pPr>
            <w:pStyle w:val="Contents5"/>
            <w:tabs>
              <w:tab w:val="clear" w:pos="7892"/>
              <w:tab w:val="right" w:pos="9026" w:leader="dot"/>
            </w:tabs>
            <w:rPr/>
          </w:pPr>
          <w:hyperlink w:anchor="__RefHeading___Toc1495108_3381743652">
            <w:r>
              <w:rPr>
                <w:webHidden/>
                <w:rStyle w:val="IndexLink"/>
                <w:rtl w:val="true"/>
              </w:rPr>
              <w:t xml:space="preserve">روایت </w:t>
            </w:r>
            <w:r>
              <w:rPr>
                <w:rStyle w:val="IndexLink"/>
              </w:rPr>
              <w:t>1</w:t>
            </w:r>
            <w:r>
              <w:rPr>
                <w:rStyle w:val="IndexLink"/>
                <w:rtl w:val="true"/>
              </w:rPr>
              <w:tab/>
            </w:r>
            <w:r>
              <w:rPr>
                <w:rStyle w:val="IndexLink"/>
              </w:rPr>
              <w:t>596</w:t>
            </w:r>
          </w:hyperlink>
        </w:p>
        <w:p>
          <w:pPr>
            <w:pStyle w:val="Contents5"/>
            <w:tabs>
              <w:tab w:val="clear" w:pos="7892"/>
              <w:tab w:val="right" w:pos="9026" w:leader="dot"/>
            </w:tabs>
            <w:rPr/>
          </w:pPr>
          <w:hyperlink w:anchor="__RefHeading___Toc1495110_3381743652">
            <w:r>
              <w:rPr>
                <w:webHidden/>
                <w:rStyle w:val="IndexLink"/>
                <w:rtl w:val="true"/>
              </w:rPr>
              <w:t xml:space="preserve">روایت </w:t>
            </w:r>
            <w:r>
              <w:rPr>
                <w:rStyle w:val="IndexLink"/>
              </w:rPr>
              <w:t>2</w:t>
            </w:r>
            <w:r>
              <w:rPr>
                <w:rStyle w:val="IndexLink"/>
                <w:rtl w:val="true"/>
              </w:rPr>
              <w:tab/>
            </w:r>
            <w:r>
              <w:rPr>
                <w:rStyle w:val="IndexLink"/>
              </w:rPr>
              <w:t>596</w:t>
            </w:r>
          </w:hyperlink>
        </w:p>
        <w:p>
          <w:pPr>
            <w:pStyle w:val="Contents5"/>
            <w:tabs>
              <w:tab w:val="clear" w:pos="7892"/>
              <w:tab w:val="right" w:pos="9026" w:leader="dot"/>
            </w:tabs>
            <w:rPr/>
          </w:pPr>
          <w:hyperlink w:anchor="__RefHeading___Toc1495112_3381743652">
            <w:r>
              <w:rPr>
                <w:webHidden/>
                <w:rStyle w:val="IndexLink"/>
                <w:rtl w:val="true"/>
              </w:rPr>
              <w:t xml:space="preserve">روایت </w:t>
            </w:r>
            <w:r>
              <w:rPr>
                <w:rStyle w:val="IndexLink"/>
              </w:rPr>
              <w:t>3</w:t>
            </w:r>
            <w:r>
              <w:rPr>
                <w:rStyle w:val="IndexLink"/>
                <w:rtl w:val="true"/>
              </w:rPr>
              <w:tab/>
            </w:r>
            <w:r>
              <w:rPr>
                <w:rStyle w:val="IndexLink"/>
              </w:rPr>
              <w:t>597</w:t>
            </w:r>
          </w:hyperlink>
        </w:p>
        <w:p>
          <w:pPr>
            <w:pStyle w:val="Contents5"/>
            <w:tabs>
              <w:tab w:val="clear" w:pos="7892"/>
              <w:tab w:val="right" w:pos="9026" w:leader="dot"/>
            </w:tabs>
            <w:rPr/>
          </w:pPr>
          <w:hyperlink w:anchor="__RefHeading___Toc1495114_3381743652">
            <w:r>
              <w:rPr>
                <w:webHidden/>
                <w:rStyle w:val="IndexLink"/>
                <w:rtl w:val="true"/>
              </w:rPr>
              <w:t>«</w:t>
            </w:r>
            <w:r>
              <w:rPr>
                <w:rStyle w:val="IndexLink"/>
              </w:rPr>
              <w:t>4</w:t>
            </w:r>
            <w:r>
              <w:rPr>
                <w:rStyle w:val="IndexLink"/>
                <w:rtl w:val="true"/>
              </w:rPr>
              <w:t>»</w:t>
              <w:tab/>
            </w:r>
            <w:r>
              <w:rPr>
                <w:rStyle w:val="IndexLink"/>
              </w:rPr>
              <w:t>598</w:t>
            </w:r>
          </w:hyperlink>
        </w:p>
        <w:p>
          <w:pPr>
            <w:pStyle w:val="Contents5"/>
            <w:tabs>
              <w:tab w:val="clear" w:pos="7892"/>
              <w:tab w:val="right" w:pos="9026" w:leader="dot"/>
            </w:tabs>
            <w:rPr/>
          </w:pPr>
          <w:hyperlink w:anchor="__RefHeading___Toc1495116_3381743652">
            <w:r>
              <w:rPr>
                <w:webHidden/>
                <w:rStyle w:val="IndexLink"/>
                <w:rtl w:val="true"/>
              </w:rPr>
              <w:t xml:space="preserve">روایت </w:t>
            </w:r>
            <w:r>
              <w:rPr>
                <w:rStyle w:val="IndexLink"/>
              </w:rPr>
              <w:t>4</w:t>
            </w:r>
            <w:r>
              <w:rPr>
                <w:rStyle w:val="IndexLink"/>
                <w:rtl w:val="true"/>
              </w:rPr>
              <w:tab/>
            </w:r>
            <w:r>
              <w:rPr>
                <w:rStyle w:val="IndexLink"/>
              </w:rPr>
              <w:t>598</w:t>
            </w:r>
          </w:hyperlink>
        </w:p>
        <w:p>
          <w:pPr>
            <w:pStyle w:val="Contents5"/>
            <w:tabs>
              <w:tab w:val="clear" w:pos="7892"/>
              <w:tab w:val="right" w:pos="9026" w:leader="dot"/>
            </w:tabs>
            <w:rPr/>
          </w:pPr>
          <w:hyperlink w:anchor="__RefHeading___Toc1495118_3381743652">
            <w:r>
              <w:rPr>
                <w:webHidden/>
                <w:rStyle w:val="IndexLink"/>
                <w:rtl w:val="true"/>
              </w:rPr>
              <w:t>«</w:t>
            </w:r>
            <w:r>
              <w:rPr>
                <w:rStyle w:val="IndexLink"/>
              </w:rPr>
              <w:t>5</w:t>
            </w:r>
            <w:r>
              <w:rPr>
                <w:rStyle w:val="IndexLink"/>
                <w:rtl w:val="true"/>
              </w:rPr>
              <w:t>»</w:t>
              <w:tab/>
            </w:r>
            <w:r>
              <w:rPr>
                <w:rStyle w:val="IndexLink"/>
              </w:rPr>
              <w:t>600</w:t>
            </w:r>
          </w:hyperlink>
        </w:p>
        <w:p>
          <w:pPr>
            <w:pStyle w:val="Contents5"/>
            <w:tabs>
              <w:tab w:val="clear" w:pos="7892"/>
              <w:tab w:val="right" w:pos="9026" w:leader="dot"/>
            </w:tabs>
            <w:rPr/>
          </w:pPr>
          <w:hyperlink w:anchor="__RefHeading___Toc1495120_3381743652">
            <w:r>
              <w:rPr>
                <w:webHidden/>
                <w:rStyle w:val="IndexLink"/>
                <w:rtl w:val="true"/>
              </w:rPr>
              <w:t xml:space="preserve">روایت </w:t>
            </w:r>
            <w:r>
              <w:rPr>
                <w:rStyle w:val="IndexLink"/>
              </w:rPr>
              <w:t>5</w:t>
            </w:r>
            <w:r>
              <w:rPr>
                <w:rStyle w:val="IndexLink"/>
                <w:rtl w:val="true"/>
              </w:rPr>
              <w:tab/>
            </w:r>
            <w:r>
              <w:rPr>
                <w:rStyle w:val="IndexLink"/>
              </w:rPr>
              <w:t>600</w:t>
            </w:r>
          </w:hyperlink>
        </w:p>
        <w:p>
          <w:pPr>
            <w:pStyle w:val="Contents3"/>
            <w:tabs>
              <w:tab w:val="clear" w:pos="8459"/>
              <w:tab w:val="right" w:pos="9026" w:leader="dot"/>
            </w:tabs>
            <w:rPr/>
          </w:pPr>
          <w:hyperlink w:anchor="__RefHeading___Toc1495122_3381743652">
            <w:r>
              <w:rPr>
                <w:webHidden/>
                <w:rStyle w:val="IndexLink"/>
                <w:rtl w:val="true"/>
              </w:rPr>
              <w:t xml:space="preserve">باب </w:t>
            </w:r>
            <w:r>
              <w:rPr>
                <w:rStyle w:val="IndexLink"/>
              </w:rPr>
              <w:t>7</w:t>
            </w:r>
            <w:r>
              <w:rPr>
                <w:rStyle w:val="IndexLink"/>
                <w:rtl w:val="true"/>
              </w:rPr>
              <w:t xml:space="preserve"> </w:t>
            </w:r>
            <w:r>
              <w:rPr>
                <w:rStyle w:val="IndexLink"/>
                <w:rtl w:val="true"/>
              </w:rPr>
              <w:t>أنهم يظهرون بعد موتهم و يظهر منهم الغرائب و يأتيهم أرواح الأنبياء عليهم السلام و تظهر لهم الأموات من أوليائهم و أعدائهم</w:t>
            </w:r>
            <w:r>
              <w:rPr>
                <w:rStyle w:val="IndexLink"/>
                <w:rtl w:val="true"/>
              </w:rPr>
              <w:t>*</w:t>
              <w:tab/>
            </w:r>
            <w:r>
              <w:rPr>
                <w:rStyle w:val="IndexLink"/>
              </w:rPr>
              <w:t>602</w:t>
            </w:r>
          </w:hyperlink>
        </w:p>
        <w:p>
          <w:pPr>
            <w:pStyle w:val="Contents4"/>
            <w:tabs>
              <w:tab w:val="clear" w:pos="8176"/>
              <w:tab w:val="right" w:pos="9026" w:leader="dot"/>
            </w:tabs>
            <w:rPr/>
          </w:pPr>
          <w:hyperlink w:anchor="__RefHeading___Toc1495124_3381743652">
            <w:r>
              <w:rPr>
                <w:webHidden/>
                <w:rStyle w:val="IndexLink"/>
                <w:rtl w:val="true"/>
              </w:rPr>
              <w:t>الأخبار</w:t>
            </w:r>
            <w:r>
              <w:rPr>
                <w:rStyle w:val="IndexLink"/>
                <w:rtl w:val="true"/>
              </w:rPr>
              <w:tab/>
            </w:r>
            <w:r>
              <w:rPr>
                <w:rStyle w:val="IndexLink"/>
              </w:rPr>
              <w:t>602</w:t>
            </w:r>
          </w:hyperlink>
        </w:p>
        <w:p>
          <w:pPr>
            <w:pStyle w:val="Contents5"/>
            <w:tabs>
              <w:tab w:val="clear" w:pos="7892"/>
              <w:tab w:val="right" w:pos="9026" w:leader="dot"/>
            </w:tabs>
            <w:rPr/>
          </w:pPr>
          <w:hyperlink w:anchor="__RefHeading___Toc1495126_3381743652">
            <w:r>
              <w:rPr>
                <w:webHidden/>
                <w:rStyle w:val="IndexLink"/>
                <w:rtl w:val="true"/>
              </w:rPr>
              <w:t>«</w:t>
            </w:r>
            <w:r>
              <w:rPr>
                <w:rStyle w:val="IndexLink"/>
              </w:rPr>
              <w:t>1</w:t>
            </w:r>
            <w:r>
              <w:rPr>
                <w:rStyle w:val="IndexLink"/>
                <w:rtl w:val="true"/>
              </w:rPr>
              <w:t>»</w:t>
              <w:tab/>
            </w:r>
            <w:r>
              <w:rPr>
                <w:rStyle w:val="IndexLink"/>
              </w:rPr>
              <w:t>602</w:t>
            </w:r>
          </w:hyperlink>
        </w:p>
        <w:p>
          <w:pPr>
            <w:pStyle w:val="Contents3"/>
            <w:tabs>
              <w:tab w:val="clear" w:pos="8459"/>
              <w:tab w:val="right" w:pos="9026" w:leader="dot"/>
            </w:tabs>
            <w:rPr/>
          </w:pPr>
          <w:hyperlink w:anchor="__RefHeading___Toc1495128_3381743652">
            <w:r>
              <w:rPr>
                <w:webHidden/>
                <w:rStyle w:val="IndexLink"/>
                <w:rtl w:val="true"/>
              </w:rPr>
              <w:t xml:space="preserve">باب هفتم </w:t>
            </w:r>
            <w:r>
              <w:rPr>
                <w:rStyle w:val="IndexLink"/>
                <w:rtl w:val="true"/>
              </w:rPr>
              <w:t xml:space="preserve">: </w:t>
            </w:r>
            <w:r>
              <w:rPr>
                <w:rStyle w:val="IndexLink"/>
                <w:rtl w:val="true"/>
              </w:rPr>
              <w:t>ائمه علیهم السّلام پس از مرگ ظاهر می‌شوند و کارهای شگفت‌انگیزی از ایشان بروز می‌کند و ارواح انبیاء پیش آنها می‌آیند و مرده‌های دوستان و دشمنانشان برای آنها آشکار می‌شوند</w:t>
            </w:r>
            <w:r>
              <w:rPr>
                <w:rStyle w:val="IndexLink"/>
                <w:rtl w:val="true"/>
              </w:rPr>
              <w:tab/>
            </w:r>
            <w:r>
              <w:rPr>
                <w:rStyle w:val="IndexLink"/>
              </w:rPr>
              <w:t>602</w:t>
            </w:r>
          </w:hyperlink>
        </w:p>
        <w:p>
          <w:pPr>
            <w:pStyle w:val="Contents4"/>
            <w:tabs>
              <w:tab w:val="clear" w:pos="8176"/>
              <w:tab w:val="right" w:pos="9026" w:leader="dot"/>
            </w:tabs>
            <w:rPr/>
          </w:pPr>
          <w:hyperlink w:anchor="__RefHeading___Toc1495130_3381743652">
            <w:r>
              <w:rPr>
                <w:webHidden/>
                <w:rStyle w:val="IndexLink"/>
                <w:rtl w:val="true"/>
              </w:rPr>
              <w:t>روایات</w:t>
            </w:r>
            <w:r>
              <w:rPr>
                <w:rStyle w:val="IndexLink"/>
                <w:rtl w:val="true"/>
              </w:rPr>
              <w:tab/>
            </w:r>
            <w:r>
              <w:rPr>
                <w:rStyle w:val="IndexLink"/>
              </w:rPr>
              <w:t>602</w:t>
            </w:r>
          </w:hyperlink>
        </w:p>
        <w:p>
          <w:pPr>
            <w:pStyle w:val="Contents5"/>
            <w:tabs>
              <w:tab w:val="clear" w:pos="7892"/>
              <w:tab w:val="right" w:pos="9026" w:leader="dot"/>
            </w:tabs>
            <w:rPr/>
          </w:pPr>
          <w:hyperlink w:anchor="__RefHeading___Toc1495132_3381743652">
            <w:r>
              <w:rPr>
                <w:webHidden/>
                <w:rStyle w:val="IndexLink"/>
                <w:rtl w:val="true"/>
              </w:rPr>
              <w:t xml:space="preserve">روایت </w:t>
            </w:r>
            <w:r>
              <w:rPr>
                <w:rStyle w:val="IndexLink"/>
              </w:rPr>
              <w:t>1</w:t>
            </w:r>
            <w:r>
              <w:rPr>
                <w:rStyle w:val="IndexLink"/>
                <w:rtl w:val="true"/>
              </w:rPr>
              <w:tab/>
            </w:r>
            <w:r>
              <w:rPr>
                <w:rStyle w:val="IndexLink"/>
              </w:rPr>
              <w:t>602</w:t>
            </w:r>
          </w:hyperlink>
        </w:p>
        <w:p>
          <w:pPr>
            <w:pStyle w:val="Contents5"/>
            <w:tabs>
              <w:tab w:val="clear" w:pos="7892"/>
              <w:tab w:val="right" w:pos="9026" w:leader="dot"/>
            </w:tabs>
            <w:rPr/>
          </w:pPr>
          <w:hyperlink w:anchor="__RefHeading___Toc1495134_3381743652">
            <w:r>
              <w:rPr>
                <w:webHidden/>
                <w:rStyle w:val="IndexLink"/>
                <w:rtl w:val="true"/>
              </w:rPr>
              <w:t>بيان</w:t>
            </w:r>
            <w:r>
              <w:rPr>
                <w:rStyle w:val="IndexLink"/>
                <w:rtl w:val="true"/>
              </w:rPr>
              <w:tab/>
            </w:r>
            <w:r>
              <w:rPr>
                <w:rStyle w:val="IndexLink"/>
              </w:rPr>
              <w:t>604</w:t>
            </w:r>
          </w:hyperlink>
        </w:p>
        <w:p>
          <w:pPr>
            <w:pStyle w:val="Contents5"/>
            <w:tabs>
              <w:tab w:val="clear" w:pos="7892"/>
              <w:tab w:val="right" w:pos="9026" w:leader="dot"/>
            </w:tabs>
            <w:rPr/>
          </w:pPr>
          <w:hyperlink w:anchor="__RefHeading___Toc1495136_3381743652">
            <w:r>
              <w:rPr>
                <w:webHidden/>
                <w:rStyle w:val="IndexLink"/>
                <w:rtl w:val="true"/>
              </w:rPr>
              <w:t>«</w:t>
            </w:r>
            <w:r>
              <w:rPr>
                <w:rStyle w:val="IndexLink"/>
              </w:rPr>
              <w:t>2</w:t>
            </w:r>
            <w:r>
              <w:rPr>
                <w:rStyle w:val="IndexLink"/>
                <w:rtl w:val="true"/>
              </w:rPr>
              <w:t>»</w:t>
              <w:tab/>
            </w:r>
            <w:r>
              <w:rPr>
                <w:rStyle w:val="IndexLink"/>
              </w:rPr>
              <w:t>604</w:t>
            </w:r>
          </w:hyperlink>
        </w:p>
        <w:p>
          <w:pPr>
            <w:pStyle w:val="Contents5"/>
            <w:tabs>
              <w:tab w:val="clear" w:pos="7892"/>
              <w:tab w:val="right" w:pos="9026" w:leader="dot"/>
            </w:tabs>
            <w:rPr/>
          </w:pPr>
          <w:hyperlink w:anchor="__RefHeading___Toc1495138_3381743652">
            <w:r>
              <w:rPr>
                <w:webHidden/>
                <w:rStyle w:val="IndexLink"/>
                <w:rtl w:val="true"/>
              </w:rPr>
              <w:t>«</w:t>
            </w:r>
            <w:r>
              <w:rPr>
                <w:rStyle w:val="IndexLink"/>
              </w:rPr>
              <w:t>3</w:t>
            </w:r>
            <w:r>
              <w:rPr>
                <w:rStyle w:val="IndexLink"/>
                <w:rtl w:val="true"/>
              </w:rPr>
              <w:t>»</w:t>
              <w:tab/>
            </w:r>
            <w:r>
              <w:rPr>
                <w:rStyle w:val="IndexLink"/>
              </w:rPr>
              <w:t>604</w:t>
            </w:r>
          </w:hyperlink>
        </w:p>
        <w:p>
          <w:pPr>
            <w:pStyle w:val="Contents5"/>
            <w:tabs>
              <w:tab w:val="clear" w:pos="7892"/>
              <w:tab w:val="right" w:pos="9026" w:leader="dot"/>
            </w:tabs>
            <w:rPr/>
          </w:pPr>
          <w:hyperlink w:anchor="__RefHeading___Toc1495140_3381743652">
            <w:r>
              <w:rPr>
                <w:webHidden/>
                <w:rStyle w:val="IndexLink"/>
                <w:rtl w:val="true"/>
              </w:rPr>
              <w:t>«</w:t>
            </w:r>
            <w:r>
              <w:rPr>
                <w:rStyle w:val="IndexLink"/>
              </w:rPr>
              <w:t>4</w:t>
            </w:r>
            <w:r>
              <w:rPr>
                <w:rStyle w:val="IndexLink"/>
                <w:rtl w:val="true"/>
              </w:rPr>
              <w:t>»</w:t>
              <w:tab/>
            </w:r>
            <w:r>
              <w:rPr>
                <w:rStyle w:val="IndexLink"/>
              </w:rPr>
              <w:t>604</w:t>
            </w:r>
          </w:hyperlink>
        </w:p>
        <w:p>
          <w:pPr>
            <w:pStyle w:val="Contents5"/>
            <w:tabs>
              <w:tab w:val="clear" w:pos="7892"/>
              <w:tab w:val="right" w:pos="9026" w:leader="dot"/>
            </w:tabs>
            <w:rPr/>
          </w:pPr>
          <w:hyperlink w:anchor="__RefHeading___Toc1495142_3381743652">
            <w:r>
              <w:rPr>
                <w:webHidden/>
                <w:rStyle w:val="IndexLink"/>
                <w:rtl w:val="true"/>
              </w:rPr>
              <w:t>توضیح</w:t>
            </w:r>
            <w:r>
              <w:rPr>
                <w:rStyle w:val="IndexLink"/>
                <w:rtl w:val="true"/>
              </w:rPr>
              <w:tab/>
            </w:r>
            <w:r>
              <w:rPr>
                <w:rStyle w:val="IndexLink"/>
              </w:rPr>
              <w:t>604</w:t>
            </w:r>
          </w:hyperlink>
        </w:p>
        <w:p>
          <w:pPr>
            <w:pStyle w:val="Contents5"/>
            <w:tabs>
              <w:tab w:val="clear" w:pos="7892"/>
              <w:tab w:val="right" w:pos="9026" w:leader="dot"/>
            </w:tabs>
            <w:rPr/>
          </w:pPr>
          <w:hyperlink w:anchor="__RefHeading___Toc1495144_3381743652">
            <w:r>
              <w:rPr>
                <w:webHidden/>
                <w:rStyle w:val="IndexLink"/>
                <w:rtl w:val="true"/>
              </w:rPr>
              <w:t xml:space="preserve">روایت </w:t>
            </w:r>
            <w:r>
              <w:rPr>
                <w:rStyle w:val="IndexLink"/>
              </w:rPr>
              <w:t>2</w:t>
            </w:r>
            <w:r>
              <w:rPr>
                <w:rStyle w:val="IndexLink"/>
                <w:rtl w:val="true"/>
              </w:rPr>
              <w:tab/>
            </w:r>
            <w:r>
              <w:rPr>
                <w:rStyle w:val="IndexLink"/>
              </w:rPr>
              <w:t>604</w:t>
            </w:r>
          </w:hyperlink>
        </w:p>
        <w:p>
          <w:pPr>
            <w:pStyle w:val="Contents5"/>
            <w:tabs>
              <w:tab w:val="clear" w:pos="7892"/>
              <w:tab w:val="right" w:pos="9026" w:leader="dot"/>
            </w:tabs>
            <w:rPr/>
          </w:pPr>
          <w:hyperlink w:anchor="__RefHeading___Toc1495146_3381743652">
            <w:r>
              <w:rPr>
                <w:webHidden/>
                <w:rStyle w:val="IndexLink"/>
                <w:rtl w:val="true"/>
              </w:rPr>
              <w:t xml:space="preserve">روایت </w:t>
            </w:r>
            <w:r>
              <w:rPr>
                <w:rStyle w:val="IndexLink"/>
              </w:rPr>
              <w:t>3</w:t>
            </w:r>
            <w:r>
              <w:rPr>
                <w:rStyle w:val="IndexLink"/>
                <w:rtl w:val="true"/>
              </w:rPr>
              <w:tab/>
            </w:r>
            <w:r>
              <w:rPr>
                <w:rStyle w:val="IndexLink"/>
              </w:rPr>
              <w:t>604</w:t>
            </w:r>
          </w:hyperlink>
        </w:p>
        <w:p>
          <w:pPr>
            <w:pStyle w:val="Contents5"/>
            <w:tabs>
              <w:tab w:val="clear" w:pos="7892"/>
              <w:tab w:val="right" w:pos="9026" w:leader="dot"/>
            </w:tabs>
            <w:rPr/>
          </w:pPr>
          <w:hyperlink w:anchor="__RefHeading___Toc1495148_3381743652">
            <w:r>
              <w:rPr>
                <w:webHidden/>
                <w:rStyle w:val="IndexLink"/>
                <w:rtl w:val="true"/>
              </w:rPr>
              <w:t xml:space="preserve">روایت </w:t>
            </w:r>
            <w:r>
              <w:rPr>
                <w:rStyle w:val="IndexLink"/>
              </w:rPr>
              <w:t>4</w:t>
            </w:r>
            <w:r>
              <w:rPr>
                <w:rStyle w:val="IndexLink"/>
                <w:rtl w:val="true"/>
              </w:rPr>
              <w:tab/>
            </w:r>
            <w:r>
              <w:rPr>
                <w:rStyle w:val="IndexLink"/>
              </w:rPr>
              <w:t>605</w:t>
            </w:r>
          </w:hyperlink>
        </w:p>
        <w:p>
          <w:pPr>
            <w:pStyle w:val="Contents5"/>
            <w:tabs>
              <w:tab w:val="clear" w:pos="7892"/>
              <w:tab w:val="right" w:pos="9026" w:leader="dot"/>
            </w:tabs>
            <w:rPr/>
          </w:pPr>
          <w:hyperlink w:anchor="__RefHeading___Toc1495150_3381743652">
            <w:r>
              <w:rPr>
                <w:webHidden/>
                <w:rStyle w:val="IndexLink"/>
                <w:rtl w:val="true"/>
              </w:rPr>
              <w:t>«</w:t>
            </w:r>
            <w:r>
              <w:rPr>
                <w:rStyle w:val="IndexLink"/>
              </w:rPr>
              <w:t>5</w:t>
            </w:r>
            <w:r>
              <w:rPr>
                <w:rStyle w:val="IndexLink"/>
                <w:rtl w:val="true"/>
              </w:rPr>
              <w:t>»</w:t>
              <w:tab/>
            </w:r>
            <w:r>
              <w:rPr>
                <w:rStyle w:val="IndexLink"/>
              </w:rPr>
              <w:t>606</w:t>
            </w:r>
          </w:hyperlink>
        </w:p>
        <w:p>
          <w:pPr>
            <w:pStyle w:val="Contents5"/>
            <w:tabs>
              <w:tab w:val="clear" w:pos="7892"/>
              <w:tab w:val="right" w:pos="9026" w:leader="dot"/>
            </w:tabs>
            <w:rPr/>
          </w:pPr>
          <w:hyperlink w:anchor="__RefHeading___Toc1495152_3381743652">
            <w:r>
              <w:rPr>
                <w:webHidden/>
                <w:rStyle w:val="IndexLink"/>
                <w:rtl w:val="true"/>
              </w:rPr>
              <w:t>«</w:t>
            </w:r>
            <w:r>
              <w:rPr>
                <w:rStyle w:val="IndexLink"/>
              </w:rPr>
              <w:t>6</w:t>
            </w:r>
            <w:r>
              <w:rPr>
                <w:rStyle w:val="IndexLink"/>
                <w:rtl w:val="true"/>
              </w:rPr>
              <w:t>»</w:t>
              <w:tab/>
            </w:r>
            <w:r>
              <w:rPr>
                <w:rStyle w:val="IndexLink"/>
              </w:rPr>
              <w:t>606</w:t>
            </w:r>
          </w:hyperlink>
        </w:p>
        <w:p>
          <w:pPr>
            <w:pStyle w:val="Contents5"/>
            <w:tabs>
              <w:tab w:val="clear" w:pos="7892"/>
              <w:tab w:val="right" w:pos="9026" w:leader="dot"/>
            </w:tabs>
            <w:rPr/>
          </w:pPr>
          <w:hyperlink w:anchor="__RefHeading___Toc1495154_3381743652">
            <w:r>
              <w:rPr>
                <w:webHidden/>
                <w:rStyle w:val="IndexLink"/>
                <w:rtl w:val="true"/>
              </w:rPr>
              <w:t>«</w:t>
            </w:r>
            <w:r>
              <w:rPr>
                <w:rStyle w:val="IndexLink"/>
              </w:rPr>
              <w:t>7</w:t>
            </w:r>
            <w:r>
              <w:rPr>
                <w:rStyle w:val="IndexLink"/>
                <w:rtl w:val="true"/>
              </w:rPr>
              <w:t>»</w:t>
              <w:tab/>
            </w:r>
            <w:r>
              <w:rPr>
                <w:rStyle w:val="IndexLink"/>
              </w:rPr>
              <w:t>606</w:t>
            </w:r>
          </w:hyperlink>
        </w:p>
        <w:p>
          <w:pPr>
            <w:pStyle w:val="Contents5"/>
            <w:tabs>
              <w:tab w:val="clear" w:pos="7892"/>
              <w:tab w:val="right" w:pos="9026" w:leader="dot"/>
            </w:tabs>
            <w:rPr/>
          </w:pPr>
          <w:hyperlink w:anchor="__RefHeading___Toc1495156_3381743652">
            <w:r>
              <w:rPr>
                <w:webHidden/>
                <w:rStyle w:val="IndexLink"/>
                <w:rtl w:val="true"/>
              </w:rPr>
              <w:t>«</w:t>
            </w:r>
            <w:r>
              <w:rPr>
                <w:rStyle w:val="IndexLink"/>
              </w:rPr>
              <w:t>8</w:t>
            </w:r>
            <w:r>
              <w:rPr>
                <w:rStyle w:val="IndexLink"/>
                <w:rtl w:val="true"/>
              </w:rPr>
              <w:t>»</w:t>
              <w:tab/>
            </w:r>
            <w:r>
              <w:rPr>
                <w:rStyle w:val="IndexLink"/>
              </w:rPr>
              <w:t>606</w:t>
            </w:r>
          </w:hyperlink>
        </w:p>
        <w:p>
          <w:pPr>
            <w:pStyle w:val="Contents5"/>
            <w:tabs>
              <w:tab w:val="clear" w:pos="7892"/>
              <w:tab w:val="right" w:pos="9026" w:leader="dot"/>
            </w:tabs>
            <w:rPr/>
          </w:pPr>
          <w:hyperlink w:anchor="__RefHeading___Toc1495158_3381743652">
            <w:r>
              <w:rPr>
                <w:webHidden/>
                <w:rStyle w:val="IndexLink"/>
                <w:rtl w:val="true"/>
              </w:rPr>
              <w:t xml:space="preserve">روایت </w:t>
            </w:r>
            <w:r>
              <w:rPr>
                <w:rStyle w:val="IndexLink"/>
              </w:rPr>
              <w:t>5</w:t>
            </w:r>
            <w:r>
              <w:rPr>
                <w:rStyle w:val="IndexLink"/>
                <w:rtl w:val="true"/>
              </w:rPr>
              <w:tab/>
            </w:r>
            <w:r>
              <w:rPr>
                <w:rStyle w:val="IndexLink"/>
              </w:rPr>
              <w:t>607</w:t>
            </w:r>
          </w:hyperlink>
        </w:p>
        <w:p>
          <w:pPr>
            <w:pStyle w:val="Contents5"/>
            <w:tabs>
              <w:tab w:val="clear" w:pos="7892"/>
              <w:tab w:val="right" w:pos="9026" w:leader="dot"/>
            </w:tabs>
            <w:rPr/>
          </w:pPr>
          <w:hyperlink w:anchor="__RefHeading___Toc1495160_3381743652">
            <w:r>
              <w:rPr>
                <w:webHidden/>
                <w:rStyle w:val="IndexLink"/>
                <w:rtl w:val="true"/>
              </w:rPr>
              <w:t xml:space="preserve">روایت </w:t>
            </w:r>
            <w:r>
              <w:rPr>
                <w:rStyle w:val="IndexLink"/>
              </w:rPr>
              <w:t>6</w:t>
            </w:r>
            <w:r>
              <w:rPr>
                <w:rStyle w:val="IndexLink"/>
                <w:rtl w:val="true"/>
              </w:rPr>
              <w:tab/>
            </w:r>
            <w:r>
              <w:rPr>
                <w:rStyle w:val="IndexLink"/>
              </w:rPr>
              <w:t>607</w:t>
            </w:r>
          </w:hyperlink>
        </w:p>
        <w:p>
          <w:pPr>
            <w:pStyle w:val="Contents5"/>
            <w:tabs>
              <w:tab w:val="clear" w:pos="7892"/>
              <w:tab w:val="right" w:pos="9026" w:leader="dot"/>
            </w:tabs>
            <w:rPr/>
          </w:pPr>
          <w:hyperlink w:anchor="__RefHeading___Toc1495162_3381743652">
            <w:r>
              <w:rPr>
                <w:webHidden/>
                <w:rStyle w:val="IndexLink"/>
                <w:rtl w:val="true"/>
              </w:rPr>
              <w:t xml:space="preserve">روایت </w:t>
            </w:r>
            <w:r>
              <w:rPr>
                <w:rStyle w:val="IndexLink"/>
              </w:rPr>
              <w:t>7</w:t>
            </w:r>
            <w:r>
              <w:rPr>
                <w:rStyle w:val="IndexLink"/>
                <w:rtl w:val="true"/>
              </w:rPr>
              <w:tab/>
            </w:r>
            <w:r>
              <w:rPr>
                <w:rStyle w:val="IndexLink"/>
              </w:rPr>
              <w:t>607</w:t>
            </w:r>
          </w:hyperlink>
        </w:p>
        <w:p>
          <w:pPr>
            <w:pStyle w:val="Contents5"/>
            <w:tabs>
              <w:tab w:val="clear" w:pos="7892"/>
              <w:tab w:val="right" w:pos="9026" w:leader="dot"/>
            </w:tabs>
            <w:rPr/>
          </w:pPr>
          <w:hyperlink w:anchor="__RefHeading___Toc1495164_3381743652">
            <w:r>
              <w:rPr>
                <w:webHidden/>
                <w:rStyle w:val="IndexLink"/>
                <w:rtl w:val="true"/>
              </w:rPr>
              <w:t xml:space="preserve">روایت </w:t>
            </w:r>
            <w:r>
              <w:rPr>
                <w:rStyle w:val="IndexLink"/>
              </w:rPr>
              <w:t>8</w:t>
            </w:r>
            <w:r>
              <w:rPr>
                <w:rStyle w:val="IndexLink"/>
                <w:rtl w:val="true"/>
              </w:rPr>
              <w:tab/>
            </w:r>
            <w:r>
              <w:rPr>
                <w:rStyle w:val="IndexLink"/>
              </w:rPr>
              <w:t>607</w:t>
            </w:r>
          </w:hyperlink>
        </w:p>
        <w:p>
          <w:pPr>
            <w:pStyle w:val="Contents5"/>
            <w:tabs>
              <w:tab w:val="clear" w:pos="7892"/>
              <w:tab w:val="right" w:pos="9026" w:leader="dot"/>
            </w:tabs>
            <w:rPr/>
          </w:pPr>
          <w:hyperlink w:anchor="__RefHeading___Toc1495166_3381743652">
            <w:r>
              <w:rPr>
                <w:webHidden/>
                <w:rStyle w:val="IndexLink"/>
                <w:rtl w:val="true"/>
              </w:rPr>
              <w:t>«</w:t>
            </w:r>
            <w:r>
              <w:rPr>
                <w:rStyle w:val="IndexLink"/>
              </w:rPr>
              <w:t>9</w:t>
            </w:r>
            <w:r>
              <w:rPr>
                <w:rStyle w:val="IndexLink"/>
                <w:rtl w:val="true"/>
              </w:rPr>
              <w:t>»</w:t>
              <w:tab/>
            </w:r>
            <w:r>
              <w:rPr>
                <w:rStyle w:val="IndexLink"/>
              </w:rPr>
              <w:t>608</w:t>
            </w:r>
          </w:hyperlink>
        </w:p>
        <w:p>
          <w:pPr>
            <w:pStyle w:val="Contents5"/>
            <w:tabs>
              <w:tab w:val="clear" w:pos="7892"/>
              <w:tab w:val="right" w:pos="9026" w:leader="dot"/>
            </w:tabs>
            <w:rPr/>
          </w:pPr>
          <w:hyperlink w:anchor="__RefHeading___Toc1495168_3381743652">
            <w:r>
              <w:rPr>
                <w:webHidden/>
                <w:rStyle w:val="IndexLink"/>
                <w:rtl w:val="true"/>
              </w:rPr>
              <w:t>«</w:t>
            </w:r>
            <w:r>
              <w:rPr>
                <w:rStyle w:val="IndexLink"/>
              </w:rPr>
              <w:t>10</w:t>
            </w:r>
            <w:r>
              <w:rPr>
                <w:rStyle w:val="IndexLink"/>
                <w:rtl w:val="true"/>
              </w:rPr>
              <w:t>»</w:t>
              <w:tab/>
            </w:r>
            <w:r>
              <w:rPr>
                <w:rStyle w:val="IndexLink"/>
              </w:rPr>
              <w:t>608</w:t>
            </w:r>
          </w:hyperlink>
        </w:p>
        <w:p>
          <w:pPr>
            <w:pStyle w:val="Contents5"/>
            <w:tabs>
              <w:tab w:val="clear" w:pos="7892"/>
              <w:tab w:val="right" w:pos="9026" w:leader="dot"/>
            </w:tabs>
            <w:rPr/>
          </w:pPr>
          <w:hyperlink w:anchor="__RefHeading___Toc1495170_3381743652">
            <w:r>
              <w:rPr>
                <w:webHidden/>
                <w:rStyle w:val="IndexLink"/>
                <w:rtl w:val="true"/>
              </w:rPr>
              <w:t xml:space="preserve">روایت </w:t>
            </w:r>
            <w:r>
              <w:rPr>
                <w:rStyle w:val="IndexLink"/>
              </w:rPr>
              <w:t>9</w:t>
            </w:r>
            <w:r>
              <w:rPr>
                <w:rStyle w:val="IndexLink"/>
                <w:rtl w:val="true"/>
              </w:rPr>
              <w:tab/>
            </w:r>
            <w:r>
              <w:rPr>
                <w:rStyle w:val="IndexLink"/>
              </w:rPr>
              <w:t>608</w:t>
            </w:r>
          </w:hyperlink>
        </w:p>
        <w:p>
          <w:pPr>
            <w:pStyle w:val="Contents5"/>
            <w:tabs>
              <w:tab w:val="clear" w:pos="7892"/>
              <w:tab w:val="right" w:pos="9026" w:leader="dot"/>
            </w:tabs>
            <w:rPr/>
          </w:pPr>
          <w:hyperlink w:anchor="__RefHeading___Toc1495172_3381743652">
            <w:r>
              <w:rPr>
                <w:webHidden/>
                <w:rStyle w:val="IndexLink"/>
                <w:rtl w:val="true"/>
              </w:rPr>
              <w:t xml:space="preserve">روایت </w:t>
            </w:r>
            <w:r>
              <w:rPr>
                <w:rStyle w:val="IndexLink"/>
              </w:rPr>
              <w:t>10</w:t>
            </w:r>
            <w:r>
              <w:rPr>
                <w:rStyle w:val="IndexLink"/>
                <w:rtl w:val="true"/>
              </w:rPr>
              <w:tab/>
            </w:r>
            <w:r>
              <w:rPr>
                <w:rStyle w:val="IndexLink"/>
              </w:rPr>
              <w:t>608</w:t>
            </w:r>
          </w:hyperlink>
        </w:p>
        <w:p>
          <w:pPr>
            <w:pStyle w:val="Contents5"/>
            <w:tabs>
              <w:tab w:val="clear" w:pos="7892"/>
              <w:tab w:val="right" w:pos="9026" w:leader="dot"/>
            </w:tabs>
            <w:rPr/>
          </w:pPr>
          <w:hyperlink w:anchor="__RefHeading___Toc1495174_3381743652">
            <w:r>
              <w:rPr>
                <w:webHidden/>
                <w:rStyle w:val="IndexLink"/>
                <w:rtl w:val="true"/>
              </w:rPr>
              <w:t>«</w:t>
            </w:r>
            <w:r>
              <w:rPr>
                <w:rStyle w:val="IndexLink"/>
              </w:rPr>
              <w:t>11</w:t>
            </w:r>
            <w:r>
              <w:rPr>
                <w:rStyle w:val="IndexLink"/>
                <w:rtl w:val="true"/>
              </w:rPr>
              <w:t>»</w:t>
              <w:tab/>
            </w:r>
            <w:r>
              <w:rPr>
                <w:rStyle w:val="IndexLink"/>
              </w:rPr>
              <w:t>610</w:t>
            </w:r>
          </w:hyperlink>
        </w:p>
        <w:p>
          <w:pPr>
            <w:pStyle w:val="Contents5"/>
            <w:tabs>
              <w:tab w:val="clear" w:pos="7892"/>
              <w:tab w:val="right" w:pos="9026" w:leader="dot"/>
            </w:tabs>
            <w:rPr/>
          </w:pPr>
          <w:hyperlink w:anchor="__RefHeading___Toc1495176_3381743652">
            <w:r>
              <w:rPr>
                <w:webHidden/>
                <w:rStyle w:val="IndexLink"/>
                <w:rtl w:val="true"/>
              </w:rPr>
              <w:t xml:space="preserve">روایت </w:t>
            </w:r>
            <w:r>
              <w:rPr>
                <w:rStyle w:val="IndexLink"/>
              </w:rPr>
              <w:t>11</w:t>
            </w:r>
            <w:r>
              <w:rPr>
                <w:rStyle w:val="IndexLink"/>
                <w:rtl w:val="true"/>
              </w:rPr>
              <w:tab/>
            </w:r>
            <w:r>
              <w:rPr>
                <w:rStyle w:val="IndexLink"/>
              </w:rPr>
              <w:t>610</w:t>
            </w:r>
          </w:hyperlink>
        </w:p>
        <w:p>
          <w:pPr>
            <w:pStyle w:val="Contents5"/>
            <w:tabs>
              <w:tab w:val="clear" w:pos="7892"/>
              <w:tab w:val="right" w:pos="9026" w:leader="dot"/>
            </w:tabs>
            <w:rPr/>
          </w:pPr>
          <w:hyperlink w:anchor="__RefHeading___Toc1495178_3381743652">
            <w:r>
              <w:rPr>
                <w:webHidden/>
                <w:rStyle w:val="IndexLink"/>
                <w:rtl w:val="true"/>
              </w:rPr>
              <w:t>بيان</w:t>
            </w:r>
            <w:r>
              <w:rPr>
                <w:rStyle w:val="IndexLink"/>
                <w:rtl w:val="true"/>
              </w:rPr>
              <w:tab/>
            </w:r>
            <w:r>
              <w:rPr>
                <w:rStyle w:val="IndexLink"/>
              </w:rPr>
              <w:t>611</w:t>
            </w:r>
          </w:hyperlink>
        </w:p>
        <w:p>
          <w:pPr>
            <w:pStyle w:val="Contents5"/>
            <w:tabs>
              <w:tab w:val="clear" w:pos="7892"/>
              <w:tab w:val="right" w:pos="9026" w:leader="dot"/>
            </w:tabs>
            <w:rPr/>
          </w:pPr>
          <w:hyperlink w:anchor="__RefHeading___Toc1495180_3381743652">
            <w:r>
              <w:rPr>
                <w:webHidden/>
                <w:rStyle w:val="IndexLink"/>
                <w:rtl w:val="true"/>
              </w:rPr>
              <w:t>«</w:t>
            </w:r>
            <w:r>
              <w:rPr>
                <w:rStyle w:val="IndexLink"/>
              </w:rPr>
              <w:t>12</w:t>
            </w:r>
            <w:r>
              <w:rPr>
                <w:rStyle w:val="IndexLink"/>
                <w:rtl w:val="true"/>
              </w:rPr>
              <w:t>»</w:t>
              <w:tab/>
            </w:r>
            <w:r>
              <w:rPr>
                <w:rStyle w:val="IndexLink"/>
              </w:rPr>
              <w:t>611</w:t>
            </w:r>
          </w:hyperlink>
        </w:p>
        <w:p>
          <w:pPr>
            <w:pStyle w:val="Contents5"/>
            <w:tabs>
              <w:tab w:val="clear" w:pos="7892"/>
              <w:tab w:val="right" w:pos="9026" w:leader="dot"/>
            </w:tabs>
            <w:rPr/>
          </w:pPr>
          <w:hyperlink w:anchor="__RefHeading___Toc1495182_3381743652">
            <w:r>
              <w:rPr>
                <w:webHidden/>
                <w:rStyle w:val="IndexLink"/>
                <w:rtl w:val="true"/>
              </w:rPr>
              <w:t>توضیح</w:t>
            </w:r>
            <w:r>
              <w:rPr>
                <w:rStyle w:val="IndexLink"/>
                <w:rtl w:val="true"/>
              </w:rPr>
              <w:tab/>
            </w:r>
            <w:r>
              <w:rPr>
                <w:rStyle w:val="IndexLink"/>
              </w:rPr>
              <w:t>611</w:t>
            </w:r>
          </w:hyperlink>
        </w:p>
        <w:p>
          <w:pPr>
            <w:pStyle w:val="Contents5"/>
            <w:tabs>
              <w:tab w:val="clear" w:pos="7892"/>
              <w:tab w:val="right" w:pos="9026" w:leader="dot"/>
            </w:tabs>
            <w:rPr/>
          </w:pPr>
          <w:hyperlink w:anchor="__RefHeading___Toc1495184_3381743652">
            <w:r>
              <w:rPr>
                <w:webHidden/>
                <w:rStyle w:val="IndexLink"/>
                <w:rtl w:val="true"/>
              </w:rPr>
              <w:t xml:space="preserve">روایت </w:t>
            </w:r>
            <w:r>
              <w:rPr>
                <w:rStyle w:val="IndexLink"/>
              </w:rPr>
              <w:t>12</w:t>
            </w:r>
            <w:r>
              <w:rPr>
                <w:rStyle w:val="IndexLink"/>
                <w:rtl w:val="true"/>
              </w:rPr>
              <w:tab/>
            </w:r>
            <w:r>
              <w:rPr>
                <w:rStyle w:val="IndexLink"/>
              </w:rPr>
              <w:t>612</w:t>
            </w:r>
          </w:hyperlink>
        </w:p>
        <w:p>
          <w:pPr>
            <w:pStyle w:val="Contents5"/>
            <w:tabs>
              <w:tab w:val="clear" w:pos="7892"/>
              <w:tab w:val="right" w:pos="9026" w:leader="dot"/>
            </w:tabs>
            <w:rPr/>
          </w:pPr>
          <w:hyperlink w:anchor="__RefHeading___Toc1495186_3381743652">
            <w:r>
              <w:rPr>
                <w:webHidden/>
                <w:rStyle w:val="IndexLink"/>
                <w:rtl w:val="true"/>
              </w:rPr>
              <w:t>«</w:t>
            </w:r>
            <w:r>
              <w:rPr>
                <w:rStyle w:val="IndexLink"/>
              </w:rPr>
              <w:t>13</w:t>
            </w:r>
            <w:r>
              <w:rPr>
                <w:rStyle w:val="IndexLink"/>
                <w:rtl w:val="true"/>
              </w:rPr>
              <w:t>»</w:t>
              <w:tab/>
            </w:r>
            <w:r>
              <w:rPr>
                <w:rStyle w:val="IndexLink"/>
              </w:rPr>
              <w:t>613</w:t>
            </w:r>
          </w:hyperlink>
        </w:p>
        <w:p>
          <w:pPr>
            <w:pStyle w:val="Contents3"/>
            <w:tabs>
              <w:tab w:val="clear" w:pos="8459"/>
              <w:tab w:val="right" w:pos="9026" w:leader="dot"/>
            </w:tabs>
            <w:rPr/>
          </w:pPr>
          <w:hyperlink w:anchor="__RefHeading___Toc1495188_3381743652">
            <w:r>
              <w:rPr>
                <w:webHidden/>
                <w:rStyle w:val="IndexLink"/>
                <w:rtl w:val="true"/>
              </w:rPr>
              <w:t xml:space="preserve">باب </w:t>
            </w:r>
            <w:r>
              <w:rPr>
                <w:rStyle w:val="IndexLink"/>
              </w:rPr>
              <w:t>8</w:t>
            </w:r>
            <w:r>
              <w:rPr>
                <w:rStyle w:val="IndexLink"/>
                <w:rtl w:val="true"/>
              </w:rPr>
              <w:t xml:space="preserve"> </w:t>
            </w:r>
            <w:r>
              <w:rPr>
                <w:rStyle w:val="IndexLink"/>
                <w:rtl w:val="true"/>
              </w:rPr>
              <w:t>أنهم أمان لأهل الأرض من العذاب‌</w:t>
            </w:r>
            <w:r>
              <w:rPr>
                <w:rStyle w:val="IndexLink"/>
                <w:rtl w:val="true"/>
              </w:rPr>
              <w:tab/>
            </w:r>
            <w:r>
              <w:rPr>
                <w:rStyle w:val="IndexLink"/>
              </w:rPr>
              <w:t>613</w:t>
            </w:r>
          </w:hyperlink>
        </w:p>
        <w:p>
          <w:pPr>
            <w:pStyle w:val="Contents4"/>
            <w:tabs>
              <w:tab w:val="clear" w:pos="8176"/>
              <w:tab w:val="right" w:pos="9026" w:leader="dot"/>
            </w:tabs>
            <w:rPr/>
          </w:pPr>
          <w:hyperlink w:anchor="__RefHeading___Toc1495190_3381743652">
            <w:r>
              <w:rPr>
                <w:webHidden/>
                <w:rStyle w:val="IndexLink"/>
                <w:rtl w:val="true"/>
              </w:rPr>
              <w:t>الآيات</w:t>
            </w:r>
            <w:r>
              <w:rPr>
                <w:rStyle w:val="IndexLink"/>
                <w:rtl w:val="true"/>
              </w:rPr>
              <w:tab/>
            </w:r>
            <w:r>
              <w:rPr>
                <w:rStyle w:val="IndexLink"/>
              </w:rPr>
              <w:t>613</w:t>
            </w:r>
          </w:hyperlink>
        </w:p>
        <w:p>
          <w:pPr>
            <w:pStyle w:val="Contents4"/>
            <w:tabs>
              <w:tab w:val="clear" w:pos="8176"/>
              <w:tab w:val="right" w:pos="9026" w:leader="dot"/>
            </w:tabs>
            <w:rPr/>
          </w:pPr>
          <w:hyperlink w:anchor="__RefHeading___Toc1495192_3381743652">
            <w:r>
              <w:rPr>
                <w:webHidden/>
                <w:rStyle w:val="IndexLink"/>
                <w:rtl w:val="true"/>
              </w:rPr>
              <w:t>تفسير</w:t>
            </w:r>
            <w:r>
              <w:rPr>
                <w:rStyle w:val="IndexLink"/>
                <w:rtl w:val="true"/>
              </w:rPr>
              <w:tab/>
            </w:r>
            <w:r>
              <w:rPr>
                <w:rStyle w:val="IndexLink"/>
              </w:rPr>
              <w:t>613</w:t>
            </w:r>
          </w:hyperlink>
        </w:p>
        <w:p>
          <w:pPr>
            <w:pStyle w:val="Contents4"/>
            <w:tabs>
              <w:tab w:val="clear" w:pos="8176"/>
              <w:tab w:val="right" w:pos="9026" w:leader="dot"/>
            </w:tabs>
            <w:rPr/>
          </w:pPr>
          <w:hyperlink w:anchor="__RefHeading___Toc1495194_3381743652">
            <w:r>
              <w:rPr>
                <w:webHidden/>
                <w:rStyle w:val="IndexLink"/>
                <w:rtl w:val="true"/>
              </w:rPr>
              <w:t>الأخبار</w:t>
            </w:r>
            <w:r>
              <w:rPr>
                <w:rStyle w:val="IndexLink"/>
                <w:rtl w:val="true"/>
              </w:rPr>
              <w:tab/>
            </w:r>
            <w:r>
              <w:rPr>
                <w:rStyle w:val="IndexLink"/>
              </w:rPr>
              <w:t>613</w:t>
            </w:r>
          </w:hyperlink>
        </w:p>
        <w:p>
          <w:pPr>
            <w:pStyle w:val="Contents5"/>
            <w:tabs>
              <w:tab w:val="clear" w:pos="7892"/>
              <w:tab w:val="right" w:pos="9026" w:leader="dot"/>
            </w:tabs>
            <w:rPr/>
          </w:pPr>
          <w:hyperlink w:anchor="__RefHeading___Toc1495196_3381743652">
            <w:r>
              <w:rPr>
                <w:webHidden/>
                <w:rStyle w:val="IndexLink"/>
                <w:rtl w:val="true"/>
              </w:rPr>
              <w:t>«</w:t>
            </w:r>
            <w:r>
              <w:rPr>
                <w:rStyle w:val="IndexLink"/>
              </w:rPr>
              <w:t>1</w:t>
            </w:r>
            <w:r>
              <w:rPr>
                <w:rStyle w:val="IndexLink"/>
                <w:rtl w:val="true"/>
              </w:rPr>
              <w:t>»</w:t>
              <w:tab/>
            </w:r>
            <w:r>
              <w:rPr>
                <w:rStyle w:val="IndexLink"/>
              </w:rPr>
              <w:t>613</w:t>
            </w:r>
          </w:hyperlink>
        </w:p>
        <w:p>
          <w:pPr>
            <w:pStyle w:val="Contents5"/>
            <w:tabs>
              <w:tab w:val="clear" w:pos="7892"/>
              <w:tab w:val="right" w:pos="9026" w:leader="dot"/>
            </w:tabs>
            <w:rPr/>
          </w:pPr>
          <w:hyperlink w:anchor="__RefHeading___Toc1495198_3381743652">
            <w:r>
              <w:rPr>
                <w:webHidden/>
                <w:rStyle w:val="IndexLink"/>
                <w:rtl w:val="true"/>
              </w:rPr>
              <w:t>«</w:t>
            </w:r>
            <w:r>
              <w:rPr>
                <w:rStyle w:val="IndexLink"/>
              </w:rPr>
              <w:t>2</w:t>
            </w:r>
            <w:r>
              <w:rPr>
                <w:rStyle w:val="IndexLink"/>
                <w:rtl w:val="true"/>
              </w:rPr>
              <w:t>»</w:t>
              <w:tab/>
            </w:r>
            <w:r>
              <w:rPr>
                <w:rStyle w:val="IndexLink"/>
              </w:rPr>
              <w:t>613</w:t>
            </w:r>
          </w:hyperlink>
        </w:p>
        <w:p>
          <w:pPr>
            <w:pStyle w:val="Contents5"/>
            <w:tabs>
              <w:tab w:val="clear" w:pos="7892"/>
              <w:tab w:val="right" w:pos="9026" w:leader="dot"/>
            </w:tabs>
            <w:rPr/>
          </w:pPr>
          <w:hyperlink w:anchor="__RefHeading___Toc1495200_3381743652">
            <w:r>
              <w:rPr>
                <w:webHidden/>
                <w:rStyle w:val="IndexLink"/>
                <w:rtl w:val="true"/>
              </w:rPr>
              <w:t xml:space="preserve">روایت </w:t>
            </w:r>
            <w:r>
              <w:rPr>
                <w:rStyle w:val="IndexLink"/>
              </w:rPr>
              <w:t>13</w:t>
            </w:r>
            <w:r>
              <w:rPr>
                <w:rStyle w:val="IndexLink"/>
                <w:rtl w:val="true"/>
              </w:rPr>
              <w:tab/>
            </w:r>
            <w:r>
              <w:rPr>
                <w:rStyle w:val="IndexLink"/>
              </w:rPr>
              <w:t>613</w:t>
            </w:r>
          </w:hyperlink>
        </w:p>
        <w:p>
          <w:pPr>
            <w:pStyle w:val="Contents3"/>
            <w:tabs>
              <w:tab w:val="clear" w:pos="8459"/>
              <w:tab w:val="right" w:pos="9026" w:leader="dot"/>
            </w:tabs>
            <w:rPr/>
          </w:pPr>
          <w:hyperlink w:anchor="__RefHeading___Toc1495202_3381743652">
            <w:r>
              <w:rPr>
                <w:webHidden/>
                <w:rStyle w:val="IndexLink"/>
                <w:rtl w:val="true"/>
              </w:rPr>
              <w:t xml:space="preserve">باب هشتم </w:t>
            </w:r>
            <w:r>
              <w:rPr>
                <w:rStyle w:val="IndexLink"/>
                <w:rtl w:val="true"/>
              </w:rPr>
              <w:t xml:space="preserve">: </w:t>
            </w:r>
            <w:r>
              <w:rPr>
                <w:rStyle w:val="IndexLink"/>
                <w:rtl w:val="true"/>
              </w:rPr>
              <w:t>ائمه علیهم السّلام امان از عذاب برای اهل زمین هستند</w:t>
            </w:r>
            <w:r>
              <w:rPr>
                <w:rStyle w:val="IndexLink"/>
                <w:rtl w:val="true"/>
              </w:rPr>
              <w:tab/>
            </w:r>
            <w:r>
              <w:rPr>
                <w:rStyle w:val="IndexLink"/>
              </w:rPr>
              <w:t>613</w:t>
            </w:r>
          </w:hyperlink>
        </w:p>
        <w:p>
          <w:pPr>
            <w:pStyle w:val="Contents4"/>
            <w:tabs>
              <w:tab w:val="clear" w:pos="8176"/>
              <w:tab w:val="right" w:pos="9026" w:leader="dot"/>
            </w:tabs>
            <w:rPr/>
          </w:pPr>
          <w:hyperlink w:anchor="__RefHeading___Toc1495204_3381743652">
            <w:r>
              <w:rPr>
                <w:webHidden/>
                <w:rStyle w:val="IndexLink"/>
                <w:rtl w:val="true"/>
              </w:rPr>
              <w:t>آیات</w:t>
            </w:r>
            <w:r>
              <w:rPr>
                <w:rStyle w:val="IndexLink"/>
                <w:rtl w:val="true"/>
              </w:rPr>
              <w:tab/>
            </w:r>
            <w:r>
              <w:rPr>
                <w:rStyle w:val="IndexLink"/>
              </w:rPr>
              <w:t>613</w:t>
            </w:r>
          </w:hyperlink>
        </w:p>
        <w:p>
          <w:pPr>
            <w:pStyle w:val="Contents4"/>
            <w:tabs>
              <w:tab w:val="clear" w:pos="8176"/>
              <w:tab w:val="right" w:pos="9026" w:leader="dot"/>
            </w:tabs>
            <w:rPr/>
          </w:pPr>
          <w:hyperlink w:anchor="__RefHeading___Toc1495206_3381743652">
            <w:r>
              <w:rPr>
                <w:webHidden/>
                <w:rStyle w:val="IndexLink"/>
                <w:rtl w:val="true"/>
              </w:rPr>
              <w:t>تفسیر</w:t>
            </w:r>
            <w:r>
              <w:rPr>
                <w:rStyle w:val="IndexLink"/>
                <w:rtl w:val="true"/>
              </w:rPr>
              <w:tab/>
            </w:r>
            <w:r>
              <w:rPr>
                <w:rStyle w:val="IndexLink"/>
              </w:rPr>
              <w:t>614</w:t>
            </w:r>
          </w:hyperlink>
        </w:p>
        <w:p>
          <w:pPr>
            <w:pStyle w:val="Contents4"/>
            <w:tabs>
              <w:tab w:val="clear" w:pos="8176"/>
              <w:tab w:val="right" w:pos="9026" w:leader="dot"/>
            </w:tabs>
            <w:rPr/>
          </w:pPr>
          <w:hyperlink w:anchor="__RefHeading___Toc1495208_3381743652">
            <w:r>
              <w:rPr>
                <w:webHidden/>
                <w:rStyle w:val="IndexLink"/>
                <w:rtl w:val="true"/>
              </w:rPr>
              <w:t>روایات</w:t>
            </w:r>
            <w:r>
              <w:rPr>
                <w:rStyle w:val="IndexLink"/>
                <w:rtl w:val="true"/>
              </w:rPr>
              <w:tab/>
            </w:r>
            <w:r>
              <w:rPr>
                <w:rStyle w:val="IndexLink"/>
              </w:rPr>
              <w:t>614</w:t>
            </w:r>
          </w:hyperlink>
        </w:p>
        <w:p>
          <w:pPr>
            <w:pStyle w:val="Contents5"/>
            <w:tabs>
              <w:tab w:val="clear" w:pos="7892"/>
              <w:tab w:val="right" w:pos="9026" w:leader="dot"/>
            </w:tabs>
            <w:rPr/>
          </w:pPr>
          <w:hyperlink w:anchor="__RefHeading___Toc1495210_3381743652">
            <w:r>
              <w:rPr>
                <w:webHidden/>
                <w:rStyle w:val="IndexLink"/>
                <w:rtl w:val="true"/>
              </w:rPr>
              <w:t xml:space="preserve">روایت </w:t>
            </w:r>
            <w:r>
              <w:rPr>
                <w:rStyle w:val="IndexLink"/>
              </w:rPr>
              <w:t>1</w:t>
            </w:r>
            <w:r>
              <w:rPr>
                <w:rStyle w:val="IndexLink"/>
                <w:rtl w:val="true"/>
              </w:rPr>
              <w:tab/>
            </w:r>
            <w:r>
              <w:rPr>
                <w:rStyle w:val="IndexLink"/>
              </w:rPr>
              <w:t>614</w:t>
            </w:r>
          </w:hyperlink>
        </w:p>
        <w:p>
          <w:pPr>
            <w:pStyle w:val="Contents5"/>
            <w:tabs>
              <w:tab w:val="clear" w:pos="7892"/>
              <w:tab w:val="right" w:pos="9026" w:leader="dot"/>
            </w:tabs>
            <w:rPr/>
          </w:pPr>
          <w:hyperlink w:anchor="__RefHeading___Toc1495212_3381743652">
            <w:r>
              <w:rPr>
                <w:webHidden/>
                <w:rStyle w:val="IndexLink"/>
                <w:rtl w:val="true"/>
              </w:rPr>
              <w:t xml:space="preserve">روایت </w:t>
            </w:r>
            <w:r>
              <w:rPr>
                <w:rStyle w:val="IndexLink"/>
              </w:rPr>
              <w:t>2</w:t>
            </w:r>
            <w:r>
              <w:rPr>
                <w:rStyle w:val="IndexLink"/>
                <w:rtl w:val="true"/>
              </w:rPr>
              <w:tab/>
            </w:r>
            <w:r>
              <w:rPr>
                <w:rStyle w:val="IndexLink"/>
              </w:rPr>
              <w:t>614</w:t>
            </w:r>
          </w:hyperlink>
        </w:p>
        <w:p>
          <w:pPr>
            <w:pStyle w:val="Contents5"/>
            <w:tabs>
              <w:tab w:val="clear" w:pos="7892"/>
              <w:tab w:val="right" w:pos="9026" w:leader="dot"/>
            </w:tabs>
            <w:rPr/>
          </w:pPr>
          <w:hyperlink w:anchor="__RefHeading___Toc1495214_3381743652">
            <w:r>
              <w:rPr>
                <w:webHidden/>
                <w:rStyle w:val="IndexLink"/>
                <w:rtl w:val="true"/>
              </w:rPr>
              <w:t>«</w:t>
            </w:r>
            <w:r>
              <w:rPr>
                <w:rStyle w:val="IndexLink"/>
              </w:rPr>
              <w:t>3</w:t>
            </w:r>
            <w:r>
              <w:rPr>
                <w:rStyle w:val="IndexLink"/>
                <w:rtl w:val="true"/>
              </w:rPr>
              <w:t>»</w:t>
              <w:tab/>
            </w:r>
            <w:r>
              <w:rPr>
                <w:rStyle w:val="IndexLink"/>
              </w:rPr>
              <w:t>615</w:t>
            </w:r>
          </w:hyperlink>
        </w:p>
        <w:p>
          <w:pPr>
            <w:pStyle w:val="Contents5"/>
            <w:tabs>
              <w:tab w:val="clear" w:pos="7892"/>
              <w:tab w:val="right" w:pos="9026" w:leader="dot"/>
            </w:tabs>
            <w:rPr/>
          </w:pPr>
          <w:hyperlink w:anchor="__RefHeading___Toc1495216_3381743652">
            <w:r>
              <w:rPr>
                <w:webHidden/>
                <w:rStyle w:val="IndexLink"/>
                <w:rtl w:val="true"/>
              </w:rPr>
              <w:t>«</w:t>
            </w:r>
            <w:r>
              <w:rPr>
                <w:rStyle w:val="IndexLink"/>
              </w:rPr>
              <w:t>4</w:t>
            </w:r>
            <w:r>
              <w:rPr>
                <w:rStyle w:val="IndexLink"/>
                <w:rtl w:val="true"/>
              </w:rPr>
              <w:t>»</w:t>
              <w:tab/>
            </w:r>
            <w:r>
              <w:rPr>
                <w:rStyle w:val="IndexLink"/>
              </w:rPr>
              <w:t>615</w:t>
            </w:r>
          </w:hyperlink>
        </w:p>
        <w:p>
          <w:pPr>
            <w:pStyle w:val="Contents5"/>
            <w:tabs>
              <w:tab w:val="clear" w:pos="7892"/>
              <w:tab w:val="right" w:pos="9026" w:leader="dot"/>
            </w:tabs>
            <w:rPr/>
          </w:pPr>
          <w:hyperlink w:anchor="__RefHeading___Toc1495218_3381743652">
            <w:r>
              <w:rPr>
                <w:webHidden/>
                <w:rStyle w:val="IndexLink"/>
                <w:rtl w:val="true"/>
              </w:rPr>
              <w:t>«</w:t>
            </w:r>
            <w:r>
              <w:rPr>
                <w:rStyle w:val="IndexLink"/>
              </w:rPr>
              <w:t>5</w:t>
            </w:r>
            <w:r>
              <w:rPr>
                <w:rStyle w:val="IndexLink"/>
                <w:rtl w:val="true"/>
              </w:rPr>
              <w:t>»</w:t>
              <w:tab/>
            </w:r>
            <w:r>
              <w:rPr>
                <w:rStyle w:val="IndexLink"/>
              </w:rPr>
              <w:t>615</w:t>
            </w:r>
          </w:hyperlink>
        </w:p>
        <w:p>
          <w:pPr>
            <w:pStyle w:val="Contents5"/>
            <w:tabs>
              <w:tab w:val="clear" w:pos="7892"/>
              <w:tab w:val="right" w:pos="9026" w:leader="dot"/>
            </w:tabs>
            <w:rPr/>
          </w:pPr>
          <w:hyperlink w:anchor="__RefHeading___Toc1495220_3381743652">
            <w:r>
              <w:rPr>
                <w:webHidden/>
                <w:rStyle w:val="IndexLink"/>
                <w:rtl w:val="true"/>
              </w:rPr>
              <w:t>«</w:t>
            </w:r>
            <w:r>
              <w:rPr>
                <w:rStyle w:val="IndexLink"/>
              </w:rPr>
              <w:t>6</w:t>
            </w:r>
            <w:r>
              <w:rPr>
                <w:rStyle w:val="IndexLink"/>
                <w:rtl w:val="true"/>
              </w:rPr>
              <w:t>»</w:t>
              <w:tab/>
            </w:r>
            <w:r>
              <w:rPr>
                <w:rStyle w:val="IndexLink"/>
              </w:rPr>
              <w:t>615</w:t>
            </w:r>
          </w:hyperlink>
        </w:p>
        <w:p>
          <w:pPr>
            <w:pStyle w:val="Contents5"/>
            <w:tabs>
              <w:tab w:val="clear" w:pos="7892"/>
              <w:tab w:val="right" w:pos="9026" w:leader="dot"/>
            </w:tabs>
            <w:rPr/>
          </w:pPr>
          <w:hyperlink w:anchor="__RefHeading___Toc1495222_3381743652">
            <w:r>
              <w:rPr>
                <w:webHidden/>
                <w:rStyle w:val="IndexLink"/>
                <w:rtl w:val="true"/>
              </w:rPr>
              <w:t xml:space="preserve">روایت </w:t>
            </w:r>
            <w:r>
              <w:rPr>
                <w:rStyle w:val="IndexLink"/>
              </w:rPr>
              <w:t>3</w:t>
            </w:r>
            <w:r>
              <w:rPr>
                <w:rStyle w:val="IndexLink"/>
                <w:rtl w:val="true"/>
              </w:rPr>
              <w:tab/>
            </w:r>
            <w:r>
              <w:rPr>
                <w:rStyle w:val="IndexLink"/>
              </w:rPr>
              <w:t>615</w:t>
            </w:r>
          </w:hyperlink>
        </w:p>
        <w:p>
          <w:pPr>
            <w:pStyle w:val="Contents5"/>
            <w:tabs>
              <w:tab w:val="clear" w:pos="7892"/>
              <w:tab w:val="right" w:pos="9026" w:leader="dot"/>
            </w:tabs>
            <w:rPr/>
          </w:pPr>
          <w:hyperlink w:anchor="__RefHeading___Toc1495224_3381743652">
            <w:r>
              <w:rPr>
                <w:webHidden/>
                <w:rStyle w:val="IndexLink"/>
                <w:rtl w:val="true"/>
              </w:rPr>
              <w:t xml:space="preserve">روایت </w:t>
            </w:r>
            <w:r>
              <w:rPr>
                <w:rStyle w:val="IndexLink"/>
              </w:rPr>
              <w:t>4</w:t>
            </w:r>
            <w:r>
              <w:rPr>
                <w:rStyle w:val="IndexLink"/>
                <w:rtl w:val="true"/>
              </w:rPr>
              <w:tab/>
            </w:r>
            <w:r>
              <w:rPr>
                <w:rStyle w:val="IndexLink"/>
              </w:rPr>
              <w:t>615</w:t>
            </w:r>
          </w:hyperlink>
        </w:p>
        <w:p>
          <w:pPr>
            <w:pStyle w:val="Contents5"/>
            <w:tabs>
              <w:tab w:val="clear" w:pos="7892"/>
              <w:tab w:val="right" w:pos="9026" w:leader="dot"/>
            </w:tabs>
            <w:rPr/>
          </w:pPr>
          <w:hyperlink w:anchor="__RefHeading___Toc1495226_3381743652">
            <w:r>
              <w:rPr>
                <w:webHidden/>
                <w:rStyle w:val="IndexLink"/>
                <w:rtl w:val="true"/>
              </w:rPr>
              <w:t xml:space="preserve">روایت </w:t>
            </w:r>
            <w:r>
              <w:rPr>
                <w:rStyle w:val="IndexLink"/>
              </w:rPr>
              <w:t>5</w:t>
            </w:r>
            <w:r>
              <w:rPr>
                <w:rStyle w:val="IndexLink"/>
                <w:rtl w:val="true"/>
              </w:rPr>
              <w:tab/>
            </w:r>
            <w:r>
              <w:rPr>
                <w:rStyle w:val="IndexLink"/>
              </w:rPr>
              <w:t>616</w:t>
            </w:r>
          </w:hyperlink>
        </w:p>
        <w:p>
          <w:pPr>
            <w:pStyle w:val="Contents5"/>
            <w:tabs>
              <w:tab w:val="clear" w:pos="7892"/>
              <w:tab w:val="right" w:pos="9026" w:leader="dot"/>
            </w:tabs>
            <w:rPr/>
          </w:pPr>
          <w:hyperlink w:anchor="__RefHeading___Toc1495228_3381743652">
            <w:r>
              <w:rPr>
                <w:webHidden/>
                <w:rStyle w:val="IndexLink"/>
                <w:rtl w:val="true"/>
              </w:rPr>
              <w:t xml:space="preserve">روایت </w:t>
            </w:r>
            <w:r>
              <w:rPr>
                <w:rStyle w:val="IndexLink"/>
              </w:rPr>
              <w:t>6</w:t>
            </w:r>
            <w:r>
              <w:rPr>
                <w:rStyle w:val="IndexLink"/>
                <w:rtl w:val="true"/>
              </w:rPr>
              <w:tab/>
            </w:r>
            <w:r>
              <w:rPr>
                <w:rStyle w:val="IndexLink"/>
              </w:rPr>
              <w:t>616</w:t>
            </w:r>
          </w:hyperlink>
        </w:p>
        <w:p>
          <w:pPr>
            <w:pStyle w:val="Contents3"/>
            <w:tabs>
              <w:tab w:val="clear" w:pos="8459"/>
              <w:tab w:val="right" w:pos="9026" w:leader="dot"/>
            </w:tabs>
            <w:rPr/>
          </w:pPr>
          <w:hyperlink w:anchor="__RefHeading___Toc1495230_3381743652">
            <w:r>
              <w:rPr>
                <w:webHidden/>
                <w:rStyle w:val="IndexLink"/>
                <w:rtl w:val="true"/>
              </w:rPr>
              <w:t xml:space="preserve">باب </w:t>
            </w:r>
            <w:r>
              <w:rPr>
                <w:rStyle w:val="IndexLink"/>
              </w:rPr>
              <w:t>9</w:t>
            </w:r>
            <w:r>
              <w:rPr>
                <w:rStyle w:val="IndexLink"/>
                <w:rtl w:val="true"/>
              </w:rPr>
              <w:t xml:space="preserve"> </w:t>
            </w:r>
            <w:r>
              <w:rPr>
                <w:rStyle w:val="IndexLink"/>
                <w:rtl w:val="true"/>
              </w:rPr>
              <w:t>أنهم شفعاء الخلق و أن إياب الخلق إليهم و حسابهم عليهم و أنه يسأل عن حبهم و ولايتهم في يوم القيامة</w:t>
            </w:r>
            <w:r>
              <w:rPr>
                <w:rStyle w:val="IndexLink"/>
                <w:rtl w:val="true"/>
              </w:rPr>
              <w:tab/>
            </w:r>
            <w:r>
              <w:rPr>
                <w:rStyle w:val="IndexLink"/>
              </w:rPr>
              <w:t>618</w:t>
            </w:r>
          </w:hyperlink>
        </w:p>
        <w:p>
          <w:pPr>
            <w:pStyle w:val="Contents4"/>
            <w:tabs>
              <w:tab w:val="clear" w:pos="8176"/>
              <w:tab w:val="right" w:pos="9026" w:leader="dot"/>
            </w:tabs>
            <w:rPr/>
          </w:pPr>
          <w:hyperlink w:anchor="__RefHeading___Toc1495232_3381743652">
            <w:r>
              <w:rPr>
                <w:webHidden/>
                <w:rStyle w:val="IndexLink"/>
                <w:rtl w:val="true"/>
              </w:rPr>
              <w:t>اشاره</w:t>
            </w:r>
            <w:r>
              <w:rPr>
                <w:rStyle w:val="IndexLink"/>
                <w:rtl w:val="true"/>
              </w:rPr>
              <w:tab/>
            </w:r>
            <w:r>
              <w:rPr>
                <w:rStyle w:val="IndexLink"/>
              </w:rPr>
              <w:t>618</w:t>
            </w:r>
          </w:hyperlink>
        </w:p>
        <w:p>
          <w:pPr>
            <w:pStyle w:val="Contents4"/>
            <w:tabs>
              <w:tab w:val="clear" w:pos="8176"/>
              <w:tab w:val="right" w:pos="9026" w:leader="dot"/>
            </w:tabs>
            <w:rPr/>
          </w:pPr>
          <w:hyperlink w:anchor="__RefHeading___Toc1495234_3381743652">
            <w:r>
              <w:rPr>
                <w:webHidden/>
                <w:rStyle w:val="IndexLink"/>
                <w:rtl w:val="true"/>
              </w:rPr>
              <w:t>الأخبار</w:t>
            </w:r>
            <w:r>
              <w:rPr>
                <w:rStyle w:val="IndexLink"/>
                <w:rtl w:val="true"/>
              </w:rPr>
              <w:tab/>
            </w:r>
            <w:r>
              <w:rPr>
                <w:rStyle w:val="IndexLink"/>
              </w:rPr>
              <w:t>618</w:t>
            </w:r>
          </w:hyperlink>
        </w:p>
        <w:p>
          <w:pPr>
            <w:pStyle w:val="Contents5"/>
            <w:tabs>
              <w:tab w:val="clear" w:pos="7892"/>
              <w:tab w:val="right" w:pos="9026" w:leader="dot"/>
            </w:tabs>
            <w:rPr/>
          </w:pPr>
          <w:hyperlink w:anchor="__RefHeading___Toc1495236_3381743652">
            <w:r>
              <w:rPr>
                <w:webHidden/>
                <w:rStyle w:val="IndexLink"/>
                <w:rtl w:val="true"/>
              </w:rPr>
              <w:t>«</w:t>
            </w:r>
            <w:r>
              <w:rPr>
                <w:rStyle w:val="IndexLink"/>
              </w:rPr>
              <w:t>1</w:t>
            </w:r>
            <w:r>
              <w:rPr>
                <w:rStyle w:val="IndexLink"/>
                <w:rtl w:val="true"/>
              </w:rPr>
              <w:t>»</w:t>
              <w:tab/>
            </w:r>
            <w:r>
              <w:rPr>
                <w:rStyle w:val="IndexLink"/>
              </w:rPr>
              <w:t>618</w:t>
            </w:r>
          </w:hyperlink>
        </w:p>
        <w:p>
          <w:pPr>
            <w:pStyle w:val="Contents5"/>
            <w:tabs>
              <w:tab w:val="clear" w:pos="7892"/>
              <w:tab w:val="right" w:pos="9026" w:leader="dot"/>
            </w:tabs>
            <w:rPr/>
          </w:pPr>
          <w:hyperlink w:anchor="__RefHeading___Toc1495238_3381743652">
            <w:r>
              <w:rPr>
                <w:webHidden/>
                <w:rStyle w:val="IndexLink"/>
                <w:rtl w:val="true"/>
              </w:rPr>
              <w:t>«</w:t>
            </w:r>
            <w:r>
              <w:rPr>
                <w:rStyle w:val="IndexLink"/>
              </w:rPr>
              <w:t>2</w:t>
            </w:r>
            <w:r>
              <w:rPr>
                <w:rStyle w:val="IndexLink"/>
                <w:rtl w:val="true"/>
              </w:rPr>
              <w:t>»</w:t>
              <w:tab/>
            </w:r>
            <w:r>
              <w:rPr>
                <w:rStyle w:val="IndexLink"/>
              </w:rPr>
              <w:t>618</w:t>
            </w:r>
          </w:hyperlink>
        </w:p>
        <w:p>
          <w:pPr>
            <w:pStyle w:val="Contents5"/>
            <w:tabs>
              <w:tab w:val="clear" w:pos="7892"/>
              <w:tab w:val="right" w:pos="9026" w:leader="dot"/>
            </w:tabs>
            <w:rPr/>
          </w:pPr>
          <w:hyperlink w:anchor="__RefHeading___Toc1495240_3381743652">
            <w:r>
              <w:rPr>
                <w:webHidden/>
                <w:rStyle w:val="IndexLink"/>
                <w:rtl w:val="true"/>
              </w:rPr>
              <w:t>«</w:t>
            </w:r>
            <w:r>
              <w:rPr>
                <w:rStyle w:val="IndexLink"/>
              </w:rPr>
              <w:t>3</w:t>
            </w:r>
            <w:r>
              <w:rPr>
                <w:rStyle w:val="IndexLink"/>
                <w:rtl w:val="true"/>
              </w:rPr>
              <w:t>»</w:t>
              <w:tab/>
            </w:r>
            <w:r>
              <w:rPr>
                <w:rStyle w:val="IndexLink"/>
              </w:rPr>
              <w:t>618</w:t>
            </w:r>
          </w:hyperlink>
        </w:p>
        <w:p>
          <w:pPr>
            <w:pStyle w:val="Contents5"/>
            <w:tabs>
              <w:tab w:val="clear" w:pos="7892"/>
              <w:tab w:val="right" w:pos="9026" w:leader="dot"/>
            </w:tabs>
            <w:rPr/>
          </w:pPr>
          <w:hyperlink w:anchor="__RefHeading___Toc1495242_3381743652">
            <w:r>
              <w:rPr>
                <w:webHidden/>
                <w:rStyle w:val="IndexLink"/>
                <w:rtl w:val="true"/>
              </w:rPr>
              <w:t>«</w:t>
            </w:r>
            <w:r>
              <w:rPr>
                <w:rStyle w:val="IndexLink"/>
              </w:rPr>
              <w:t>4</w:t>
            </w:r>
            <w:r>
              <w:rPr>
                <w:rStyle w:val="IndexLink"/>
                <w:rtl w:val="true"/>
              </w:rPr>
              <w:t>»</w:t>
              <w:tab/>
            </w:r>
            <w:r>
              <w:rPr>
                <w:rStyle w:val="IndexLink"/>
              </w:rPr>
              <w:t>618</w:t>
            </w:r>
          </w:hyperlink>
        </w:p>
        <w:p>
          <w:pPr>
            <w:pStyle w:val="Contents3"/>
            <w:tabs>
              <w:tab w:val="clear" w:pos="8459"/>
              <w:tab w:val="right" w:pos="9026" w:leader="dot"/>
            </w:tabs>
            <w:rPr/>
          </w:pPr>
          <w:hyperlink w:anchor="__RefHeading___Toc1495244_3381743652">
            <w:r>
              <w:rPr>
                <w:webHidden/>
                <w:rStyle w:val="IndexLink"/>
                <w:rtl w:val="true"/>
              </w:rPr>
              <w:t xml:space="preserve">باب نهم </w:t>
            </w:r>
            <w:r>
              <w:rPr>
                <w:rStyle w:val="IndexLink"/>
                <w:rtl w:val="true"/>
              </w:rPr>
              <w:t xml:space="preserve">: </w:t>
            </w:r>
            <w:r>
              <w:rPr>
                <w:rStyle w:val="IndexLink"/>
                <w:rtl w:val="true"/>
              </w:rPr>
              <w:t>ائمه علیهم السّلام شفیع خلق هستند، برگشت مردم به سوی آنها است و در روز قیامت حساب ایشان بر آنها است و از محبت و ولایت آنها سؤال خواهد شد</w:t>
            </w:r>
            <w:r>
              <w:rPr>
                <w:rStyle w:val="IndexLink"/>
                <w:rtl w:val="true"/>
              </w:rPr>
              <w:tab/>
            </w:r>
            <w:r>
              <w:rPr>
                <w:rStyle w:val="IndexLink"/>
              </w:rPr>
              <w:t>618</w:t>
            </w:r>
          </w:hyperlink>
        </w:p>
        <w:p>
          <w:pPr>
            <w:pStyle w:val="Contents4"/>
            <w:tabs>
              <w:tab w:val="clear" w:pos="8176"/>
              <w:tab w:val="right" w:pos="9026" w:leader="dot"/>
            </w:tabs>
            <w:rPr/>
          </w:pPr>
          <w:hyperlink w:anchor="__RefHeading___Toc1495246_3381743652">
            <w:r>
              <w:rPr>
                <w:webHidden/>
                <w:rStyle w:val="IndexLink"/>
                <w:rtl w:val="true"/>
              </w:rPr>
              <w:t>اشاره</w:t>
            </w:r>
            <w:r>
              <w:rPr>
                <w:rStyle w:val="IndexLink"/>
                <w:rtl w:val="true"/>
              </w:rPr>
              <w:tab/>
            </w:r>
            <w:r>
              <w:rPr>
                <w:rStyle w:val="IndexLink"/>
              </w:rPr>
              <w:t>618</w:t>
            </w:r>
          </w:hyperlink>
        </w:p>
        <w:p>
          <w:pPr>
            <w:pStyle w:val="Contents4"/>
            <w:tabs>
              <w:tab w:val="clear" w:pos="8176"/>
              <w:tab w:val="right" w:pos="9026" w:leader="dot"/>
            </w:tabs>
            <w:rPr/>
          </w:pPr>
          <w:hyperlink w:anchor="__RefHeading___Toc1495248_3381743652">
            <w:r>
              <w:rPr>
                <w:webHidden/>
                <w:rStyle w:val="IndexLink"/>
                <w:rtl w:val="true"/>
              </w:rPr>
              <w:t>روایات</w:t>
            </w:r>
            <w:r>
              <w:rPr>
                <w:rStyle w:val="IndexLink"/>
                <w:rtl w:val="true"/>
              </w:rPr>
              <w:tab/>
            </w:r>
            <w:r>
              <w:rPr>
                <w:rStyle w:val="IndexLink"/>
              </w:rPr>
              <w:t>618</w:t>
            </w:r>
          </w:hyperlink>
        </w:p>
        <w:p>
          <w:pPr>
            <w:pStyle w:val="Contents5"/>
            <w:tabs>
              <w:tab w:val="clear" w:pos="7892"/>
              <w:tab w:val="right" w:pos="9026" w:leader="dot"/>
            </w:tabs>
            <w:rPr/>
          </w:pPr>
          <w:hyperlink w:anchor="__RefHeading___Toc1495250_3381743652">
            <w:r>
              <w:rPr>
                <w:webHidden/>
                <w:rStyle w:val="IndexLink"/>
                <w:rtl w:val="true"/>
              </w:rPr>
              <w:t xml:space="preserve">روایت </w:t>
            </w:r>
            <w:r>
              <w:rPr>
                <w:rStyle w:val="IndexLink"/>
              </w:rPr>
              <w:t>1</w:t>
            </w:r>
            <w:r>
              <w:rPr>
                <w:rStyle w:val="IndexLink"/>
                <w:rtl w:val="true"/>
              </w:rPr>
              <w:tab/>
            </w:r>
            <w:r>
              <w:rPr>
                <w:rStyle w:val="IndexLink"/>
              </w:rPr>
              <w:t>618</w:t>
            </w:r>
          </w:hyperlink>
        </w:p>
        <w:p>
          <w:pPr>
            <w:pStyle w:val="Contents5"/>
            <w:tabs>
              <w:tab w:val="clear" w:pos="7892"/>
              <w:tab w:val="right" w:pos="9026" w:leader="dot"/>
            </w:tabs>
            <w:rPr/>
          </w:pPr>
          <w:hyperlink w:anchor="__RefHeading___Toc1495252_3381743652">
            <w:r>
              <w:rPr>
                <w:webHidden/>
                <w:rStyle w:val="IndexLink"/>
                <w:rtl w:val="true"/>
              </w:rPr>
              <w:t xml:space="preserve">روایت </w:t>
            </w:r>
            <w:r>
              <w:rPr>
                <w:rStyle w:val="IndexLink"/>
              </w:rPr>
              <w:t>2</w:t>
            </w:r>
            <w:r>
              <w:rPr>
                <w:rStyle w:val="IndexLink"/>
                <w:rtl w:val="true"/>
              </w:rPr>
              <w:tab/>
            </w:r>
            <w:r>
              <w:rPr>
                <w:rStyle w:val="IndexLink"/>
              </w:rPr>
              <w:t>619</w:t>
            </w:r>
          </w:hyperlink>
        </w:p>
        <w:p>
          <w:pPr>
            <w:pStyle w:val="Contents5"/>
            <w:tabs>
              <w:tab w:val="clear" w:pos="7892"/>
              <w:tab w:val="right" w:pos="9026" w:leader="dot"/>
            </w:tabs>
            <w:rPr/>
          </w:pPr>
          <w:hyperlink w:anchor="__RefHeading___Toc1495254_3381743652">
            <w:r>
              <w:rPr>
                <w:webHidden/>
                <w:rStyle w:val="IndexLink"/>
                <w:rtl w:val="true"/>
              </w:rPr>
              <w:t xml:space="preserve">روایت </w:t>
            </w:r>
            <w:r>
              <w:rPr>
                <w:rStyle w:val="IndexLink"/>
              </w:rPr>
              <w:t>3</w:t>
            </w:r>
            <w:r>
              <w:rPr>
                <w:rStyle w:val="IndexLink"/>
                <w:rtl w:val="true"/>
              </w:rPr>
              <w:tab/>
            </w:r>
            <w:r>
              <w:rPr>
                <w:rStyle w:val="IndexLink"/>
              </w:rPr>
              <w:t>619</w:t>
            </w:r>
          </w:hyperlink>
        </w:p>
        <w:p>
          <w:pPr>
            <w:pStyle w:val="Contents5"/>
            <w:tabs>
              <w:tab w:val="clear" w:pos="7892"/>
              <w:tab w:val="right" w:pos="9026" w:leader="dot"/>
            </w:tabs>
            <w:rPr/>
          </w:pPr>
          <w:hyperlink w:anchor="__RefHeading___Toc1495256_3381743652">
            <w:r>
              <w:rPr>
                <w:webHidden/>
                <w:rStyle w:val="IndexLink"/>
                <w:rtl w:val="true"/>
              </w:rPr>
              <w:t xml:space="preserve">روایت </w:t>
            </w:r>
            <w:r>
              <w:rPr>
                <w:rStyle w:val="IndexLink"/>
              </w:rPr>
              <w:t>4</w:t>
            </w:r>
            <w:r>
              <w:rPr>
                <w:rStyle w:val="IndexLink"/>
                <w:rtl w:val="true"/>
              </w:rPr>
              <w:tab/>
            </w:r>
            <w:r>
              <w:rPr>
                <w:rStyle w:val="IndexLink"/>
              </w:rPr>
              <w:t>619</w:t>
            </w:r>
          </w:hyperlink>
        </w:p>
        <w:p>
          <w:pPr>
            <w:pStyle w:val="Contents5"/>
            <w:tabs>
              <w:tab w:val="clear" w:pos="7892"/>
              <w:tab w:val="right" w:pos="9026" w:leader="dot"/>
            </w:tabs>
            <w:rPr/>
          </w:pPr>
          <w:hyperlink w:anchor="__RefHeading___Toc1495258_3381743652">
            <w:r>
              <w:rPr>
                <w:webHidden/>
                <w:rStyle w:val="IndexLink"/>
                <w:rtl w:val="true"/>
              </w:rPr>
              <w:t>«</w:t>
            </w:r>
            <w:r>
              <w:rPr>
                <w:rStyle w:val="IndexLink"/>
              </w:rPr>
              <w:t>5</w:t>
            </w:r>
            <w:r>
              <w:rPr>
                <w:rStyle w:val="IndexLink"/>
                <w:rtl w:val="true"/>
              </w:rPr>
              <w:t>»</w:t>
              <w:tab/>
            </w:r>
            <w:r>
              <w:rPr>
                <w:rStyle w:val="IndexLink"/>
              </w:rPr>
              <w:t>620</w:t>
            </w:r>
          </w:hyperlink>
        </w:p>
        <w:p>
          <w:pPr>
            <w:pStyle w:val="Contents5"/>
            <w:tabs>
              <w:tab w:val="clear" w:pos="7892"/>
              <w:tab w:val="right" w:pos="9026" w:leader="dot"/>
            </w:tabs>
            <w:rPr/>
          </w:pPr>
          <w:hyperlink w:anchor="__RefHeading___Toc1495260_3381743652">
            <w:r>
              <w:rPr>
                <w:webHidden/>
                <w:rStyle w:val="IndexLink"/>
                <w:rtl w:val="true"/>
              </w:rPr>
              <w:t>«</w:t>
            </w:r>
            <w:r>
              <w:rPr>
                <w:rStyle w:val="IndexLink"/>
              </w:rPr>
              <w:t>6</w:t>
            </w:r>
            <w:r>
              <w:rPr>
                <w:rStyle w:val="IndexLink"/>
                <w:rtl w:val="true"/>
              </w:rPr>
              <w:t>»</w:t>
              <w:tab/>
            </w:r>
            <w:r>
              <w:rPr>
                <w:rStyle w:val="IndexLink"/>
              </w:rPr>
              <w:t>620</w:t>
            </w:r>
          </w:hyperlink>
        </w:p>
        <w:p>
          <w:pPr>
            <w:pStyle w:val="Contents5"/>
            <w:tabs>
              <w:tab w:val="clear" w:pos="7892"/>
              <w:tab w:val="right" w:pos="9026" w:leader="dot"/>
            </w:tabs>
            <w:rPr/>
          </w:pPr>
          <w:hyperlink w:anchor="__RefHeading___Toc1495262_3381743652">
            <w:r>
              <w:rPr>
                <w:webHidden/>
                <w:rStyle w:val="IndexLink"/>
                <w:rtl w:val="true"/>
              </w:rPr>
              <w:t>«</w:t>
            </w:r>
            <w:r>
              <w:rPr>
                <w:rStyle w:val="IndexLink"/>
              </w:rPr>
              <w:t>7</w:t>
            </w:r>
            <w:r>
              <w:rPr>
                <w:rStyle w:val="IndexLink"/>
                <w:rtl w:val="true"/>
              </w:rPr>
              <w:t>»</w:t>
              <w:tab/>
            </w:r>
            <w:r>
              <w:rPr>
                <w:rStyle w:val="IndexLink"/>
              </w:rPr>
              <w:t>620</w:t>
            </w:r>
          </w:hyperlink>
        </w:p>
        <w:p>
          <w:pPr>
            <w:pStyle w:val="Contents5"/>
            <w:tabs>
              <w:tab w:val="clear" w:pos="7892"/>
              <w:tab w:val="right" w:pos="9026" w:leader="dot"/>
            </w:tabs>
            <w:rPr/>
          </w:pPr>
          <w:hyperlink w:anchor="__RefHeading___Toc1495264_3381743652">
            <w:r>
              <w:rPr>
                <w:webHidden/>
                <w:rStyle w:val="IndexLink"/>
                <w:rtl w:val="true"/>
              </w:rPr>
              <w:t xml:space="preserve">روایت </w:t>
            </w:r>
            <w:r>
              <w:rPr>
                <w:rStyle w:val="IndexLink"/>
              </w:rPr>
              <w:t>5</w:t>
            </w:r>
            <w:r>
              <w:rPr>
                <w:rStyle w:val="IndexLink"/>
                <w:rtl w:val="true"/>
              </w:rPr>
              <w:tab/>
            </w:r>
            <w:r>
              <w:rPr>
                <w:rStyle w:val="IndexLink"/>
              </w:rPr>
              <w:t>620</w:t>
            </w:r>
          </w:hyperlink>
        </w:p>
        <w:p>
          <w:pPr>
            <w:pStyle w:val="Contents5"/>
            <w:tabs>
              <w:tab w:val="clear" w:pos="7892"/>
              <w:tab w:val="right" w:pos="9026" w:leader="dot"/>
            </w:tabs>
            <w:rPr/>
          </w:pPr>
          <w:hyperlink w:anchor="__RefHeading___Toc1495266_3381743652">
            <w:r>
              <w:rPr>
                <w:webHidden/>
                <w:rStyle w:val="IndexLink"/>
                <w:rtl w:val="true"/>
              </w:rPr>
              <w:t xml:space="preserve">روایت </w:t>
            </w:r>
            <w:r>
              <w:rPr>
                <w:rStyle w:val="IndexLink"/>
              </w:rPr>
              <w:t>6</w:t>
            </w:r>
            <w:r>
              <w:rPr>
                <w:rStyle w:val="IndexLink"/>
                <w:rtl w:val="true"/>
              </w:rPr>
              <w:tab/>
            </w:r>
            <w:r>
              <w:rPr>
                <w:rStyle w:val="IndexLink"/>
              </w:rPr>
              <w:t>621</w:t>
            </w:r>
          </w:hyperlink>
        </w:p>
        <w:p>
          <w:pPr>
            <w:pStyle w:val="Contents5"/>
            <w:tabs>
              <w:tab w:val="clear" w:pos="7892"/>
              <w:tab w:val="right" w:pos="9026" w:leader="dot"/>
            </w:tabs>
            <w:rPr/>
          </w:pPr>
          <w:hyperlink w:anchor="__RefHeading___Toc1495268_3381743652">
            <w:r>
              <w:rPr>
                <w:webHidden/>
                <w:rStyle w:val="IndexLink"/>
                <w:rtl w:val="true"/>
              </w:rPr>
              <w:t xml:space="preserve">روایت </w:t>
            </w:r>
            <w:r>
              <w:rPr>
                <w:rStyle w:val="IndexLink"/>
              </w:rPr>
              <w:t>7</w:t>
            </w:r>
            <w:r>
              <w:rPr>
                <w:rStyle w:val="IndexLink"/>
                <w:rtl w:val="true"/>
              </w:rPr>
              <w:tab/>
            </w:r>
            <w:r>
              <w:rPr>
                <w:rStyle w:val="IndexLink"/>
              </w:rPr>
              <w:t>621</w:t>
            </w:r>
          </w:hyperlink>
        </w:p>
        <w:p>
          <w:pPr>
            <w:pStyle w:val="Contents5"/>
            <w:tabs>
              <w:tab w:val="clear" w:pos="7892"/>
              <w:tab w:val="right" w:pos="9026" w:leader="dot"/>
            </w:tabs>
            <w:rPr/>
          </w:pPr>
          <w:hyperlink w:anchor="__RefHeading___Toc1495270_3381743652">
            <w:r>
              <w:rPr>
                <w:webHidden/>
                <w:rStyle w:val="IndexLink"/>
                <w:rtl w:val="true"/>
              </w:rPr>
              <w:t>«</w:t>
            </w:r>
            <w:r>
              <w:rPr>
                <w:rStyle w:val="IndexLink"/>
              </w:rPr>
              <w:t>8</w:t>
            </w:r>
            <w:r>
              <w:rPr>
                <w:rStyle w:val="IndexLink"/>
                <w:rtl w:val="true"/>
              </w:rPr>
              <w:t>»</w:t>
              <w:tab/>
            </w:r>
            <w:r>
              <w:rPr>
                <w:rStyle w:val="IndexLink"/>
              </w:rPr>
              <w:t>622</w:t>
            </w:r>
          </w:hyperlink>
        </w:p>
        <w:p>
          <w:pPr>
            <w:pStyle w:val="Contents5"/>
            <w:tabs>
              <w:tab w:val="clear" w:pos="7892"/>
              <w:tab w:val="right" w:pos="9026" w:leader="dot"/>
            </w:tabs>
            <w:rPr/>
          </w:pPr>
          <w:hyperlink w:anchor="__RefHeading___Toc1495272_3381743652">
            <w:r>
              <w:rPr>
                <w:webHidden/>
                <w:rStyle w:val="IndexLink"/>
                <w:rtl w:val="true"/>
              </w:rPr>
              <w:t>«</w:t>
            </w:r>
            <w:r>
              <w:rPr>
                <w:rStyle w:val="IndexLink"/>
              </w:rPr>
              <w:t>9</w:t>
            </w:r>
            <w:r>
              <w:rPr>
                <w:rStyle w:val="IndexLink"/>
                <w:rtl w:val="true"/>
              </w:rPr>
              <w:t>»</w:t>
              <w:tab/>
            </w:r>
            <w:r>
              <w:rPr>
                <w:rStyle w:val="IndexLink"/>
              </w:rPr>
              <w:t>622</w:t>
            </w:r>
          </w:hyperlink>
        </w:p>
        <w:p>
          <w:pPr>
            <w:pStyle w:val="Contents5"/>
            <w:tabs>
              <w:tab w:val="clear" w:pos="7892"/>
              <w:tab w:val="right" w:pos="9026" w:leader="dot"/>
            </w:tabs>
            <w:rPr/>
          </w:pPr>
          <w:hyperlink w:anchor="__RefHeading___Toc1495274_3381743652">
            <w:r>
              <w:rPr>
                <w:webHidden/>
                <w:rStyle w:val="IndexLink"/>
                <w:rtl w:val="true"/>
              </w:rPr>
              <w:t>«</w:t>
            </w:r>
            <w:r>
              <w:rPr>
                <w:rStyle w:val="IndexLink"/>
              </w:rPr>
              <w:t>10</w:t>
            </w:r>
            <w:r>
              <w:rPr>
                <w:rStyle w:val="IndexLink"/>
                <w:rtl w:val="true"/>
              </w:rPr>
              <w:t>»</w:t>
              <w:tab/>
            </w:r>
            <w:r>
              <w:rPr>
                <w:rStyle w:val="IndexLink"/>
              </w:rPr>
              <w:t>622</w:t>
            </w:r>
          </w:hyperlink>
        </w:p>
        <w:p>
          <w:pPr>
            <w:pStyle w:val="Contents5"/>
            <w:tabs>
              <w:tab w:val="clear" w:pos="7892"/>
              <w:tab w:val="right" w:pos="9026" w:leader="dot"/>
            </w:tabs>
            <w:rPr/>
          </w:pPr>
          <w:hyperlink w:anchor="__RefHeading___Toc1495276_3381743652">
            <w:r>
              <w:rPr>
                <w:webHidden/>
                <w:rStyle w:val="IndexLink"/>
                <w:rtl w:val="true"/>
              </w:rPr>
              <w:t xml:space="preserve">روایت </w:t>
            </w:r>
            <w:r>
              <w:rPr>
                <w:rStyle w:val="IndexLink"/>
              </w:rPr>
              <w:t>8</w:t>
            </w:r>
            <w:r>
              <w:rPr>
                <w:rStyle w:val="IndexLink"/>
                <w:rtl w:val="true"/>
              </w:rPr>
              <w:tab/>
            </w:r>
            <w:r>
              <w:rPr>
                <w:rStyle w:val="IndexLink"/>
              </w:rPr>
              <w:t>622</w:t>
            </w:r>
          </w:hyperlink>
        </w:p>
        <w:p>
          <w:pPr>
            <w:pStyle w:val="Contents5"/>
            <w:tabs>
              <w:tab w:val="clear" w:pos="7892"/>
              <w:tab w:val="right" w:pos="9026" w:leader="dot"/>
            </w:tabs>
            <w:rPr/>
          </w:pPr>
          <w:hyperlink w:anchor="__RefHeading___Toc1495278_3381743652">
            <w:r>
              <w:rPr>
                <w:webHidden/>
                <w:rStyle w:val="IndexLink"/>
                <w:rtl w:val="true"/>
              </w:rPr>
              <w:t xml:space="preserve">روایت </w:t>
            </w:r>
            <w:r>
              <w:rPr>
                <w:rStyle w:val="IndexLink"/>
              </w:rPr>
              <w:t>9</w:t>
            </w:r>
            <w:r>
              <w:rPr>
                <w:rStyle w:val="IndexLink"/>
                <w:rtl w:val="true"/>
              </w:rPr>
              <w:tab/>
            </w:r>
            <w:r>
              <w:rPr>
                <w:rStyle w:val="IndexLink"/>
              </w:rPr>
              <w:t>623</w:t>
            </w:r>
          </w:hyperlink>
        </w:p>
        <w:p>
          <w:pPr>
            <w:pStyle w:val="Contents5"/>
            <w:tabs>
              <w:tab w:val="clear" w:pos="7892"/>
              <w:tab w:val="right" w:pos="9026" w:leader="dot"/>
            </w:tabs>
            <w:rPr/>
          </w:pPr>
          <w:hyperlink w:anchor="__RefHeading___Toc1495280_3381743652">
            <w:r>
              <w:rPr>
                <w:webHidden/>
                <w:rStyle w:val="IndexLink"/>
                <w:rtl w:val="true"/>
              </w:rPr>
              <w:t xml:space="preserve">روایت </w:t>
            </w:r>
            <w:r>
              <w:rPr>
                <w:rStyle w:val="IndexLink"/>
              </w:rPr>
              <w:t>10</w:t>
            </w:r>
            <w:r>
              <w:rPr>
                <w:rStyle w:val="IndexLink"/>
                <w:rtl w:val="true"/>
              </w:rPr>
              <w:tab/>
            </w:r>
            <w:r>
              <w:rPr>
                <w:rStyle w:val="IndexLink"/>
              </w:rPr>
              <w:t>623</w:t>
            </w:r>
          </w:hyperlink>
        </w:p>
        <w:p>
          <w:pPr>
            <w:pStyle w:val="Contents5"/>
            <w:tabs>
              <w:tab w:val="clear" w:pos="7892"/>
              <w:tab w:val="right" w:pos="9026" w:leader="dot"/>
            </w:tabs>
            <w:rPr/>
          </w:pPr>
          <w:hyperlink w:anchor="__RefHeading___Toc1495282_3381743652">
            <w:r>
              <w:rPr>
                <w:webHidden/>
                <w:rStyle w:val="IndexLink"/>
                <w:rtl w:val="true"/>
              </w:rPr>
              <w:t>«</w:t>
            </w:r>
            <w:r>
              <w:rPr>
                <w:rStyle w:val="IndexLink"/>
              </w:rPr>
              <w:t>11</w:t>
            </w:r>
            <w:r>
              <w:rPr>
                <w:rStyle w:val="IndexLink"/>
                <w:rtl w:val="true"/>
              </w:rPr>
              <w:t>»</w:t>
              <w:tab/>
            </w:r>
            <w:r>
              <w:rPr>
                <w:rStyle w:val="IndexLink"/>
              </w:rPr>
              <w:t>624</w:t>
            </w:r>
          </w:hyperlink>
        </w:p>
        <w:p>
          <w:pPr>
            <w:pStyle w:val="Contents5"/>
            <w:tabs>
              <w:tab w:val="clear" w:pos="7892"/>
              <w:tab w:val="right" w:pos="9026" w:leader="dot"/>
            </w:tabs>
            <w:rPr/>
          </w:pPr>
          <w:hyperlink w:anchor="__RefHeading___Toc1495284_3381743652">
            <w:r>
              <w:rPr>
                <w:webHidden/>
                <w:rStyle w:val="IndexLink"/>
                <w:rtl w:val="true"/>
              </w:rPr>
              <w:t>«</w:t>
            </w:r>
            <w:r>
              <w:rPr>
                <w:rStyle w:val="IndexLink"/>
              </w:rPr>
              <w:t>12</w:t>
            </w:r>
            <w:r>
              <w:rPr>
                <w:rStyle w:val="IndexLink"/>
                <w:rtl w:val="true"/>
              </w:rPr>
              <w:t>»</w:t>
              <w:tab/>
            </w:r>
            <w:r>
              <w:rPr>
                <w:rStyle w:val="IndexLink"/>
              </w:rPr>
              <w:t>624</w:t>
            </w:r>
          </w:hyperlink>
        </w:p>
        <w:p>
          <w:pPr>
            <w:pStyle w:val="Contents5"/>
            <w:tabs>
              <w:tab w:val="clear" w:pos="7892"/>
              <w:tab w:val="right" w:pos="9026" w:leader="dot"/>
            </w:tabs>
            <w:rPr/>
          </w:pPr>
          <w:hyperlink w:anchor="__RefHeading___Toc1495286_3381743652">
            <w:r>
              <w:rPr>
                <w:webHidden/>
                <w:rStyle w:val="IndexLink"/>
                <w:rtl w:val="true"/>
              </w:rPr>
              <w:t>بيان</w:t>
            </w:r>
            <w:r>
              <w:rPr>
                <w:rStyle w:val="IndexLink"/>
                <w:rtl w:val="true"/>
              </w:rPr>
              <w:tab/>
            </w:r>
            <w:r>
              <w:rPr>
                <w:rStyle w:val="IndexLink"/>
              </w:rPr>
              <w:t>624</w:t>
            </w:r>
          </w:hyperlink>
        </w:p>
        <w:p>
          <w:pPr>
            <w:pStyle w:val="Contents5"/>
            <w:tabs>
              <w:tab w:val="clear" w:pos="7892"/>
              <w:tab w:val="right" w:pos="9026" w:leader="dot"/>
            </w:tabs>
            <w:rPr/>
          </w:pPr>
          <w:hyperlink w:anchor="__RefHeading___Toc1495288_3381743652">
            <w:r>
              <w:rPr>
                <w:webHidden/>
                <w:rStyle w:val="IndexLink"/>
                <w:rtl w:val="true"/>
              </w:rPr>
              <w:t>«</w:t>
            </w:r>
            <w:r>
              <w:rPr>
                <w:rStyle w:val="IndexLink"/>
              </w:rPr>
              <w:t>13</w:t>
            </w:r>
            <w:r>
              <w:rPr>
                <w:rStyle w:val="IndexLink"/>
                <w:rtl w:val="true"/>
              </w:rPr>
              <w:t>»</w:t>
              <w:tab/>
            </w:r>
            <w:r>
              <w:rPr>
                <w:rStyle w:val="IndexLink"/>
              </w:rPr>
              <w:t>624</w:t>
            </w:r>
          </w:hyperlink>
        </w:p>
        <w:p>
          <w:pPr>
            <w:pStyle w:val="Contents5"/>
            <w:tabs>
              <w:tab w:val="clear" w:pos="7892"/>
              <w:tab w:val="right" w:pos="9026" w:leader="dot"/>
            </w:tabs>
            <w:rPr/>
          </w:pPr>
          <w:hyperlink w:anchor="__RefHeading___Toc1495290_3381743652">
            <w:r>
              <w:rPr>
                <w:webHidden/>
                <w:rStyle w:val="IndexLink"/>
                <w:rtl w:val="true"/>
              </w:rPr>
              <w:t xml:space="preserve">روایت </w:t>
            </w:r>
            <w:r>
              <w:rPr>
                <w:rStyle w:val="IndexLink"/>
              </w:rPr>
              <w:t>11</w:t>
            </w:r>
            <w:r>
              <w:rPr>
                <w:rStyle w:val="IndexLink"/>
                <w:rtl w:val="true"/>
              </w:rPr>
              <w:tab/>
            </w:r>
            <w:r>
              <w:rPr>
                <w:rStyle w:val="IndexLink"/>
              </w:rPr>
              <w:t>624</w:t>
            </w:r>
          </w:hyperlink>
        </w:p>
        <w:p>
          <w:pPr>
            <w:pStyle w:val="Contents5"/>
            <w:tabs>
              <w:tab w:val="clear" w:pos="7892"/>
              <w:tab w:val="right" w:pos="9026" w:leader="dot"/>
            </w:tabs>
            <w:rPr/>
          </w:pPr>
          <w:hyperlink w:anchor="__RefHeading___Toc1495292_3381743652">
            <w:r>
              <w:rPr>
                <w:webHidden/>
                <w:rStyle w:val="IndexLink"/>
                <w:rtl w:val="true"/>
              </w:rPr>
              <w:t xml:space="preserve">روایت </w:t>
            </w:r>
            <w:r>
              <w:rPr>
                <w:rStyle w:val="IndexLink"/>
              </w:rPr>
              <w:t>12</w:t>
            </w:r>
            <w:r>
              <w:rPr>
                <w:rStyle w:val="IndexLink"/>
                <w:rtl w:val="true"/>
              </w:rPr>
              <w:tab/>
            </w:r>
            <w:r>
              <w:rPr>
                <w:rStyle w:val="IndexLink"/>
              </w:rPr>
              <w:t>624</w:t>
            </w:r>
          </w:hyperlink>
        </w:p>
        <w:p>
          <w:pPr>
            <w:pStyle w:val="Contents5"/>
            <w:tabs>
              <w:tab w:val="clear" w:pos="7892"/>
              <w:tab w:val="right" w:pos="9026" w:leader="dot"/>
            </w:tabs>
            <w:rPr/>
          </w:pPr>
          <w:hyperlink w:anchor="__RefHeading___Toc1495294_3381743652">
            <w:r>
              <w:rPr>
                <w:webHidden/>
                <w:rStyle w:val="IndexLink"/>
                <w:rtl w:val="true"/>
              </w:rPr>
              <w:t>توضیح</w:t>
            </w:r>
            <w:r>
              <w:rPr>
                <w:rStyle w:val="IndexLink"/>
                <w:rtl w:val="true"/>
              </w:rPr>
              <w:tab/>
            </w:r>
            <w:r>
              <w:rPr>
                <w:rStyle w:val="IndexLink"/>
              </w:rPr>
              <w:t>625</w:t>
            </w:r>
          </w:hyperlink>
        </w:p>
        <w:p>
          <w:pPr>
            <w:pStyle w:val="Contents5"/>
            <w:tabs>
              <w:tab w:val="clear" w:pos="7892"/>
              <w:tab w:val="right" w:pos="9026" w:leader="dot"/>
            </w:tabs>
            <w:rPr/>
          </w:pPr>
          <w:hyperlink w:anchor="__RefHeading___Toc1495296_3381743652">
            <w:r>
              <w:rPr>
                <w:webHidden/>
                <w:rStyle w:val="IndexLink"/>
                <w:rtl w:val="true"/>
              </w:rPr>
              <w:t xml:space="preserve">روایت </w:t>
            </w:r>
            <w:r>
              <w:rPr>
                <w:rStyle w:val="IndexLink"/>
              </w:rPr>
              <w:t>13</w:t>
            </w:r>
            <w:r>
              <w:rPr>
                <w:rStyle w:val="IndexLink"/>
                <w:rtl w:val="true"/>
              </w:rPr>
              <w:tab/>
            </w:r>
            <w:r>
              <w:rPr>
                <w:rStyle w:val="IndexLink"/>
              </w:rPr>
              <w:t>625</w:t>
            </w:r>
          </w:hyperlink>
        </w:p>
        <w:p>
          <w:pPr>
            <w:pStyle w:val="Contents5"/>
            <w:tabs>
              <w:tab w:val="clear" w:pos="7892"/>
              <w:tab w:val="right" w:pos="9026" w:leader="dot"/>
            </w:tabs>
            <w:rPr/>
          </w:pPr>
          <w:hyperlink w:anchor="__RefHeading___Toc1495298_3381743652">
            <w:r>
              <w:rPr>
                <w:webHidden/>
                <w:rStyle w:val="IndexLink"/>
                <w:rtl w:val="true"/>
              </w:rPr>
              <w:t>«</w:t>
            </w:r>
            <w:r>
              <w:rPr>
                <w:rStyle w:val="IndexLink"/>
              </w:rPr>
              <w:t>14</w:t>
            </w:r>
            <w:r>
              <w:rPr>
                <w:rStyle w:val="IndexLink"/>
                <w:rtl w:val="true"/>
              </w:rPr>
              <w:t>»</w:t>
              <w:tab/>
            </w:r>
            <w:r>
              <w:rPr>
                <w:rStyle w:val="IndexLink"/>
              </w:rPr>
              <w:t>626</w:t>
            </w:r>
          </w:hyperlink>
        </w:p>
        <w:p>
          <w:pPr>
            <w:pStyle w:val="Contents5"/>
            <w:tabs>
              <w:tab w:val="clear" w:pos="7892"/>
              <w:tab w:val="right" w:pos="9026" w:leader="dot"/>
            </w:tabs>
            <w:rPr/>
          </w:pPr>
          <w:hyperlink w:anchor="__RefHeading___Toc1495300_3381743652">
            <w:r>
              <w:rPr>
                <w:webHidden/>
                <w:rStyle w:val="IndexLink"/>
                <w:rtl w:val="true"/>
              </w:rPr>
              <w:t xml:space="preserve">روایت </w:t>
            </w:r>
            <w:r>
              <w:rPr>
                <w:rStyle w:val="IndexLink"/>
              </w:rPr>
              <w:t>14</w:t>
            </w:r>
            <w:r>
              <w:rPr>
                <w:rStyle w:val="IndexLink"/>
                <w:rtl w:val="true"/>
              </w:rPr>
              <w:tab/>
            </w:r>
            <w:r>
              <w:rPr>
                <w:rStyle w:val="IndexLink"/>
              </w:rPr>
              <w:t>626</w:t>
            </w:r>
          </w:hyperlink>
        </w:p>
        <w:p>
          <w:pPr>
            <w:pStyle w:val="Contents5"/>
            <w:tabs>
              <w:tab w:val="clear" w:pos="7892"/>
              <w:tab w:val="right" w:pos="9026" w:leader="dot"/>
            </w:tabs>
            <w:rPr/>
          </w:pPr>
          <w:hyperlink w:anchor="__RefHeading___Toc1495302_3381743652">
            <w:r>
              <w:rPr>
                <w:webHidden/>
                <w:rStyle w:val="IndexLink"/>
                <w:rtl w:val="true"/>
              </w:rPr>
              <w:t>«</w:t>
            </w:r>
            <w:r>
              <w:rPr>
                <w:rStyle w:val="IndexLink"/>
              </w:rPr>
              <w:t>15</w:t>
            </w:r>
            <w:r>
              <w:rPr>
                <w:rStyle w:val="IndexLink"/>
                <w:rtl w:val="true"/>
              </w:rPr>
              <w:t>»</w:t>
              <w:tab/>
            </w:r>
            <w:r>
              <w:rPr>
                <w:rStyle w:val="IndexLink"/>
              </w:rPr>
              <w:t>627</w:t>
            </w:r>
          </w:hyperlink>
        </w:p>
        <w:p>
          <w:pPr>
            <w:pStyle w:val="Contents5"/>
            <w:tabs>
              <w:tab w:val="clear" w:pos="7892"/>
              <w:tab w:val="right" w:pos="9026" w:leader="dot"/>
            </w:tabs>
            <w:rPr/>
          </w:pPr>
          <w:hyperlink w:anchor="__RefHeading___Toc1495304_3381743652">
            <w:r>
              <w:rPr>
                <w:webHidden/>
                <w:rStyle w:val="IndexLink"/>
                <w:rtl w:val="true"/>
              </w:rPr>
              <w:t xml:space="preserve">روایت </w:t>
            </w:r>
            <w:r>
              <w:rPr>
                <w:rStyle w:val="IndexLink"/>
              </w:rPr>
              <w:t>15</w:t>
            </w:r>
            <w:r>
              <w:rPr>
                <w:rStyle w:val="IndexLink"/>
                <w:rtl w:val="true"/>
              </w:rPr>
              <w:tab/>
            </w:r>
            <w:r>
              <w:rPr>
                <w:rStyle w:val="IndexLink"/>
              </w:rPr>
              <w:t>627</w:t>
            </w:r>
          </w:hyperlink>
        </w:p>
        <w:p>
          <w:pPr>
            <w:pStyle w:val="Contents5"/>
            <w:tabs>
              <w:tab w:val="clear" w:pos="7892"/>
              <w:tab w:val="right" w:pos="9026" w:leader="dot"/>
            </w:tabs>
            <w:rPr/>
          </w:pPr>
          <w:hyperlink w:anchor="__RefHeading___Toc1495306_3381743652">
            <w:r>
              <w:rPr>
                <w:webHidden/>
                <w:rStyle w:val="IndexLink"/>
                <w:rtl w:val="true"/>
              </w:rPr>
              <w:t>«</w:t>
            </w:r>
            <w:r>
              <w:rPr>
                <w:rStyle w:val="IndexLink"/>
              </w:rPr>
              <w:t>16</w:t>
            </w:r>
            <w:r>
              <w:rPr>
                <w:rStyle w:val="IndexLink"/>
                <w:rtl w:val="true"/>
              </w:rPr>
              <w:t>»</w:t>
              <w:tab/>
            </w:r>
            <w:r>
              <w:rPr>
                <w:rStyle w:val="IndexLink"/>
              </w:rPr>
              <w:t>628</w:t>
            </w:r>
          </w:hyperlink>
        </w:p>
        <w:p>
          <w:pPr>
            <w:pStyle w:val="Contents5"/>
            <w:tabs>
              <w:tab w:val="clear" w:pos="7892"/>
              <w:tab w:val="right" w:pos="9026" w:leader="dot"/>
            </w:tabs>
            <w:rPr/>
          </w:pPr>
          <w:hyperlink w:anchor="__RefHeading___Toc1495308_3381743652">
            <w:r>
              <w:rPr>
                <w:webHidden/>
                <w:rStyle w:val="IndexLink"/>
                <w:rtl w:val="true"/>
              </w:rPr>
              <w:t xml:space="preserve">روایت </w:t>
            </w:r>
            <w:r>
              <w:rPr>
                <w:rStyle w:val="IndexLink"/>
              </w:rPr>
              <w:t>16</w:t>
            </w:r>
            <w:r>
              <w:rPr>
                <w:rStyle w:val="IndexLink"/>
                <w:rtl w:val="true"/>
              </w:rPr>
              <w:tab/>
            </w:r>
            <w:r>
              <w:rPr>
                <w:rStyle w:val="IndexLink"/>
              </w:rPr>
              <w:t>628</w:t>
            </w:r>
          </w:hyperlink>
        </w:p>
        <w:p>
          <w:pPr>
            <w:pStyle w:val="Contents2"/>
            <w:tabs>
              <w:tab w:val="clear" w:pos="8743"/>
              <w:tab w:val="right" w:pos="9026" w:leader="dot"/>
            </w:tabs>
            <w:rPr/>
          </w:pPr>
          <w:hyperlink w:anchor="__RefHeading___Toc1495310_3381743652">
            <w:r>
              <w:rPr>
                <w:webHidden/>
                <w:rStyle w:val="IndexLink"/>
                <w:rtl w:val="true"/>
              </w:rPr>
              <w:t>أبواب الاحتجاجات و الدلائل في الإمامة</w:t>
            </w:r>
            <w:r>
              <w:rPr>
                <w:rStyle w:val="IndexLink"/>
                <w:rtl w:val="true"/>
              </w:rPr>
              <w:tab/>
            </w:r>
            <w:r>
              <w:rPr>
                <w:rStyle w:val="IndexLink"/>
              </w:rPr>
              <w:t>629</w:t>
            </w:r>
          </w:hyperlink>
        </w:p>
        <w:p>
          <w:pPr>
            <w:pStyle w:val="Contents3"/>
            <w:tabs>
              <w:tab w:val="clear" w:pos="8459"/>
              <w:tab w:val="right" w:pos="9026" w:leader="dot"/>
            </w:tabs>
            <w:rPr/>
          </w:pPr>
          <w:hyperlink w:anchor="__RefHeading___Toc1495312_3381743652">
            <w:r>
              <w:rPr>
                <w:webHidden/>
                <w:rStyle w:val="IndexLink"/>
                <w:rtl w:val="true"/>
              </w:rPr>
              <w:t xml:space="preserve">باب </w:t>
            </w:r>
            <w:r>
              <w:rPr>
                <w:rStyle w:val="IndexLink"/>
              </w:rPr>
              <w:t>1</w:t>
            </w:r>
            <w:r>
              <w:rPr>
                <w:rStyle w:val="IndexLink"/>
                <w:rtl w:val="true"/>
              </w:rPr>
              <w:t xml:space="preserve"> </w:t>
            </w:r>
            <w:r>
              <w:rPr>
                <w:rStyle w:val="IndexLink"/>
                <w:rtl w:val="true"/>
              </w:rPr>
              <w:t>نوادر الاحتجاج في الإمامة منهم و من أصحابهم عليهم السلام‌</w:t>
            </w:r>
            <w:r>
              <w:rPr>
                <w:rStyle w:val="IndexLink"/>
                <w:rtl w:val="true"/>
              </w:rPr>
              <w:tab/>
            </w:r>
            <w:r>
              <w:rPr>
                <w:rStyle w:val="IndexLink"/>
              </w:rPr>
              <w:t>629</w:t>
            </w:r>
          </w:hyperlink>
        </w:p>
        <w:p>
          <w:pPr>
            <w:pStyle w:val="Contents4"/>
            <w:tabs>
              <w:tab w:val="clear" w:pos="8176"/>
              <w:tab w:val="right" w:pos="9026" w:leader="dot"/>
            </w:tabs>
            <w:rPr/>
          </w:pPr>
          <w:hyperlink w:anchor="__RefHeading___Toc1495314_3381743652">
            <w:r>
              <w:rPr>
                <w:webHidden/>
                <w:rStyle w:val="IndexLink"/>
                <w:rtl w:val="true"/>
              </w:rPr>
              <w:t>الأخبار</w:t>
            </w:r>
            <w:r>
              <w:rPr>
                <w:rStyle w:val="IndexLink"/>
                <w:rtl w:val="true"/>
              </w:rPr>
              <w:tab/>
            </w:r>
            <w:r>
              <w:rPr>
                <w:rStyle w:val="IndexLink"/>
              </w:rPr>
              <w:t>629</w:t>
            </w:r>
          </w:hyperlink>
        </w:p>
        <w:p>
          <w:pPr>
            <w:pStyle w:val="Contents5"/>
            <w:tabs>
              <w:tab w:val="clear" w:pos="7892"/>
              <w:tab w:val="right" w:pos="9026" w:leader="dot"/>
            </w:tabs>
            <w:rPr/>
          </w:pPr>
          <w:hyperlink w:anchor="__RefHeading___Toc1495316_3381743652">
            <w:r>
              <w:rPr>
                <w:webHidden/>
                <w:rStyle w:val="IndexLink"/>
                <w:rtl w:val="true"/>
              </w:rPr>
              <w:t>«</w:t>
            </w:r>
            <w:r>
              <w:rPr>
                <w:rStyle w:val="IndexLink"/>
              </w:rPr>
              <w:t>1</w:t>
            </w:r>
            <w:r>
              <w:rPr>
                <w:rStyle w:val="IndexLink"/>
                <w:rtl w:val="true"/>
              </w:rPr>
              <w:t>»</w:t>
              <w:tab/>
            </w:r>
            <w:r>
              <w:rPr>
                <w:rStyle w:val="IndexLink"/>
              </w:rPr>
              <w:t>629</w:t>
            </w:r>
          </w:hyperlink>
        </w:p>
        <w:p>
          <w:pPr>
            <w:pStyle w:val="Contents2"/>
            <w:tabs>
              <w:tab w:val="clear" w:pos="8743"/>
              <w:tab w:val="right" w:pos="9026" w:leader="dot"/>
            </w:tabs>
            <w:rPr/>
          </w:pPr>
          <w:hyperlink w:anchor="__RefHeading___Toc1495318_3381743652">
            <w:r>
              <w:rPr>
                <w:webHidden/>
                <w:rStyle w:val="IndexLink"/>
                <w:rtl w:val="true"/>
              </w:rPr>
              <w:t>باب‌های مناظرات و دلائل امامت</w:t>
            </w:r>
            <w:r>
              <w:rPr>
                <w:rStyle w:val="IndexLink"/>
                <w:rtl w:val="true"/>
              </w:rPr>
              <w:tab/>
            </w:r>
            <w:r>
              <w:rPr>
                <w:rStyle w:val="IndexLink"/>
              </w:rPr>
              <w:t>629</w:t>
            </w:r>
          </w:hyperlink>
        </w:p>
        <w:p>
          <w:pPr>
            <w:pStyle w:val="Contents3"/>
            <w:tabs>
              <w:tab w:val="clear" w:pos="8459"/>
              <w:tab w:val="right" w:pos="9026" w:leader="dot"/>
            </w:tabs>
            <w:rPr/>
          </w:pPr>
          <w:hyperlink w:anchor="__RefHeading___Toc1495320_3381743652">
            <w:r>
              <w:rPr>
                <w:webHidden/>
                <w:rStyle w:val="IndexLink"/>
                <w:rtl w:val="true"/>
              </w:rPr>
              <w:t xml:space="preserve">باب اول </w:t>
            </w:r>
            <w:r>
              <w:rPr>
                <w:rStyle w:val="IndexLink"/>
                <w:rtl w:val="true"/>
              </w:rPr>
              <w:t xml:space="preserve">: </w:t>
            </w:r>
            <w:r>
              <w:rPr>
                <w:rStyle w:val="IndexLink"/>
                <w:rtl w:val="true"/>
              </w:rPr>
              <w:t>بعضی از مناظرات در امامت از طرف ائمه و اصحابشان</w:t>
            </w:r>
            <w:r>
              <w:rPr>
                <w:rStyle w:val="IndexLink"/>
                <w:rtl w:val="true"/>
              </w:rPr>
              <w:tab/>
            </w:r>
            <w:r>
              <w:rPr>
                <w:rStyle w:val="IndexLink"/>
              </w:rPr>
              <w:t>629</w:t>
            </w:r>
          </w:hyperlink>
        </w:p>
        <w:p>
          <w:pPr>
            <w:pStyle w:val="Contents4"/>
            <w:tabs>
              <w:tab w:val="clear" w:pos="8176"/>
              <w:tab w:val="right" w:pos="9026" w:leader="dot"/>
            </w:tabs>
            <w:rPr/>
          </w:pPr>
          <w:hyperlink w:anchor="__RefHeading___Toc1495322_3381743652">
            <w:r>
              <w:rPr>
                <w:webHidden/>
                <w:rStyle w:val="IndexLink"/>
                <w:rtl w:val="true"/>
              </w:rPr>
              <w:t>روایات</w:t>
            </w:r>
            <w:r>
              <w:rPr>
                <w:rStyle w:val="IndexLink"/>
                <w:rtl w:val="true"/>
              </w:rPr>
              <w:tab/>
            </w:r>
            <w:r>
              <w:rPr>
                <w:rStyle w:val="IndexLink"/>
              </w:rPr>
              <w:t>629</w:t>
            </w:r>
          </w:hyperlink>
        </w:p>
        <w:p>
          <w:pPr>
            <w:pStyle w:val="Contents5"/>
            <w:tabs>
              <w:tab w:val="clear" w:pos="7892"/>
              <w:tab w:val="right" w:pos="9026" w:leader="dot"/>
            </w:tabs>
            <w:rPr/>
          </w:pPr>
          <w:hyperlink w:anchor="__RefHeading___Toc1495324_3381743652">
            <w:r>
              <w:rPr>
                <w:webHidden/>
                <w:rStyle w:val="IndexLink"/>
                <w:rtl w:val="true"/>
              </w:rPr>
              <w:t xml:space="preserve">روایت </w:t>
            </w:r>
            <w:r>
              <w:rPr>
                <w:rStyle w:val="IndexLink"/>
              </w:rPr>
              <w:t>1</w:t>
            </w:r>
            <w:r>
              <w:rPr>
                <w:rStyle w:val="IndexLink"/>
                <w:rtl w:val="true"/>
              </w:rPr>
              <w:tab/>
            </w:r>
            <w:r>
              <w:rPr>
                <w:rStyle w:val="IndexLink"/>
              </w:rPr>
              <w:t>629</w:t>
            </w:r>
          </w:hyperlink>
        </w:p>
        <w:p>
          <w:pPr>
            <w:pStyle w:val="Contents5"/>
            <w:tabs>
              <w:tab w:val="clear" w:pos="7892"/>
              <w:tab w:val="right" w:pos="9026" w:leader="dot"/>
            </w:tabs>
            <w:rPr/>
          </w:pPr>
          <w:hyperlink w:anchor="__RefHeading___Toc1495326_3381743652">
            <w:r>
              <w:rPr>
                <w:webHidden/>
                <w:rStyle w:val="IndexLink"/>
                <w:rtl w:val="true"/>
              </w:rPr>
              <w:t>«</w:t>
            </w:r>
            <w:r>
              <w:rPr>
                <w:rStyle w:val="IndexLink"/>
              </w:rPr>
              <w:t>2</w:t>
            </w:r>
            <w:r>
              <w:rPr>
                <w:rStyle w:val="IndexLink"/>
                <w:rtl w:val="true"/>
              </w:rPr>
              <w:t>»</w:t>
              <w:tab/>
            </w:r>
            <w:r>
              <w:rPr>
                <w:rStyle w:val="IndexLink"/>
              </w:rPr>
              <w:t>630</w:t>
            </w:r>
          </w:hyperlink>
        </w:p>
        <w:p>
          <w:pPr>
            <w:pStyle w:val="Contents5"/>
            <w:tabs>
              <w:tab w:val="clear" w:pos="7892"/>
              <w:tab w:val="right" w:pos="9026" w:leader="dot"/>
            </w:tabs>
            <w:rPr/>
          </w:pPr>
          <w:hyperlink w:anchor="__RefHeading___Toc1495328_3381743652">
            <w:r>
              <w:rPr>
                <w:webHidden/>
                <w:rStyle w:val="IndexLink"/>
                <w:rtl w:val="true"/>
              </w:rPr>
              <w:t xml:space="preserve">روایت </w:t>
            </w:r>
            <w:r>
              <w:rPr>
                <w:rStyle w:val="IndexLink"/>
              </w:rPr>
              <w:t>2</w:t>
            </w:r>
            <w:r>
              <w:rPr>
                <w:rStyle w:val="IndexLink"/>
                <w:rtl w:val="true"/>
              </w:rPr>
              <w:tab/>
            </w:r>
            <w:r>
              <w:rPr>
                <w:rStyle w:val="IndexLink"/>
              </w:rPr>
              <w:t>631</w:t>
            </w:r>
          </w:hyperlink>
        </w:p>
        <w:p>
          <w:pPr>
            <w:pStyle w:val="Contents5"/>
            <w:tabs>
              <w:tab w:val="clear" w:pos="7892"/>
              <w:tab w:val="right" w:pos="9026" w:leader="dot"/>
            </w:tabs>
            <w:rPr/>
          </w:pPr>
          <w:hyperlink w:anchor="__RefHeading___Toc1495330_3381743652">
            <w:r>
              <w:rPr>
                <w:webHidden/>
                <w:rStyle w:val="IndexLink"/>
                <w:rtl w:val="true"/>
              </w:rPr>
              <w:t>«</w:t>
            </w:r>
            <w:r>
              <w:rPr>
                <w:rStyle w:val="IndexLink"/>
              </w:rPr>
              <w:t>3</w:t>
            </w:r>
            <w:r>
              <w:rPr>
                <w:rStyle w:val="IndexLink"/>
                <w:rtl w:val="true"/>
              </w:rPr>
              <w:t>»</w:t>
              <w:tab/>
            </w:r>
            <w:r>
              <w:rPr>
                <w:rStyle w:val="IndexLink"/>
              </w:rPr>
              <w:t>632</w:t>
            </w:r>
          </w:hyperlink>
        </w:p>
        <w:p>
          <w:pPr>
            <w:pStyle w:val="Contents5"/>
            <w:tabs>
              <w:tab w:val="clear" w:pos="7892"/>
              <w:tab w:val="right" w:pos="9026" w:leader="dot"/>
            </w:tabs>
            <w:rPr/>
          </w:pPr>
          <w:hyperlink w:anchor="__RefHeading___Toc1495332_3381743652">
            <w:r>
              <w:rPr>
                <w:webHidden/>
                <w:rStyle w:val="IndexLink"/>
                <w:rtl w:val="true"/>
              </w:rPr>
              <w:t xml:space="preserve">روایت </w:t>
            </w:r>
            <w:r>
              <w:rPr>
                <w:rStyle w:val="IndexLink"/>
              </w:rPr>
              <w:t>3</w:t>
            </w:r>
            <w:r>
              <w:rPr>
                <w:rStyle w:val="IndexLink"/>
                <w:rtl w:val="true"/>
              </w:rPr>
              <w:tab/>
            </w:r>
            <w:r>
              <w:rPr>
                <w:rStyle w:val="IndexLink"/>
              </w:rPr>
              <w:t>632</w:t>
            </w:r>
          </w:hyperlink>
        </w:p>
        <w:p>
          <w:pPr>
            <w:pStyle w:val="Contents5"/>
            <w:tabs>
              <w:tab w:val="clear" w:pos="7892"/>
              <w:tab w:val="right" w:pos="9026" w:leader="dot"/>
            </w:tabs>
            <w:rPr/>
          </w:pPr>
          <w:hyperlink w:anchor="__RefHeading___Toc1495334_3381743652">
            <w:r>
              <w:rPr>
                <w:webHidden/>
                <w:rStyle w:val="IndexLink"/>
                <w:rtl w:val="true"/>
              </w:rPr>
              <w:t>بيان</w:t>
            </w:r>
            <w:r>
              <w:rPr>
                <w:rStyle w:val="IndexLink"/>
                <w:rtl w:val="true"/>
              </w:rPr>
              <w:tab/>
            </w:r>
            <w:r>
              <w:rPr>
                <w:rStyle w:val="IndexLink"/>
              </w:rPr>
              <w:t>634</w:t>
            </w:r>
          </w:hyperlink>
        </w:p>
        <w:p>
          <w:pPr>
            <w:pStyle w:val="Contents5"/>
            <w:tabs>
              <w:tab w:val="clear" w:pos="7892"/>
              <w:tab w:val="right" w:pos="9026" w:leader="dot"/>
            </w:tabs>
            <w:rPr/>
          </w:pPr>
          <w:hyperlink w:anchor="__RefHeading___Toc1495336_3381743652">
            <w:r>
              <w:rPr>
                <w:webHidden/>
                <w:rStyle w:val="IndexLink"/>
                <w:rtl w:val="true"/>
              </w:rPr>
              <w:t>«</w:t>
            </w:r>
            <w:r>
              <w:rPr>
                <w:rStyle w:val="IndexLink"/>
              </w:rPr>
              <w:t>4</w:t>
            </w:r>
            <w:r>
              <w:rPr>
                <w:rStyle w:val="IndexLink"/>
                <w:rtl w:val="true"/>
              </w:rPr>
              <w:t>»</w:t>
              <w:tab/>
            </w:r>
            <w:r>
              <w:rPr>
                <w:rStyle w:val="IndexLink"/>
              </w:rPr>
              <w:t>634</w:t>
            </w:r>
          </w:hyperlink>
        </w:p>
        <w:p>
          <w:pPr>
            <w:pStyle w:val="Contents5"/>
            <w:tabs>
              <w:tab w:val="clear" w:pos="7892"/>
              <w:tab w:val="right" w:pos="9026" w:leader="dot"/>
            </w:tabs>
            <w:rPr/>
          </w:pPr>
          <w:hyperlink w:anchor="__RefHeading___Toc1495338_3381743652">
            <w:r>
              <w:rPr>
                <w:webHidden/>
                <w:rStyle w:val="IndexLink"/>
                <w:rtl w:val="true"/>
              </w:rPr>
              <w:t>توضیح</w:t>
            </w:r>
            <w:r>
              <w:rPr>
                <w:rStyle w:val="IndexLink"/>
                <w:rtl w:val="true"/>
              </w:rPr>
              <w:tab/>
            </w:r>
            <w:r>
              <w:rPr>
                <w:rStyle w:val="IndexLink"/>
              </w:rPr>
              <w:t>634</w:t>
            </w:r>
          </w:hyperlink>
        </w:p>
        <w:p>
          <w:pPr>
            <w:pStyle w:val="Contents5"/>
            <w:tabs>
              <w:tab w:val="clear" w:pos="7892"/>
              <w:tab w:val="right" w:pos="9026" w:leader="dot"/>
            </w:tabs>
            <w:rPr/>
          </w:pPr>
          <w:hyperlink w:anchor="__RefHeading___Toc1495340_3381743652">
            <w:r>
              <w:rPr>
                <w:webHidden/>
                <w:rStyle w:val="IndexLink"/>
                <w:rtl w:val="true"/>
              </w:rPr>
              <w:t xml:space="preserve">روایت </w:t>
            </w:r>
            <w:r>
              <w:rPr>
                <w:rStyle w:val="IndexLink"/>
              </w:rPr>
              <w:t>4</w:t>
            </w:r>
            <w:r>
              <w:rPr>
                <w:rStyle w:val="IndexLink"/>
                <w:rtl w:val="true"/>
              </w:rPr>
              <w:tab/>
            </w:r>
            <w:r>
              <w:rPr>
                <w:rStyle w:val="IndexLink"/>
              </w:rPr>
              <w:t>634</w:t>
            </w:r>
          </w:hyperlink>
        </w:p>
        <w:p>
          <w:pPr>
            <w:pStyle w:val="Contents5"/>
            <w:tabs>
              <w:tab w:val="clear" w:pos="7892"/>
              <w:tab w:val="right" w:pos="9026" w:leader="dot"/>
            </w:tabs>
            <w:rPr/>
          </w:pPr>
          <w:hyperlink w:anchor="__RefHeading___Toc1495342_3381743652">
            <w:r>
              <w:rPr>
                <w:webHidden/>
                <w:rStyle w:val="IndexLink"/>
                <w:rtl w:val="true"/>
              </w:rPr>
              <w:t>بيان</w:t>
            </w:r>
            <w:r>
              <w:rPr>
                <w:rStyle w:val="IndexLink"/>
                <w:rtl w:val="true"/>
              </w:rPr>
              <w:tab/>
            </w:r>
            <w:r>
              <w:rPr>
                <w:rStyle w:val="IndexLink"/>
              </w:rPr>
              <w:t>642</w:t>
            </w:r>
          </w:hyperlink>
        </w:p>
        <w:p>
          <w:pPr>
            <w:pStyle w:val="Contents5"/>
            <w:tabs>
              <w:tab w:val="clear" w:pos="7892"/>
              <w:tab w:val="right" w:pos="9026" w:leader="dot"/>
            </w:tabs>
            <w:rPr/>
          </w:pPr>
          <w:hyperlink w:anchor="__RefHeading___Toc1495344_3381743652">
            <w:r>
              <w:rPr>
                <w:webHidden/>
                <w:rStyle w:val="IndexLink"/>
                <w:rtl w:val="true"/>
              </w:rPr>
              <w:t>توضیح</w:t>
            </w:r>
            <w:r>
              <w:rPr>
                <w:rStyle w:val="IndexLink"/>
                <w:rtl w:val="true"/>
              </w:rPr>
              <w:tab/>
            </w:r>
            <w:r>
              <w:rPr>
                <w:rStyle w:val="IndexLink"/>
              </w:rPr>
              <w:t>642</w:t>
            </w:r>
          </w:hyperlink>
        </w:p>
        <w:p>
          <w:pPr>
            <w:pStyle w:val="Contents5"/>
            <w:tabs>
              <w:tab w:val="clear" w:pos="7892"/>
              <w:tab w:val="right" w:pos="9026" w:leader="dot"/>
            </w:tabs>
            <w:rPr/>
          </w:pPr>
          <w:hyperlink w:anchor="__RefHeading___Toc1495346_3381743652">
            <w:r>
              <w:rPr>
                <w:webHidden/>
                <w:rStyle w:val="IndexLink"/>
                <w:rtl w:val="true"/>
              </w:rPr>
              <w:t>«</w:t>
            </w:r>
            <w:r>
              <w:rPr>
                <w:rStyle w:val="IndexLink"/>
              </w:rPr>
              <w:t>5</w:t>
            </w:r>
            <w:r>
              <w:rPr>
                <w:rStyle w:val="IndexLink"/>
                <w:rtl w:val="true"/>
              </w:rPr>
              <w:t>»</w:t>
              <w:tab/>
            </w:r>
            <w:r>
              <w:rPr>
                <w:rStyle w:val="IndexLink"/>
              </w:rPr>
              <w:t>644</w:t>
            </w:r>
          </w:hyperlink>
        </w:p>
        <w:p>
          <w:pPr>
            <w:pStyle w:val="Contents5"/>
            <w:tabs>
              <w:tab w:val="clear" w:pos="7892"/>
              <w:tab w:val="right" w:pos="9026" w:leader="dot"/>
            </w:tabs>
            <w:rPr/>
          </w:pPr>
          <w:hyperlink w:anchor="__RefHeading___Toc1495348_3381743652">
            <w:r>
              <w:rPr>
                <w:webHidden/>
                <w:rStyle w:val="IndexLink"/>
                <w:rtl w:val="true"/>
              </w:rPr>
              <w:t xml:space="preserve">روایت </w:t>
            </w:r>
            <w:r>
              <w:rPr>
                <w:rStyle w:val="IndexLink"/>
              </w:rPr>
              <w:t>5</w:t>
            </w:r>
            <w:r>
              <w:rPr>
                <w:rStyle w:val="IndexLink"/>
                <w:rtl w:val="true"/>
              </w:rPr>
              <w:tab/>
            </w:r>
            <w:r>
              <w:rPr>
                <w:rStyle w:val="IndexLink"/>
              </w:rPr>
              <w:t>644</w:t>
            </w:r>
          </w:hyperlink>
        </w:p>
        <w:p>
          <w:pPr>
            <w:pStyle w:val="Contents3"/>
            <w:tabs>
              <w:tab w:val="clear" w:pos="8459"/>
              <w:tab w:val="right" w:pos="9026" w:leader="dot"/>
            </w:tabs>
            <w:rPr/>
          </w:pPr>
          <w:hyperlink w:anchor="__RefHeading___Toc1495350_3381743652">
            <w:r>
              <w:rPr>
                <w:webHidden/>
                <w:rStyle w:val="IndexLink"/>
                <w:rtl w:val="true"/>
              </w:rPr>
              <w:t xml:space="preserve">باب </w:t>
            </w:r>
            <w:r>
              <w:rPr>
                <w:rStyle w:val="IndexLink"/>
              </w:rPr>
              <w:t>2</w:t>
            </w:r>
            <w:r>
              <w:rPr>
                <w:rStyle w:val="IndexLink"/>
                <w:rtl w:val="true"/>
              </w:rPr>
              <w:t xml:space="preserve"> </w:t>
            </w:r>
            <w:r>
              <w:rPr>
                <w:rStyle w:val="IndexLink"/>
                <w:rtl w:val="true"/>
              </w:rPr>
              <w:t>احتجاج الشيخ السديد المفيد</w:t>
            </w:r>
            <w:r>
              <w:rPr>
                <w:rStyle w:val="IndexLink"/>
                <w:rtl w:val="true"/>
              </w:rPr>
              <w:tab/>
            </w:r>
            <w:r>
              <w:rPr>
                <w:rStyle w:val="IndexLink"/>
              </w:rPr>
              <w:t>645</w:t>
            </w:r>
          </w:hyperlink>
        </w:p>
        <w:p>
          <w:pPr>
            <w:pStyle w:val="Contents4"/>
            <w:tabs>
              <w:tab w:val="clear" w:pos="8176"/>
              <w:tab w:val="right" w:pos="9026" w:leader="dot"/>
            </w:tabs>
            <w:rPr/>
          </w:pPr>
          <w:hyperlink w:anchor="__RefHeading___Toc1495352_3381743652">
            <w:r>
              <w:rPr>
                <w:webHidden/>
                <w:rStyle w:val="IndexLink"/>
                <w:rtl w:val="true"/>
              </w:rPr>
              <w:t>اشاره</w:t>
            </w:r>
            <w:r>
              <w:rPr>
                <w:rStyle w:val="IndexLink"/>
                <w:rtl w:val="true"/>
              </w:rPr>
              <w:tab/>
            </w:r>
            <w:r>
              <w:rPr>
                <w:rStyle w:val="IndexLink"/>
              </w:rPr>
              <w:t>645</w:t>
            </w:r>
          </w:hyperlink>
        </w:p>
        <w:p>
          <w:pPr>
            <w:pStyle w:val="Contents4"/>
            <w:tabs>
              <w:tab w:val="clear" w:pos="8176"/>
              <w:tab w:val="right" w:pos="9026" w:leader="dot"/>
            </w:tabs>
            <w:rPr/>
          </w:pPr>
          <w:hyperlink w:anchor="__RefHeading___Toc1495354_3381743652">
            <w:r>
              <w:rPr>
                <w:webHidden/>
                <w:rStyle w:val="IndexLink"/>
                <w:rtl w:val="true"/>
              </w:rPr>
              <w:t>الأخبار</w:t>
            </w:r>
            <w:r>
              <w:rPr>
                <w:rStyle w:val="IndexLink"/>
                <w:rtl w:val="true"/>
              </w:rPr>
              <w:tab/>
            </w:r>
            <w:r>
              <w:rPr>
                <w:rStyle w:val="IndexLink"/>
              </w:rPr>
              <w:t>645</w:t>
            </w:r>
          </w:hyperlink>
        </w:p>
        <w:p>
          <w:pPr>
            <w:pStyle w:val="Contents5"/>
            <w:tabs>
              <w:tab w:val="clear" w:pos="7892"/>
              <w:tab w:val="right" w:pos="9026" w:leader="dot"/>
            </w:tabs>
            <w:rPr/>
          </w:pPr>
          <w:hyperlink w:anchor="__RefHeading___Toc1495356_3381743652">
            <w:r>
              <w:rPr>
                <w:webHidden/>
                <w:rStyle w:val="IndexLink"/>
                <w:rtl w:val="true"/>
              </w:rPr>
              <w:t>«</w:t>
            </w:r>
            <w:r>
              <w:rPr>
                <w:rStyle w:val="IndexLink"/>
              </w:rPr>
              <w:t>1</w:t>
            </w:r>
            <w:r>
              <w:rPr>
                <w:rStyle w:val="IndexLink"/>
                <w:rtl w:val="true"/>
              </w:rPr>
              <w:t>»</w:t>
              <w:tab/>
            </w:r>
            <w:r>
              <w:rPr>
                <w:rStyle w:val="IndexLink"/>
              </w:rPr>
              <w:t>645</w:t>
            </w:r>
          </w:hyperlink>
        </w:p>
        <w:p>
          <w:pPr>
            <w:pStyle w:val="Contents3"/>
            <w:tabs>
              <w:tab w:val="clear" w:pos="8459"/>
              <w:tab w:val="right" w:pos="9026" w:leader="dot"/>
            </w:tabs>
            <w:rPr/>
          </w:pPr>
          <w:hyperlink w:anchor="__RefHeading___Toc1495358_3381743652">
            <w:r>
              <w:rPr>
                <w:webHidden/>
                <w:rStyle w:val="IndexLink"/>
                <w:rtl w:val="true"/>
              </w:rPr>
              <w:t xml:space="preserve">باب دوم </w:t>
            </w:r>
            <w:r>
              <w:rPr>
                <w:rStyle w:val="IndexLink"/>
                <w:rtl w:val="true"/>
              </w:rPr>
              <w:t xml:space="preserve">: </w:t>
            </w:r>
            <w:r>
              <w:rPr>
                <w:rStyle w:val="IndexLink"/>
                <w:rtl w:val="true"/>
              </w:rPr>
              <w:t>استدلال شیخ مفید با عمر در خواب</w:t>
            </w:r>
            <w:r>
              <w:rPr>
                <w:rStyle w:val="IndexLink"/>
                <w:rtl w:val="true"/>
              </w:rPr>
              <w:tab/>
            </w:r>
            <w:r>
              <w:rPr>
                <w:rStyle w:val="IndexLink"/>
              </w:rPr>
              <w:t>645</w:t>
            </w:r>
          </w:hyperlink>
        </w:p>
        <w:p>
          <w:pPr>
            <w:pStyle w:val="Contents4"/>
            <w:tabs>
              <w:tab w:val="clear" w:pos="8176"/>
              <w:tab w:val="right" w:pos="9026" w:leader="dot"/>
            </w:tabs>
            <w:rPr/>
          </w:pPr>
          <w:hyperlink w:anchor="__RefHeading___Toc1495360_3381743652">
            <w:r>
              <w:rPr>
                <w:webHidden/>
                <w:rStyle w:val="IndexLink"/>
                <w:rtl w:val="true"/>
              </w:rPr>
              <w:t>اشاره</w:t>
            </w:r>
            <w:r>
              <w:rPr>
                <w:rStyle w:val="IndexLink"/>
                <w:rtl w:val="true"/>
              </w:rPr>
              <w:tab/>
            </w:r>
            <w:r>
              <w:rPr>
                <w:rStyle w:val="IndexLink"/>
              </w:rPr>
              <w:t>645</w:t>
            </w:r>
          </w:hyperlink>
        </w:p>
        <w:p>
          <w:pPr>
            <w:pStyle w:val="Contents4"/>
            <w:tabs>
              <w:tab w:val="clear" w:pos="8176"/>
              <w:tab w:val="right" w:pos="9026" w:leader="dot"/>
            </w:tabs>
            <w:rPr/>
          </w:pPr>
          <w:hyperlink w:anchor="__RefHeading___Toc1495362_3381743652">
            <w:r>
              <w:rPr>
                <w:webHidden/>
                <w:rStyle w:val="IndexLink"/>
                <w:rtl w:val="true"/>
              </w:rPr>
              <w:t>روایات</w:t>
            </w:r>
            <w:r>
              <w:rPr>
                <w:rStyle w:val="IndexLink"/>
                <w:rtl w:val="true"/>
              </w:rPr>
              <w:tab/>
            </w:r>
            <w:r>
              <w:rPr>
                <w:rStyle w:val="IndexLink"/>
              </w:rPr>
              <w:t>645</w:t>
            </w:r>
          </w:hyperlink>
        </w:p>
        <w:p>
          <w:pPr>
            <w:pStyle w:val="Contents5"/>
            <w:tabs>
              <w:tab w:val="clear" w:pos="7892"/>
              <w:tab w:val="right" w:pos="9026" w:leader="dot"/>
            </w:tabs>
            <w:rPr/>
          </w:pPr>
          <w:hyperlink w:anchor="__RefHeading___Toc1495364_3381743652">
            <w:r>
              <w:rPr>
                <w:webHidden/>
                <w:rStyle w:val="IndexLink"/>
                <w:rtl w:val="true"/>
              </w:rPr>
              <w:t xml:space="preserve">روایت </w:t>
            </w:r>
            <w:r>
              <w:rPr>
                <w:rStyle w:val="IndexLink"/>
              </w:rPr>
              <w:t>1</w:t>
            </w:r>
            <w:r>
              <w:rPr>
                <w:rStyle w:val="IndexLink"/>
                <w:rtl w:val="true"/>
              </w:rPr>
              <w:tab/>
            </w:r>
            <w:r>
              <w:rPr>
                <w:rStyle w:val="IndexLink"/>
              </w:rPr>
              <w:t>645</w:t>
            </w:r>
          </w:hyperlink>
        </w:p>
        <w:p>
          <w:pPr>
            <w:pStyle w:val="Contents3"/>
            <w:tabs>
              <w:tab w:val="clear" w:pos="8459"/>
              <w:tab w:val="right" w:pos="9026" w:leader="dot"/>
            </w:tabs>
            <w:rPr/>
          </w:pPr>
          <w:hyperlink w:anchor="__RefHeading___Toc1495366_3381743652">
            <w:r>
              <w:rPr>
                <w:webHidden/>
                <w:rStyle w:val="IndexLink"/>
                <w:rtl w:val="true"/>
              </w:rPr>
              <w:t xml:space="preserve">باب </w:t>
            </w:r>
            <w:r>
              <w:rPr>
                <w:rStyle w:val="IndexLink"/>
              </w:rPr>
              <w:t>3</w:t>
            </w:r>
            <w:r>
              <w:rPr>
                <w:rStyle w:val="IndexLink"/>
                <w:rtl w:val="true"/>
              </w:rPr>
              <w:t xml:space="preserve"> </w:t>
            </w:r>
            <w:r>
              <w:rPr>
                <w:rStyle w:val="IndexLink"/>
                <w:rtl w:val="true"/>
              </w:rPr>
              <w:t>احتجاج السيد المرتضي</w:t>
            </w:r>
            <w:r>
              <w:rPr>
                <w:rStyle w:val="IndexLink"/>
                <w:rtl w:val="true"/>
              </w:rPr>
              <w:tab/>
            </w:r>
            <w:r>
              <w:rPr>
                <w:rStyle w:val="IndexLink"/>
              </w:rPr>
              <w:t>652</w:t>
            </w:r>
          </w:hyperlink>
        </w:p>
        <w:p>
          <w:pPr>
            <w:pStyle w:val="Contents4"/>
            <w:tabs>
              <w:tab w:val="clear" w:pos="8176"/>
              <w:tab w:val="right" w:pos="9026" w:leader="dot"/>
            </w:tabs>
            <w:rPr/>
          </w:pPr>
          <w:hyperlink w:anchor="__RefHeading___Toc1495368_3381743652">
            <w:r>
              <w:rPr>
                <w:webHidden/>
                <w:rStyle w:val="IndexLink"/>
                <w:rtl w:val="true"/>
              </w:rPr>
              <w:t>اشاره</w:t>
            </w:r>
            <w:r>
              <w:rPr>
                <w:rStyle w:val="IndexLink"/>
                <w:rtl w:val="true"/>
              </w:rPr>
              <w:tab/>
            </w:r>
            <w:r>
              <w:rPr>
                <w:rStyle w:val="IndexLink"/>
              </w:rPr>
              <w:t>652</w:t>
            </w:r>
          </w:hyperlink>
        </w:p>
        <w:p>
          <w:pPr>
            <w:pStyle w:val="Contents4"/>
            <w:tabs>
              <w:tab w:val="clear" w:pos="8176"/>
              <w:tab w:val="right" w:pos="9026" w:leader="dot"/>
            </w:tabs>
            <w:rPr/>
          </w:pPr>
          <w:hyperlink w:anchor="__RefHeading___Toc1495370_3381743652">
            <w:r>
              <w:rPr>
                <w:webHidden/>
                <w:rStyle w:val="IndexLink"/>
                <w:rtl w:val="true"/>
              </w:rPr>
              <w:t>الأخبار</w:t>
            </w:r>
            <w:r>
              <w:rPr>
                <w:rStyle w:val="IndexLink"/>
                <w:rtl w:val="true"/>
              </w:rPr>
              <w:tab/>
            </w:r>
            <w:r>
              <w:rPr>
                <w:rStyle w:val="IndexLink"/>
              </w:rPr>
              <w:t>652</w:t>
            </w:r>
          </w:hyperlink>
        </w:p>
        <w:p>
          <w:pPr>
            <w:pStyle w:val="Contents5"/>
            <w:tabs>
              <w:tab w:val="clear" w:pos="7892"/>
              <w:tab w:val="right" w:pos="9026" w:leader="dot"/>
            </w:tabs>
            <w:rPr/>
          </w:pPr>
          <w:hyperlink w:anchor="__RefHeading___Toc1495372_3381743652">
            <w:r>
              <w:rPr>
                <w:webHidden/>
                <w:rStyle w:val="IndexLink"/>
                <w:rtl w:val="true"/>
              </w:rPr>
              <w:t>«</w:t>
            </w:r>
            <w:r>
              <w:rPr>
                <w:rStyle w:val="IndexLink"/>
              </w:rPr>
              <w:t>1</w:t>
            </w:r>
            <w:r>
              <w:rPr>
                <w:rStyle w:val="IndexLink"/>
                <w:rtl w:val="true"/>
              </w:rPr>
              <w:t>»</w:t>
              <w:tab/>
            </w:r>
            <w:r>
              <w:rPr>
                <w:rStyle w:val="IndexLink"/>
              </w:rPr>
              <w:t>652</w:t>
            </w:r>
          </w:hyperlink>
        </w:p>
        <w:p>
          <w:pPr>
            <w:pStyle w:val="Contents3"/>
            <w:tabs>
              <w:tab w:val="clear" w:pos="8459"/>
              <w:tab w:val="right" w:pos="9026" w:leader="dot"/>
            </w:tabs>
            <w:rPr/>
          </w:pPr>
          <w:hyperlink w:anchor="__RefHeading___Toc1495374_3381743652">
            <w:r>
              <w:rPr>
                <w:webHidden/>
                <w:rStyle w:val="IndexLink"/>
                <w:rtl w:val="true"/>
              </w:rPr>
              <w:t xml:space="preserve">باب سوم </w:t>
            </w:r>
            <w:r>
              <w:rPr>
                <w:rStyle w:val="IndexLink"/>
                <w:rtl w:val="true"/>
              </w:rPr>
              <w:t xml:space="preserve">: </w:t>
            </w:r>
            <w:r>
              <w:rPr>
                <w:rStyle w:val="IndexLink"/>
                <w:rtl w:val="true"/>
              </w:rPr>
              <w:t>استدلال سید مرتضی درباره تفضیل ائمه علیهم السّلام پس از پیامبر اکرم صلّی اللَّه علیه و آله بر تمام مردم که در رساله باهره راجع به عترت طاهره ذکر کرده است</w:t>
            </w:r>
            <w:r>
              <w:rPr>
                <w:rStyle w:val="IndexLink"/>
                <w:rtl w:val="true"/>
              </w:rPr>
              <w:tab/>
            </w:r>
            <w:r>
              <w:rPr>
                <w:rStyle w:val="IndexLink"/>
              </w:rPr>
              <w:t>652</w:t>
            </w:r>
          </w:hyperlink>
        </w:p>
        <w:p>
          <w:pPr>
            <w:pStyle w:val="Contents4"/>
            <w:tabs>
              <w:tab w:val="clear" w:pos="8176"/>
              <w:tab w:val="right" w:pos="9026" w:leader="dot"/>
            </w:tabs>
            <w:rPr/>
          </w:pPr>
          <w:hyperlink w:anchor="__RefHeading___Toc1495376_3381743652">
            <w:r>
              <w:rPr>
                <w:webHidden/>
                <w:rStyle w:val="IndexLink"/>
                <w:rtl w:val="true"/>
              </w:rPr>
              <w:t>اشاره</w:t>
            </w:r>
            <w:r>
              <w:rPr>
                <w:rStyle w:val="IndexLink"/>
                <w:rtl w:val="true"/>
              </w:rPr>
              <w:tab/>
            </w:r>
            <w:r>
              <w:rPr>
                <w:rStyle w:val="IndexLink"/>
              </w:rPr>
              <w:t>652</w:t>
            </w:r>
          </w:hyperlink>
        </w:p>
        <w:p>
          <w:pPr>
            <w:pStyle w:val="Contents4"/>
            <w:tabs>
              <w:tab w:val="clear" w:pos="8176"/>
              <w:tab w:val="right" w:pos="9026" w:leader="dot"/>
            </w:tabs>
            <w:rPr/>
          </w:pPr>
          <w:hyperlink w:anchor="__RefHeading___Toc1495378_3381743652">
            <w:r>
              <w:rPr>
                <w:webHidden/>
                <w:rStyle w:val="IndexLink"/>
                <w:rtl w:val="true"/>
              </w:rPr>
              <w:t>روایات</w:t>
            </w:r>
            <w:r>
              <w:rPr>
                <w:rStyle w:val="IndexLink"/>
                <w:rtl w:val="true"/>
              </w:rPr>
              <w:tab/>
            </w:r>
            <w:r>
              <w:rPr>
                <w:rStyle w:val="IndexLink"/>
              </w:rPr>
              <w:t>652</w:t>
            </w:r>
          </w:hyperlink>
        </w:p>
        <w:p>
          <w:pPr>
            <w:pStyle w:val="Contents5"/>
            <w:tabs>
              <w:tab w:val="clear" w:pos="7892"/>
              <w:tab w:val="right" w:pos="9026" w:leader="dot"/>
            </w:tabs>
            <w:rPr/>
          </w:pPr>
          <w:hyperlink w:anchor="__RefHeading___Toc1495380_3381743652">
            <w:r>
              <w:rPr>
                <w:webHidden/>
                <w:rStyle w:val="IndexLink"/>
                <w:rtl w:val="true"/>
              </w:rPr>
              <w:t xml:space="preserve">روایت </w:t>
            </w:r>
            <w:r>
              <w:rPr>
                <w:rStyle w:val="IndexLink"/>
              </w:rPr>
              <w:t>1</w:t>
            </w:r>
            <w:r>
              <w:rPr>
                <w:rStyle w:val="IndexLink"/>
                <w:rtl w:val="true"/>
              </w:rPr>
              <w:tab/>
            </w:r>
            <w:r>
              <w:rPr>
                <w:rStyle w:val="IndexLink"/>
              </w:rPr>
              <w:t>652</w:t>
            </w:r>
          </w:hyperlink>
        </w:p>
        <w:p>
          <w:pPr>
            <w:pStyle w:val="Contents3"/>
            <w:tabs>
              <w:tab w:val="clear" w:pos="8459"/>
              <w:tab w:val="right" w:pos="9026" w:leader="dot"/>
            </w:tabs>
            <w:rPr/>
          </w:pPr>
          <w:hyperlink w:anchor="__RefHeading___Toc1495382_3381743652">
            <w:r>
              <w:rPr>
                <w:webHidden/>
                <w:rStyle w:val="IndexLink"/>
                <w:rtl w:val="true"/>
              </w:rPr>
              <w:t xml:space="preserve">باب </w:t>
            </w:r>
            <w:r>
              <w:rPr>
                <w:rStyle w:val="IndexLink"/>
              </w:rPr>
              <w:t>4</w:t>
            </w:r>
            <w:r>
              <w:rPr>
                <w:rStyle w:val="IndexLink"/>
                <w:rtl w:val="true"/>
              </w:rPr>
              <w:t xml:space="preserve"> </w:t>
            </w:r>
            <w:r>
              <w:rPr>
                <w:rStyle w:val="IndexLink"/>
                <w:rtl w:val="true"/>
              </w:rPr>
              <w:t>الدلائل التي ذكرها شيخنا الطبرسي روح الله روحه في كتاب إعلام الوري علي إمامة أئمتنا عليهم السلام‌</w:t>
            </w:r>
            <w:r>
              <w:rPr>
                <w:rStyle w:val="IndexLink"/>
                <w:rtl w:val="true"/>
              </w:rPr>
              <w:tab/>
            </w:r>
            <w:r>
              <w:rPr>
                <w:rStyle w:val="IndexLink"/>
              </w:rPr>
              <w:t>660</w:t>
            </w:r>
          </w:hyperlink>
        </w:p>
        <w:p>
          <w:pPr>
            <w:pStyle w:val="Contents4"/>
            <w:tabs>
              <w:tab w:val="clear" w:pos="8176"/>
              <w:tab w:val="right" w:pos="9026" w:leader="dot"/>
            </w:tabs>
            <w:rPr/>
          </w:pPr>
          <w:hyperlink w:anchor="__RefHeading___Toc1495384_3381743652">
            <w:r>
              <w:rPr>
                <w:webHidden/>
                <w:rStyle w:val="IndexLink"/>
                <w:rtl w:val="true"/>
              </w:rPr>
              <w:t>الأخبار</w:t>
            </w:r>
            <w:r>
              <w:rPr>
                <w:rStyle w:val="IndexLink"/>
                <w:rtl w:val="true"/>
              </w:rPr>
              <w:tab/>
            </w:r>
            <w:r>
              <w:rPr>
                <w:rStyle w:val="IndexLink"/>
              </w:rPr>
              <w:t>660</w:t>
            </w:r>
          </w:hyperlink>
        </w:p>
        <w:p>
          <w:pPr>
            <w:pStyle w:val="Contents5"/>
            <w:tabs>
              <w:tab w:val="clear" w:pos="7892"/>
              <w:tab w:val="right" w:pos="9026" w:leader="dot"/>
            </w:tabs>
            <w:rPr/>
          </w:pPr>
          <w:hyperlink w:anchor="__RefHeading___Toc1495386_3381743652">
            <w:r>
              <w:rPr>
                <w:webHidden/>
                <w:rStyle w:val="IndexLink"/>
                <w:rtl w:val="true"/>
              </w:rPr>
              <w:t>«</w:t>
            </w:r>
            <w:r>
              <w:rPr>
                <w:rStyle w:val="IndexLink"/>
              </w:rPr>
              <w:t>1</w:t>
            </w:r>
            <w:r>
              <w:rPr>
                <w:rStyle w:val="IndexLink"/>
                <w:rtl w:val="true"/>
              </w:rPr>
              <w:t>»</w:t>
              <w:tab/>
            </w:r>
            <w:r>
              <w:rPr>
                <w:rStyle w:val="IndexLink"/>
              </w:rPr>
              <w:t>660</w:t>
            </w:r>
          </w:hyperlink>
        </w:p>
        <w:p>
          <w:pPr>
            <w:pStyle w:val="Contents3"/>
            <w:tabs>
              <w:tab w:val="clear" w:pos="8459"/>
              <w:tab w:val="right" w:pos="9026" w:leader="dot"/>
            </w:tabs>
            <w:rPr/>
          </w:pPr>
          <w:hyperlink w:anchor="__RefHeading___Toc1495388_3381743652">
            <w:r>
              <w:rPr>
                <w:webHidden/>
                <w:rStyle w:val="IndexLink"/>
                <w:rtl w:val="true"/>
              </w:rPr>
              <w:t xml:space="preserve">باب چهارم </w:t>
            </w:r>
            <w:r>
              <w:rPr>
                <w:rStyle w:val="IndexLink"/>
                <w:rtl w:val="true"/>
              </w:rPr>
              <w:t xml:space="preserve">: </w:t>
            </w:r>
            <w:r>
              <w:rPr>
                <w:rStyle w:val="IndexLink"/>
                <w:rtl w:val="true"/>
              </w:rPr>
              <w:t>دلایلی که شیخ طبرسی در کتاب إعلام الوری بر امامت ائمه ما علیهم السّلام ذکر کرده است</w:t>
            </w:r>
            <w:r>
              <w:rPr>
                <w:rStyle w:val="IndexLink"/>
                <w:rtl w:val="true"/>
              </w:rPr>
              <w:tab/>
            </w:r>
            <w:r>
              <w:rPr>
                <w:rStyle w:val="IndexLink"/>
              </w:rPr>
              <w:t>660</w:t>
            </w:r>
          </w:hyperlink>
        </w:p>
        <w:p>
          <w:pPr>
            <w:pStyle w:val="Contents4"/>
            <w:tabs>
              <w:tab w:val="clear" w:pos="8176"/>
              <w:tab w:val="right" w:pos="9026" w:leader="dot"/>
            </w:tabs>
            <w:rPr/>
          </w:pPr>
          <w:hyperlink w:anchor="__RefHeading___Toc1495390_3381743652">
            <w:r>
              <w:rPr>
                <w:webHidden/>
                <w:rStyle w:val="IndexLink"/>
                <w:rtl w:val="true"/>
              </w:rPr>
              <w:t>روایات</w:t>
            </w:r>
            <w:r>
              <w:rPr>
                <w:rStyle w:val="IndexLink"/>
                <w:rtl w:val="true"/>
              </w:rPr>
              <w:tab/>
            </w:r>
            <w:r>
              <w:rPr>
                <w:rStyle w:val="IndexLink"/>
              </w:rPr>
              <w:t>660</w:t>
            </w:r>
          </w:hyperlink>
        </w:p>
        <w:p>
          <w:pPr>
            <w:pStyle w:val="Contents5"/>
            <w:tabs>
              <w:tab w:val="clear" w:pos="7892"/>
              <w:tab w:val="right" w:pos="9026" w:leader="dot"/>
            </w:tabs>
            <w:rPr/>
          </w:pPr>
          <w:hyperlink w:anchor="__RefHeading___Toc1495392_3381743652">
            <w:r>
              <w:rPr>
                <w:webHidden/>
                <w:rStyle w:val="IndexLink"/>
                <w:rtl w:val="true"/>
              </w:rPr>
              <w:t xml:space="preserve">روایت </w:t>
            </w:r>
            <w:r>
              <w:rPr>
                <w:rStyle w:val="IndexLink"/>
              </w:rPr>
              <w:t>1</w:t>
            </w:r>
            <w:r>
              <w:rPr>
                <w:rStyle w:val="IndexLink"/>
                <w:rtl w:val="true"/>
              </w:rPr>
              <w:tab/>
            </w:r>
            <w:r>
              <w:rPr>
                <w:rStyle w:val="IndexLink"/>
              </w:rPr>
              <w:t>660</w:t>
            </w:r>
          </w:hyperlink>
        </w:p>
        <w:p>
          <w:pPr>
            <w:pStyle w:val="Contents5"/>
            <w:tabs>
              <w:tab w:val="clear" w:pos="7892"/>
              <w:tab w:val="right" w:pos="9026" w:leader="dot"/>
            </w:tabs>
            <w:rPr/>
          </w:pPr>
          <w:hyperlink w:anchor="__RefHeading___Toc1495394_3381743652">
            <w:r>
              <w:rPr>
                <w:webHidden/>
                <w:rStyle w:val="IndexLink"/>
                <w:rtl w:val="true"/>
              </w:rPr>
              <w:t>أقول</w:t>
            </w:r>
            <w:r>
              <w:rPr>
                <w:rStyle w:val="IndexLink"/>
                <w:rtl w:val="true"/>
              </w:rPr>
              <w:tab/>
            </w:r>
            <w:r>
              <w:rPr>
                <w:rStyle w:val="IndexLink"/>
              </w:rPr>
              <w:t>677</w:t>
            </w:r>
          </w:hyperlink>
        </w:p>
        <w:p>
          <w:pPr>
            <w:pStyle w:val="Contents5"/>
            <w:tabs>
              <w:tab w:val="clear" w:pos="7892"/>
              <w:tab w:val="right" w:pos="9026" w:leader="dot"/>
            </w:tabs>
            <w:rPr/>
          </w:pPr>
          <w:hyperlink w:anchor="__RefHeading___Toc1495396_3381743652">
            <w:r>
              <w:rPr>
                <w:webHidden/>
                <w:rStyle w:val="IndexLink"/>
                <w:rtl w:val="true"/>
              </w:rPr>
              <w:t>مؤلف</w:t>
            </w:r>
            <w:r>
              <w:rPr>
                <w:rStyle w:val="IndexLink"/>
                <w:rtl w:val="true"/>
              </w:rPr>
              <w:tab/>
            </w:r>
            <w:r>
              <w:rPr>
                <w:rStyle w:val="IndexLink"/>
              </w:rPr>
              <w:t>677</w:t>
            </w:r>
          </w:hyperlink>
        </w:p>
        <w:p>
          <w:pPr>
            <w:pStyle w:val="Contents2"/>
            <w:tabs>
              <w:tab w:val="clear" w:pos="8743"/>
              <w:tab w:val="right" w:pos="9026" w:leader="dot"/>
            </w:tabs>
            <w:rPr/>
          </w:pPr>
          <w:hyperlink w:anchor="__RefHeading___Toc1495398_3381743652">
            <w:r>
              <w:rPr>
                <w:webHidden/>
                <w:rStyle w:val="IndexLink"/>
                <w:rtl w:val="true"/>
              </w:rPr>
              <w:t>كلمة المصحّح</w:t>
            </w:r>
            <w:r>
              <w:rPr>
                <w:rStyle w:val="IndexLink"/>
                <w:rtl w:val="true"/>
              </w:rPr>
              <w:tab/>
            </w:r>
            <w:r>
              <w:rPr>
                <w:rStyle w:val="IndexLink"/>
              </w:rPr>
              <w:t>678</w:t>
            </w:r>
          </w:hyperlink>
        </w:p>
        <w:p>
          <w:pPr>
            <w:pStyle w:val="Contents2"/>
            <w:tabs>
              <w:tab w:val="clear" w:pos="8743"/>
              <w:tab w:val="right" w:pos="9026" w:leader="dot"/>
            </w:tabs>
            <w:rPr/>
          </w:pPr>
          <w:hyperlink w:anchor="__RefHeading___Toc1495400_3381743652">
            <w:r>
              <w:rPr>
                <w:webHidden/>
                <w:rStyle w:val="IndexLink"/>
                <w:rtl w:val="true"/>
              </w:rPr>
              <w:t>مراجع التصحيح و التخريج و التعليق‌</w:t>
            </w:r>
            <w:r>
              <w:rPr>
                <w:rStyle w:val="IndexLink"/>
                <w:rtl w:val="true"/>
              </w:rPr>
              <w:tab/>
            </w:r>
            <w:r>
              <w:rPr>
                <w:rStyle w:val="IndexLink"/>
              </w:rPr>
              <w:t>680</w:t>
            </w:r>
          </w:hyperlink>
        </w:p>
        <w:p>
          <w:pPr>
            <w:pStyle w:val="Contents2"/>
            <w:tabs>
              <w:tab w:val="clear" w:pos="8743"/>
              <w:tab w:val="right" w:pos="9026" w:leader="dot"/>
            </w:tabs>
            <w:rPr/>
          </w:pPr>
          <w:hyperlink w:anchor="__RefHeading___Toc1495402_3381743652">
            <w:r>
              <w:rPr>
                <w:webHidden/>
                <w:rStyle w:val="IndexLink"/>
                <w:rtl w:val="true"/>
              </w:rPr>
              <w:t>فهرس ما في هذا الجزء من الأبواب‌</w:t>
            </w:r>
            <w:r>
              <w:rPr>
                <w:rStyle w:val="IndexLink"/>
                <w:rtl w:val="true"/>
              </w:rPr>
              <w:tab/>
            </w:r>
            <w:r>
              <w:rPr>
                <w:rStyle w:val="IndexLink"/>
              </w:rPr>
              <w:t>683</w:t>
            </w:r>
          </w:hyperlink>
        </w:p>
        <w:p>
          <w:pPr>
            <w:pStyle w:val="Contents2"/>
            <w:tabs>
              <w:tab w:val="clear" w:pos="8743"/>
              <w:tab w:val="right" w:pos="9026" w:leader="dot"/>
            </w:tabs>
            <w:rPr/>
          </w:pPr>
          <w:hyperlink w:anchor="__RefHeading___Toc1495404_3381743652">
            <w:r>
              <w:rPr>
                <w:webHidden/>
                <w:rStyle w:val="IndexLink"/>
                <w:rtl w:val="true"/>
              </w:rPr>
              <w:t>رموز الكتاب</w:t>
            </w:r>
            <w:r>
              <w:rPr>
                <w:rStyle w:val="IndexLink"/>
                <w:rtl w:val="true"/>
              </w:rPr>
              <w:tab/>
            </w:r>
            <w:r>
              <w:rPr>
                <w:rStyle w:val="IndexLink"/>
              </w:rPr>
              <w:t>687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92_191692"/>
      <w:bookmarkStart w:id="1" w:name="pg17292_191692"/>
      <w:bookmarkEnd w:id="1"/>
    </w:p>
    <w:p>
      <w:pPr>
        <w:pStyle w:val="Heading2"/>
        <w:numPr>
          <w:ilvl w:val="1"/>
          <w:numId w:val="1"/>
        </w:numPr>
        <w:rPr/>
      </w:pPr>
      <w:bookmarkStart w:id="2" w:name="pg17292_191692"/>
      <w:bookmarkStart w:id="3" w:name="__RefHeading___Toc1491876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491878_3381743652"/>
      <w:bookmarkStart w:id="6" w:name="_Toc2"/>
      <w:bookmarkEnd w:id="5"/>
      <w:r>
        <w:rPr>
          <w:rtl w:val="true"/>
        </w:rPr>
        <w:t xml:space="preserve">ترجمه بحارالانوار جلد </w:t>
      </w:r>
      <w:r>
        <w:rPr/>
        <w:t>27</w:t>
      </w:r>
      <w:r>
        <w:rPr>
          <w:rtl w:val="true"/>
        </w:rPr>
        <w:t xml:space="preserve"> : </w:t>
      </w:r>
      <w:r>
        <w:rPr>
          <w:rtl w:val="true"/>
        </w:rPr>
        <w:t xml:space="preserve">کتاب امامت </w:t>
      </w:r>
      <w:r>
        <w:rPr>
          <w:rtl w:val="true"/>
        </w:rPr>
        <w:t xml:space="preserve">- </w:t>
      </w:r>
      <w:r>
        <w:rPr/>
        <w:t>5</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491880_3381743652"/>
      <w:bookmarkStart w:id="8" w:name="_Toc3"/>
      <w:bookmarkEnd w:id="7"/>
      <w:r>
        <w:rPr>
          <w:rtl w:val="true"/>
        </w:rPr>
        <w:t>تتمة كتاب الإمامة</w:t>
      </w:r>
      <w:bookmarkEnd w:id="8"/>
    </w:p>
    <w:p>
      <w:pPr>
        <w:pStyle w:val="BookText"/>
        <w:rPr/>
      </w:pPr>
      <w:r>
        <w:rPr>
          <w:rFonts w:ascii="Amiri" w:hAnsi="Amiri" w:eastAsia="Amiri" w:cs="Amiri"/>
          <w:color w:val="111111"/>
          <w:sz w:val="28"/>
          <w:sz w:val="28"/>
          <w:szCs w:val="28"/>
          <w:rtl w:val="true"/>
          <w:lang w:bidi="ar-SA"/>
        </w:rPr>
        <w:t>تتمة أبواب سائر فضائلهم و مناقبهم و غرائب شئونهم‌</w:t>
      </w:r>
    </w:p>
    <w:p>
      <w:pPr>
        <w:pStyle w:val="Heading2"/>
        <w:numPr>
          <w:ilvl w:val="1"/>
          <w:numId w:val="1"/>
        </w:numPr>
        <w:rPr/>
      </w:pPr>
      <w:bookmarkStart w:id="9" w:name="__RefHeading___Toc1491882_3381743652"/>
      <w:bookmarkStart w:id="10" w:name="_Toc4"/>
      <w:bookmarkEnd w:id="9"/>
      <w:r>
        <w:rPr>
          <w:rtl w:val="true"/>
        </w:rPr>
        <w:t>تتمة أبواب سائر فضائلهم و مناقبهم و غرائب شئونهم‌</w:t>
      </w:r>
      <w:bookmarkEnd w:id="10"/>
    </w:p>
    <w:p>
      <w:pPr>
        <w:pStyle w:val="Heading3"/>
        <w:numPr>
          <w:ilvl w:val="2"/>
          <w:numId w:val="1"/>
        </w:numPr>
        <w:rPr/>
      </w:pPr>
      <w:bookmarkStart w:id="11" w:name="__RefHeading___Toc1491884_3381743652"/>
      <w:bookmarkStart w:id="12" w:name="_Toc5"/>
      <w:bookmarkEnd w:id="11"/>
      <w:r>
        <w:rPr>
          <w:rtl w:val="true"/>
        </w:rPr>
        <w:t xml:space="preserve">باب </w:t>
      </w:r>
      <w:r>
        <w:rPr/>
        <w:t>10</w:t>
      </w:r>
      <w:r>
        <w:rPr>
          <w:rtl w:val="true"/>
        </w:rPr>
        <w:t xml:space="preserve"> </w:t>
      </w:r>
      <w:r>
        <w:rPr>
          <w:rtl w:val="true"/>
        </w:rPr>
        <w:t>أن أسماءهم عليهم السلام مكتوبة علي العرش و الكرسي و اللوح و جباه الملائكة و باب الجنة و غيرها</w:t>
      </w:r>
      <w:bookmarkEnd w:id="12"/>
    </w:p>
    <w:p>
      <w:pPr>
        <w:pStyle w:val="Heading4"/>
        <w:numPr>
          <w:ilvl w:val="3"/>
          <w:numId w:val="1"/>
        </w:numPr>
        <w:rPr/>
      </w:pPr>
      <w:bookmarkStart w:id="13" w:name="__RefHeading___Toc1491886_3381743652"/>
      <w:bookmarkStart w:id="14" w:name="_Toc6"/>
      <w:bookmarkEnd w:id="13"/>
      <w:r>
        <w:rPr>
          <w:rtl w:val="true"/>
        </w:rPr>
        <w:t>الأخبار</w:t>
      </w:r>
      <w:bookmarkEnd w:id="14"/>
    </w:p>
    <w:p>
      <w:pPr>
        <w:pStyle w:val="Heading5"/>
        <w:numPr>
          <w:ilvl w:val="4"/>
          <w:numId w:val="1"/>
        </w:numPr>
        <w:rPr/>
      </w:pPr>
      <w:bookmarkStart w:id="15" w:name="__RefHeading___Toc1491888_3381743652"/>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ج، الإحتجاج رُوِيَ عَنِ الْقَاسِمِ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هَؤُلَاءِ يَرْوُونَ حَدِيثاً فِي مِعْرَاجِهِمْ أَنَّهُ لَمَّا أُسْرِيَ بِرَسُولِ اللَّهِ صلي الله عليه و آله رَأَي عَلَي الْعَرْشِ لَا إِلَهَ إِلَّا اللَّهُ مُحَمَّدٌ رَسُولُ اللَّهِ أَبُو بَكْرٍ الصِّدِّيقُ فَقَالَ سُبْحَانَ اللَّهِ غَيَّرُوا كُلَّ شَيْ‌ءٍ حَتَّي هَذَا قُلْتُ نَعَمْ قَالَ إِنَّ اللَّهَ عَزَّ وَ جَلَّ لَمَّا خَلَقَ الْعَرْشَ كَتَبَ عَلَي قَوَائِمِهِ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أَمِيرُ الْمُؤْمِنِينَ وَ لَمَّا خَلَقَ اللَّهُ عَزَّ وَ جَلَّ الْمَاءَ كَتَبَ فِي مَجْرَاهُ لَا إِلَهَ إِلَّا اللَّهُ مُحَمَّدٌ رَسُولُ اللَّهِ عَلِيٌّ أَمِيرُ الْمُؤْمِنِينَ وَ لَمَّا خَلَقَ اللَّهُ عَزَّ وَ جَلَّ الْكُرْسِيَّ كَتَبَ عَلَي قَوَائِمِهِ لَا إِلَهَ إِلَّا اللَّهُ مُحَمَّدٌ رَسُولُ اللَّهِ عَلِيٌّ أَمِيرُ الْمُؤْمِنِينَ وَ لَمَّا خَلَقَ اللَّهُ عَزَّ وَ جَلَّ اللَّوْحَ كَتَبَ فِيهِ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أَمِيرُ الْمُؤْمِنِينَ وَ لَمَّا خَلَقَ اللَّهُ عَزَّ وَ جَلَّ إِسْرَافِيلَ كَتَبَ عَلَي جَبْهَتِهِ لَا إِلَهَ إِلَّا اللَّهُ مُحَمَّدٌ رَسُولُ اللَّهِ عَلِيٌّ أَمِيرُ الْمُؤْمِنِينَ وَ لَمَّا خَلَقَ اللَّهُ عَزَّ وَ جَلَّ جَبْرَئِيلَ كَتَبَ عَلَي جَنَاحِهِ لَا إِلَهَ إِلَّا اللَّهُ مُحَمَّدٌ رَسُولُ اللَّهِ عَلِيٌّ أَمِيرُ الْمُؤْمِنِينَ وَ لَمَّا خَلَقَ اللَّهُ السَّمَاوَاتِ كَتَبَ فِي أَكْنَافِهَا لَا إِلَهَ إِلَّا اللَّهُ مُحَمَّدٌ رَسُولُ اللَّهِ عَلِيٌّ أَمِيرُ الْمُؤْمِنِينَ وَ لَمَّا خَلَقَ اللَّهُ عَزَّ وَ جَلَّ الْأَرَضِينَ كَتَبَ فِي أَطْبَاقِهَا لَا إِلَهَ إِلَّا اللَّهُ مُحَمَّدٌ رَسُولُ اللَّهِ عَلِيٌّ أَمِيرُ الْمُؤْمِنِينَ وَ لَمَّا خَلَقَ اللَّهُ عَزَّ وَ جَلَّ الْجِبَالَ كَتَبَ فِي رُءُوسِهَا لَا إِلَهَ إِلَّا اللَّهُ مُحَمَّدٌ رَسُولُ اللَّهِ عَلِيٌّ أَمِيرُ الْمُؤْمِنِينَ وَ لَمَّا خَلَقَ اللَّهُ عَزَّ وَ جَلَّ الشَّمْسَ كَتَبَ عَلَيْهَا لَا إِلَهَ إِلَّا اللَّهُ مُحَمَّدٌ رَسُولُ اللَّهِ عَلِيٌّ أَمِيرُ الْمُؤْمِنِينَ وَ لَمَّا خَلَقَ اللَّهُ عَزَّ وَ جَلَّ الْقَمَرَ كَتَبَ عَلَيْهِ لَا إِلَهَ إِلَّا اللَّهُ مُحَمَّدٌ رَسُولُ اللَّهِ عَلِيٌّ أَمِيرُ الْمُؤْمِنِينَ وَ هُوَ السَّوَادُ الَّذِي تَرَوْنَهُ فِي الْقَمَرِ فَإِذَا قَالَ أَحَدُكُمْ لَا إِلَهَ إِلَّا اللَّهُ مُحَمَّدٌ رَسُولُ اللَّهِ فَلْيَقُلْ</w:t>
      </w:r>
    </w:p>
    <w:p>
      <w:pPr>
        <w:pStyle w:val="Heading2"/>
        <w:numPr>
          <w:ilvl w:val="1"/>
          <w:numId w:val="1"/>
        </w:numPr>
        <w:rPr/>
      </w:pPr>
      <w:bookmarkStart w:id="17" w:name="__RefHeading___Toc1491890_3381743652"/>
      <w:bookmarkStart w:id="18" w:name="_Toc8"/>
      <w:bookmarkEnd w:id="17"/>
      <w:r>
        <w:rPr>
          <w:rtl w:val="true"/>
        </w:rPr>
        <w:t>ادامه کتاب امامت</w:t>
      </w:r>
      <w:bookmarkEnd w:id="18"/>
    </w:p>
    <w:p>
      <w:pPr>
        <w:pStyle w:val="Heading2"/>
        <w:numPr>
          <w:ilvl w:val="1"/>
          <w:numId w:val="1"/>
        </w:numPr>
        <w:rPr/>
      </w:pPr>
      <w:bookmarkStart w:id="19" w:name="__RefHeading___Toc1491892_3381743652"/>
      <w:bookmarkStart w:id="20" w:name="_Toc9"/>
      <w:bookmarkEnd w:id="19"/>
      <w:r>
        <w:rPr>
          <w:rtl w:val="true"/>
        </w:rPr>
        <w:t>ادامه باب های سائر فضائل و مناقب و غرائب شئون ائمه علیهم السلام</w:t>
      </w:r>
      <w:bookmarkEnd w:id="20"/>
    </w:p>
    <w:p>
      <w:pPr>
        <w:pStyle w:val="Heading3"/>
        <w:numPr>
          <w:ilvl w:val="2"/>
          <w:numId w:val="1"/>
        </w:numPr>
        <w:rPr/>
      </w:pPr>
      <w:bookmarkStart w:id="21" w:name="__RefHeading___Toc1491894_3381743652"/>
      <w:bookmarkStart w:id="22" w:name="_Toc10"/>
      <w:bookmarkEnd w:id="21"/>
      <w:r>
        <w:rPr>
          <w:rtl w:val="true"/>
        </w:rPr>
        <w:t xml:space="preserve">باب دهم </w:t>
      </w:r>
      <w:r>
        <w:rPr>
          <w:rtl w:val="true"/>
        </w:rPr>
        <w:t xml:space="preserve">: </w:t>
      </w:r>
      <w:r>
        <w:rPr>
          <w:rtl w:val="true"/>
        </w:rPr>
        <w:t>اسماء ائمه علیهم السّلام بر عرش و کرسی و لوح و پیشانی ملائکه و درب بهشت و چیزهای دیگر نوشته شده است</w:t>
      </w:r>
      <w:bookmarkEnd w:id="22"/>
    </w:p>
    <w:p>
      <w:pPr>
        <w:pStyle w:val="Heading4"/>
        <w:numPr>
          <w:ilvl w:val="3"/>
          <w:numId w:val="1"/>
        </w:numPr>
        <w:rPr/>
      </w:pPr>
      <w:bookmarkStart w:id="23" w:name="__RefHeading___Toc1491896_3381743652"/>
      <w:bookmarkStart w:id="24" w:name="_Toc11"/>
      <w:bookmarkEnd w:id="23"/>
      <w:r>
        <w:rPr>
          <w:rtl w:val="true"/>
        </w:rPr>
        <w:t>روایات</w:t>
      </w:r>
      <w:bookmarkEnd w:id="24"/>
    </w:p>
    <w:p>
      <w:pPr>
        <w:pStyle w:val="Heading5"/>
        <w:numPr>
          <w:ilvl w:val="4"/>
          <w:numId w:val="1"/>
        </w:numPr>
        <w:rPr/>
      </w:pPr>
      <w:bookmarkStart w:id="25" w:name="__RefHeading___Toc1491898_3381743652"/>
      <w:bookmarkStart w:id="26" w:name="_Toc12"/>
      <w:bookmarkEnd w:id="25"/>
      <w:r>
        <w:rPr>
          <w:rtl w:val="true"/>
        </w:rPr>
        <w:t xml:space="preserve">روایت </w:t>
      </w:r>
      <w:r>
        <w:rPr/>
        <w:t>1</w:t>
      </w:r>
      <w:bookmarkEnd w:id="2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حدیث معراج خود نقل می کنند که وقتی پیامبر اکرم را به معراج بردند، مشاهده کرد که بر عرش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ابوبکر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تغییر دادند، حتّی این حدیث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عرش را آفرید، بر پایه‌های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را آفرید، در مجرای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کرسی را آفرید، بر پایه‌های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لوح را آفرید، در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اسرافیل را آفرید، بر پیشانی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را آفرید، بر بال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آسمان‌ها را آفرید، بر اطراف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زمین‌ها را آفرید، در طبقات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کوه‌ها را آفرید، در سر آن کوه‌ها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را آفرید، بر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عزیز ماه را آفرید، بر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سیاهی است که در روی ماه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 باید بگوید</w:t>
      </w:r>
      <w:r>
        <w:rPr>
          <w:rFonts w:eastAsia="IRNazanin" w:cs="IRNazanin"/>
          <w:color w:val="111111"/>
          <w:sz w:val="28"/>
          <w:szCs w:val="28"/>
          <w:rtl w:val="true"/>
          <w:lang w:bidi="fa-IR"/>
        </w:rPr>
        <w:t xml:space="preserve">: </w:t>
      </w:r>
      <w:bookmarkStart w:id="27" w:name="pg17292_191693"/>
    </w:p>
    <w:p>
      <w:pPr>
        <w:pStyle w:val="BookText"/>
        <w:rPr/>
      </w:pPr>
      <w:bookmarkEnd w:id="27"/>
      <w:r>
        <w:rPr>
          <w:rFonts w:ascii="Amiri" w:hAnsi="Amiri" w:eastAsia="Amiri" w:cs="Amiri"/>
          <w:color w:val="111111"/>
          <w:sz w:val="28"/>
          <w:sz w:val="28"/>
          <w:szCs w:val="28"/>
          <w:rtl w:val="true"/>
          <w:lang w:bidi="ar-SA"/>
        </w:rPr>
        <w:t xml:space="preserve">عَلِيٌّ أَمِيرُ الْمُؤْمِنِينَ وَلِيُّ اللَّهِ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1491900_3381743652"/>
      <w:bookmarkStart w:id="29" w:name="_Toc13"/>
      <w:bookmarkEnd w:id="28"/>
      <w:r>
        <w:rPr>
          <w:rtl w:val="true"/>
        </w:rPr>
        <w:t>«</w:t>
      </w:r>
      <w:r>
        <w:rPr/>
        <w:t>2</w:t>
      </w:r>
      <w:r>
        <w:rPr>
          <w:rtl w:val="true"/>
        </w:rPr>
        <w:t>»</w:t>
      </w:r>
      <w:bookmarkEnd w:id="29"/>
    </w:p>
    <w:p>
      <w:pPr>
        <w:pStyle w:val="BookText"/>
        <w:rPr/>
      </w:pPr>
      <w:r>
        <w:rPr>
          <w:rFonts w:ascii="Amiri" w:hAnsi="Amiri" w:eastAsia="Amiri" w:cs="Amiri"/>
          <w:color w:val="111111"/>
          <w:sz w:val="28"/>
          <w:sz w:val="28"/>
          <w:szCs w:val="28"/>
          <w:rtl w:val="true"/>
          <w:lang w:bidi="ar-SA"/>
        </w:rPr>
        <w:t xml:space="preserve">ل، الخصال لي، الأمالي للصدوق عَلِيُّ بْنُ الْفَضْلِ بْنِ الْعَبَّاسِ عَنْ أَبِي الْحَسَنِ عَلِيِّ بْنِ إِبْرَاهِيمَ عَنْ مُحَمَّدِ بْنِ غَالِبِ بْنِ حَرْبٍ وَ مُحَمَّدِ بْنِ عُثْمَانَ بْنِ أَبِي شَيْبَةَ عَنْ يَحْيَي بْنِ سَالِمٍ عَنْ مِسْعَرٍ عَنْ عَطِيَّةَ عَنْ جَابِرٍ قَالَ قَالَ رَسُولُ اللَّهِ صلي الله عليه و آله مَكْتُوبٌ عَلَي بَابِ الْجَنَّةِ لَا إِلَهَ إِلَّا اللَّهُ مُحَمَّدٌ رَسُولُ اللَّهِ عَلِيٌّ أَخُو رَسُولِ اللَّهِ قَبْلَ أَنْ يَخْلُقَ اللَّهُ السَّمَاوَاتِ وَ الْأَرْضَ بِأَلْفَيْ عَامٍ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1491902_3381743652"/>
      <w:bookmarkStart w:id="31" w:name="_Toc14"/>
      <w:bookmarkEnd w:id="30"/>
      <w:r>
        <w:rPr>
          <w:rtl w:val="true"/>
        </w:rPr>
        <w:t>«</w:t>
      </w:r>
      <w:r>
        <w:rPr/>
        <w:t>3</w:t>
      </w:r>
      <w:r>
        <w:rPr>
          <w:rtl w:val="true"/>
        </w:rPr>
        <w:t>»</w:t>
      </w:r>
      <w:bookmarkEnd w:id="31"/>
    </w:p>
    <w:p>
      <w:pPr>
        <w:pStyle w:val="BookText"/>
        <w:rPr/>
      </w:pPr>
      <w:r>
        <w:rPr>
          <w:rFonts w:ascii="Amiri" w:hAnsi="Amiri" w:eastAsia="Amiri" w:cs="Amiri"/>
          <w:color w:val="111111"/>
          <w:sz w:val="28"/>
          <w:sz w:val="28"/>
          <w:szCs w:val="28"/>
          <w:rtl w:val="true"/>
          <w:lang w:bidi="ar-SA"/>
        </w:rPr>
        <w:t xml:space="preserve">لي، الأمالي للصدوق الْهَمْدَانِيُّ عَنْ عَلِيِّ بْنِ إِبْرَاهِيمَ عَنْ جَعْفَرِ بْنِ سَلَمَةَ عَنِ الثَّقَفِيِّ عَنِ الضَّبِّيِّ عَنْ عَبْدِ الْوَاحِدِ بْنِ أَبِي عَمْرٍو عَنِ الْكَلْبِيِّ عَنْ أَبِي صَالِحٍ عَنْ أَبِي هُرَيْرَةَ </w:t>
      </w:r>
      <w:r>
        <w:rPr>
          <w:rStyle w:val="FootnoteAnchor"/>
          <w:rtl w:val="true"/>
        </w:rPr>
        <w:footnoteReference w:id="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عَلَي الْعَرْشِ أَنَا اللَّهُ لَا إِلَهَ إِلَّا أَنَا وَحْدِي لَا شَرِيكَ لِي وَ مُحَمَّدٌ عَبْدِي وَ رَسُولِي أَيَّدْتُهُ بِعَلِيٍّ فَأَنْزَلَ اللَّهُ عَزَّ وَ جَلَّ هُوَ الَّذِي أَيَّدَكَ بِنَصْرِهِ وَ بِالْمُؤْمِنِينَ </w:t>
      </w:r>
      <w:r>
        <w:rPr>
          <w:rStyle w:val="FootnoteAnchor"/>
          <w:rtl w:val="true"/>
        </w:rPr>
        <w:footnoteReference w:id="5"/>
      </w:r>
      <w:r>
        <w:rPr>
          <w:rFonts w:ascii="Amiri" w:hAnsi="Amiri" w:eastAsia="Amiri" w:cs="Amiri"/>
          <w:color w:val="111111"/>
          <w:sz w:val="28"/>
          <w:sz w:val="28"/>
          <w:szCs w:val="28"/>
          <w:rtl w:val="true"/>
          <w:lang w:bidi="ar-SA"/>
        </w:rPr>
        <w:t xml:space="preserve">فَكَانَ النَّصْرُ عَلِيّاً عليه السلام </w:t>
      </w:r>
      <w:r>
        <w:rPr>
          <w:rStyle w:val="FootnoteAnchor"/>
          <w:rtl w:val="true"/>
        </w:rPr>
        <w:footnoteReference w:id="6"/>
      </w:r>
      <w:r>
        <w:rPr>
          <w:rFonts w:ascii="Amiri" w:hAnsi="Amiri" w:eastAsia="Amiri" w:cs="Amiri"/>
          <w:color w:val="111111"/>
          <w:sz w:val="28"/>
          <w:sz w:val="28"/>
          <w:szCs w:val="28"/>
          <w:rtl w:val="true"/>
          <w:lang w:bidi="ar-SA"/>
        </w:rPr>
        <w:t xml:space="preserve">وَ دَخَلَ مَعَ الْمُؤْمِنِينَ فَدَخَلَ فِي الْوَجْهَيْنِ جَمِيعاً صَلَّي اللَّهُ عَلَيْهِ وَ آلِهِ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1491904_3381743652"/>
      <w:bookmarkStart w:id="33" w:name="_Toc15"/>
      <w:bookmarkEnd w:id="32"/>
      <w:r>
        <w:rPr>
          <w:rtl w:val="true"/>
        </w:rPr>
        <w:t>«</w:t>
      </w:r>
      <w:r>
        <w:rPr/>
        <w:t>4</w:t>
      </w:r>
      <w:r>
        <w:rPr>
          <w:rtl w:val="true"/>
        </w:rPr>
        <w:t>»</w:t>
      </w:r>
      <w:bookmarkEnd w:id="33"/>
    </w:p>
    <w:p>
      <w:pPr>
        <w:pStyle w:val="BookText"/>
        <w:rPr/>
      </w:pPr>
      <w:r>
        <w:rPr>
          <w:rFonts w:ascii="Amiri" w:hAnsi="Amiri" w:eastAsia="Amiri" w:cs="Amiri"/>
          <w:color w:val="111111"/>
          <w:sz w:val="28"/>
          <w:sz w:val="28"/>
          <w:szCs w:val="28"/>
          <w:rtl w:val="true"/>
          <w:lang w:bidi="ar-SA"/>
        </w:rPr>
        <w:t>لي، الأمالي للصدوق أَبِي عَنِ الْمُؤَدِّبِ عَنْ أَحْمَدَ بْنِ عَلِيٍّ الْأَصْبَهَانِيِّ عَنِ الثَّقَفِيِّ عَنْ إِبْرَاهِيمَ بْنِ مُوسَي عَنْ أَبِي قَتَادَةَ الْحَرَّانِيِّ عَنْ عَبْدِ الرَّحْمَنِ بْنِ أَبِي الْعَلَاءِ الْحَضْرَمِيِّ عَنْ سَعِيدِ بْنِ الْمُسَيَّبِ عَنْ أَبِي الْحَمْرَاءِ قَالَ قَالَ رَسُولُ اللَّهِ صلي الله عليه و آله رَأَيْتُ لَيْلَةَ الْإِسْرَاءِ مَكْتُوباً عَلَي قَائِمَةٍ مِنْ قَوَائِمِ الْعَرْشِ أَنَا اللَّهُ لَا إِلَهَ إِلَّا أَنَا وَحْدِي خَلَقْتُ جَنَّةَ عَدْنٍ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صَفْوَتِي مِنْ خَلْقِي أَيَّدْتُهُ بِعَلِيٍّ وَ نَصَرْتُهُ بِعَلِيٍّ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 الفضائل لابن شاذان فض، كتاب الروضة عن أبي الحمراء مثله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491906_3381743652"/>
      <w:bookmarkStart w:id="35" w:name="_Toc16"/>
      <w:bookmarkEnd w:id="34"/>
      <w:r>
        <w:rPr>
          <w:rtl w:val="true"/>
        </w:rPr>
        <w:t>«</w:t>
      </w:r>
      <w:r>
        <w:rPr/>
        <w:t>5</w:t>
      </w:r>
      <w:r>
        <w:rPr>
          <w:rtl w:val="true"/>
        </w:rPr>
        <w:t>»</w:t>
      </w:r>
      <w:bookmarkEnd w:id="35"/>
    </w:p>
    <w:p>
      <w:pPr>
        <w:pStyle w:val="BookText"/>
        <w:rPr/>
      </w:pPr>
      <w:r>
        <w:rPr>
          <w:rFonts w:ascii="Amiri" w:hAnsi="Amiri" w:eastAsia="Amiri" w:cs="Amiri"/>
          <w:color w:val="111111"/>
          <w:sz w:val="28"/>
          <w:sz w:val="28"/>
          <w:szCs w:val="28"/>
          <w:rtl w:val="true"/>
          <w:lang w:bidi="ar-SA"/>
        </w:rPr>
        <w:t>ل، الخصال فِي وَصِيَّةِ النَّبِيِّ صلي الله عليه و آله إِلَي أَمِيرِ الْمُؤْمِنِينَ يَا عَلِيُّ إِنِّي رَأَيْتُ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امیرالمؤمنین ولی اللَّه</w:t>
      </w:r>
      <w:r>
        <w:rPr>
          <w:rFonts w:eastAsia="IRNazanin" w:cs="IRNazanin"/>
          <w:color w:val="111111"/>
          <w:sz w:val="28"/>
          <w:szCs w:val="28"/>
          <w:rtl w:val="true"/>
          <w:lang w:bidi="fa-IR"/>
        </w:rPr>
        <w:t>.»</w:t>
      </w:r>
      <w:r>
        <w:rPr>
          <w:rStyle w:val="FootnoteAnchor"/>
          <w:rtl w:val="true"/>
        </w:rPr>
        <w:footnoteReference w:id="10"/>
      </w:r>
    </w:p>
    <w:p>
      <w:pPr>
        <w:pStyle w:val="Heading5"/>
        <w:numPr>
          <w:ilvl w:val="4"/>
          <w:numId w:val="1"/>
        </w:numPr>
        <w:rPr/>
      </w:pPr>
      <w:bookmarkStart w:id="36" w:name="__RefHeading___Toc1491908_3381743652"/>
      <w:bookmarkStart w:id="37" w:name="_Toc17"/>
      <w:bookmarkEnd w:id="36"/>
      <w:r>
        <w:rPr>
          <w:rtl w:val="true"/>
        </w:rPr>
        <w:t xml:space="preserve">روایت </w:t>
      </w:r>
      <w:r>
        <w:rPr/>
        <w:t>2</w:t>
      </w:r>
      <w:bookmarkEnd w:id="37"/>
    </w:p>
    <w:p>
      <w:pPr>
        <w:pStyle w:val="BookText"/>
        <w:rPr/>
      </w:pPr>
      <w:r>
        <w:rPr>
          <w:rFonts w:ascii="IRNazanin" w:hAnsi="IRNazanin" w:eastAsia="IRNazanin"/>
          <w:color w:val="111111"/>
          <w:sz w:val="28"/>
          <w:sz w:val="28"/>
          <w:szCs w:val="28"/>
          <w:rtl w:val="true"/>
          <w:lang w:bidi="fa-IR"/>
        </w:rPr>
        <w:t>خصال،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از جابر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آفرینش آسمان‌ها و زمین، بر درب بهشت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برادر رسول اکرم است</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38" w:name="__RefHeading___Toc1491910_3381743652"/>
      <w:bookmarkStart w:id="39" w:name="_Toc18"/>
      <w:bookmarkEnd w:id="38"/>
      <w:r>
        <w:rPr>
          <w:rtl w:val="true"/>
        </w:rPr>
        <w:t xml:space="preserve">روایت </w:t>
      </w:r>
      <w:r>
        <w:rPr/>
        <w:t>3</w:t>
      </w:r>
      <w:bookmarkEnd w:id="3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w:t>
      </w:r>
      <w:r>
        <w:rPr>
          <w:rStyle w:val="FootnoteAnchor"/>
          <w:rtl w:val="true"/>
        </w:rPr>
        <w:footnoteReference w:id="1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لا اله الا، أنا وحدی لا شریک لی و محمّد عبدی و رسولی أیّدتُه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در همین مورد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بود که تو را با یاری خود و مؤمنان نیرومند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و علی داخل در مؤمنان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در این آیه در هر دو وجه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40" w:name="__RefHeading___Toc1491912_3381743652"/>
      <w:bookmarkStart w:id="41" w:name="_Toc19"/>
      <w:bookmarkEnd w:id="40"/>
      <w:r>
        <w:rPr>
          <w:rtl w:val="true"/>
        </w:rPr>
        <w:t xml:space="preserve">روایت </w:t>
      </w:r>
      <w:r>
        <w:rPr/>
        <w:t>4</w:t>
      </w:r>
      <w:bookmarkEnd w:id="4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ابوالحمراء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دیدم بر پایه ای از پایه‌های عرش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لا إله إلا، أنا وحدی، بهشت برین را بدست خود آفریدم، محمّد بر گزیده خلق من است، او را مدد کردم به علی و یاری نمودم به علی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فضائل و کتاب الروضه از ابو الحمراء همین روایت را نقل کرده‌اند</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42" w:name="__RefHeading___Toc1491914_3381743652"/>
      <w:bookmarkStart w:id="43" w:name="_Toc20"/>
      <w:bookmarkEnd w:id="42"/>
      <w:r>
        <w:rPr>
          <w:rtl w:val="true"/>
        </w:rPr>
        <w:t xml:space="preserve">روایت </w:t>
      </w:r>
      <w:r>
        <w:rPr/>
        <w:t>5</w:t>
      </w:r>
      <w:bookmarkEnd w:id="4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اکرم صلّی الله علیه و آله به امیرالمؤمنین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bookmarkStart w:id="44" w:name="pg17292_191694"/>
    </w:p>
    <w:p>
      <w:pPr>
        <w:pStyle w:val="BookText"/>
        <w:rPr/>
      </w:pPr>
      <w:bookmarkEnd w:id="44"/>
      <w:r>
        <w:rPr>
          <w:rFonts w:ascii="Amiri" w:hAnsi="Amiri" w:eastAsia="Amiri" w:cs="Amiri"/>
          <w:color w:val="111111"/>
          <w:sz w:val="28"/>
          <w:sz w:val="28"/>
          <w:szCs w:val="28"/>
          <w:rtl w:val="true"/>
          <w:lang w:bidi="ar-SA"/>
        </w:rPr>
        <w:t xml:space="preserve">اسْمَكَ مَقْرُوناً بِاسْمِي </w:t>
      </w:r>
      <w:r>
        <w:rPr>
          <w:rStyle w:val="FootnoteAnchor"/>
          <w:rtl w:val="true"/>
        </w:rPr>
        <w:footnoteReference w:id="17"/>
      </w:r>
      <w:r>
        <w:rPr>
          <w:rFonts w:ascii="Amiri" w:hAnsi="Amiri" w:eastAsia="Amiri" w:cs="Amiri"/>
          <w:color w:val="111111"/>
          <w:sz w:val="28"/>
          <w:sz w:val="28"/>
          <w:szCs w:val="28"/>
          <w:rtl w:val="true"/>
          <w:lang w:bidi="ar-SA"/>
        </w:rPr>
        <w:t xml:space="preserve">فِي أَرْبَعَةِ مَوَاطِنَ فَآنَسْتُ بِالنَّظَرِ إِلَيْهِ إِنِّي لَمَّا بَلَغْتُ بَيْتَ الْمَقْدِسِ فِي مِعْرَاجِي إِلَي السَّمَاءِ وَجَدْتُ عَلَي صَخْرَتِهِ </w:t>
      </w:r>
      <w:r>
        <w:rPr>
          <w:rStyle w:val="FootnoteAnchor"/>
          <w:rtl w:val="true"/>
        </w:rPr>
        <w:footnoteReference w:id="18"/>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أَيَّدْتُهُ بِوَزِيرِهِ وَ نَصَرْتُهُ بِوَزِيرِهِ فَقُلْتُ لِجَبْرَئِيلَ مَنْ وَزِيرِي فَقَالَ عَلِيُّ بْنُ أَبِي طَالِبٍ فَلَمَّا انْتَهَيْتُ إِلَي سِدْرَةِ الْمُنْتَهَي وَجَدْتُ مَكْتُوباً عَلَيْهَا إِنِّي أَنَا اللَّهُ لَا إِلَهَ إِلَّا أَنَا وَحْدِي مُحَمَّدٌ صَفْوَتِي مِنْ خَلْقِي أَيَّدْتُهُ بِوَزِيرِهِ وَ نَصَرْتُهُ بِوَزِيرِهِ فَقُلْتُ لِجَبْرَئِيلَ مَنْ وَزِيرِي فَقَالَ عَلِيُّ بْنُ أَبِي طَالِبٍ فَلَمَّا جَاوَزْتُ السِّدْرَةَ انْتَهَيْتُ إِلَي عَرْشِ رَبِّ الْعَالَمِينَ جَلَّ جَلَالُهُ فَوَجَدْتُ مَكْتُوباً عَلَي قَوَائِمِهِ أَنَا اللَّهُ لَا إِلَهَ إِلَّا أَنَا وَحْدِي مُحَمَّدٌ حَبِيبِي أَيَّدْتُهُ بِوَزِيرِهِ وَ نَصَرْتُهُ بِوَزِيرِهِ فَلَمَّا رَفَعْتُ رَأْسِي وَجَدْتُ عَلَي بُطْنَانِ الْعَرْشِ مَكْتُوباً أَنَا اللَّهُ لَا إِلَهَ إِلَّا أَنَا وَحْدِي مُحَمَّدٌ عَبْدِي وَ رَسُولِي أَيَّدْتُهُ بِوَزِيرِهِ وَ نَصَرْتُهُ بِوَزِيرِهِ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1491916_3381743652"/>
      <w:bookmarkStart w:id="46" w:name="_Toc21"/>
      <w:bookmarkEnd w:id="45"/>
      <w:r>
        <w:rPr>
          <w:rtl w:val="true"/>
        </w:rPr>
        <w:t>«</w:t>
      </w:r>
      <w:r>
        <w:rPr/>
        <w:t>6</w:t>
      </w:r>
      <w:r>
        <w:rPr>
          <w:rtl w:val="true"/>
        </w:rPr>
        <w:t>»</w:t>
      </w:r>
      <w:bookmarkEnd w:id="46"/>
    </w:p>
    <w:p>
      <w:pPr>
        <w:pStyle w:val="BookText"/>
        <w:rPr/>
      </w:pPr>
      <w:r>
        <w:rPr>
          <w:rFonts w:ascii="Amiri" w:hAnsi="Amiri" w:eastAsia="Amiri" w:cs="Amiri"/>
          <w:color w:val="111111"/>
          <w:sz w:val="28"/>
          <w:sz w:val="28"/>
          <w:szCs w:val="28"/>
          <w:rtl w:val="true"/>
          <w:lang w:bidi="ar-SA"/>
        </w:rPr>
        <w:t>ل، الخصال الْحَسَنُ بْنُ عَلِيِّ بْنِ مُحَمَّدٍ الْعَطَّارُ عَنْ سُلَيْمَانَ بْنِ أَيُّوبَ الْمُطَّلِبِيِّ عَنْ مُحَمَّدِ بْنِ مُحَمَّدٍ الْمِصْرِيِّ عَنْ مُوسَي بْنِ إِسْمَاعِيلَ بْنِ مُوسَي بْنِ جَعْفَرٍ عَنْ آبَائِهِ عَنْ عَلِيِّ بْنِ أَبِي طَالِبٍ عليهما السلام قَالَ قَالَ رَسُولُ اللَّهِ صلي الله عليه و آله أُدْخِلْتُ الْجَنَّةَ فَرَأَيْتُ عَلَي بَابِهَا مَكْتُوباً بِالذَّهَبِ لَا إِلَهَ إِلَّا اللَّهُ مُحَمَّدٌ حَبِيبُ اللَّهِ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أَمَةُ اللَّهِ الْحَسَنُ وَ الْحُسَيْنُ صَفْوَةُ اللَّهِ عَلَي مُبْغِضِيهِمْ لَعْنَةُ اللَّهِ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لمحمد بن أحمد بن شاذان عنه عليه السلام مثله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1491918_3381743652"/>
      <w:bookmarkStart w:id="48" w:name="_Toc22"/>
      <w:bookmarkEnd w:id="47"/>
      <w:r>
        <w:rPr>
          <w:rtl w:val="true"/>
        </w:rPr>
        <w:t>«</w:t>
      </w:r>
      <w:r>
        <w:rPr/>
        <w:t>7</w:t>
      </w:r>
      <w:r>
        <w:rPr>
          <w:rtl w:val="true"/>
        </w:rPr>
        <w:t>»</w:t>
      </w:r>
      <w:bookmarkEnd w:id="48"/>
    </w:p>
    <w:p>
      <w:pPr>
        <w:pStyle w:val="BookText"/>
        <w:rPr/>
      </w:pPr>
      <w:r>
        <w:rPr>
          <w:rFonts w:ascii="Amiri" w:hAnsi="Amiri" w:eastAsia="Amiri" w:cs="Amiri"/>
          <w:color w:val="111111"/>
          <w:sz w:val="28"/>
          <w:sz w:val="28"/>
          <w:szCs w:val="28"/>
          <w:rtl w:val="true"/>
          <w:lang w:bidi="ar-SA"/>
        </w:rPr>
        <w:t>مع، معاني الأخبار ع، علل الشرائع الْحَسَنُ بْنُ مُحَمَّدِ بْنِ سَعِيدٍ الْهَاشِمِيُّ عَنْ فُرَاتِ بْنِ إِبْرَاهِيمَ عَنِ الْحَسَنِ بْنِ الْحُسَيْنِ بْنِ مُحَمَّدٍ عَنْ إِبْرَاهِيمَ بْنِ الْفَضْلِ عَنِ الْحَسَنِ بْنِ عَلِيٍّ الزَّعْفَرَانِيِّ عَنْ سَهْلِ بْنِ بَشَّارٍ عَنْ مُحَمَّدِ بْنِ عَلِيٍّ الطَّائِفِيِّ عَنْ مُحَمَّدِ بْنِ عَبْدِ اللَّهِ مَوْلَي بَنِي هَاشِمٍ عَنْ مُحَمَّدِ بْنِ إِسْحَاقَ عَنِ</w:t>
      </w:r>
    </w:p>
    <w:p>
      <w:pPr>
        <w:pStyle w:val="BookText"/>
        <w:rPr/>
      </w:pPr>
      <w:r>
        <w:rPr>
          <w:rFonts w:ascii="IRNazanin" w:hAnsi="IRNazanin" w:eastAsia="IRNazanin"/>
          <w:color w:val="111111"/>
          <w:sz w:val="28"/>
          <w:sz w:val="28"/>
          <w:szCs w:val="28"/>
          <w:rtl w:val="true"/>
          <w:lang w:bidi="fa-IR"/>
        </w:rPr>
        <w:t>من اسم تو را همراه با اسم خود در چهار جا دیدم، دل بستم به تماشای آن؛ وقتی من در شب معراج رسیدم به بیت المقدس، دیدم بر صخره بیت المقدس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او را کمک کردم و یاری نمودم به وسیله وزیرش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سدرة المتهی رسیدم، دیدم بر روی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لا اله الا أنا وحدی، محمد برگزیده من از میان خلق من است که او را به وزیرش تأیید نمودم و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سدرة المنتهی گذشتم و به عرش خدا رسیدم ، دیدم بر پایه‌های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لا اله الا انا وحدی، محمّد حبیبی، او را تأیید کردم و یاری نمودم به وسیله وزیرش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بلند کردم، دیدم بر دل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اله الا أنا وحدی، محمّد عبدی و رسولی، او را تأیید و یاری نمودم به وسیله وزیرش</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49" w:name="__RefHeading___Toc1491920_3381743652"/>
      <w:bookmarkStart w:id="50" w:name="_Toc23"/>
      <w:bookmarkEnd w:id="49"/>
      <w:r>
        <w:rPr>
          <w:rtl w:val="true"/>
        </w:rPr>
        <w:t xml:space="preserve">روایت </w:t>
      </w:r>
      <w:r>
        <w:rPr/>
        <w:t>6</w:t>
      </w:r>
      <w:bookmarkEnd w:id="5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آباء گرام خود، از علی بن ابی طالب علیهم السّلام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شدم و دیدم که بر درب آن با طلا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حبیب اللَّه، علی ولی اللَّه، فاطمه أمة اللَّه، الحسن و الحسین صفوة اللَّه، بر کینه‌توزان آنها باد لعنت خدا</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مناقب محمد بن احمد بن شاذان از موسی بن جعفر علیهما السّلام همین روایت را نقل کرده است</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51" w:name="__RefHeading___Toc1491922_3381743652"/>
      <w:bookmarkStart w:id="52" w:name="_Toc24"/>
      <w:bookmarkEnd w:id="51"/>
      <w:r>
        <w:rPr>
          <w:rtl w:val="true"/>
        </w:rPr>
        <w:t xml:space="preserve">روایت </w:t>
      </w:r>
      <w:r>
        <w:rPr/>
        <w:t>7</w:t>
      </w:r>
      <w:bookmarkEnd w:id="5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علل الشرائع</w:t>
      </w:r>
      <w:r>
        <w:rPr>
          <w:rFonts w:eastAsia="IRNazanin" w:cs="IRNazanin"/>
          <w:color w:val="111111"/>
          <w:sz w:val="28"/>
          <w:szCs w:val="28"/>
          <w:rtl w:val="true"/>
          <w:lang w:bidi="fa-IR"/>
        </w:rPr>
        <w:t xml:space="preserve">: </w:t>
      </w:r>
      <w:bookmarkStart w:id="53" w:name="pg17292_191695"/>
    </w:p>
    <w:p>
      <w:pPr>
        <w:pStyle w:val="BookText"/>
        <w:rPr/>
      </w:pPr>
      <w:bookmarkEnd w:id="53"/>
      <w:r>
        <w:rPr>
          <w:rFonts w:ascii="Amiri" w:hAnsi="Amiri" w:eastAsia="Amiri" w:cs="Amiri"/>
          <w:color w:val="111111"/>
          <w:sz w:val="28"/>
          <w:sz w:val="28"/>
          <w:szCs w:val="28"/>
          <w:rtl w:val="true"/>
          <w:lang w:bidi="ar-SA"/>
        </w:rPr>
        <w:t>الْوَاقِدِيِّ عَنِ الْهُذَيْلِ عَنْ مَكْحُولٍ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لِعَلِيِّ بْنِ أَبِي طَالِبٍ عليهما السلام لَمَّا خَلَقَ اللَّهُ عَزَّ ذِكْرُهُ آدَمَ وَ نَفَخَ فِيهِ مِنْ رُوحِهِ وَ أَسْجَدَ لَهُ مَلَائِكَتَهُ وَ أَسْكَنَهُ جَنَّتَهُ وَ زَوَّجَهُ حَوَّاءَ أَمَتَهُ فَرَفَعَ طَرْفَهُ نَحْوَ الْعَرْشِ فَإِذَا هُوَ بِخَمْسِ سُطُورٍ </w:t>
      </w:r>
      <w:r>
        <w:rPr>
          <w:rStyle w:val="FootnoteAnchor"/>
          <w:rtl w:val="true"/>
        </w:rPr>
        <w:footnoteReference w:id="25"/>
      </w:r>
      <w:r>
        <w:rPr>
          <w:rFonts w:ascii="Amiri" w:hAnsi="Amiri" w:eastAsia="Amiri" w:cs="Amiri"/>
          <w:color w:val="111111"/>
          <w:sz w:val="28"/>
          <w:sz w:val="28"/>
          <w:szCs w:val="28"/>
          <w:rtl w:val="true"/>
          <w:lang w:bidi="ar-SA"/>
        </w:rPr>
        <w:t xml:space="preserve">مَكْتُوبَاتٍ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آدَمُ عَلَيْهِ السَّلَامُ يَا رَبِّ مَنْ هَؤُلَاءِ قَالَ اللَّهُ عَزَّ وَ جَلَّ الَّذِينَ إِذَا تَشَفَّعُوا </w:t>
      </w:r>
      <w:r>
        <w:rPr>
          <w:rStyle w:val="FootnoteAnchor"/>
          <w:rtl w:val="true"/>
        </w:rPr>
        <w:footnoteReference w:id="26"/>
      </w:r>
      <w:r>
        <w:rPr>
          <w:rFonts w:ascii="Amiri" w:hAnsi="Amiri" w:eastAsia="Amiri" w:cs="Amiri"/>
          <w:color w:val="111111"/>
          <w:sz w:val="28"/>
          <w:sz w:val="28"/>
          <w:szCs w:val="28"/>
          <w:rtl w:val="true"/>
          <w:lang w:bidi="ar-SA"/>
        </w:rPr>
        <w:t xml:space="preserve">بِهِمْ إِلَيَّ خَلْقِي شَفَّعْتُهُمْ فَقَالَ آدَمُ يَا رَبِّ بِقَدْرِهِمْ </w:t>
      </w:r>
      <w:r>
        <w:rPr>
          <w:rStyle w:val="FootnoteAnchor"/>
          <w:rtl w:val="true"/>
        </w:rPr>
        <w:footnoteReference w:id="27"/>
      </w:r>
      <w:r>
        <w:rPr>
          <w:rFonts w:ascii="Amiri" w:hAnsi="Amiri" w:eastAsia="Amiri" w:cs="Amiri"/>
          <w:color w:val="111111"/>
          <w:sz w:val="28"/>
          <w:sz w:val="28"/>
          <w:szCs w:val="28"/>
          <w:rtl w:val="true"/>
          <w:lang w:bidi="ar-SA"/>
        </w:rPr>
        <w:t xml:space="preserve">عِنْدَكَ مَا اسْمُهُمْ فَقَالَ أَمَّا الْأَوَّلُ فَأَنَا الْمَحْمُودُ وَ هُوَ مُحَمَّدٌ وَ الثَّانِي فَأَنَا الْعَالِي وَ هَذَا عَلِيٌّ وَ الثَّالِثُ فَأَنَا الْفَاطِرُ وَ هَذِهِ فَاطِمَةُ وَ الرَّابِعُ فَأَنَا الْمُحْسِنُ وَ هَذَا حَسَنٌ </w:t>
      </w:r>
      <w:r>
        <w:rPr>
          <w:rStyle w:val="FootnoteAnchor"/>
          <w:rtl w:val="true"/>
        </w:rPr>
        <w:footnoteReference w:id="28"/>
      </w:r>
      <w:r>
        <w:rPr>
          <w:rFonts w:ascii="Amiri" w:hAnsi="Amiri" w:eastAsia="Amiri" w:cs="Amiri"/>
          <w:color w:val="111111"/>
          <w:sz w:val="28"/>
          <w:sz w:val="28"/>
          <w:szCs w:val="28"/>
          <w:rtl w:val="true"/>
          <w:lang w:bidi="ar-SA"/>
        </w:rPr>
        <w:t xml:space="preserve">وَ الْخَامِسُ فَأَنَا ذُو الْإِحْسَانِ وَ هَذَا الْحُسَيْنُ كُلٌّ يَحْمَدُ اللَّهَ </w:t>
      </w:r>
      <w:r>
        <w:rPr>
          <w:rStyle w:val="FootnoteAnchor"/>
          <w:rtl w:val="true"/>
        </w:rPr>
        <w:footnoteReference w:id="29"/>
      </w:r>
      <w:r>
        <w:rPr>
          <w:rFonts w:ascii="Amiri" w:hAnsi="Amiri" w:eastAsia="Amiri" w:cs="Amiri"/>
          <w:color w:val="111111"/>
          <w:sz w:val="28"/>
          <w:sz w:val="28"/>
          <w:szCs w:val="28"/>
          <w:rtl w:val="true"/>
          <w:lang w:bidi="ar-SA"/>
        </w:rPr>
        <w:t xml:space="preserve">عَزَّ وَ جَلَّ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1491924_3381743652"/>
      <w:bookmarkStart w:id="55" w:name="_Toc25"/>
      <w:bookmarkEnd w:id="54"/>
      <w:r>
        <w:rPr>
          <w:rtl w:val="true"/>
        </w:rPr>
        <w:t>«</w:t>
      </w:r>
      <w:r>
        <w:rPr/>
        <w:t>8</w:t>
      </w:r>
      <w:r>
        <w:rPr>
          <w:rtl w:val="true"/>
        </w:rPr>
        <w:t>»</w:t>
      </w:r>
      <w:bookmarkEnd w:id="55"/>
    </w:p>
    <w:p>
      <w:pPr>
        <w:pStyle w:val="BookText"/>
        <w:rPr/>
      </w:pPr>
      <w:r>
        <w:rPr>
          <w:rFonts w:ascii="Amiri" w:hAnsi="Amiri" w:eastAsia="Amiri" w:cs="Amiri"/>
          <w:color w:val="111111"/>
          <w:sz w:val="28"/>
          <w:sz w:val="28"/>
          <w:szCs w:val="28"/>
          <w:rtl w:val="true"/>
          <w:lang w:bidi="ar-SA"/>
        </w:rPr>
        <w:t xml:space="preserve">ما، الأمالي للشيخ الطوسي الْحَفَّارُ عَنِ الْجِعَابِيِّ عَنْ عَلِيِّ بْنِ مُوسَي الْخَزَّازِ عَنِ الْحَسَنِ بْنِ عَلِيٍّ الْهَاشِمِيِّ عَنْ عَلِيٍّ الْمَدِينِيِّ عَنْ وَكِيعٍ عَنْ سُلَيْمَانَ بْنِ مِهْرَانَ عَنْ جَابِرٍ عَنْ مُجَاهِدٍ عَنِ ابْنِ عَبَّاسٍ قَالَ قَالَ رَسُولُ اللَّهِ صلي الله عليه و آله لَمَّا عُرِجَ بِي إِلَي السَّمَاءِ رَأَيْتُ عَلَي بَابِ الْجَنَّةِ مَكْتُوباً لَا إِلَهَ إِلَّا اللَّهُ مُحَمَّدٌ رَسُولُ اللَّهِ عَلِيٌّ حَبِيبُ اللَّهِ الْحَسَنُ وَ الْحُسَيْنُ صَفْوَةُ اللَّهِ فَاطِمَةُ أَمَةُ اللَّهِ عَلَي بَاغِضِهِمْ لَعْنَةُ اللَّهِ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كشف الغمة من الأحاديث التي جمعها العز المحدث عن ابن عباس مثله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بزرگ آدم را آفرید و از روح در او خود دمید و ملائکه را دستور به سجده او داد و او را ساکن بهشت گردانید و کنیز خود حوا را به ازدواج او در آورد، چشم به جانب عرش انداخت و ناگاه دید پنج خط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ها کیانند؟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هر گاه مردم آنها را واسطه و شفیع قرار دهند نزد من، شفاعت ایشان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به منزلت ایشان در نزدت که نام آنها را بفرمایی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است که من محمودم و او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عالی هستم و این علی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فاطرم و این فاطمه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محسن هستم و این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احسانم و این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ستایش خدا را می‌کنند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56" w:name="__RefHeading___Toc1491926_3381743652"/>
      <w:bookmarkStart w:id="57" w:name="_Toc26"/>
      <w:bookmarkEnd w:id="56"/>
      <w:r>
        <w:rPr>
          <w:rtl w:val="true"/>
        </w:rPr>
        <w:t xml:space="preserve">روایت </w:t>
      </w:r>
      <w:r>
        <w:rPr/>
        <w:t>8</w:t>
      </w:r>
      <w:bookmarkEnd w:id="5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مرا به معراج بردند، دیدم که بر در بهشت 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اله الا اللَّه، محمّد رسول اللَّه، علی حبیب الله، حسن و حسین صفوة الله، فاطمه 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کینه‌توزان آنها باد لعنت خدا</w:t>
      </w:r>
      <w:r>
        <w:rPr>
          <w:rFonts w:eastAsia="IRNazanin" w:cs="IRNazanin"/>
          <w:color w:val="111111"/>
          <w:sz w:val="28"/>
          <w:szCs w:val="28"/>
          <w:rtl w:val="true"/>
          <w:lang w:bidi="fa-IR"/>
        </w:rPr>
        <w:t>.»</w:t>
      </w:r>
      <w:r>
        <w:rPr>
          <w:rStyle w:val="FootnoteAnchor"/>
          <w:rtl w:val="true"/>
        </w:rPr>
        <w:footnoteReference w:id="3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احادیثی که عزّ محدث آن را از ابن عباس جمع آوری کرده، همین روایت است</w:t>
      </w:r>
      <w:r>
        <w:rPr>
          <w:rFonts w:eastAsia="IRNazanin" w:cs="IRNazanin"/>
          <w:color w:val="111111"/>
          <w:sz w:val="28"/>
          <w:szCs w:val="28"/>
          <w:rtl w:val="true"/>
          <w:lang w:bidi="fa-IR"/>
        </w:rPr>
        <w:t>.</w:t>
      </w:r>
      <w:r>
        <w:rPr>
          <w:rStyle w:val="FootnoteAnchor"/>
          <w:rtl w:val="true"/>
        </w:rPr>
        <w:footnoteReference w:id="35"/>
      </w:r>
      <w:bookmarkStart w:id="58" w:name="pg17292_191696"/>
    </w:p>
    <w:p>
      <w:pPr>
        <w:pStyle w:val="Heading5"/>
        <w:numPr>
          <w:ilvl w:val="4"/>
          <w:numId w:val="1"/>
        </w:numPr>
        <w:rPr/>
      </w:pPr>
      <w:bookmarkStart w:id="59" w:name="__RefHeading___Toc1491928_3381743652"/>
      <w:bookmarkStart w:id="60" w:name="_Toc27"/>
      <w:bookmarkEnd w:id="58"/>
      <w:bookmarkEnd w:id="59"/>
      <w:r>
        <w:rPr>
          <w:rtl w:val="true"/>
        </w:rPr>
        <w:t>«</w:t>
      </w:r>
      <w:r>
        <w:rPr/>
        <w:t>9</w:t>
      </w:r>
      <w:r>
        <w:rPr>
          <w:rtl w:val="true"/>
        </w:rPr>
        <w:t>»</w:t>
      </w:r>
      <w:bookmarkEnd w:id="60"/>
    </w:p>
    <w:p>
      <w:pPr>
        <w:pStyle w:val="BookText"/>
        <w:rPr/>
      </w:pPr>
      <w:r>
        <w:rPr>
          <w:rFonts w:ascii="Amiri" w:hAnsi="Amiri" w:eastAsia="Amiri" w:cs="Amiri"/>
          <w:color w:val="111111"/>
          <w:sz w:val="28"/>
          <w:sz w:val="28"/>
          <w:szCs w:val="28"/>
          <w:rtl w:val="true"/>
          <w:lang w:bidi="ar-SA"/>
        </w:rPr>
        <w:t xml:space="preserve">فس، تفسير القمي الْحُسَيْنُ بْنُ مُحَمَّدٍ عَنِ الْمُعَلَّي عَنْ بِسْطَامَ بْنِ مُرَّةَ عَنْ إِسْحَاقَ بْنِ حَسَّانَ عَنِ الْهَيْثَمِ بْنِ وَاقِدٍ عَنْ عَلِيِّ بْنِ الْحُسَيْنِ الْعَبْدِيِّ عَنْ سَعْدٍ الْإِسْكَافِ عَنِ الْأَصْبَغِ أَنَّهُ سَأَلَ أَمِيرَ الْمُؤْمِنِينَ عليه السلام عَنْ قَوْلِ اللَّهِ عَزَّ وَ جَلَّ سَبِّحِ اسْمَ رَبِّكَ الْأَعْلَي فَقَالَ مَكْتُوبٌ عَلَي قَائِمَةِ الْعَرْشِ قَبْلَ أَنْ يَخْلُقَ اللَّهُ السَّمَاوَاتِ وَ الْأَرَضِينَ بِأَلْفَيْ عَامٍ لَا إِلَهَ إِلَّا اللَّهُ وَحْدَهُ لَا شَرِيكَ لَهُ وَ أَنَّ مُحَمَّداً عَبْدُهُ وَ رَسُولُهُ فَاشْهَدُوا بِهِمَا وَ أَنَّ عَلِيّاً وَصِيُّ مُحَمَّدٍ صَلَّي اللَّهُ عَلَيْهِمَا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1491930_3381743652"/>
      <w:bookmarkStart w:id="62" w:name="_Toc28"/>
      <w:bookmarkEnd w:id="61"/>
      <w:r>
        <w:rPr>
          <w:rtl w:val="true"/>
        </w:rPr>
        <w:t>«</w:t>
      </w:r>
      <w:r>
        <w:rPr/>
        <w:t>10</w:t>
      </w:r>
      <w:r>
        <w:rPr>
          <w:rtl w:val="true"/>
        </w:rPr>
        <w:t>»</w:t>
      </w:r>
      <w:bookmarkEnd w:id="62"/>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الصَّدُوقِ عَنْ إِبْرَاهِيمَ بْنِ هَارُونَ عَنْ أَبِي بَكْرٍ أَحْمَدَ بْنِ مُحَمَّدٍ عَنْ مُحَمَّدِ بْنِ يَزِيدَ الْقَاضِي عَنْ قُتَيْبَةَ بْنِ سَعِيدٍ عَنِ اللَّيْثِ بْنِ سَعْدٍ وَ إِسْمَاعِيلَ بْنِ جَعْفَرٍ عَنْ أَبِيهِ عَنْ أَبِي هُرَيْرَةَ قَالَ قَالَ رَسُولُ اللَّهِ صلي الله عليه و آله لَمَّا خَلَقَ اللَّهُ آدَمَ وَ نَفَخَ فِيهِ مِنْ رُوحِهِ الْتَفَتَ آدَمُ يَمْنَةَ الْعَرْشِ فَإِذَا خَمْسَةُ أَشْبَاحٍ فَقَالَ يَا رَبِّ هَلْ خَلَقْتَ قَبْلِي مِنَ الْبَشَرِ أَحَداً قَالَ لَا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قَالَ عليه السلام فَمَنْ هَؤُلَاءِ الَّذِينَ أَرَي أَسْمَاءَهُمْ فَقَالَ هَؤُلَاءِ خَمْسَةٌ مِنْ وُلْدِكَ لَوْلَاهُمْ مَا خَلَقْتُكَ وَ لَا خَلَقْتُ الْجَنَّةَ وَ لَا النَّارَ وَ لَا الْعَرْشَ وَ لَا الْكُرْسِيَّ وَ لَا السَّمَاءَ وَ لَا الْأَرْضَ وَ لَا الْمَلَائِكَةَ وَ لَا الْجِنَّ وَ لَا الْإِنْسَ هَؤُلَاءِ خَمْسَةٌ شَقَقْتُ لَهُمْ اسْماً مِنْ أَسْمَائِي فَأَنَا الْمَحْمُودُ وَ هَذَا مُحَمَّدٌ وَ أَنَا الْأَعْلَي وَ هَذَا عَلِيٌّ وَ أَنَا الْفَاطِرُ وَ هَذِهِ فَاطِمَةُ وَ أَنَا ذُو الْإِحْسَانِ وَ هَذَا الْحَسَنُ وَ أَنَا الْمُحْسِنُ وَ هَذَا الْحُسَيْنُ آلَيْتُ عَلَي نَفْسِي أَنَّهُ لَا يَأْتِينِي أَحَدٌ وَ فِي قَلْبِهِ مِثْقَالُ حَبَّةٍ مِنْ خَرْدَلٍ مِنْ مَحَبَّةِ أَحَدِهِمْ إِلَّا أَدْخَلْتُهُ جَنَّتِي وَ آلَيْتُ بِعِزَّتِي أَنَّهُ لَا يَأْتِينِي أَحَدٌ وَ فِي قَلْبِهِ مِثْقَالُ حَبَّةٍ مِنْ خَرْدَلٍ مِنَ بُغْضِ أَحَدِهِمْ إِلَّا أَدْخَلْتُهُ نَارِي يَا آدَمُ هَؤُلَاءِ صَفْوَتِي مِنْ خَلْقِي بِهِمْ أُنْجِي مَنْ أُنْجِي وَ بِهِمْ أُهْلِكُ مَنْ أُهْلِكُ</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491932_3381743652"/>
      <w:bookmarkStart w:id="64" w:name="_Toc29"/>
      <w:bookmarkEnd w:id="63"/>
      <w:r>
        <w:rPr>
          <w:rtl w:val="true"/>
        </w:rPr>
        <w:t xml:space="preserve">روایت </w:t>
      </w:r>
      <w:r>
        <w:rPr/>
        <w:t>9</w:t>
      </w:r>
      <w:bookmarkEnd w:id="64"/>
    </w:p>
    <w:p>
      <w:pPr>
        <w:pStyle w:val="BookText"/>
        <w:rPr/>
      </w:pP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 از امیرالمؤمنین علیه السّلام سؤال کرد از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 والای خود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قبل از آفرینش آسمان‌ها و زمین‌ها بر پایه عرش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و إن محمّدا عبده و رسوله، گواهی بدهید راجع به این دو و إن علیا وصی محمّد صلّی اللَّه علیهما</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65" w:name="__RefHeading___Toc1491934_3381743652"/>
      <w:bookmarkStart w:id="66" w:name="_Toc30"/>
      <w:bookmarkEnd w:id="65"/>
      <w:r>
        <w:rPr>
          <w:rtl w:val="true"/>
        </w:rPr>
        <w:t xml:space="preserve">روایت </w:t>
      </w:r>
      <w:r>
        <w:rPr/>
        <w:t>10</w:t>
      </w:r>
      <w:bookmarkEnd w:id="66"/>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آفرید و از روح خویش در او دمید، آدم توجه به طرف راست عرش کرد و پنج شبح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من بشری آفریده‌ای؟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40"/>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که اسم آنها را می‌بینم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پنج نفر از فرزندان تو هستند که اگر آنها نبودند، تو و بهشت و جهنم و نه عرش و نه کرسی و نه آسمان و نه زمین و نه ملائکه و جنّ و انس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پنج نفرند که از نام خود برای آنها نام جدا کرده‌ام؛ من محمودم و این محمّد و من اعلی هستم و این علی و من فاطرم و این فاطمه و من صاحب احسانم و این حسن و من محسن هستم و این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سوگند یاد نموده‌ام که پیش من نیاید احدی که در دلش به اندازه دانه خردلی محبت آنها باشد، مگر این که او را وارد بهشت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خود سوگند یاد کرده‌ام که نیاید احدی پیش من که در دلش به اندازه دانه خردلی بغض یکی از آنها باشد، مگر این که او را داخل جهنم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برگزیده من از خلقند؛ به وسیله آنها نجات می‌یابد هر که نجات یابد و به وسیله آنها هلاک می‌شود، هر که هلاک شود</w:t>
      </w:r>
      <w:r>
        <w:rPr>
          <w:rFonts w:eastAsia="IRNazanin" w:cs="IRNazanin"/>
          <w:color w:val="111111"/>
          <w:sz w:val="28"/>
          <w:szCs w:val="28"/>
          <w:rtl w:val="true"/>
          <w:lang w:bidi="fa-IR"/>
        </w:rPr>
        <w:t xml:space="preserve">. </w:t>
      </w:r>
      <w:bookmarkStart w:id="67" w:name="pg17292_191697"/>
    </w:p>
    <w:p>
      <w:pPr>
        <w:pStyle w:val="Heading5"/>
        <w:numPr>
          <w:ilvl w:val="4"/>
          <w:numId w:val="1"/>
        </w:numPr>
        <w:rPr/>
      </w:pPr>
      <w:bookmarkStart w:id="68" w:name="__RefHeading___Toc1491936_3381743652"/>
      <w:bookmarkStart w:id="69" w:name="_Toc31"/>
      <w:bookmarkEnd w:id="67"/>
      <w:bookmarkEnd w:id="68"/>
      <w:r>
        <w:rPr>
          <w:rtl w:val="true"/>
        </w:rPr>
        <w:t>«</w:t>
      </w:r>
      <w:r>
        <w:rPr/>
        <w:t>11</w:t>
      </w:r>
      <w:r>
        <w:rPr>
          <w:rtl w:val="true"/>
        </w:rPr>
        <w:t>»</w:t>
      </w:r>
      <w:bookmarkEnd w:id="69"/>
    </w:p>
    <w:p>
      <w:pPr>
        <w:pStyle w:val="BookText"/>
        <w:rPr/>
      </w:pPr>
      <w:r>
        <w:rPr>
          <w:rFonts w:ascii="Amiri" w:hAnsi="Amiri" w:eastAsia="Amiri" w:cs="Amiri"/>
          <w:color w:val="111111"/>
          <w:sz w:val="28"/>
          <w:sz w:val="28"/>
          <w:szCs w:val="28"/>
          <w:rtl w:val="true"/>
          <w:lang w:bidi="ar-SA"/>
        </w:rPr>
        <w:t>وَ فِي رِوَايَةٍ أُخْرَي عَنْ أَبِي الصَّلْتِ الْهَرَوِيِّ عَنِ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صَلَوَاتُ اللَّهِ عَلَيْهِ لَمَّا أَكْرَمَهُ اللَّهُ تَعَالَي بِإِسْجَادِهِ مَلَائِكَتَهُ لَهُ وَ بِإِدْخَالِهِ الْجَنَّةَ نَادَاهُ اللَّهُ ارْفَعْ رَأْسَكَ يَا آدَمُ فَانْظُرْ إِلَي سَاقِ عَرْشِي فَنَظَرَ فَوَجَدَ عَلَيْهِ مَكْتُوباً لَا إِلَهَ إِلَّا اللَّهُ مُحَمَّدٌ رَسُولُ اللَّهِ عَلِيُّ بْنُ أَبِي طَالِبٍ أَمِيرُ الْمُؤْمِنِينَ وَ زَوْجَتُهُ فَاطِمَةُ سَيِّدَةُ نِسَاءِ الْعَالَمِينَ وَ الْحَسَنُ وَ الْحُسَيْنُ سَيِّدَا شَبَابِ أَهْلِ الْجَنَّةِ فَقَالَ آدَمُ يَا رَبِّ مَنْ هَؤُلَاءِ قَالَ عَزَّ وَ جَلَّ هَؤُلَاءِ ذُرِّيَّتُكَ لَوْلَاهُمْ مَا خَلَقْتُكَ</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491938_3381743652"/>
      <w:bookmarkStart w:id="71" w:name="_Toc32"/>
      <w:bookmarkEnd w:id="70"/>
      <w:r>
        <w:rPr>
          <w:rtl w:val="true"/>
        </w:rPr>
        <w:t>«</w:t>
      </w:r>
      <w:r>
        <w:rPr/>
        <w:t>12</w:t>
      </w:r>
      <w:r>
        <w:rPr>
          <w:rtl w:val="true"/>
        </w:rPr>
        <w:t>»</w:t>
      </w:r>
      <w:bookmarkEnd w:id="71"/>
    </w:p>
    <w:p>
      <w:pPr>
        <w:pStyle w:val="BookText"/>
        <w:rPr/>
      </w:pPr>
      <w:r>
        <w:rPr>
          <w:rFonts w:ascii="Amiri" w:hAnsi="Amiri" w:eastAsia="Amiri" w:cs="Amiri"/>
          <w:color w:val="111111"/>
          <w:sz w:val="28"/>
          <w:sz w:val="28"/>
          <w:szCs w:val="28"/>
          <w:rtl w:val="true"/>
          <w:lang w:bidi="ar-SA"/>
        </w:rPr>
        <w:t xml:space="preserve">ص، قصص الأنبياء عليهم السلام الْمُرْتَضَي بْنُ الدَّاعِي عَنْ جَعْفَرٍ الدُّورْيَسْتِيِّ عَنْ أَبِيهِ عَنِ الصَّدُوقِ عَنِ الْحُسَيْنِ بْنِ مُحَمَّدِ بْنِ سَعِيدٍ عَنْ فُرَاتِ بْنِ إِبْرَاهِيمَ عَنِ الْحَسَنِ بْنِ الْحُسَيْنِ عَنْ إِبْرَاهِيمَ بْنِ الْفَضْلِ عَنِ الْحَسَنِ بْنِ عَلِيٍّ الزَّعْفَرَانِيِّ عَنْ سَهْلِ بْنِ سِنَانٍ عَنْ أَبِي جَعْفَرِ بْنِ مُحَمَّدٍ الطَّائِفِيِّ عَنْ مُحَمَّدِ بْنِ عَبْدِ اللَّهِ عَنْ مُحَمَّدِ بْنِ إِسْحَاقَ عَنِ الْوَاقِدِيِّ عَنِ الْهُذَيْلِ عَنْ مَكْحُولٍ عَنْ طَاوُسٍ عَنِ ابْنِ عَبَّاسٍ رَضِيَ اللَّهُ عَنْهُ قَالَ قَالَ رَسُولُ اللَّهِ صلي الله عليه و آله لَمَّا أَنْ خَلَقَ اللَّهُ تَعَالَي آدَمَ وَقَفَهُ بَيْنَ يَدَيْهِ فَعَطَسَ فَأَلْهَمَهُ اللَّهُ أَنْ حَمِدَهُ فَقَالَ يَا آدَمُ أَ حَمِدْتَنِي فَوَ عِزَّتِي وَ جَلَالِي لَوْ لَا عَبْدَانِ أُرِيدُ أَنْ أَخْلُقَهُمَا فِي آخِرِ الزَّمَانِ مَا خَلَقْتُكَ قَالَ آدَمُ يَا رَبِّ بِقَدْرِهِمْ عِنْدَكَ مَا اسْمُهُمْ فَقَالَ تَعَالَي يَا آدَمُ انْظُرْ نَحْوَ الْعَرْشِ فَإِذَا بِسَطْرَيْنِ مِنْ نُورٍ أَوَّلُ السَّطْرِ لَا إِلَهَ إِلَّا اللَّهُ مُحَمَّدٌ نَبِيُّ الرَّحْمَةِ وَ عَلِيٌّ مِفْتَاحُ الْجَنَّةِ السَّطْرُ الثَّانِي آلَيْتُ عَلَي نَفْسِي أَنْ أَرْحَمَ مَنْ وَالاهُمَا وَ أُعَذِّبَ مَنْ عَادَاهُمَا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491940_3381743652"/>
      <w:bookmarkStart w:id="73" w:name="_Toc33"/>
      <w:bookmarkEnd w:id="72"/>
      <w:r>
        <w:rPr>
          <w:rtl w:val="true"/>
        </w:rPr>
        <w:t>«</w:t>
      </w:r>
      <w:r>
        <w:rPr/>
        <w:t>13</w:t>
      </w:r>
      <w:r>
        <w:rPr>
          <w:rtl w:val="true"/>
        </w:rPr>
        <w:t>»</w:t>
      </w:r>
      <w:bookmarkEnd w:id="73"/>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عَبْدِ الرَّحْمَنِ عَنْ بُكَيْرٍ الْهَجَرِيِّ عَنْ أَبِي جَعْفَرٍ عليه السلام قَالَ قَالَ رَسُولُ اللَّهِ صلي الله عليه و آله إِنَّ أَوَّلَ وَصِيٍّ كَانَ عَلَي وَجْهِ الْأَرْضِ هِبَةُ اللَّهِ بْنُ آدَمَ وَ مَا مِنْ نَبِيٍّ مَضَي إِلَّا وَ لَهُ وَصِيٌّ كَانَ عَدَدُ جَمِيعِ الْأَنْبِيَاءِ مِائَةَ أَلْفِ نَبِيٍّ وَ أَرْبَعَةً وَ عِشْرِينَ أَلْفَ نَبِيٍّ خَمْسَةٌ مِنْهُمْ أُولُو الْعَزْمِ نُوحٌ وَ إِبْرَاهِيمُ وَ مُوسَي وَ عِيسَي وَ مُحَمَّدٌ وَ إِنَّ عَلِيَّ بْنَ أَبِي طَالِبٍ كَانَ هِبَةَ اللَّهِ لِمُحَمَّدٍ صلي الله عليه و آله وَرِثَ عِلْمَ الْأَوْصِيَاءِ وَ عِلْمَ مَنْ كَانَ قَبْلَهُ</w:t>
      </w:r>
    </w:p>
    <w:p>
      <w:pPr>
        <w:pStyle w:val="Heading5"/>
        <w:numPr>
          <w:ilvl w:val="4"/>
          <w:numId w:val="1"/>
        </w:numPr>
        <w:rPr/>
      </w:pPr>
      <w:bookmarkStart w:id="74" w:name="__RefHeading___Toc1491942_3381743652"/>
      <w:bookmarkStart w:id="75" w:name="_Toc34"/>
      <w:bookmarkEnd w:id="74"/>
      <w:r>
        <w:rPr>
          <w:rtl w:val="true"/>
        </w:rPr>
        <w:t xml:space="preserve">روایت </w:t>
      </w:r>
      <w:r>
        <w:rPr/>
        <w:t>11</w:t>
      </w:r>
      <w:bookmarkEnd w:id="75"/>
    </w:p>
    <w:p>
      <w:pPr>
        <w:pStyle w:val="BookText"/>
        <w:rPr/>
      </w:pPr>
      <w:r>
        <w:rPr>
          <w:rFonts w:ascii="IRNazanin" w:hAnsi="IRNazanin" w:eastAsia="IRNazanin"/>
          <w:color w:val="111111"/>
          <w:sz w:val="28"/>
          <w:sz w:val="28"/>
          <w:szCs w:val="28"/>
          <w:rtl w:val="true"/>
          <w:lang w:bidi="fa-IR"/>
        </w:rPr>
        <w:t>در روایت دیگری از ابا صلت هروی از حضرت رضا علیه السّلام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گرامی داشت به این که ملائکه را دستور داد بر او سجده کنند و او را داخل بهشت کرد،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ساق عرش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 و دید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بن ابی طالب امیرالمؤمنین، همسرش فاطمه سرور زنان جهان است و حسن و حسین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فرزندان تویند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نبودند تو را خلق نمی کردم</w:t>
      </w:r>
      <w:r>
        <w:rPr>
          <w:rFonts w:eastAsia="IRNazanin" w:cs="IRNazanin"/>
          <w:color w:val="111111"/>
          <w:sz w:val="28"/>
          <w:szCs w:val="28"/>
          <w:rtl w:val="true"/>
          <w:lang w:bidi="fa-IR"/>
        </w:rPr>
        <w:t>.</w:t>
      </w:r>
    </w:p>
    <w:p>
      <w:pPr>
        <w:pStyle w:val="Heading5"/>
        <w:numPr>
          <w:ilvl w:val="4"/>
          <w:numId w:val="1"/>
        </w:numPr>
        <w:rPr/>
      </w:pPr>
      <w:bookmarkStart w:id="76" w:name="__RefHeading___Toc1491944_3381743652"/>
      <w:bookmarkStart w:id="77" w:name="_Toc35"/>
      <w:bookmarkEnd w:id="76"/>
      <w:r>
        <w:rPr>
          <w:rtl w:val="true"/>
        </w:rPr>
        <w:t xml:space="preserve">روایت </w:t>
      </w:r>
      <w:r>
        <w:rPr/>
        <w:t>12</w:t>
      </w:r>
      <w:bookmarkEnd w:id="77"/>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آفرید، او را در مقابل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عطسه‌ای زد و خداوند به او الهام نمود که حمد خدا 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حمد کردی به عزت و جلالم سوگند اگر نبودند دو بنده که می خواهم آنها را در آخرالزمان خلق کنم، هر آینه تو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به مقام ایشان در نزدت می‌دهم که اسم آنها را بفرمایی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جانب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دید دو سطر از نور نوشته شده؛ خط اول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نبی الرحمة و علی مفتاح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دوم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یاد کردم به نفس خود که ببخشم هر که آن دو را دوست داشته باشد و شکنجه و عذاب نمایم هر که با آن دو دشمن باشد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78" w:name="__RefHeading___Toc1491946_3381743652"/>
      <w:bookmarkStart w:id="79" w:name="_Toc36"/>
      <w:bookmarkEnd w:id="78"/>
      <w:r>
        <w:rPr>
          <w:rtl w:val="true"/>
        </w:rPr>
        <w:t xml:space="preserve">روایت </w:t>
      </w:r>
      <w:r>
        <w:rPr/>
        <w:t>13</w:t>
      </w:r>
      <w:bookmarkEnd w:id="7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هجری از حضرت باقر علیه السّلام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وصی و جانشین پیامبر در روی زمین، هبة اللَّه بن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از دنیا رفت، او را جانشینی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تمام انبیاء صد و بیست و چهار هزار نفر بودند، پنج نفر آنها اولوالعزم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هبة اللَّه برای محمّد صلّی اللَّه علیه و آله بود او وارث علم اوصیاء بود و علم کسانی که قبل از خودش بودند</w:t>
      </w:r>
      <w:r>
        <w:rPr>
          <w:rFonts w:eastAsia="IRNazanin" w:cs="IRNazanin"/>
          <w:color w:val="111111"/>
          <w:sz w:val="28"/>
          <w:szCs w:val="28"/>
          <w:rtl w:val="true"/>
          <w:lang w:bidi="fa-IR"/>
        </w:rPr>
        <w:t xml:space="preserve">. </w:t>
      </w:r>
      <w:bookmarkStart w:id="80" w:name="pg17292_191698"/>
    </w:p>
    <w:p>
      <w:pPr>
        <w:pStyle w:val="BookText"/>
        <w:rPr/>
      </w:pPr>
      <w:bookmarkEnd w:id="80"/>
      <w:r>
        <w:rPr>
          <w:rFonts w:ascii="Amiri" w:hAnsi="Amiri" w:eastAsia="Amiri" w:cs="Amiri"/>
          <w:color w:val="111111"/>
          <w:sz w:val="28"/>
          <w:sz w:val="28"/>
          <w:szCs w:val="28"/>
          <w:rtl w:val="true"/>
          <w:lang w:bidi="ar-SA"/>
        </w:rPr>
        <w:t xml:space="preserve">أَمَا إِنَّ مُحَمَّداً وَرِثَ عِلْمَ مَنْ كَانَ قَبْلَهُ مِنَ الْأَنْبِيَاءِ وَ الْمُرْسَلِينَ عَلَيْهِمُ السَّلَامُ وَ عَلَي قَائِمَةِ الْعَرْشِ مَكْتُوبٌ حَمْزَةُ أَسَدُ اللَّهِ وَ أَسَدُ رَسُولِهِ وَ سَيِّدُ الشُّهَدَاءِ وَ فِي زَوَايَا الْعَرْشِ مَكْتُوبٌ عَنْ يَمِينِ رَبِّنَا وَ كِلْتَا يَدَيْهِ يَمِينٌ </w:t>
      </w:r>
      <w:r>
        <w:rPr>
          <w:rStyle w:val="FootnoteAnchor"/>
          <w:rtl w:val="true"/>
        </w:rPr>
        <w:footnoteReference w:id="43"/>
      </w:r>
      <w:r>
        <w:rPr>
          <w:rFonts w:ascii="Amiri" w:hAnsi="Amiri" w:eastAsia="Amiri" w:cs="Amiri"/>
          <w:color w:val="111111"/>
          <w:sz w:val="28"/>
          <w:sz w:val="28"/>
          <w:szCs w:val="28"/>
          <w:rtl w:val="true"/>
          <w:lang w:bidi="ar-SA"/>
        </w:rPr>
        <w:t xml:space="preserve">عَلِيٌّ أَمِيرُ الْمُؤْمِنِينَ فَهَذِهِ حُجَّتُنَا عَلَي مَنْ أَنْكَرَ حَقَّنَا وَ جَحَدَنَا مِيرَاثَنَا وَ مَا مَنَعَنَا مِنَ الْكَلَامِ وَ أَمَامَنَا الْيَقِينُ فَأَيُّ حُجَّةٍ تَكُونُ أَبْلَغَ </w:t>
      </w:r>
      <w:r>
        <w:rPr>
          <w:rStyle w:val="FootnoteAnchor"/>
          <w:rtl w:val="true"/>
        </w:rPr>
        <w:footnoteReference w:id="44"/>
      </w:r>
      <w:r>
        <w:rPr>
          <w:rFonts w:ascii="Amiri" w:hAnsi="Amiri" w:eastAsia="Amiri" w:cs="Amiri"/>
          <w:color w:val="111111"/>
          <w:sz w:val="28"/>
          <w:sz w:val="28"/>
          <w:szCs w:val="28"/>
          <w:rtl w:val="true"/>
          <w:lang w:bidi="ar-SA"/>
        </w:rPr>
        <w:t xml:space="preserve">مِنْ هَذَا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1491948_3381743652"/>
      <w:bookmarkStart w:id="82" w:name="_Toc37"/>
      <w:bookmarkEnd w:id="81"/>
      <w:r>
        <w:rPr>
          <w:rtl w:val="true"/>
        </w:rPr>
        <w:t>توضيح</w:t>
      </w:r>
      <w:bookmarkEnd w:id="82"/>
    </w:p>
    <w:p>
      <w:pPr>
        <w:pStyle w:val="BookText"/>
        <w:rPr/>
      </w:pPr>
      <w:r>
        <w:rPr>
          <w:rFonts w:ascii="Amiri" w:hAnsi="Amiri" w:eastAsia="Amiri" w:cs="Amiri"/>
          <w:color w:val="111111"/>
          <w:sz w:val="28"/>
          <w:sz w:val="28"/>
          <w:szCs w:val="28"/>
          <w:rtl w:val="true"/>
          <w:lang w:bidi="ar-SA"/>
        </w:rPr>
        <w:t>قال في النهاية في الحديث الحجر الأسود يمين الله في أرضه هذا كلام تمثيل و تخييل و منه الحديث الآخر و كلتا يديه يمين أي إن يديه تبارك و تعالي بصفة الكمال لا نقص في واحدة منهما لأن الشمال ينقص من اليمين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عليه السلام أنه مكتوب عن يمين العرش و ليس شمال العرش انقص من يمينه بل لكل منهما شرافة و فضيلة قوله و أمامنا اليقين أي ما يمنعنا من الكلام و الموت المتيقن أمامنا نصل إليه عن قريب و نخرج من أيدي الظالمين و نفوز بثواب الله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1491950_3381743652"/>
      <w:bookmarkStart w:id="84" w:name="_Toc38"/>
      <w:bookmarkEnd w:id="83"/>
      <w:r>
        <w:rPr>
          <w:rtl w:val="true"/>
        </w:rPr>
        <w:t>«</w:t>
      </w:r>
      <w:r>
        <w:rPr/>
        <w:t>14</w:t>
      </w:r>
      <w:r>
        <w:rPr>
          <w:rtl w:val="true"/>
        </w:rPr>
        <w:t>»</w:t>
      </w:r>
      <w:bookmarkEnd w:id="84"/>
    </w:p>
    <w:p>
      <w:pPr>
        <w:pStyle w:val="BookText"/>
        <w:rPr/>
      </w:pPr>
      <w:r>
        <w:rPr>
          <w:rFonts w:ascii="Amiri" w:hAnsi="Amiri" w:eastAsia="Amiri" w:cs="Amiri"/>
          <w:color w:val="111111"/>
          <w:sz w:val="28"/>
          <w:sz w:val="28"/>
          <w:szCs w:val="28"/>
          <w:rtl w:val="true"/>
          <w:lang w:bidi="ar-SA"/>
        </w:rPr>
        <w:t>شف، كشف اليقين مِنْ كِتَابِ الْإِمَامَةِ عَنْ هِشَامِ بْنِ سَالِمٍ عَنِ الْحَارِثِ بْنِ الْمُغِيرَةِ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الْعَرْشِ كِتَابٌ جَلِيلٌ مَسْطُورٌ أَنِّي أَنَا اللَّهُ لَا إِلَهَ إِلَّا أَنَا مُحَمَّدٌ رَسُولُ اللَّهِ عَلِيٌّ أَمِيرُ الْمُؤْمِنِينَ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491952_3381743652"/>
      <w:bookmarkStart w:id="86" w:name="_Toc39"/>
      <w:bookmarkEnd w:id="85"/>
      <w:r>
        <w:rPr>
          <w:rtl w:val="true"/>
        </w:rPr>
        <w:t>«</w:t>
      </w:r>
      <w:r>
        <w:rPr/>
        <w:t>15</w:t>
      </w:r>
      <w:r>
        <w:rPr>
          <w:rtl w:val="true"/>
        </w:rPr>
        <w:t>»</w:t>
      </w:r>
      <w:bookmarkEnd w:id="86"/>
    </w:p>
    <w:p>
      <w:pPr>
        <w:pStyle w:val="BookText"/>
        <w:rPr/>
      </w:pPr>
      <w:r>
        <w:rPr>
          <w:rFonts w:ascii="Amiri" w:hAnsi="Amiri" w:eastAsia="Amiri" w:cs="Amiri"/>
          <w:color w:val="111111"/>
          <w:sz w:val="28"/>
          <w:sz w:val="28"/>
          <w:szCs w:val="28"/>
          <w:rtl w:val="true"/>
          <w:lang w:bidi="ar-SA"/>
        </w:rPr>
        <w:t>شف، كشف اليقين مِنْ كِتَابِ الْإِمَامَةِ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أَخْطَأَ آدَمُ خَطِيئَةً تَوَجَّهَ بِمُحَمَّدٍ وَ أَهْلِ بَيْتِهِ فَأَوْحَي اللَّهُ إِلَيْهِ يَا آدَمُ مَا عِلْمُكَ بِمُحَمَّدٍ قَالَ حِينَ خَلَقْتَنِي رَفَعْتُ رَأْسِي فَرَأَيْتُ فِي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عَلِيٌّ أَمِيرُ الْمُؤْمِنِينَ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حضرت محمّد وارث علم انبیاء و مرسلین پیش از خود بود و بر پایه عرش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شیر خدا و شیر پیامبر است و سیدالشهداء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زوایای عرش طرف راست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راست و چپ آن فرقی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دلیل ما برای کسی که منکر حق ما است و منکر میراث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چیزی مانع از گفتن حقایق نیست، با این که رو به روی ما مرگ قرار دارد، چه دلیلی بالاتر از این است</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87" w:name="__RefHeading___Toc1491954_3381743652"/>
      <w:bookmarkStart w:id="88" w:name="_Toc40"/>
      <w:bookmarkEnd w:id="87"/>
      <w:r>
        <w:rPr>
          <w:rtl w:val="true"/>
        </w:rPr>
        <w:t>توضیح</w:t>
      </w:r>
      <w:bookmarkEnd w:id="88"/>
    </w:p>
    <w:p>
      <w:pPr>
        <w:pStyle w:val="BookText"/>
        <w:rPr/>
      </w:pP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حجرالاسود دست راست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تمثیل و وجه خیالی است و از همین باب است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کِلتا یَدیه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دست خدای تبارک و تعالی، دارای صفت کمال است که هیچ نقصی در هیچ یک از آن دو وجود ندارد، زیرا دست چپ نسبت به دست راست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علیه السّلام این است که بر سمت راست عرش نوشته شده است و سمت چپ عرش ناقص‌تر از راست نیست، بلکه برای هر یک از آن دو را شرافت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أمامنا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ما را از سخن گفتن باز نمی دارد در حالی که مرگ یقینی پیش روی ماست، به زودی به آن می رسیم و از دست ظالمان نجات می‌یابیم و به ثواب الهی نائل می‌شویم</w:t>
      </w:r>
      <w:r>
        <w:rPr>
          <w:rFonts w:eastAsia="IRNazanin" w:cs="IRNazanin"/>
          <w:color w:val="111111"/>
          <w:sz w:val="28"/>
          <w:szCs w:val="28"/>
          <w:rtl w:val="true"/>
          <w:lang w:bidi="fa-IR"/>
        </w:rPr>
        <w:t>.</w:t>
      </w:r>
    </w:p>
    <w:p>
      <w:pPr>
        <w:pStyle w:val="Heading5"/>
        <w:numPr>
          <w:ilvl w:val="4"/>
          <w:numId w:val="1"/>
        </w:numPr>
        <w:rPr/>
      </w:pPr>
      <w:bookmarkStart w:id="89" w:name="__RefHeading___Toc1491956_3381743652"/>
      <w:bookmarkStart w:id="90" w:name="_Toc41"/>
      <w:bookmarkEnd w:id="89"/>
      <w:r>
        <w:rPr>
          <w:rtl w:val="true"/>
        </w:rPr>
        <w:t xml:space="preserve">روایت </w:t>
      </w:r>
      <w:r>
        <w:rPr/>
        <w:t>14</w:t>
      </w:r>
      <w:bookmarkEnd w:id="90"/>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مغیرة بن نضری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عرش سطری بسیار عالی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خدایم که جز من خدایی نیست، محمّد رسول اللَّه است، علی امیرالمؤمنین است</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91" w:name="__RefHeading___Toc1491958_3381743652"/>
      <w:bookmarkStart w:id="92" w:name="_Toc42"/>
      <w:bookmarkEnd w:id="91"/>
      <w:r>
        <w:rPr>
          <w:rtl w:val="true"/>
        </w:rPr>
        <w:t xml:space="preserve">روایت </w:t>
      </w:r>
      <w:r>
        <w:rPr/>
        <w:t>15</w:t>
      </w:r>
      <w:bookmarkEnd w:id="9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گرفتار خطای خود گردید، متوسل به محمد و اهل بیتش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از محمّد اطلاع پیدا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مرا آفریدی، سرم را بلند کردم و دیدم که بر عرش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علی امیرالمؤمنین</w:t>
      </w:r>
      <w:r>
        <w:rPr>
          <w:rFonts w:eastAsia="IRNazanin" w:cs="IRNazanin"/>
          <w:color w:val="111111"/>
          <w:sz w:val="28"/>
          <w:szCs w:val="28"/>
          <w:rtl w:val="true"/>
          <w:lang w:bidi="fa-IR"/>
        </w:rPr>
        <w:t>.»</w:t>
      </w:r>
      <w:r>
        <w:rPr>
          <w:rStyle w:val="FootnoteAnchor"/>
          <w:rtl w:val="true"/>
        </w:rPr>
        <w:footnoteReference w:id="50"/>
      </w:r>
      <w:bookmarkStart w:id="93" w:name="pg17292_191699"/>
    </w:p>
    <w:p>
      <w:pPr>
        <w:pStyle w:val="Heading5"/>
        <w:numPr>
          <w:ilvl w:val="4"/>
          <w:numId w:val="1"/>
        </w:numPr>
        <w:rPr/>
      </w:pPr>
      <w:bookmarkStart w:id="94" w:name="__RefHeading___Toc1491960_3381743652"/>
      <w:bookmarkStart w:id="95" w:name="_Toc43"/>
      <w:bookmarkEnd w:id="93"/>
      <w:bookmarkEnd w:id="94"/>
      <w:r>
        <w:rPr>
          <w:rtl w:val="true"/>
        </w:rPr>
        <w:t>«</w:t>
      </w:r>
      <w:r>
        <w:rPr/>
        <w:t>16</w:t>
      </w:r>
      <w:r>
        <w:rPr>
          <w:rtl w:val="true"/>
        </w:rPr>
        <w:t>»</w:t>
      </w:r>
      <w:bookmarkEnd w:id="95"/>
    </w:p>
    <w:p>
      <w:pPr>
        <w:pStyle w:val="BookText"/>
        <w:rPr/>
      </w:pPr>
      <w:r>
        <w:rPr>
          <w:rFonts w:ascii="Amiri" w:hAnsi="Amiri" w:eastAsia="Amiri" w:cs="Amiri"/>
          <w:color w:val="111111"/>
          <w:sz w:val="28"/>
          <w:sz w:val="28"/>
          <w:szCs w:val="28"/>
          <w:rtl w:val="true"/>
          <w:lang w:bidi="ar-SA"/>
        </w:rPr>
        <w:t xml:space="preserve">شف، كشف اليقين مُحَمَّدُ بْنُ أَحْمَدَ بْنِ الْحَسَنِ بْنِ شَاذَانَ عَنْ مُحَمَّدِ بْنِ عَبْدِ اللَّهِ بْنِ عُبَيْدِ اللَّهِ عَنْ مُحَمَّدِ بْنِ الْقَاسِمِ عَنْ عُبَادَةَ بْنِ يَعْقُوبَ عَنْ عَمْرِو بْنِ أَبِي الْمِقْدَامِ عَنْ أَبِيهِ عَنْ سَعِيدِ بْنِ جُبَيْرٍ عَنِ ابْنِ عَبَّاسٍ قَالَ قَالَ رَسُولُ اللَّهِ صلي الله عليه و آله وَ الَّذِي بَعَثَنِي بِالْحَقِّ بَشِيراً مَا اسْتَقَرَّ الْكُرْسِيُّ وَ الْعَرْشُ وَ لَا دَارَ الْفَلَكُ وَ لَا قَامَتِ السَّمَاوَاتُ وَ الْأَرْضُ إِلَّا بِأَنْ كُتِبَ عَلَيْهَا </w:t>
      </w:r>
      <w:r>
        <w:rPr>
          <w:rStyle w:val="FootnoteAnchor"/>
          <w:rtl w:val="true"/>
        </w:rPr>
        <w:footnoteReference w:id="51"/>
      </w:r>
      <w:r>
        <w:rPr>
          <w:rFonts w:ascii="Amiri" w:hAnsi="Amiri" w:eastAsia="Amiri" w:cs="Amiri"/>
          <w:color w:val="111111"/>
          <w:sz w:val="28"/>
          <w:sz w:val="28"/>
          <w:szCs w:val="28"/>
          <w:rtl w:val="true"/>
          <w:lang w:bidi="ar-SA"/>
        </w:rPr>
        <w:t xml:space="preserve">لَا إِلَهَ إِلَّا اللَّهُ مُحَمَّدٌ رَسُولُ اللَّهِ عَلِيٌّ أَمِيرُ الْمُؤْمِنِينَ وَ إِنَّ اللَّهَ تَعَالَي لَمَّا عَرَجَ بِي إِلَي السَّمَاءِ وَ اخْتَصَّنِي اللَّطِيفُ بِنِدَائِهِ قَالَ يَا مُحَمَّدُ قُلْتُ لَبَّيْكَ رَبِّي وَ سَعْدَيْكَ قَالَ أَنَا الْمَحْمُودُ وَ أَنْتَ مُحَمَّدٌ شَقَقْتُ اسْمَكَ مِنْ اسْمِي وَ فَضَّلْتُكَ عَلَي جَمِيعِ بَرِيَّتِي فَانْصِبْ أَخَاكَ عَلِيّاً عَلَماً لِعِبَادِي يَهْدِيهِمْ إِلَي دِينِي يَا مُحَمَّدُ إِنِّي قَدْ جَعَلْتُ عَلِيّاً أَمِيرَ الْمُؤْمِنِينَ فَمَنْ تَأَمَّرَ عَلَيْهِ لَعَنْتُهُ وَ مَنْ خَالَفَهُ عَذَّبْتُهُ وَ مَنْ أَطَاعَهُ قَرَّبْتُهُ يَا مُحَمَّدُ إِنِّي جَعَلْتُ عَلِيّاً إِمَامَ الْمُسْلِمِينَ فَمَنْ تَقَدَّمَ عَلَيْهِ أَخْزَيْتُهُ وَ مَنْ عَصَاهُ أَشْجَيْتُهُ </w:t>
      </w:r>
      <w:r>
        <w:rPr>
          <w:rStyle w:val="FootnoteAnchor"/>
          <w:rtl w:val="true"/>
        </w:rPr>
        <w:footnoteReference w:id="52"/>
      </w:r>
      <w:r>
        <w:rPr>
          <w:rFonts w:ascii="Amiri" w:hAnsi="Amiri" w:eastAsia="Amiri" w:cs="Amiri"/>
          <w:color w:val="111111"/>
          <w:sz w:val="28"/>
          <w:sz w:val="28"/>
          <w:szCs w:val="28"/>
          <w:rtl w:val="true"/>
          <w:lang w:bidi="ar-SA"/>
        </w:rPr>
        <w:t xml:space="preserve">إِنَّ عَلِيّاً سَيِّدُ الْوَصِيِّينَ وَ قَائِدُ الْغُرِّ الْمُحَجَّلِينَ وَ حُجَّتِي عَلَي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1491962_3381743652"/>
      <w:bookmarkStart w:id="97" w:name="_Toc44"/>
      <w:bookmarkEnd w:id="96"/>
      <w:r>
        <w:rPr>
          <w:rtl w:val="true"/>
        </w:rPr>
        <w:t>بيان</w:t>
      </w:r>
      <w:bookmarkEnd w:id="97"/>
    </w:p>
    <w:p>
      <w:pPr>
        <w:pStyle w:val="BookText"/>
        <w:rPr/>
      </w:pPr>
      <w:r>
        <w:rPr>
          <w:rFonts w:ascii="Amiri" w:hAnsi="Amiri" w:eastAsia="Amiri" w:cs="Amiri"/>
          <w:color w:val="111111"/>
          <w:sz w:val="28"/>
          <w:sz w:val="28"/>
          <w:szCs w:val="28"/>
          <w:rtl w:val="true"/>
          <w:lang w:bidi="ar-SA"/>
        </w:rPr>
        <w:t xml:space="preserve">أشجيته من قولهم أشجاه أي قهره و غلبه و أوقعه في حزن و في بعض النسخ أسجنته من السجن لكنه لم يأت هذا </w:t>
      </w:r>
      <w:r>
        <w:rPr>
          <w:rStyle w:val="FootnoteAnchor"/>
          <w:rtl w:val="true"/>
        </w:rPr>
        <w:footnoteReference w:id="54"/>
      </w:r>
      <w:r>
        <w:rPr>
          <w:rFonts w:ascii="Amiri" w:hAnsi="Amiri" w:eastAsia="Amiri" w:cs="Amiri"/>
          <w:color w:val="111111"/>
          <w:sz w:val="28"/>
          <w:sz w:val="28"/>
          <w:szCs w:val="28"/>
          <w:rtl w:val="true"/>
          <w:lang w:bidi="ar-SA"/>
        </w:rPr>
        <w:t>البناء و كان فيه تصحيفا و في بالي أرديته</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491964_3381743652"/>
      <w:bookmarkStart w:id="99" w:name="_Toc45"/>
      <w:bookmarkEnd w:id="98"/>
      <w:r>
        <w:rPr>
          <w:rtl w:val="true"/>
        </w:rPr>
        <w:t>«</w:t>
      </w:r>
      <w:r>
        <w:rPr/>
        <w:t>17</w:t>
      </w:r>
      <w:r>
        <w:rPr>
          <w:rtl w:val="true"/>
        </w:rPr>
        <w:t>»</w:t>
      </w:r>
      <w:bookmarkEnd w:id="99"/>
    </w:p>
    <w:p>
      <w:pPr>
        <w:pStyle w:val="BookText"/>
        <w:rPr/>
      </w:pPr>
      <w:r>
        <w:rPr>
          <w:rFonts w:ascii="Amiri" w:hAnsi="Amiri" w:eastAsia="Amiri" w:cs="Amiri"/>
          <w:color w:val="111111"/>
          <w:sz w:val="28"/>
          <w:sz w:val="28"/>
          <w:szCs w:val="28"/>
          <w:rtl w:val="true"/>
          <w:lang w:bidi="ar-SA"/>
        </w:rPr>
        <w:t xml:space="preserve">يل، الفضائل لابن شاذان فض، كتاب الروضة مِنْ كِتَابِ الْفِرْدَوْسِ قَالَ قَالَ رَسُولُ اللَّهِ صلي الله عليه و آله لَمَّا عُرِجَ بِي إِلَي السَّمَاءِ وَ عُرِضَتْ عَلَيَّ الْجَنَّةُ وَجَدْتُ عَلَي أَوْرَاقِ الْجَنَّةِ مَكْتُوباً لَا إِلَهَ إِلَّا اللَّهُ مُحَمَّدٌ رَسُولُ اللَّهِ عَلِيُّ بْنُ أَبِي طَالِبٍ وَلِيُّ اللَّهِ الْحَسَنُ وَ الْحُسَيْنُ صَفْوَةُ اللَّهِ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1491966_3381743652"/>
      <w:bookmarkStart w:id="101" w:name="_Toc46"/>
      <w:bookmarkEnd w:id="100"/>
      <w:r>
        <w:rPr>
          <w:rtl w:val="true"/>
        </w:rPr>
        <w:t xml:space="preserve">روایت </w:t>
      </w:r>
      <w:r>
        <w:rPr/>
        <w:t>16</w:t>
      </w:r>
      <w:bookmarkEnd w:id="101"/>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مرا به حق بشارت دهنده برانگیخت، کرسی و عرش قرار نگرفت و فلک به حرکت در نیامد و آسمان‌ها و زمین به پا نایستاد، مگر این که خدا بر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خداوند مرا به معراج آسمان برد و مرا مخاطب خویش قرار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تو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را از اسم خود جدا کردم و تو را بر تمام مردم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علی را به عنوان رهبر بندگانم معیّن کن تا آنها را هدایت کند به 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امیرالمؤمنین قرار دادم، هر که خود را امیر او بداند، او را لعنت کردم و هر که با او مخالفت کند، عذابش می کنم و هر که مطیع او باشد، مقرّبش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پیشوای مسلمین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بر او مقدم بدارد، او را خوار و ذلیل می کنم و هر که مخالفت با او نماید، او را گرفتار اندوه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سرور اوصیاء و رهبر سفیدرویان و حجت من بر تمام خلق است</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02" w:name="__RefHeading___Toc1491968_3381743652"/>
      <w:bookmarkStart w:id="103" w:name="_Toc47"/>
      <w:bookmarkEnd w:id="102"/>
      <w:r>
        <w:rPr>
          <w:rtl w:val="true"/>
        </w:rPr>
        <w:t>توضیح</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أشجیته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بر او غالب شد و او را در حزن افکند،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بنا نیامده است؛ گویا در آن تصحیفی است و در خاطر من این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زشت و پستش کردم</w:t>
      </w:r>
      <w:r>
        <w:rPr>
          <w:rFonts w:eastAsia="IRNazanin" w:cs="IRNazanin"/>
          <w:color w:val="111111"/>
          <w:sz w:val="28"/>
          <w:szCs w:val="28"/>
          <w:rtl w:val="true"/>
          <w:lang w:bidi="fa-IR"/>
        </w:rPr>
        <w:t>.</w:t>
      </w:r>
    </w:p>
    <w:p>
      <w:pPr>
        <w:pStyle w:val="Heading5"/>
        <w:numPr>
          <w:ilvl w:val="4"/>
          <w:numId w:val="1"/>
        </w:numPr>
        <w:rPr/>
      </w:pPr>
      <w:bookmarkStart w:id="104" w:name="__RefHeading___Toc1491970_3381743652"/>
      <w:bookmarkStart w:id="105" w:name="_Toc48"/>
      <w:bookmarkEnd w:id="104"/>
      <w:r>
        <w:rPr>
          <w:rtl w:val="true"/>
        </w:rPr>
        <w:t xml:space="preserve">روایت </w:t>
      </w:r>
      <w:r>
        <w:rPr/>
        <w:t>17</w:t>
      </w:r>
      <w:bookmarkEnd w:id="10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الفردوس می نویسد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عروج دادند و بهشت بر من عرضه گردید، دیدم که بر روی برگ های بهشت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بن ابی طالب ولی اللَّه، الحسن و الحسین صفوة اللَّه</w:t>
      </w:r>
      <w:r>
        <w:rPr>
          <w:rFonts w:eastAsia="IRNazanin" w:cs="IRNazanin"/>
          <w:color w:val="111111"/>
          <w:sz w:val="28"/>
          <w:szCs w:val="28"/>
          <w:rtl w:val="true"/>
          <w:lang w:bidi="fa-IR"/>
        </w:rPr>
        <w:t>.»</w:t>
      </w:r>
      <w:r>
        <w:rPr>
          <w:rStyle w:val="FootnoteAnchor"/>
          <w:rtl w:val="true"/>
        </w:rPr>
        <w:footnoteReference w:id="58"/>
      </w:r>
      <w:bookmarkStart w:id="106" w:name="pg17292_191700"/>
    </w:p>
    <w:p>
      <w:pPr>
        <w:pStyle w:val="Heading5"/>
        <w:numPr>
          <w:ilvl w:val="4"/>
          <w:numId w:val="1"/>
        </w:numPr>
        <w:rPr/>
      </w:pPr>
      <w:bookmarkStart w:id="107" w:name="__RefHeading___Toc1491972_3381743652"/>
      <w:bookmarkStart w:id="108" w:name="_Toc49"/>
      <w:bookmarkEnd w:id="106"/>
      <w:bookmarkEnd w:id="107"/>
      <w:r>
        <w:rPr>
          <w:rtl w:val="true"/>
        </w:rPr>
        <w:t>«</w:t>
      </w:r>
      <w:r>
        <w:rPr/>
        <w:t>18</w:t>
      </w:r>
      <w:r>
        <w:rPr>
          <w:rtl w:val="true"/>
        </w:rPr>
        <w:t>»</w:t>
      </w:r>
      <w:bookmarkEnd w:id="108"/>
    </w:p>
    <w:p>
      <w:pPr>
        <w:pStyle w:val="BookText"/>
        <w:rPr/>
      </w:pPr>
      <w:r>
        <w:rPr>
          <w:rFonts w:ascii="Amiri" w:hAnsi="Amiri" w:eastAsia="Amiri" w:cs="Amiri"/>
          <w:color w:val="111111"/>
          <w:sz w:val="28"/>
          <w:sz w:val="28"/>
          <w:szCs w:val="28"/>
          <w:rtl w:val="true"/>
          <w:lang w:bidi="ar-SA"/>
        </w:rPr>
        <w:t xml:space="preserve">كشف، كشف الغمة مِنْ مَنَاقِبِ الْخُوارِزْمِيِّ عَنْ جَابِرِ بْنِ عَبْدِ اللَّهِ الْأَنْصَارِيِّ قَالَ قَالَ رَسُولُ اللَّهِ صلي الله عليه و آله مَكْتُوبٌ عَلَي بَابِ الْجَنَّةِ مُحَمَّدٌ رَسُولُ اللَّهِ عَلِيُّ بْنُ أَبِي طَالِبٍ أَخُو رَسُولِ اللَّهِ قَبْلَ أَنْ يَخْلُقَ اللَّهُ السَّمَاوَاتِ وَ الْأَرْضَ بِأَلْفَيْ عَامٍ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491974_3381743652"/>
      <w:bookmarkStart w:id="110" w:name="_Toc50"/>
      <w:bookmarkEnd w:id="109"/>
      <w:r>
        <w:rPr>
          <w:rtl w:val="true"/>
        </w:rPr>
        <w:t>«</w:t>
      </w:r>
      <w:r>
        <w:rPr/>
        <w:t>19</w:t>
      </w:r>
      <w:r>
        <w:rPr>
          <w:rtl w:val="true"/>
        </w:rPr>
        <w:t>»</w:t>
      </w:r>
      <w:bookmarkEnd w:id="110"/>
    </w:p>
    <w:p>
      <w:pPr>
        <w:pStyle w:val="BookText"/>
        <w:rPr/>
      </w:pPr>
      <w:r>
        <w:rPr>
          <w:rFonts w:ascii="Amiri" w:hAnsi="Amiri" w:eastAsia="Amiri" w:cs="Amiri"/>
          <w:color w:val="111111"/>
          <w:sz w:val="28"/>
          <w:sz w:val="28"/>
          <w:szCs w:val="28"/>
          <w:rtl w:val="true"/>
          <w:lang w:bidi="ar-SA"/>
        </w:rPr>
        <w:t xml:space="preserve">وَ مِنْهُ، عَنْ عَلِيٍّ عليه السلام قَالَ قَالَ رَسُولُ اللَّهِ صلي الله عليه و آله أَتَانِي جَبْرَئِيلُ وَ قَدْ نَشَرَ جَنَاحَيْهِ فَإِذَا فِيهَا مَكْتُوبٌ لَا إِلَهَ إِلَّا اللَّهُ مُحَمَّدٌ النَّبِيُّ وَ مَكْتُوبٌ عَلَي الْآخَرِ لَا إِلَهَ إِلَّا اللَّهُ عَلِيٌّ الْوَصِيُّ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1491976_3381743652"/>
      <w:bookmarkStart w:id="112" w:name="_Toc51"/>
      <w:bookmarkEnd w:id="111"/>
      <w:r>
        <w:rPr>
          <w:rtl w:val="true"/>
        </w:rPr>
        <w:t>«</w:t>
      </w:r>
      <w:r>
        <w:rPr/>
        <w:t>20</w:t>
      </w:r>
      <w:r>
        <w:rPr>
          <w:rtl w:val="true"/>
        </w:rPr>
        <w:t>»</w:t>
      </w:r>
      <w:bookmarkEnd w:id="112"/>
    </w:p>
    <w:p>
      <w:pPr>
        <w:pStyle w:val="BookText"/>
        <w:rPr/>
      </w:pPr>
      <w:r>
        <w:rPr>
          <w:rFonts w:ascii="Amiri" w:hAnsi="Amiri" w:eastAsia="Amiri" w:cs="Amiri"/>
          <w:color w:val="111111"/>
          <w:sz w:val="28"/>
          <w:sz w:val="28"/>
          <w:szCs w:val="28"/>
          <w:rtl w:val="true"/>
          <w:lang w:bidi="ar-SA"/>
        </w:rPr>
        <w:t>الْكَرَاجُكِيُّ فِي كَنْزِ الْفَوَائِدِ، حَدَّثَنِي الشَّرِيفُ طَاهِرُ بْنُ مُوسَي الْحُسَيْنِيُّ بِمِصْرَ سَنَةَ سَبْعٍ وَ أَرْبَعِمِائَةٍ عَنْ عَبْدِ الْوَهَّابِ بْنِ أَحْمَدَ الْخَلَّالِ عَنْ أَحْمَدَ بْنِ مُحَمَّدِ بْنِ زِيَادٍ عَنْ أَبِي الْحَسَنِ الطِّهْرَانِيِّ وَ حَدَّثَنِي مُحَمَّدُ بْنُ عُبَيْدٍ عَنِ الْحُسَيْنِ بْنِ أَبِي بَكْرٍ عَنْ أَبِي الْفَضْلِ عَنْ أَبِي عَلِيٍّ الْحَسَنِ التَّمَّارِ كِلَاهُمَا عَنْ أَبِي سَعِيدٍ عَنْ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أَشْخَصَنِي هِشَامُ بْنُ عَبْدِ الْمَلِكِ عَنْ أَرْضِ الْحِجَازِ إِلَي الشَّامِ زَائِراً لَهُ فَسِرْتُ فَلَمَّا أَتَيْتُ أَرْضَ الْبَلْقَاءِ رَأَيْتُ جَبَلًا أَسْوَدَ وَ عَلَيْهِ مَكْتُوبٌ أَحْرُفاً لَمْ أَعْلَمْ مَا هِيَ فَعَجِبْتُ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دَخَلْتُ عُمَانَ قَصَبَةَ الْبَلْقَاءِ فَسَأَلْتُ عَنْ رَجُلٍ يَقْرَأُ مَا عَلَي الْقُبُورِ وَ الْجِبَالِ فَأُرْشِدْتُ إِلَي شَيْخٍ كَبِيرٍ فَعَرَّفْتُهُ مَا رَأَيْتُ فَقَالَ اطْلُبْ شَيْئاً أَرْكَبُهُ لِأَخْرُجَ مَعَكَ فَحَمَلْتُهُ مَعِي عَلَي رَاحِلَتِي وَ خَرَجْنَا إِلَي الْجَبَلِ وَ مَعِي مَحْبَرَةٌ وَ بَيَاضٌ فَلَمَّا قَرَأَهُ قَالَ لِي مَا أَعْجَبَ مَا عَلَيْهِ بِالْعِبْرَانِيَّةِ فَنَقَلْتُهُ بِالْعَرَبِيَّةِ فَإِذَا هُوَ بِاسْمِكَ اللَّهُمَّ جَاءَ الْحَقُّ مِنْ رَبِّكَ بِلِسانٍ عَرَبِيٍّ مُبِينٍ لَا إِلَهَ إِلَّا اللَّهُ مُحَمَّدٌ رَسُولُ اللَّهِ وَ عَلِيٌّ وَلِيُّ اللَّهِ صَلَّي اللَّهُ عَلَيْهِمَا وَ كَتَبَ مُوسَي بْنُ عِمْرَانَ بِيَدِهِ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1491978_3381743652"/>
      <w:bookmarkStart w:id="114" w:name="_Toc52"/>
      <w:bookmarkEnd w:id="113"/>
      <w:r>
        <w:rPr>
          <w:rtl w:val="true"/>
        </w:rPr>
        <w:t>«</w:t>
      </w:r>
      <w:r>
        <w:rPr/>
        <w:t>21</w:t>
      </w:r>
      <w:r>
        <w:rPr>
          <w:rtl w:val="true"/>
        </w:rPr>
        <w:t>»</w:t>
      </w:r>
      <w:bookmarkEnd w:id="114"/>
    </w:p>
    <w:p>
      <w:pPr>
        <w:pStyle w:val="BookText"/>
        <w:rPr/>
      </w:pPr>
      <w:r>
        <w:rPr>
          <w:rFonts w:ascii="Amiri" w:hAnsi="Amiri" w:eastAsia="Amiri" w:cs="Amiri"/>
          <w:color w:val="111111"/>
          <w:sz w:val="28"/>
          <w:sz w:val="28"/>
          <w:szCs w:val="28"/>
          <w:rtl w:val="true"/>
          <w:lang w:bidi="ar-SA"/>
        </w:rPr>
        <w:t>الْمَنَاقِبُ، لِمُحَمَّدِ بْنِ أَحْمَدَ بْنِ شَاذَانَ الْقُمِّيِّ بِإِسْنَادِهِ عَنِ ابْنِ مَسْعُودٍ قَالَ</w:t>
      </w:r>
    </w:p>
    <w:p>
      <w:pPr>
        <w:pStyle w:val="Heading5"/>
        <w:numPr>
          <w:ilvl w:val="4"/>
          <w:numId w:val="1"/>
        </w:numPr>
        <w:rPr/>
      </w:pPr>
      <w:bookmarkStart w:id="115" w:name="__RefHeading___Toc1491980_3381743652"/>
      <w:bookmarkStart w:id="116" w:name="_Toc53"/>
      <w:bookmarkEnd w:id="115"/>
      <w:r>
        <w:rPr>
          <w:rtl w:val="true"/>
        </w:rPr>
        <w:t xml:space="preserve">روایت </w:t>
      </w:r>
      <w:r>
        <w:rPr/>
        <w:t>18</w:t>
      </w:r>
      <w:bookmarkEnd w:id="116"/>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بهشت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علی بن ابی طالب برادر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دو هزار سال قبل از آفرینش آسمان‌ها و زمین بوده است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17" w:name="__RefHeading___Toc1491982_3381743652"/>
      <w:bookmarkStart w:id="118" w:name="_Toc54"/>
      <w:bookmarkEnd w:id="117"/>
      <w:r>
        <w:rPr>
          <w:rtl w:val="true"/>
        </w:rPr>
        <w:t xml:space="preserve">روایت </w:t>
      </w:r>
      <w:r>
        <w:rPr/>
        <w:t>19</w:t>
      </w:r>
      <w:bookmarkEnd w:id="118"/>
    </w:p>
    <w:p>
      <w:pPr>
        <w:pStyle w:val="BookText"/>
        <w:rPr/>
      </w:pPr>
      <w:r>
        <w:rPr>
          <w:rFonts w:ascii="IRNazanin" w:hAnsi="IRNazanin" w:eastAsia="IRNazanin"/>
          <w:color w:val="111111"/>
          <w:sz w:val="28"/>
          <w:sz w:val="28"/>
          <w:szCs w:val="28"/>
          <w:rtl w:val="true"/>
          <w:lang w:bidi="fa-IR"/>
        </w:rPr>
        <w:t>از همین کتاب از علی علیه السّلام نقل می 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 من آمد و دو بالش را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یکی از آنها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دیگری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علی الوصی</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119" w:name="__RefHeading___Toc1491984_3381743652"/>
      <w:bookmarkStart w:id="120" w:name="_Toc55"/>
      <w:bookmarkEnd w:id="119"/>
      <w:r>
        <w:rPr>
          <w:rtl w:val="true"/>
        </w:rPr>
        <w:t xml:space="preserve">روایت </w:t>
      </w:r>
      <w:r>
        <w:rPr/>
        <w:t>20</w:t>
      </w:r>
      <w:bookmarkEnd w:id="120"/>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مرا از سرزمین حجاز برای ملاقات با خودش به شام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سرزمین بلقاء رسیدم، کوه سیاهی را دیدم که بر روی آن حروفی نوشته شده بود که نفهمیدم آنها چیست، اما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عمان که دهکده‌ای از بلقاء است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نوشته‌های قبرها و کوه ها را می خواند پرسیدم، پس به پیرمردی راهنمایی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دیده بودم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وسیله سواری پیدا می‌کنم و با تو به آنجا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سوار مرکب سواری خود کردم و با هم به طرف کوه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کاغذ و مرکب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کلمات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این کلمات که به زبان عبرانی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را به عربی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تو ای خدا؛ حق از جانب پروردگار تو به زبان عربی آشکار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و علی ولی اللَّه صلّی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موسی بن عمران به دست خود نوشت</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121" w:name="__RefHeading___Toc1491986_3381743652"/>
      <w:bookmarkStart w:id="122" w:name="_Toc56"/>
      <w:bookmarkEnd w:id="121"/>
      <w:r>
        <w:rPr>
          <w:rtl w:val="true"/>
        </w:rPr>
        <w:t xml:space="preserve">روایت </w:t>
      </w:r>
      <w:r>
        <w:rPr/>
        <w:t>21</w:t>
      </w:r>
      <w:bookmarkEnd w:id="1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محمد بن احمد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bookmarkStart w:id="123" w:name="pg17292_191701"/>
    </w:p>
    <w:p>
      <w:pPr>
        <w:pStyle w:val="BookText"/>
        <w:rPr/>
      </w:pPr>
      <w:bookmarkEnd w:id="123"/>
      <w:r>
        <w:rPr>
          <w:rFonts w:ascii="Amiri" w:hAnsi="Amiri" w:eastAsia="Amiri" w:cs="Amiri"/>
          <w:color w:val="111111"/>
          <w:sz w:val="28"/>
          <w:sz w:val="28"/>
          <w:szCs w:val="28"/>
          <w:rtl w:val="true"/>
          <w:lang w:bidi="ar-SA"/>
        </w:rPr>
        <w:t xml:space="preserve">سَمِعْتُ رَسُولَ اللَّهِ صلي الله عليه و آله يَقُولُ إِنَّ لِلشَّمْسِ وَجْهَيْنِ </w:t>
      </w:r>
      <w:r>
        <w:rPr>
          <w:rStyle w:val="FootnoteAnchor"/>
          <w:rtl w:val="true"/>
        </w:rPr>
        <w:footnoteReference w:id="65"/>
      </w:r>
      <w:r>
        <w:rPr>
          <w:rFonts w:ascii="Amiri" w:hAnsi="Amiri" w:eastAsia="Amiri" w:cs="Amiri"/>
          <w:color w:val="111111"/>
          <w:sz w:val="28"/>
          <w:sz w:val="28"/>
          <w:szCs w:val="28"/>
          <w:rtl w:val="true"/>
          <w:lang w:bidi="ar-SA"/>
        </w:rPr>
        <w:t>فَوَجْهٌ يُضِي‌ءُ لِأَهْلِ السَّمَاءِ وَ وَجْهٌ يُضِي‌ءُ لِأَهْلِ الْأَرْضِ وَ عَلَي الْوَجْهَيْنِ مِنْهُمَا كِتَابَةٌ ثُمَّ قَالَ أَ تَدْرُونَ مَا تِلْكَ الْكِتَابَةُ ؟</w:t>
      </w:r>
    </w:p>
    <w:p>
      <w:pPr>
        <w:pStyle w:val="BookText"/>
        <w:rPr/>
      </w:pPr>
      <w:r>
        <w:rPr>
          <w:rFonts w:ascii="Amiri" w:hAnsi="Amiri" w:eastAsia="Amiri" w:cs="Amiri"/>
          <w:color w:val="111111"/>
          <w:sz w:val="28"/>
          <w:sz w:val="28"/>
          <w:szCs w:val="28"/>
          <w:rtl w:val="true"/>
          <w:lang w:bidi="ar-SA"/>
        </w:rPr>
        <w:t xml:space="preserve">قُلْنَا اللَّهُ وَ رَسُولُهُ أَعْلَمُ قَالَ الْكِتَابَةُ الَّتِي تَلِي أَهْلَ السَّمَاءِ اللَّهُ نُورُ السَّمَاوَاتِ وَ الْأَرْضِ وَ أَمَّا الْكِتَابَةُ الَّتِي تَلِي أَهْلَ الْأَرْضِ عَلِيٌّ نُورُ الْأَرَضِينَ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1491988_3381743652"/>
      <w:bookmarkStart w:id="125" w:name="_Toc57"/>
      <w:bookmarkEnd w:id="124"/>
      <w:r>
        <w:rPr>
          <w:rtl w:val="true"/>
        </w:rPr>
        <w:t>«</w:t>
      </w:r>
      <w:r>
        <w:rPr/>
        <w:t>22</w:t>
      </w:r>
      <w:r>
        <w:rPr>
          <w:rtl w:val="true"/>
        </w:rPr>
        <w:t>»</w:t>
      </w:r>
      <w:bookmarkEnd w:id="125"/>
    </w:p>
    <w:p>
      <w:pPr>
        <w:pStyle w:val="BookText"/>
        <w:rPr/>
      </w:pPr>
      <w:r>
        <w:rPr>
          <w:rFonts w:ascii="Amiri" w:hAnsi="Amiri" w:eastAsia="Amiri" w:cs="Amiri"/>
          <w:color w:val="111111"/>
          <w:sz w:val="28"/>
          <w:sz w:val="28"/>
          <w:szCs w:val="28"/>
          <w:rtl w:val="true"/>
          <w:lang w:bidi="ar-SA"/>
        </w:rPr>
        <w:t xml:space="preserve">وَ بِإِسْنَادِهِ عَنِ ابْنِ مَسْعُودٍ قَالَ قَالَ رَسُولُ اللَّهِ صلي الله عليه و آله لَمَّا خَلَقَ آدَمَ وَ نَفَخَ فِيهِ مِنْ رُوحِهِ عَطَسَ آدَمُ فَقَالَ الْحَمْدُ لِلَّهِ فَأَوْحَي اللَّهُ تَعَالَي إِلَيْهِ حَمِدْتَنِي عَبْدِي وَ عِزَّتِي وَ جَلَالِي لَوْ لَا عَبْدَانِ أُرِيدُ أَنْ أَخْلُقَهُمَا فِي دَارِ الدُّنْيَا مَا خَلَقْتُكَ قَالَ إِلَهِي فَيَكُونَانِ مِنِّي قَالَ نَعَمْ يَا آدَمُ ارْفَعْ رَأْسَكَ انْظُرْ فَرَفَعَ رَأْسَهُ فَإِذَا مَكْتُوبٌ عَلَي الْعَرْشِ لَا إِلَهَ إِلَّا اللَّهُ مُحَمَّدٌ نَبِيُّ الرَّحْمَةِ وَ عَلِيٌّ مُقِيمُ الْحُجَّةِ مَنْ عَرَفَ حَقَّ عَلِيٍّ زَكَي وَ طَابَ وَ مَنْ أَنْكَرَ حَقَّهُ لُعِنَ وَ خَابَ أَقْسَمْتُ بِعِزَّتِي أَنْ أُدْخِلَ الْجَنَّةَ مَنْ أَطَاعَهُ وَ إِنْ عَصَانِي وَ أَقْسَمْتُ بِعِزَّتِي أَنْ أُدْخِلَ النَّارَ مَنْ عَصَاهُ وَ إِنْ أَطَاعَنِي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بعض الأخبار في باب تزويج فاطمة عليها السلام و في باب أن الجن تأتيهم</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491990_3381743652"/>
      <w:bookmarkStart w:id="127" w:name="_Toc58"/>
      <w:bookmarkEnd w:id="126"/>
      <w:r>
        <w:rPr>
          <w:rtl w:val="true"/>
        </w:rPr>
        <w:t>«</w:t>
      </w:r>
      <w:r>
        <w:rPr/>
        <w:t>23</w:t>
      </w:r>
      <w:r>
        <w:rPr>
          <w:rtl w:val="true"/>
        </w:rPr>
        <w:t>»</w:t>
      </w:r>
      <w:bookmarkEnd w:id="127"/>
    </w:p>
    <w:p>
      <w:pPr>
        <w:pStyle w:val="BookText"/>
        <w:rPr/>
      </w:pPr>
      <w:r>
        <w:rPr>
          <w:rFonts w:ascii="Amiri" w:hAnsi="Amiri" w:eastAsia="Amiri" w:cs="Amiri"/>
          <w:color w:val="111111"/>
          <w:sz w:val="28"/>
          <w:sz w:val="28"/>
          <w:szCs w:val="28"/>
          <w:rtl w:val="true"/>
          <w:lang w:bidi="ar-SA"/>
        </w:rPr>
        <w:t>وَ رَوَي الْحَسَنُ بْنُ سُلَيْمَانَ فِي كِتَابِ الْمُحْتَضَرِ مَا رَوَاهُ مِنْ كِتَابِ الْمَنَاقِبِ لِابْنِ الْبِطْرِيقِ بِإِسْنَادِهِ عَنْ أَبِي هُرَيْرَةَ عَنْ رَسُولِ اللَّهِ صَلَّي اللَّهُ عَلَيْهِ وَ آلِهِ وَ سَلَّمَ مَكْتُوبٌ عَلَي الْعَرْشِ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عَبْدِي وَ رَسُولِي أَيَّدْتُهُ بِعَلِيِّ بْنِ أَبِي طَالِبٍ وَ ذَلِكَ قَوْلُهُ تَعَالَي فِي كِتَابِهِ الْعَزِيزِ هُوَ الَّذِي أَيَّدَكَ بِنَصْرِهِ وَ بِالْمُؤْمِنِينَ </w:t>
      </w:r>
      <w:r>
        <w:rPr>
          <w:rStyle w:val="FootnoteAnchor"/>
          <w:rtl w:val="true"/>
        </w:rPr>
        <w:footnoteReference w:id="68"/>
      </w:r>
      <w:r>
        <w:rPr>
          <w:rFonts w:ascii="Amiri" w:hAnsi="Amiri" w:eastAsia="Amiri" w:cs="Amiri"/>
          <w:color w:val="111111"/>
          <w:sz w:val="28"/>
          <w:sz w:val="28"/>
          <w:szCs w:val="28"/>
          <w:rtl w:val="true"/>
          <w:lang w:bidi="ar-SA"/>
        </w:rPr>
        <w:t>بِعَلِيِّ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پیامبر اکرم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دو جانب دارد؛ یک طرف آن برای اهل آسمان‌ها می درخشد و یک طرف برای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دو طرف نوشته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آن نوشته چیست؟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که به جانب آسمان‌ها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طرف زمین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نور زمین‌ها است</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128" w:name="__RefHeading___Toc1491992_3381743652"/>
      <w:bookmarkStart w:id="129" w:name="_Toc59"/>
      <w:bookmarkEnd w:id="128"/>
      <w:r>
        <w:rPr>
          <w:rtl w:val="true"/>
        </w:rPr>
        <w:t xml:space="preserve">روایت </w:t>
      </w:r>
      <w:r>
        <w:rPr/>
        <w:t>22</w:t>
      </w:r>
      <w:bookmarkEnd w:id="129"/>
    </w:p>
    <w:p>
      <w:pPr>
        <w:pStyle w:val="BookText"/>
        <w:rPr/>
      </w:pPr>
      <w:r>
        <w:rPr>
          <w:rFonts w:ascii="IRNazanin" w:hAnsi="IRNazanin" w:eastAsia="IRNazanin"/>
          <w:color w:val="111111"/>
          <w:sz w:val="28"/>
          <w:sz w:val="28"/>
          <w:szCs w:val="28"/>
          <w:rtl w:val="true"/>
          <w:lang w:bidi="fa-IR"/>
        </w:rPr>
        <w:t>با همان اسناد از ابن مسعود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آفرید و از روح خود در او دمید، آدم عطسه‌ای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ستایش کردی به عزت و جلالم اگر نبودند آن دو بنده‌ای که می خواهم آنها را در دنیا خلق کنم، تو را نیز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فرزندان منند؟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 بلند کن و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سر بلند کرد و دید که بر عرش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نبی الرحمة و علی مقیم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علی را بشناسد پاک و پاکیزه است و هر که منکر حق او باشد، ملعون و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خود می‌خورم که داخل بهشت می‌نمایم هر کس را که مطیع او باشد، گرچه معصیت کار من باشد، و به عزت خود سوگند که داخل جهنم می کنم هر کس را که معصیت و مخالفت با او کند، گرچه اطاعت مرا نماید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اخبار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ازدواج 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کرده‌ایم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این که جنیان خدمت آنها می رسند</w:t>
      </w:r>
      <w:r>
        <w:rPr>
          <w:rFonts w:eastAsia="IRNazanin" w:cs="IRNazanin"/>
          <w:color w:val="111111"/>
          <w:sz w:val="28"/>
          <w:szCs w:val="28"/>
          <w:rtl w:val="true"/>
          <w:lang w:bidi="fa-IR"/>
        </w:rPr>
        <w:t>.»</w:t>
      </w:r>
    </w:p>
    <w:p>
      <w:pPr>
        <w:pStyle w:val="Heading5"/>
        <w:numPr>
          <w:ilvl w:val="4"/>
          <w:numId w:val="1"/>
        </w:numPr>
        <w:rPr/>
      </w:pPr>
      <w:bookmarkStart w:id="130" w:name="__RefHeading___Toc1491994_3381743652"/>
      <w:bookmarkStart w:id="131" w:name="_Toc60"/>
      <w:bookmarkEnd w:id="130"/>
      <w:r>
        <w:rPr>
          <w:rtl w:val="true"/>
        </w:rPr>
        <w:t xml:space="preserve">روایت </w:t>
      </w:r>
      <w:r>
        <w:rPr/>
        <w:t>23</w:t>
      </w:r>
      <w:bookmarkEnd w:id="1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سلیمان در کتاب محتضر از ابو هریره، از پیامبر اکرم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محمّد عبدی و رسولی، أیّدته بعلی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گفته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علی بن ابی طالب است</w:t>
      </w:r>
      <w:r>
        <w:rPr>
          <w:rFonts w:eastAsia="IRNazanin" w:cs="IRNazanin"/>
          <w:color w:val="111111"/>
          <w:sz w:val="28"/>
          <w:szCs w:val="28"/>
          <w:rtl w:val="true"/>
          <w:lang w:bidi="fa-IR"/>
        </w:rPr>
        <w:t xml:space="preserve">. </w:t>
      </w:r>
      <w:bookmarkStart w:id="132" w:name="pg17292_191702"/>
    </w:p>
    <w:p>
      <w:pPr>
        <w:pStyle w:val="Heading5"/>
        <w:numPr>
          <w:ilvl w:val="4"/>
          <w:numId w:val="1"/>
        </w:numPr>
        <w:rPr/>
      </w:pPr>
      <w:bookmarkStart w:id="133" w:name="__RefHeading___Toc1491996_3381743652"/>
      <w:bookmarkStart w:id="134" w:name="_Toc61"/>
      <w:bookmarkEnd w:id="132"/>
      <w:bookmarkEnd w:id="133"/>
      <w:r>
        <w:rPr>
          <w:rtl w:val="true"/>
        </w:rPr>
        <w:t>«</w:t>
      </w:r>
      <w:r>
        <w:rPr/>
        <w:t>24</w:t>
      </w:r>
      <w:r>
        <w:rPr>
          <w:rtl w:val="true"/>
        </w:rPr>
        <w:t>»</w:t>
      </w:r>
      <w:bookmarkEnd w:id="134"/>
    </w:p>
    <w:p>
      <w:pPr>
        <w:pStyle w:val="BookText"/>
        <w:rPr/>
      </w:pPr>
      <w:r>
        <w:rPr>
          <w:rFonts w:ascii="Amiri" w:hAnsi="Amiri" w:eastAsia="Amiri" w:cs="Amiri"/>
          <w:color w:val="111111"/>
          <w:sz w:val="28"/>
          <w:sz w:val="28"/>
          <w:szCs w:val="28"/>
          <w:rtl w:val="true"/>
          <w:lang w:bidi="ar-SA"/>
        </w:rPr>
        <w:t>وَ مِنْ كِتَابِ الْمُقْنِعِ فِي الْإِمَامَةِ عَنْ جَابِرٍ الْأَنْصَارِيِّ قَالَ رَسُولُ اللَّهِ صلي الله عليه و آله لَيْلَةَ أُسْرِيَ بِي إِلَي السَّمَاءِ أُمِرَ بِعَرْضِ الْجَنَّةِ وَ النَّارِ عَلَيَّ فَرَأَيْتُهُمَا جَمِيعاً رَأَيْتُ الْجَنَّةَ وَ أَلْوَانَ نَعِيمِهَا وَ رَأَيْتُ النَّارَ وَ أَلْوَانَ عَذَابِهَا وَ عَلَي كُلِّ بَابٍ مِنْ أَبْوَابِ الْجَنَّةِ الثَّمَانِيَةِ لَا إِلَهَ إِلَّا اللَّهُ مُحَمَّدٌ رَسُولُ اللَّهِ عَلِيٌّ وَلِيُّ اللَّهِ</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491998_3381743652"/>
      <w:bookmarkStart w:id="136" w:name="_Toc62"/>
      <w:bookmarkEnd w:id="135"/>
      <w:r>
        <w:rPr>
          <w:rtl w:val="true"/>
        </w:rPr>
        <w:t>«</w:t>
      </w:r>
      <w:r>
        <w:rPr/>
        <w:t>25</w:t>
      </w:r>
      <w:r>
        <w:rPr>
          <w:rtl w:val="true"/>
        </w:rPr>
        <w:t>»</w:t>
      </w:r>
      <w:bookmarkEnd w:id="136"/>
    </w:p>
    <w:p>
      <w:pPr>
        <w:pStyle w:val="BookText"/>
        <w:rPr/>
      </w:pPr>
      <w:r>
        <w:rPr>
          <w:rFonts w:ascii="Amiri" w:hAnsi="Amiri" w:eastAsia="Amiri" w:cs="Amiri"/>
          <w:color w:val="111111"/>
          <w:sz w:val="28"/>
          <w:sz w:val="28"/>
          <w:szCs w:val="28"/>
          <w:rtl w:val="true"/>
          <w:lang w:bidi="ar-SA"/>
        </w:rPr>
        <w:t>وَ مِنْ تَفْسِيرِ مُحَمَّدِ بْنِ الْعَبَّاسِ بْنِ مَرْوَانَ عَنْ جَعْفَرِ بْنِ مُحَمَّدِ بْنِ مَالِكٍ عَنْ أَحْمَدَ بْنِ مُحَمَّدِ بْنِ عَمْرٍو عَنْ عَبْدِ اللَّهِ بْنِ سُلَيْمَانَ عَنْ إِسْمَاعِيلَ بْنِ إِبْرَاهِيمَ عَنْ عَمْرِو بْنِ فَضْلٍ الْبَصْرِيِّ عَنْ عَبَّادِ بْنِ مُحَمَّدٍ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عَلَي النَّبِيِّ صلي الله عليه و آله مَلَكٌ لَهُ عِشْرُونَ أَلْفَ رَأْسٍ فَوَثَبَ النَّبِيُّ صلي الله عليه و آله لِيُقَبِّلَ يَدَهُ فَقَالَ لَهُ الْمَلَكُ مَهْلًا مَهْلًا يَا مُحَمَّدُ فَأَنْتَ أَكْرَمُ مِنْ أَهْلِ السَّمَاوَاتِ وَ أَهْلِ الْأَرْضِ أَجْمَعِينَ وَ الْمَلَكُ يُقَالُ لَهُ مَحْمُودٌ فَإِذَا بَيْنَ مَنْكِبَيْهِ لَا إِلَهَ إِلَّا اللَّهُ مُحَمَّدٌ رَسُولُ اللَّهِ عَلِيٌّ الصِّدِّيقُ الْأَكْبَرُ فَقَالَ لَهُ النَّبِيُّ صلي الله عليه و آله مُنْذُ كَمْ هَذَا الْكِتَابُ مَكْتُوبٌ بَيْنَ مَنْكِبَيْكَ قَالَ مِنْ قَبْلِ أَنْ يَخْلُقَ اللَّهُ أَبَاكَ آدَمَ بِاثْنَيْ عَشَرَ أَلْفَ عَامٍ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1492000_3381743652"/>
      <w:bookmarkStart w:id="138" w:name="_Toc63"/>
      <w:bookmarkEnd w:id="137"/>
      <w:r>
        <w:rPr>
          <w:rtl w:val="true"/>
        </w:rPr>
        <w:t>«</w:t>
      </w:r>
      <w:r>
        <w:rPr/>
        <w:t>26</w:t>
      </w:r>
      <w:r>
        <w:rPr>
          <w:rtl w:val="true"/>
        </w:rPr>
        <w:t>»</w:t>
      </w:r>
      <w:bookmarkEnd w:id="138"/>
    </w:p>
    <w:p>
      <w:pPr>
        <w:pStyle w:val="BookText"/>
        <w:rPr/>
      </w:pPr>
      <w:r>
        <w:rPr>
          <w:rFonts w:ascii="Amiri" w:hAnsi="Amiri" w:eastAsia="Amiri" w:cs="Amiri"/>
          <w:color w:val="111111"/>
          <w:sz w:val="28"/>
          <w:sz w:val="28"/>
          <w:szCs w:val="28"/>
          <w:rtl w:val="true"/>
          <w:lang w:bidi="ar-SA"/>
        </w:rPr>
        <w:t xml:space="preserve">وَ مِنْ كِتَابِ الْمِعْرَاجِ، تَأْلِيفِ الشَّيْخِ الصَّالِحِ أَبِي مُحَمَّدٍ الْحَسَنِ بِإِسْنَادِهِ عَنِ الصَّدُوقِ رَفَعَهُ عَنْ أَبِي الْحَمْرَاءِ قَالَ قَالَ رَسُولُ اللَّهِ صلي الله عليه و آله لَمَّا أُسْرِيَ بِي إِلَي السَّمَاءِ دَخَلْتُ الْجَنَّةَ فَإِذاً مُثْبَتٌ عَلَي سَاقِ الْعَرْشِ الْأَيْمَنِ إِنِّي أَنَا اللَّهُ لَا إِلَهَ إِلَّا أَنَا وَحْدِي غَرَسْتُ جَنَّةَ عَدْنٍ بِيَدِي أَسْكَنْتُهَا </w:t>
      </w:r>
      <w:r>
        <w:rPr>
          <w:rStyle w:val="FootnoteAnchor"/>
          <w:rtl w:val="true"/>
        </w:rPr>
        <w:footnoteReference w:id="72"/>
      </w:r>
      <w:r>
        <w:rPr>
          <w:rFonts w:ascii="Amiri" w:hAnsi="Amiri" w:eastAsia="Amiri" w:cs="Amiri"/>
          <w:color w:val="111111"/>
          <w:sz w:val="28"/>
          <w:sz w:val="28"/>
          <w:szCs w:val="28"/>
          <w:rtl w:val="true"/>
          <w:lang w:bidi="ar-SA"/>
        </w:rPr>
        <w:t xml:space="preserve">مَلَائِكَتِي مُحَمَّدٌ صَفْوَتِي مِنْ خَلْقِي أَيَّدْتُهُ بِعَلِيٍّ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1492002_3381743652"/>
      <w:bookmarkStart w:id="140" w:name="_Toc64"/>
      <w:bookmarkEnd w:id="139"/>
      <w:r>
        <w:rPr>
          <w:rtl w:val="true"/>
        </w:rPr>
        <w:t>«</w:t>
      </w:r>
      <w:r>
        <w:rPr/>
        <w:t>27</w:t>
      </w:r>
      <w:r>
        <w:rPr>
          <w:rtl w:val="true"/>
        </w:rPr>
        <w:t>»</w:t>
      </w:r>
      <w:bookmarkEnd w:id="140"/>
    </w:p>
    <w:p>
      <w:pPr>
        <w:pStyle w:val="BookText"/>
        <w:rPr/>
      </w:pPr>
      <w:r>
        <w:rPr>
          <w:rFonts w:ascii="Amiri" w:hAnsi="Amiri" w:eastAsia="Amiri" w:cs="Amiri"/>
          <w:color w:val="111111"/>
          <w:sz w:val="28"/>
          <w:sz w:val="28"/>
          <w:szCs w:val="28"/>
          <w:rtl w:val="true"/>
          <w:lang w:bidi="ar-SA"/>
        </w:rPr>
        <w:t>وَ مِنْهُ، عَنِ الصَّدُوقِ عَنْ مَاجِيلَوَيْهِ عَنْ مُحَمَّدٍ الْعَطَّارِ عَنِ الْأَشْعَرِيِّ عَنِ ابْنِ يَزِيدَ عَنِ ابْنِ فَضَّالٍ عَنْ مَرْوَانَ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مَسْطُورٌ بِخَطٍّ جَلِيلٍ </w:t>
      </w:r>
      <w:r>
        <w:rPr>
          <w:rStyle w:val="FootnoteAnchor"/>
          <w:rtl w:val="true"/>
        </w:rPr>
        <w:footnoteReference w:id="74"/>
      </w:r>
    </w:p>
    <w:p>
      <w:pPr>
        <w:pStyle w:val="Heading5"/>
        <w:numPr>
          <w:ilvl w:val="4"/>
          <w:numId w:val="1"/>
        </w:numPr>
        <w:rPr/>
      </w:pPr>
      <w:bookmarkStart w:id="141" w:name="__RefHeading___Toc1492004_3381743652"/>
      <w:bookmarkStart w:id="142" w:name="_Toc65"/>
      <w:bookmarkEnd w:id="141"/>
      <w:r>
        <w:rPr>
          <w:rtl w:val="true"/>
        </w:rPr>
        <w:t xml:space="preserve">روایت </w:t>
      </w:r>
      <w:r>
        <w:rPr/>
        <w:t>24</w:t>
      </w:r>
      <w:bookmarkEnd w:id="142"/>
    </w:p>
    <w:p>
      <w:pPr>
        <w:pStyle w:val="BookText"/>
        <w:rPr/>
      </w:pPr>
      <w:r>
        <w:rPr>
          <w:rFonts w:ascii="IRNazanin" w:hAnsi="IRNazanin" w:eastAsia="IRNazanin"/>
          <w:color w:val="111111"/>
          <w:sz w:val="28"/>
          <w:sz w:val="28"/>
          <w:szCs w:val="28"/>
          <w:rtl w:val="true"/>
          <w:lang w:bidi="fa-IR"/>
        </w:rPr>
        <w:t>از کتاب مقنع درباره امامت، از 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آسمان‌ها بردند، بهشت و جهنم را بر من عرضه داشتند و هر دو را دیدم؛ بهشت را با انواع نعمت‌هایش و جهنم را با انواع عذاب‌هایش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هر یک از درهای هشتگانه بهشت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w:t>
      </w:r>
    </w:p>
    <w:p>
      <w:pPr>
        <w:pStyle w:val="Heading5"/>
        <w:numPr>
          <w:ilvl w:val="4"/>
          <w:numId w:val="1"/>
        </w:numPr>
        <w:rPr/>
      </w:pPr>
      <w:bookmarkStart w:id="143" w:name="__RefHeading___Toc1492006_3381743652"/>
      <w:bookmarkStart w:id="144" w:name="_Toc66"/>
      <w:bookmarkEnd w:id="143"/>
      <w:r>
        <w:rPr>
          <w:rtl w:val="true"/>
        </w:rPr>
        <w:t xml:space="preserve">روایت </w:t>
      </w:r>
      <w:r>
        <w:rPr/>
        <w:t>25</w:t>
      </w:r>
      <w:bookmarkEnd w:id="144"/>
    </w:p>
    <w:p>
      <w:pPr>
        <w:pStyle w:val="BookText"/>
        <w:rPr/>
      </w:pPr>
      <w:r>
        <w:rPr>
          <w:rFonts w:ascii="IRNazanin" w:hAnsi="IRNazanin" w:eastAsia="IRNazanin"/>
          <w:color w:val="111111"/>
          <w:sz w:val="28"/>
          <w:sz w:val="28"/>
          <w:szCs w:val="28"/>
          <w:rtl w:val="true"/>
          <w:lang w:bidi="fa-IR"/>
        </w:rPr>
        <w:t>از تفسیر محمّد بن عباس بن مروان، سند را به عباد بن محمّد از جعفر بن محمّد از آباء گرامش علیهم السّلام می‌رساند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خدمت پیامبر اکرم رسید که دارای بیست هزار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حرکت کرد تا دستش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صبر کنید، چنین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تمام اهل آسمان‌ها و ساکنین زمین بهتر و گرامی‌ترید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ملک محمود بود و در میان دو کتف او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الصدیق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وقت این نوشته بین شانه تو است؟ گفت دوازده هزار سال قبل از آفرینش پدرت آدم</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145" w:name="__RefHeading___Toc1492008_3381743652"/>
      <w:bookmarkStart w:id="146" w:name="_Toc67"/>
      <w:bookmarkEnd w:id="145"/>
      <w:r>
        <w:rPr>
          <w:rtl w:val="true"/>
        </w:rPr>
        <w:t xml:space="preserve">روایت </w:t>
      </w:r>
      <w:r>
        <w:rPr/>
        <w:t>26</w:t>
      </w:r>
      <w:bookmarkEnd w:id="146"/>
    </w:p>
    <w:p>
      <w:pPr>
        <w:pStyle w:val="BookText"/>
        <w:rPr/>
      </w:pPr>
      <w:r>
        <w:rPr>
          <w:rFonts w:ascii="IRNazanin" w:hAnsi="IRNazanin" w:eastAsia="IRNazanin"/>
          <w:color w:val="111111"/>
          <w:sz w:val="28"/>
          <w:sz w:val="28"/>
          <w:szCs w:val="28"/>
          <w:rtl w:val="true"/>
          <w:lang w:bidi="fa-IR"/>
        </w:rPr>
        <w:t>کتاب معراج نوشته شیخ صالح ابو محمد الحسن به اسناد خود از صدوق که سند را به ابوالحمراء می‌رساند، نقل می‌کند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آسمان‌ها بردند، داخل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عرش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اللَّه لا اله الا انا 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را بدست خود کاشتم و ملائکه را ساکن آن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برگزیده خلق من است، او را تایید نمودم به وسیله علی</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147" w:name="__RefHeading___Toc1492010_3381743652"/>
      <w:bookmarkStart w:id="148" w:name="_Toc68"/>
      <w:bookmarkEnd w:id="147"/>
      <w:r>
        <w:rPr>
          <w:rtl w:val="true"/>
        </w:rPr>
        <w:t xml:space="preserve">روایت </w:t>
      </w:r>
      <w:r>
        <w:rPr/>
        <w:t>27</w:t>
      </w:r>
      <w:bookmarkEnd w:id="14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معراج از صدوق، از محمد بن مسلم،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درخشانی </w:t>
      </w:r>
      <w:bookmarkStart w:id="149" w:name="pg17292_191703"/>
    </w:p>
    <w:p>
      <w:pPr>
        <w:pStyle w:val="BookText"/>
        <w:rPr/>
      </w:pPr>
      <w:bookmarkEnd w:id="149"/>
      <w:r>
        <w:rPr>
          <w:rFonts w:ascii="Amiri" w:hAnsi="Amiri" w:eastAsia="Amiri" w:cs="Amiri"/>
          <w:color w:val="111111"/>
          <w:sz w:val="28"/>
          <w:sz w:val="28"/>
          <w:szCs w:val="28"/>
          <w:rtl w:val="true"/>
          <w:lang w:bidi="ar-SA"/>
        </w:rPr>
        <w:t>حَوْلَ الْعَرْشِ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عَلِيٌّ أَمِيرُ الْمُؤْمِنِينَ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1492012_3381743652"/>
      <w:bookmarkStart w:id="151" w:name="_Toc69"/>
      <w:bookmarkEnd w:id="150"/>
      <w:r>
        <w:rPr>
          <w:rtl w:val="true"/>
        </w:rPr>
        <w:t>«</w:t>
      </w:r>
      <w:r>
        <w:rPr/>
        <w:t>28</w:t>
      </w:r>
      <w:r>
        <w:rPr>
          <w:rtl w:val="true"/>
        </w:rPr>
        <w:t>»</w:t>
      </w:r>
      <w:bookmarkEnd w:id="151"/>
    </w:p>
    <w:p>
      <w:pPr>
        <w:pStyle w:val="BookText"/>
        <w:rPr/>
      </w:pPr>
      <w:r>
        <w:rPr>
          <w:rFonts w:ascii="Amiri" w:hAnsi="Amiri" w:eastAsia="Amiri" w:cs="Amiri"/>
          <w:color w:val="111111"/>
          <w:sz w:val="28"/>
          <w:sz w:val="28"/>
          <w:szCs w:val="28"/>
          <w:rtl w:val="true"/>
          <w:lang w:bidi="ar-SA"/>
        </w:rPr>
        <w:t>وَ مِنْهُ، عَنِ الصَّدُوقِ عَنِ ابْنِ الْوَلِيدِ عَنِ الصَّفَّارِ عَنِ الْبَرْقِيِّ عَنْ أَبِيهِ عَنْ أَحْمَدَ بْنِ النَّضْرِ عَنِ ابْنِ شِمْرٍ عَنْ جَابِرٍ عَنْ جَابِرٍ الْأَنْصَارِيِّ قَالَ قَالَ رَسُولُ اللَّهِ صلي الله عليه و آله مَا بَالُ أَقْوَامٍ يَلُومُونَنِي فِي مَحَبَّتِي لِأَخِي عَلِيِّ بْنِ أَبِي طَالِبٍ فَوَ الَّذِي بَعَثَنِي بِالْحَقِّ نَبِيّاً مَا أَحْبَبْتُهُ حَتَّي أَمَرَنِي رَبِّي جَلَّ جَلَالُهُ بِمَحَبَّتِهِ ثُمَّ قَالَ مَا بَالُ أَقْوَامٍ يَلُومُونَنِي فِي تَقْدِيمِي لِعَلِيِّ بْنِ أَبِي طَالِبٍ فَوَ عِزَّةِ رَبِّي مَا قَدَّمْتُهُ حَتَّي أَمَرَنِي عَزَّ اسْمُهُ بِتَقْدِيمِهِ وَ جَعَلَهُ أَمِيرَ الْمُؤْمِنِينَ وَ أَمِيرَ أُمَّتِي وَ إِمَامَهَا أَيُّهَا النَّاسُ إِنَّهُ لَمَّا عُرِجَ بِي إِلَي السَّمَاءِ السَّابِعَةِ وَجَدْتُ عَلَي كُلِّ بَابِ سَمَاءٍ مَكْتُوباً لَا إِلَهَ إِلَّا اللَّهُ مُحَمَّدٌ رَسُولُ اللَّهِ عَلِيُّ بْنُ أَبِي طَالِبٍ أَمِيرُ الْمُؤْمِنِينَ وَ لَمَّا صِرْتُ إِلَي حُجُبِ النُّورِ رَأَيْتُ عَلَي كُلِّ حِجَابٍ مَكْتُوباً لَا إِلَهَ إِلَّا اللَّهُ مُحَمَّدٌ رَسُولُ اللَّهِ عَلِيُّ بْنُ أَبِي طَالِبٍ أَمِيرُ الْمُؤْمِنِينَ وَ لَمَّا صِرْتُ إِلَي الْعَرْشِ وَجَدْتُ عَلَي كُلِّ رُكْنٍ مِنْ أَرْكَانِهِ مَكْتُوباً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عَلِيُّ بْنُ أَبِي طَالِبٍ أَمِيرُ الْمُؤْمِنِينَ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اطراف عرش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152" w:name="__RefHeading___Toc1492014_3381743652"/>
      <w:bookmarkStart w:id="153" w:name="_Toc70"/>
      <w:bookmarkEnd w:id="152"/>
      <w:r>
        <w:rPr>
          <w:rtl w:val="true"/>
        </w:rPr>
        <w:t xml:space="preserve">روایت </w:t>
      </w:r>
      <w:r>
        <w:rPr/>
        <w:t>28</w:t>
      </w:r>
      <w:bookmarkEnd w:id="15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معراج از صدوق، از جابر انصاری نقل می 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گروهی را که مرا سرزنش می کنند به دوست داشتنم برادرم علی بن ابی طالب؟ قسم به آن کسی که مرا به حق به پیامبری برانگیخت، او را دوست نداشتم تا این که خدای بزرگ مرا مأمور به محبت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گروهی را که مرا مورد سرزنش قرار می دهند که علی بن ابی طالب را مقدم می دارم؟ به عزت پروردگارم او را مقدم نداشتم تا این که خدای عزیز مرا دستور به مقدم داشتن او داد و او را امیرالمؤمنین و امیر امت و امام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هفتم بردند، بر درب هر آسمانی دیدم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بن ابی طالب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حجب النور رسیدم، دیدم بر هر حجابی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بن ابی طالب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عرش رسیدم، دیدم بر هر یک از ارکان عرش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بن ابی طالب امیرالمؤمنین</w:t>
      </w:r>
      <w:r>
        <w:rPr>
          <w:rFonts w:eastAsia="IRNazanin" w:cs="IRNazanin"/>
          <w:color w:val="111111"/>
          <w:sz w:val="28"/>
          <w:szCs w:val="28"/>
          <w:rtl w:val="true"/>
          <w:lang w:bidi="fa-IR"/>
        </w:rPr>
        <w:t>.»</w:t>
      </w:r>
      <w:r>
        <w:rPr>
          <w:rStyle w:val="FootnoteAnchor"/>
          <w:rtl w:val="true"/>
        </w:rPr>
        <w:footnoteReference w:id="80"/>
      </w:r>
      <w:bookmarkStart w:id="154" w:name="pg17292_191704"/>
    </w:p>
    <w:p>
      <w:pPr>
        <w:pStyle w:val="Heading3"/>
        <w:numPr>
          <w:ilvl w:val="2"/>
          <w:numId w:val="1"/>
        </w:numPr>
        <w:rPr/>
      </w:pPr>
      <w:bookmarkStart w:id="155" w:name="__RefHeading___Toc1492016_3381743652"/>
      <w:bookmarkStart w:id="156" w:name="_Toc71"/>
      <w:bookmarkEnd w:id="154"/>
      <w:bookmarkEnd w:id="155"/>
      <w:r>
        <w:rPr>
          <w:rtl w:val="true"/>
        </w:rPr>
        <w:t xml:space="preserve">باب </w:t>
      </w:r>
      <w:r>
        <w:rPr/>
        <w:t>11</w:t>
      </w:r>
      <w:r>
        <w:rPr>
          <w:rtl w:val="true"/>
        </w:rPr>
        <w:t xml:space="preserve"> </w:t>
      </w:r>
      <w:r>
        <w:rPr>
          <w:rtl w:val="true"/>
        </w:rPr>
        <w:t>أن الجن خدامهم يظهرون لهم و يسألونهم عن معالم دينهم‌</w:t>
      </w:r>
      <w:bookmarkEnd w:id="156"/>
    </w:p>
    <w:p>
      <w:pPr>
        <w:pStyle w:val="Heading4"/>
        <w:numPr>
          <w:ilvl w:val="3"/>
          <w:numId w:val="1"/>
        </w:numPr>
        <w:rPr/>
      </w:pPr>
      <w:bookmarkStart w:id="157" w:name="__RefHeading___Toc1492018_3381743652"/>
      <w:bookmarkStart w:id="158" w:name="_Toc72"/>
      <w:bookmarkEnd w:id="157"/>
      <w:r>
        <w:rPr>
          <w:rtl w:val="true"/>
        </w:rPr>
        <w:t>الأخبار</w:t>
      </w:r>
      <w:bookmarkEnd w:id="158"/>
    </w:p>
    <w:p>
      <w:pPr>
        <w:pStyle w:val="Heading5"/>
        <w:numPr>
          <w:ilvl w:val="4"/>
          <w:numId w:val="1"/>
        </w:numPr>
        <w:rPr/>
      </w:pPr>
      <w:bookmarkStart w:id="159" w:name="__RefHeading___Toc1492020_3381743652"/>
      <w:bookmarkStart w:id="160" w:name="_Toc73"/>
      <w:bookmarkEnd w:id="159"/>
      <w:r>
        <w:rPr>
          <w:rtl w:val="true"/>
        </w:rPr>
        <w:t>«</w:t>
      </w:r>
      <w:r>
        <w:rPr/>
        <w:t>1</w:t>
      </w:r>
      <w:r>
        <w:rPr>
          <w:rtl w:val="true"/>
        </w:rPr>
        <w:t>»</w:t>
      </w:r>
      <w:bookmarkEnd w:id="160"/>
    </w:p>
    <w:p>
      <w:pPr>
        <w:pStyle w:val="BookText"/>
        <w:rPr/>
      </w:pPr>
      <w:r>
        <w:rPr>
          <w:rFonts w:ascii="Amiri" w:hAnsi="Amiri" w:eastAsia="Amiri" w:cs="Amiri"/>
          <w:color w:val="111111"/>
          <w:sz w:val="28"/>
          <w:sz w:val="28"/>
          <w:szCs w:val="28"/>
          <w:rtl w:val="true"/>
          <w:lang w:bidi="ar-SA"/>
        </w:rPr>
        <w:t xml:space="preserve">ل، الخصال أَبِي عَنْ سَعْدٍ عَنْ مُحَمَّدِ بْنِ عَبْدِ الْحَمِيدِ عَنْ مُحَمَّدِ بْنِ رَاشِدٍ عَنْ عُمَرَ بْنِ سَهْلٍ عَنْ سُهَيْلِ بْنِ غَزْوَانَ الْبَصْرِيِّ قَالَ سَمِعْتُ أَبَا عَبْدِ اللَّهِ عليه السلام يَقُولُ إِنَّ امْرَأَةً مِنَ الْجِنِّ كَانَ يُقَالُ لَهَا عَفْرَاءُ وَ كَانَتْ تَنْتَابُ </w:t>
      </w:r>
      <w:r>
        <w:rPr>
          <w:rStyle w:val="FootnoteAnchor"/>
          <w:rtl w:val="true"/>
        </w:rPr>
        <w:footnoteReference w:id="81"/>
      </w:r>
      <w:r>
        <w:rPr>
          <w:rFonts w:ascii="Amiri" w:hAnsi="Amiri" w:eastAsia="Amiri" w:cs="Amiri"/>
          <w:color w:val="111111"/>
          <w:sz w:val="28"/>
          <w:sz w:val="28"/>
          <w:szCs w:val="28"/>
          <w:rtl w:val="true"/>
          <w:lang w:bidi="ar-SA"/>
        </w:rPr>
        <w:t xml:space="preserve">النَّبِيَّ صلي الله عليه و آله فَتَسْمَعُ مِنْ كَلَامِهِ فَتَأْتِي صَالِحِي الْجِنِّ فَيُسْلِمُونَ عَلَي يَدَيْهَا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إِنَّهَا فَقَدَهَا النَّبِيُّ صلي الله عليه و آله فَسَأَلَ عَنْهَا جَبْرَئِيلَ فَقَالَ إِنَّهَا زَارَتْ أُخْتاً لَهَا تُحِبُّهَا فِي اللَّهِ فَقَالَ النَّبِيُّ صلي الله عليه و آله طُوبَي لِلْمُتَحَابِّينَ فِي اللَّهِ إِنَّ اللَّهَ تَبَارَكَ وَ تَعَالَي خَلَقَ فِي الْجَنَّةِ عَمُوداً مِنْ يَاقُوتَةٍ حَمْرَاءَ عَلَيْهِ سَبْعُونَ أَلْفَ قَصْرٍ فِي كُلِّ قَصْرٍ سَبْعُونَ أَلْفَ غُرْفَةٍ خَلَقَهَا اللَّهُ عَزَّ وَ جَلَّ لِلْمُتَحَابِّينَ وَ الْمُتَزَاوِرِينَ </w:t>
      </w:r>
      <w:r>
        <w:rPr>
          <w:rStyle w:val="FootnoteAnchor"/>
          <w:rtl w:val="true"/>
        </w:rPr>
        <w:footnoteReference w:id="82"/>
      </w:r>
      <w:r>
        <w:rPr>
          <w:rFonts w:ascii="Amiri" w:hAnsi="Amiri" w:eastAsia="Amiri" w:cs="Amiri"/>
          <w:color w:val="111111"/>
          <w:sz w:val="28"/>
          <w:sz w:val="28"/>
          <w:szCs w:val="28"/>
          <w:rtl w:val="true"/>
          <w:lang w:bidi="ar-SA"/>
        </w:rPr>
        <w:t xml:space="preserve">يَا عَفْرَاءُ أَيَّ شَيْ‌ءٍ رَأَيْتِ قَالَتْ رَأَيْتُ عَجَائِبَ كَثِيرَةً قَالَ فَأَعْجَبُ مَا رَأَيْتِ قَالَتْ رَأَيْتُ إِبْلِيسَ فِي الْبَحْرِ الْأَخْضَرِ عَلَي صَخْرَةٍ بَيْضَاءَ مَادّاً يَدَيْهِ إِلَي السَّمَاءِ وَ هُوَ يَقُولُ إِلَهِي إِذَا بَرَرْتَ </w:t>
      </w:r>
      <w:r>
        <w:rPr>
          <w:rStyle w:val="FootnoteAnchor"/>
          <w:rtl w:val="true"/>
        </w:rPr>
        <w:footnoteReference w:id="83"/>
      </w:r>
      <w:r>
        <w:rPr>
          <w:rFonts w:ascii="Amiri" w:hAnsi="Amiri" w:eastAsia="Amiri" w:cs="Amiri"/>
          <w:color w:val="111111"/>
          <w:sz w:val="28"/>
          <w:sz w:val="28"/>
          <w:szCs w:val="28"/>
          <w:rtl w:val="true"/>
          <w:lang w:bidi="ar-SA"/>
        </w:rPr>
        <w:t xml:space="preserve">قَسَمَكَ وَ أَدْخَلْتَنِي نَارَ جَهَنَّمَ فَأَسْأَلُكَ بِحَقِّ مُحَمَّدٍ وَ عَلِيٍّ وَ فَاطِمَةَ وَ الْحَسَنِ وَ الْحُسَيْنِ إِلَّا خَلَّصْتَنِي مِنْهَا وَ حَشَرْتَنِي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حَارِثُ مَا هَذِهِ الْأَسْمَاءُ الَّتِي تَدْعُو بِهَا قَالَ لِي رَأَيْتُهَا عَلَي سَاقِ الْعَرْشِ مِنْ قَبْلِ أَنْ يَخْلُقَ اللَّهُ آدَمَ بِسَبْعَةِ آلَافِ سَنَةٍ فَعَلِمْتُ أَنَّهُمْ أَكْرَمُ الْخَلْقِ عَلَي اللَّهِ عَزَّ وَ جَلَّ فَأَنَا أَسْأَلُهُ بِحَقِّهِمْ فَقَالَ النَّبِيُّ صلي الله عليه و آله وَ اللَّهِ لَوْ أَقْسَمَ أَهْلُ الْأَرْضِ بِهَذِهِ الْأَسْمَاءِ لَأَجَابَهُمْ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492022_3381743652"/>
      <w:bookmarkStart w:id="162" w:name="_Toc74"/>
      <w:bookmarkEnd w:id="161"/>
      <w:r>
        <w:rPr>
          <w:rtl w:val="true"/>
        </w:rPr>
        <w:t>باب یازدهم</w:t>
      </w:r>
      <w:r>
        <w:rPr>
          <w:rtl w:val="true"/>
        </w:rPr>
        <w:t xml:space="preserve">: </w:t>
      </w:r>
      <w:r>
        <w:rPr>
          <w:rtl w:val="true"/>
        </w:rPr>
        <w:t>جنیان خدمتگزاران ائمه علیهم السّلام هستند، برای آنها آشکار می‌شوند و از مسائل دینی خود سؤال می‌کنند</w:t>
      </w:r>
      <w:bookmarkEnd w:id="162"/>
    </w:p>
    <w:p>
      <w:pPr>
        <w:pStyle w:val="Heading4"/>
        <w:numPr>
          <w:ilvl w:val="3"/>
          <w:numId w:val="1"/>
        </w:numPr>
        <w:rPr/>
      </w:pPr>
      <w:bookmarkStart w:id="163" w:name="__RefHeading___Toc1492024_3381743652"/>
      <w:bookmarkStart w:id="164" w:name="_Toc75"/>
      <w:bookmarkEnd w:id="163"/>
      <w:r>
        <w:rPr>
          <w:rtl w:val="true"/>
        </w:rPr>
        <w:t>روایات</w:t>
      </w:r>
      <w:bookmarkEnd w:id="164"/>
    </w:p>
    <w:p>
      <w:pPr>
        <w:pStyle w:val="Heading5"/>
        <w:numPr>
          <w:ilvl w:val="4"/>
          <w:numId w:val="1"/>
        </w:numPr>
        <w:rPr/>
      </w:pPr>
      <w:bookmarkStart w:id="165" w:name="__RefHeading___Toc1492026_3381743652"/>
      <w:bookmarkStart w:id="166" w:name="_Toc76"/>
      <w:bookmarkEnd w:id="165"/>
      <w:r>
        <w:rPr>
          <w:rtl w:val="true"/>
        </w:rPr>
        <w:t xml:space="preserve">روایت </w:t>
      </w:r>
      <w:r>
        <w:rPr/>
        <w:t>1</w:t>
      </w:r>
      <w:bookmarkEnd w:id="16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غزوان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جنیان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خدمت پیامبر اکرم می‌رسید و از سخنان آن جناب می‌شنید و آنها را برای جنیان صالح نقل می‌کرد و آنها به وسیله آن زن اسلام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مدتی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را از جبرئیل پرسید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خواهرش رفته که او را در راه خدا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محبت‌ورزان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در بهشت پایه‌ای از یاقوت قرمز آفریده که بر روی آن هفتاد هزار قصر است و در هر قصری هفتاد هزار غرفه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برای محبت‌ورزان و دیدارکنندگان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مشاهده کردی؟ عفراء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عجیب‌ترین چیزی که دیدی چه بود؟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در دریای سبز روی سنگ سفیدی دیدم که دست به آسمان برداشته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سوگند خود وفا کردی و مرا داخل جهنم نمودی، از تو درخواست می‌کنم به حق محمّد و علی و فاطمه و حسن و حسین که مرا نجات دهی و با آنها محشور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ها چیست که خداوند را به وسیله آنها می‌خوانی؟ گفت این اسم‌ها را هفت هزار سال قبل از خلقت آدم در ساق عرش نوشته دیدم و فهمیدم که این‌ها گرامی‌ترین خلق در نزد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 حق آنها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تمام اهل زمین با همین خدا را سوگند دهند، خواسته آنها را می‌پذیرد</w:t>
      </w:r>
      <w:r>
        <w:rPr>
          <w:rFonts w:eastAsia="IRNazanin" w:cs="IRNazanin"/>
          <w:color w:val="111111"/>
          <w:sz w:val="28"/>
          <w:szCs w:val="28"/>
          <w:rtl w:val="true"/>
          <w:lang w:bidi="fa-IR"/>
        </w:rPr>
        <w:t>.</w:t>
      </w:r>
      <w:r>
        <w:rPr>
          <w:rStyle w:val="FootnoteAnchor"/>
          <w:rtl w:val="true"/>
        </w:rPr>
        <w:footnoteReference w:id="85"/>
      </w:r>
      <w:bookmarkStart w:id="167" w:name="pg17292_191705"/>
    </w:p>
    <w:p>
      <w:pPr>
        <w:pStyle w:val="Heading5"/>
        <w:numPr>
          <w:ilvl w:val="4"/>
          <w:numId w:val="1"/>
        </w:numPr>
        <w:rPr/>
      </w:pPr>
      <w:bookmarkStart w:id="168" w:name="__RefHeading___Toc1492028_3381743652"/>
      <w:bookmarkStart w:id="169" w:name="_Toc77"/>
      <w:bookmarkEnd w:id="167"/>
      <w:bookmarkEnd w:id="168"/>
      <w:r>
        <w:rPr>
          <w:rtl w:val="true"/>
        </w:rPr>
        <w:t>«</w:t>
      </w:r>
      <w:r>
        <w:rPr/>
        <w:t>2</w:t>
      </w:r>
      <w:r>
        <w:rPr>
          <w:rtl w:val="true"/>
        </w:rPr>
        <w:t>»</w:t>
      </w:r>
      <w:bookmarkEnd w:id="169"/>
    </w:p>
    <w:p>
      <w:pPr>
        <w:pStyle w:val="BookText"/>
        <w:rPr/>
      </w:pPr>
      <w:r>
        <w:rPr>
          <w:rFonts w:ascii="Amiri" w:hAnsi="Amiri" w:eastAsia="Amiri" w:cs="Amiri"/>
          <w:color w:val="111111"/>
          <w:sz w:val="28"/>
          <w:sz w:val="28"/>
          <w:szCs w:val="28"/>
          <w:rtl w:val="true"/>
          <w:lang w:bidi="ar-SA"/>
        </w:rPr>
        <w:t xml:space="preserve">فس، تفسير القمي وَ الْجَانَّ خَلَقْناهُ مِنْ قَبْلُ مِنْ نارِ السَّمُومِ </w:t>
      </w:r>
      <w:r>
        <w:rPr>
          <w:rStyle w:val="FootnoteAnchor"/>
          <w:rtl w:val="true"/>
        </w:rPr>
        <w:footnoteReference w:id="86"/>
      </w:r>
      <w:r>
        <w:rPr>
          <w:rFonts w:ascii="Amiri" w:hAnsi="Amiri" w:eastAsia="Amiri" w:cs="Amiri"/>
          <w:color w:val="111111"/>
          <w:sz w:val="28"/>
          <w:sz w:val="28"/>
          <w:szCs w:val="28"/>
          <w:rtl w:val="true"/>
          <w:lang w:bidi="ar-SA"/>
        </w:rPr>
        <w:t xml:space="preserve">قَالَ أَبُو إِبْلِيسَ وَ قَالَ الْجِنُّ مِنْ وُلْدِ الْجَانِّ مِنْهُمْ مُؤْمِنُونَ وَ كَافِرُونَ وَ يَهُودُ </w:t>
      </w:r>
      <w:r>
        <w:rPr>
          <w:rStyle w:val="FootnoteAnchor"/>
          <w:rtl w:val="true"/>
        </w:rPr>
        <w:footnoteReference w:id="87"/>
      </w:r>
      <w:r>
        <w:rPr>
          <w:rFonts w:ascii="Amiri" w:hAnsi="Amiri" w:eastAsia="Amiri" w:cs="Amiri"/>
          <w:color w:val="111111"/>
          <w:sz w:val="28"/>
          <w:sz w:val="28"/>
          <w:szCs w:val="28"/>
          <w:rtl w:val="true"/>
          <w:lang w:bidi="ar-SA"/>
        </w:rPr>
        <w:t xml:space="preserve">وَ نَصَارَي وَ يَخْتَلِفُ أَدْيَانُهُمْ وَ الشَّيَاطِينُ مِنْ وُلْدِ إِبْلِيسَ وَ لَيْسَ فِيهِمْ مُؤْمِنُونَ إِلَّا وَاحِدٌ اسْمُهُ هَامُ بْنُ هِيمِ بْنِ لَاقِيسَ بْنِ إِبْلِيسَ جَاءَ إِلَي رَسُولِ اللَّهِ صلي الله عليه و آله فَرَآهُ جَسِيماً عَظِيماً وَ امْرَأً مَهُولًا فَقَالَ لَهُ مَنْ أَنْتَ قَالَ أَنَا هَامُ بْنُ هِيمِ بْنِ لَاقِيسَ بْنِ إِبْلِيسَ كُنْتُ يَوْمَ قَتَلَ قَابِيلُ هَابِيلَ غُلَاماً ابْنَ أَعْوَامٍ أَنْهَي عَنِ الِاعْتِصَامِ وَ آمُرُ بِإِفْسَادِ الطَّعَامِ فَقَالَ رَسُولُ اللَّهِ صلي الله عليه و آله بِئْسَ لَعَمْرِي الشَّابُّ الْمُؤَمَّلُ وَ الْكَهْلُ الْمُؤَمَّرُ فَقَالَ دَعْ عَنْكَ هَذَا يَا مُحَمَّدُ فَقَدْ جَرَتْ تَوْبَتِي عَلَي يَدِ نُوحٍ وَ لَقَدْ كُنْتُ مَعَهُ فِي السَّفِينَةِ فَعَاتَبْتُهُ </w:t>
      </w:r>
      <w:r>
        <w:rPr>
          <w:rStyle w:val="FootnoteAnchor"/>
          <w:rtl w:val="true"/>
        </w:rPr>
        <w:footnoteReference w:id="88"/>
      </w:r>
      <w:r>
        <w:rPr>
          <w:rFonts w:ascii="Amiri" w:hAnsi="Amiri" w:eastAsia="Amiri" w:cs="Amiri"/>
          <w:color w:val="111111"/>
          <w:sz w:val="28"/>
          <w:sz w:val="28"/>
          <w:szCs w:val="28"/>
          <w:rtl w:val="true"/>
          <w:lang w:bidi="ar-SA"/>
        </w:rPr>
        <w:t xml:space="preserve">عَلَي دُعَائِهِ عَلَي قَوْمِهِ وَ لَقَدْ كُنْتُ مَعَ إِبْرَاهِيمَ حَيْثُ أُلْقِيَ فِي النَّارِ فَجَعَلَهَا اللَّهُ عَلَيْهِ بَرْداً وَ سَلَاماً وَ لَقَدْ كُنْتُ مَعَ مُوسَي حِينَ غَرَّقَ اللَّهُ فِرْعَوْنَ وَ نَجَّي بَنِي إِسْرَائِيلَ وَ لَقَدْ كُنْتُ مَعَ هُودٍ حِينَ دَعَا عَلَي قَوْمِهِ فَعَاتَبْتُهُ وَ لَقَدْ كُنْتُ مَعَ صَالِحٍ فَعَاتَبْتُهُ عَلَي دُعَائِهِ عَلَي قَوْمِهِ وَ لَقَدْ قَرَأْتُ الْكُتُبَ فَكُلُّهَا </w:t>
      </w:r>
      <w:r>
        <w:rPr>
          <w:rStyle w:val="FootnoteAnchor"/>
          <w:rtl w:val="true"/>
        </w:rPr>
        <w:footnoteReference w:id="89"/>
      </w:r>
      <w:r>
        <w:rPr>
          <w:rFonts w:ascii="Amiri" w:hAnsi="Amiri" w:eastAsia="Amiri" w:cs="Amiri"/>
          <w:color w:val="111111"/>
          <w:sz w:val="28"/>
          <w:sz w:val="28"/>
          <w:szCs w:val="28"/>
          <w:rtl w:val="true"/>
          <w:lang w:bidi="ar-SA"/>
        </w:rPr>
        <w:t xml:space="preserve">تُبَشِّرُنِي بِكَ وَ الْأَنْبِيَاءُ يُقْرِءُونَكَ السَّلَامَ وَ يَقُولُونَ أَنْتَ أَفْضَلُ الْأَنْبِيَاءِ وَ أَكْرَمُهُمْ فَعَلِّمْنِي مِمَّا أَنْزَلَ اللَّهُ عَلَيْكَ شَيْئاً فَقَالَ رَسُولُ اللَّهِ صلي الله عليه و آله لِأَمِيرِ الْمُؤْمِنِينَ صَلَوَاتُ اللَّهِ عَلَيْهِ عَلِّمْهُ فَقَالَ هَامٌ يَا مُحَمَّدُ إِنَّا لَا نُطِيعُ إِلَّا نَبِيّاً أَوْ وَصِيَّ نَبِيٍّ فَمَنْ هَذَا قَالَ هَذَا أَخِي وَ وَصِيِّي وَ وَزِيرِي وَ وَارِثِي عَلِيُّ بْنُ أَبِي طَالِبٍ قَالَ نَعَمْ نَجِدُ اسْمَهُ فِي الْكُتُبِ إِلْيَا فَعَلَّمَهُ أَمِيرُ الْمُؤْمِنِينَ فَلَمَّا كَانَتْ لَيْلَةُ الْهَرِيرِ بِصِفِّينَ جَاءَ إِلَي أَمِيرِ الْمُؤْمِنِينَ عليه السلام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492030_3381743652"/>
      <w:bookmarkStart w:id="171" w:name="_Toc78"/>
      <w:bookmarkEnd w:id="170"/>
      <w:r>
        <w:rPr>
          <w:rtl w:val="true"/>
        </w:rPr>
        <w:t>بيان</w:t>
      </w:r>
      <w:bookmarkEnd w:id="171"/>
    </w:p>
    <w:p>
      <w:pPr>
        <w:pStyle w:val="BookText"/>
        <w:rPr/>
      </w:pPr>
      <w:r>
        <w:rPr>
          <w:rFonts w:ascii="Amiri" w:hAnsi="Amiri" w:eastAsia="Amiri" w:cs="Amiri"/>
          <w:color w:val="111111"/>
          <w:sz w:val="28"/>
          <w:sz w:val="28"/>
          <w:szCs w:val="28"/>
          <w:rtl w:val="true"/>
          <w:lang w:bidi="ar-SA"/>
        </w:rPr>
        <w:t>المؤمل علي بناء المفعول أي بئس حالك عند شبابك حيث كانوا يأملون منك الخير و في حال كونك كهلا حيث أمروك عليهم و في البصائر المتأمل كما سيأتي و هو إما من الأمل أيضا أو بمعني التثبت في الأمر و النظر فيه و الغلام</w:t>
      </w:r>
    </w:p>
    <w:p>
      <w:pPr>
        <w:pStyle w:val="Heading5"/>
        <w:numPr>
          <w:ilvl w:val="4"/>
          <w:numId w:val="1"/>
        </w:numPr>
        <w:rPr/>
      </w:pPr>
      <w:bookmarkStart w:id="172" w:name="__RefHeading___Toc1492032_3381743652"/>
      <w:bookmarkStart w:id="173" w:name="_Toc79"/>
      <w:bookmarkEnd w:id="172"/>
      <w:r>
        <w:rPr>
          <w:rtl w:val="true"/>
        </w:rPr>
        <w:t xml:space="preserve">روایت </w:t>
      </w:r>
      <w:r>
        <w:rPr/>
        <w:t>2</w:t>
      </w:r>
      <w:bookmarkEnd w:id="173"/>
    </w:p>
    <w:p>
      <w:pPr>
        <w:pStyle w:val="BookText"/>
        <w:rPr/>
      </w:pP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جن را از آتشی سوزان و بی‌دود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از نژاد جان است، بعضی ایمان دارند و بعضی کافر و یهودی و نصرانی و دارای ادیان مختلفی هستند، اما شیاطین از نژاد ابلیس هستند و در میان آنها مؤمن وجود ندارد جز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 بن هیم بن لا قیس بن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 رسید و او را بسیار جسیم و بزرگ دید که هیکلی هراس انگیز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 من هام بن هیم بن لا قیس بن 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کشته شدن هابیل به دست قابیل چند ساله بودم و از چنگ زدن به دین باز می داشتم و مردم را به آلوده کردن غذا تشویق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جوانی بدی داشته‌ای که مردم از تو امید خیر داشته‌اند و حالا که پیر شده‌ای، تو را فرمانروای خویش گردانیده‌اند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به فراموشی بسپار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من به دست نوح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کشتی بودم و او را بر نفرینی که بر قومش کرد سرزنش کردم، و با ابراهیم بودم وقتی در آتش افکنده شد که خداوند آتش را برای او سرد و سلامت قرار داد، و با موسی بودم هنگامی که خداوند فرعون را غرق کرد و بنی اسراییل را نجات بخشید، و با هود بودم وقتی قوم خود را نفرین کرد و او را سرزنش کردم، و با صالح بودم و او را بر نفرینش سرزنش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 ها را خوانده‌ام در تمام آنها بشارت به ظهور شما می دادند، پیامبران به شما سلام رسانده‌اند و می گفتند شما بهترین انبیاء و گرامی‌ترین آنهایی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آنچه خدا بر تو نازل کرده مقداری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تابع پیامبر یا وصی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و وصی و وزیر و وارث من است، علی بن ابی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اسم او را در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لیلة الهریر در جنگ صفین خدمت امیرالمؤمنین علیه السّلام آمد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74" w:name="__RefHeading___Toc1492034_3381743652"/>
      <w:bookmarkStart w:id="175" w:name="_Toc80"/>
      <w:bookmarkEnd w:id="174"/>
      <w:r>
        <w:rPr>
          <w:rtl w:val="true"/>
        </w:rPr>
        <w:t>توضیح</w:t>
      </w:r>
      <w:bookmarkEnd w:id="17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اسم مفعول بودن، یعنی جوانی بدی داشتی و مردم از تو امید خیر داشتند و پیری بدی داشتی و تو را فرمانروای خویش گردانیده‌اند</w:t>
      </w:r>
      <w:r>
        <w:rPr>
          <w:rFonts w:eastAsia="IRNazanin" w:cs="IRNazanin"/>
          <w:color w:val="111111"/>
          <w:sz w:val="28"/>
          <w:szCs w:val="28"/>
          <w:rtl w:val="true"/>
          <w:lang w:bidi="fa-IR"/>
        </w:rPr>
        <w:t xml:space="preserve">. </w:t>
      </w:r>
      <w:bookmarkStart w:id="176" w:name="pg17292_191706"/>
    </w:p>
    <w:p>
      <w:pPr>
        <w:pStyle w:val="BookText"/>
        <w:rPr/>
      </w:pPr>
      <w:bookmarkEnd w:id="176"/>
      <w:r>
        <w:rPr>
          <w:rFonts w:ascii="IRNazanin" w:hAnsi="IRNazanin" w:eastAsia="IRNazanin"/>
          <w:color w:val="111111"/>
          <w:sz w:val="28"/>
          <w:sz w:val="28"/>
          <w:szCs w:val="28"/>
          <w:rtl w:val="true"/>
          <w:lang w:bidi="fa-IR"/>
        </w:rPr>
        <w:t xml:space="preserve">المقبل </w:t>
      </w:r>
      <w:r>
        <w:rPr>
          <w:rStyle w:val="FootnoteAnchor"/>
          <w:rtl w:val="true"/>
        </w:rPr>
        <w:footnoteReference w:id="93"/>
      </w:r>
      <w:r>
        <w:rPr>
          <w:rFonts w:ascii="Amiri" w:hAnsi="Amiri" w:eastAsia="Amiri" w:cs="Amiri"/>
          <w:color w:val="111111"/>
          <w:sz w:val="28"/>
          <w:sz w:val="28"/>
          <w:szCs w:val="28"/>
          <w:rtl w:val="true"/>
          <w:lang w:bidi="ar-SA"/>
        </w:rPr>
        <w:t>أي إلي الدنيا فإن الإنسان في أول العمر مقبل إليها و في روايات العامة هكذا بئس لعمر الله عمل الشيخ المتوسم و الشاب المتلوم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المتوسم المتحلي بسمة الشيوخ و المتلوم المتعرض للأئمة في الفعل السيئ </w:t>
      </w:r>
      <w:r>
        <w:rPr>
          <w:rStyle w:val="FootnoteAnchor"/>
          <w:rtl w:val="true"/>
        </w:rPr>
        <w:footnoteReference w:id="94"/>
      </w:r>
      <w:r>
        <w:rPr>
          <w:rFonts w:ascii="Amiri" w:hAnsi="Amiri" w:eastAsia="Amiri" w:cs="Amiri"/>
          <w:color w:val="111111"/>
          <w:sz w:val="28"/>
          <w:sz w:val="28"/>
          <w:szCs w:val="28"/>
          <w:rtl w:val="true"/>
          <w:lang w:bidi="ar-SA"/>
        </w:rPr>
        <w:t>و يجوز أن يكون من اللومة و هي الحاجة أي المنتظر لقضائها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الخرائج بئس سيرة الشيخ المتأمل و الشاب المؤمل و لا يخفي توجيهه</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492036_3381743652"/>
      <w:bookmarkStart w:id="178" w:name="_Toc81"/>
      <w:bookmarkEnd w:id="177"/>
      <w:r>
        <w:rPr>
          <w:rtl w:val="true"/>
        </w:rPr>
        <w:t>«</w:t>
      </w:r>
      <w:r>
        <w:rPr/>
        <w:t>3</w:t>
      </w:r>
      <w:r>
        <w:rPr>
          <w:rtl w:val="true"/>
        </w:rPr>
        <w:t>»</w:t>
      </w:r>
      <w:bookmarkEnd w:id="178"/>
    </w:p>
    <w:p>
      <w:pPr>
        <w:pStyle w:val="BookText"/>
        <w:rPr/>
      </w:pPr>
      <w:r>
        <w:rPr>
          <w:rFonts w:ascii="Amiri" w:hAnsi="Amiri" w:eastAsia="Amiri" w:cs="Amiri"/>
          <w:color w:val="111111"/>
          <w:sz w:val="28"/>
          <w:sz w:val="28"/>
          <w:szCs w:val="28"/>
          <w:rtl w:val="true"/>
          <w:lang w:bidi="ar-SA"/>
        </w:rPr>
        <w:t>ير، بصائر الدرجات إِبْرَاهِيمُ بْنِ هَاشِمٍ عَنْ إِبْرَاهِيمَ بْنِ إِسْحَاقَ عَنْ عَبْدِ اللَّهِ بْنِ حَمَّادٍ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صلي الله عليه و آله جَالِسٌ </w:t>
      </w:r>
      <w:r>
        <w:rPr>
          <w:rStyle w:val="FootnoteAnchor"/>
          <w:rtl w:val="true"/>
        </w:rPr>
        <w:footnoteReference w:id="95"/>
      </w:r>
      <w:r>
        <w:rPr>
          <w:rFonts w:ascii="Amiri" w:hAnsi="Amiri" w:eastAsia="Amiri" w:cs="Amiri"/>
          <w:color w:val="111111"/>
          <w:sz w:val="28"/>
          <w:sz w:val="28"/>
          <w:szCs w:val="28"/>
          <w:rtl w:val="true"/>
          <w:lang w:bidi="ar-SA"/>
        </w:rPr>
        <w:t xml:space="preserve">إِذْ أَتَاهُ رَجُلٌ طَوِيلٌ كَأَنَّهُ نَخْلَةٌ فَسَلَّمَ عَلَيْهِ فَرَدَّ عَلَيْهِ السَّلَامَ وَ قَالَ يُشْبِهُ </w:t>
      </w:r>
      <w:r>
        <w:rPr>
          <w:rStyle w:val="FootnoteAnchor"/>
          <w:rtl w:val="true"/>
        </w:rPr>
        <w:footnoteReference w:id="96"/>
      </w:r>
      <w:r>
        <w:rPr>
          <w:rFonts w:ascii="Amiri" w:hAnsi="Amiri" w:eastAsia="Amiri" w:cs="Amiri"/>
          <w:color w:val="111111"/>
          <w:sz w:val="28"/>
          <w:sz w:val="28"/>
          <w:szCs w:val="28"/>
          <w:rtl w:val="true"/>
          <w:lang w:bidi="ar-SA"/>
        </w:rPr>
        <w:t xml:space="preserve">الْجِنَّ وَ كَلَامَهُمْ فَمَنْ أَنْتَ يَا عَبْدَ اللَّهِ فَقَالَ أَنَا الْهَامُ بْنُ الْهِيمِ بْنِ لَاقِيسَ بْنِ إِبْلِيسَ فَقَالَ لَهُ رَسُولُ اللَّهِ صلي الله عليه و آله مَا بَيْنَكَ وَ بَيْنَ إِبْلِيسَ إِلَّا أَبَوَيْنِ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نَعَمْ يَا رَسُولَ اللَّهِ قَالَ صَلَّي اللَّهُ عَلَيْهِ وَ آلِهِ فَكَمْ أَتَي لَكَ قَالَ أَكَلْتُ عُمُرَ الدُّنْيَا إِلَّا أَقَلَّهُ أَنَا أَيَّامَ قَتَلَ قَابِيلُ هَابِيلَ غُلَامٌ أَفْهَمُ الْكَلَامَ وَ أَنْهَي عَنِ الِاعْتِصَامِ وَ أَطُوفُ </w:t>
      </w:r>
      <w:r>
        <w:rPr>
          <w:rStyle w:val="FootnoteAnchor"/>
          <w:rtl w:val="true"/>
        </w:rPr>
        <w:footnoteReference w:id="98"/>
      </w:r>
      <w:r>
        <w:rPr>
          <w:rFonts w:ascii="Amiri" w:hAnsi="Amiri" w:eastAsia="Amiri" w:cs="Amiri"/>
          <w:color w:val="111111"/>
          <w:sz w:val="28"/>
          <w:sz w:val="28"/>
          <w:szCs w:val="28"/>
          <w:rtl w:val="true"/>
          <w:lang w:bidi="ar-SA"/>
        </w:rPr>
        <w:t xml:space="preserve">الْآجَامَ وَ آمُرُ بِقَطِيعَةِ الْأَرْحَامِ وَ أُفْسِدُ الطَّعَامَ فَقَالَ لَهُ رَسُولُ اللَّهِ صلي الله عليه و آله بِئْسَ سِيرَةُ الشَّيْخِ الْمُتَأَمِّلِ وَ الْغُلَامِ الْمُقْبِلِ فَقَالَ يَا رَسُولَ اللَّهِ إِنِّي تَائِبٌ قَالَ عَلَي يَدِ مَنْ جَرَي </w:t>
      </w:r>
      <w:r>
        <w:rPr>
          <w:rStyle w:val="FootnoteAnchor"/>
          <w:rtl w:val="true"/>
        </w:rPr>
        <w:footnoteReference w:id="99"/>
      </w:r>
      <w:r>
        <w:rPr>
          <w:rFonts w:ascii="Amiri" w:hAnsi="Amiri" w:eastAsia="Amiri" w:cs="Amiri"/>
          <w:color w:val="111111"/>
          <w:sz w:val="28"/>
          <w:sz w:val="28"/>
          <w:szCs w:val="28"/>
          <w:rtl w:val="true"/>
          <w:lang w:bidi="ar-SA"/>
        </w:rPr>
        <w:t>تَوْبَتُكَ مِنَ الْأَنْبِيَاءِ قَالَ عَلَي يَدَيْ نُوحٍ وَ كُنْتُ مَعَهُ فِي سَفِينَتِهِ وَ عَاتَبْتُهُ عَلَي دُعَائِهِ عَلَي قَوْمِهِ حَتَّي بَكَي وَ أَبْكَانِي وَ قَالَ لَا جَرَمَ أَنِّي عَلَي ذَلِكَ مِنَ النَّادِمِينَ وَ أَعُوذُ بِاللَّهِ أَنْ أَكُونَ مِنَ الْجاهِلِينَ ثُمَّ كُنْتُ مَعَ هُودٍ فِي مَسْجِدِهِ مَعَ الَّذِينَ</w:t>
      </w:r>
    </w:p>
    <w:p>
      <w:pPr>
        <w:pStyle w:val="BookText"/>
        <w:rPr/>
      </w:pPr>
      <w:r>
        <w:rPr>
          <w:rFonts w:ascii="IRNazanin" w:hAnsi="IRNazanin" w:eastAsia="IRNazanin"/>
          <w:color w:val="111111"/>
          <w:sz w:val="28"/>
          <w:sz w:val="28"/>
          <w:szCs w:val="28"/>
          <w:rtl w:val="true"/>
          <w:lang w:bidi="fa-IR"/>
        </w:rPr>
        <w:t xml:space="preserve">و در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چه خواهد آمد که یا از أمل است و یا به معنی ثبات قدم در کار و نظر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روآورنده به دنیا، زیرا انسان در اول عمر به سوی دنیا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سنت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لعمرو اللّه عمل الشیخ المتوسّم والشاب المتلوّم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آراسته شده به نشانه پیران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متعرض به ائمه در انجام گناه و 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حاجت است، یعنی منتظر برآورده شدن حاجتش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خرائج و جرائح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سیرۀ الشیخ المتأمّل و الشابّ المؤمل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توجیه آن مخفی نیست</w:t>
      </w:r>
      <w:r>
        <w:rPr>
          <w:rFonts w:eastAsia="IRNazanin" w:cs="IRNazanin"/>
          <w:color w:val="111111"/>
          <w:sz w:val="28"/>
          <w:szCs w:val="28"/>
          <w:rtl w:val="true"/>
          <w:lang w:bidi="fa-IR"/>
        </w:rPr>
        <w:t>.</w:t>
      </w:r>
    </w:p>
    <w:p>
      <w:pPr>
        <w:pStyle w:val="Heading5"/>
        <w:numPr>
          <w:ilvl w:val="4"/>
          <w:numId w:val="1"/>
        </w:numPr>
        <w:rPr/>
      </w:pPr>
      <w:bookmarkStart w:id="179" w:name="__RefHeading___Toc1492038_3381743652"/>
      <w:bookmarkStart w:id="180" w:name="_Toc82"/>
      <w:bookmarkEnd w:id="179"/>
      <w:r>
        <w:rPr>
          <w:rtl w:val="true"/>
        </w:rPr>
        <w:t xml:space="preserve">روایت </w:t>
      </w:r>
      <w:r>
        <w:rPr/>
        <w:t>3</w:t>
      </w:r>
      <w:bookmarkEnd w:id="18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از حضرت صادق علیه السّلام نقل کرد که روزی پیامبر اکرم صلّی اللَّه علیه و آله نشسته بود که مردی بلند قد مانند یک نخل خرما که شباهت به جنیان و سخن گفتن آنها داشت،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جوابش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ای بنده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 بن هیم بن لا قیس بن ابلیسم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واسطه نسب تو به ابلیس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تو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دنیا به جز کمی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کشته شدن هابیل به دست قابیل چند جوانی بودم که کلام را می فهمیدم و از چنگ زدن به دین باز می داشتم و دور بیشه ها می چرخیدم و به قطع رحم امر می کردم و غذا را آلوده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سیره ای است روش پیری که مردم از او امید خیر دارند و جوانی که رو به دنیا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توبه‌ات به دست کدام یک از پیامبران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نوح و در کشتی با او بودم و او را به خاطر نفرین قومش سرزنش کردم، تا این که گریه کرد و مرا هم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ناگزیر بر همین منوال پشیمان بودم و به خدا پناه می بردم از این که 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هود در مسجدش و با کسانی که </w:t>
      </w:r>
    </w:p>
    <w:p>
      <w:pPr>
        <w:pStyle w:val="BookText"/>
        <w:rPr/>
      </w:pPr>
      <w:r>
        <w:rPr>
          <w:rFonts w:ascii="Amiri" w:hAnsi="Amiri" w:eastAsia="Amiri" w:cs="Amiri"/>
          <w:color w:val="111111"/>
          <w:sz w:val="28"/>
          <w:sz w:val="28"/>
          <w:szCs w:val="28"/>
          <w:rtl w:val="true"/>
          <w:lang w:bidi="ar-SA"/>
        </w:rPr>
        <w:t>آمَنُوا مَعَهُ فَعَاتَبْتُهُ عَلَي دُعَائِهِ عَلَي قَوْمِهِ حَتَّي بَكَي وَ أَبْكَانِي وَ قَالَ لَا جَرَمَ أَنِّي عَلَي ذَلِكَ مِنَ النَّادِمِينَ وَ أَعُوذُ بِاللَّهِ أَنْ أَكُونَ مِنَ الْجاهِلِينَ ثُمَّ كُنْتُ مَعَ إِبْرَاهِيمَ حِينَ كَادَهُ قَوْمُهُ فَأَلْقَوْهُ فِي النَّارِ فَجَعَلَهَا اللَّهُ عَلَيْهِ بَرْداً وَ سَلَاماً ثُمَّ كُنْتُ مَعَ يُوسُفَ حِينَ حَسَدَهُ إِخْوَتُهُ فَأَلْقَوْهُ فِي الْجُبِّ فَبَادَرْتُهُ إِلَي قَعْرِ الْجُبِّ فَوَضَعْتُهُ وَضْعاً رَفِيقاً ثُمَّ كُنْتُ مَعَهُ فِي السِّجْنِ أُؤْنِسُهُ فِيهِ حَتَّي أَخْرَجَهُ اللَّهُ مِنْهُ ثُمَّ كُنْتُ مَعَ مُوسَي عليه السلام وَ عَلَّمَنِي سِفْراً مِنَ التَّوْرَاةِ وَ قَالَ إِنْ أَدْرَكْتَ عِيسَي فَأَقْرِئْهُ مِنِّي السَّلَامَ فَلَقِيتُهُ وَ أَقْرَأْتُهُ مِنْ مُوسَي السَّلَامَ وَ عَلَّمَنِي سِفْراً مِنَ الْإِنْجِيلِ وَ قَالَ إِنْ أَدْرَكْتَ مُحَمَّداً صلي الله عليه و آله فَأَقْرِئْهُ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فَعِيسَي يَا رَسُولَ اللَّهِ يَقْرَأُ عَلَيْكَ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وَ عَلَي عِيسَي رُوحِ اللَّهِ وَ كَلِمَتِهِ وَ جَمِيعِ أَنْبِيَاءِ اللَّهِ وَ رُسُلِهِ مَا دَامَتِ السَّمَاوَاتُ وَ الْأَرْضُ السَّلَامُ وَ عَلَيْكَ يَا هَامُ بِمَا بَلَّغْتَ السَّلَامَ فَارْفَعْ إِلَيْنَا حَوَائِجَكَ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حَاجَتِي أَنْ يُبْقِيكَ اللَّهُ لِأُمَّتِكَ وَ يُصْلِحَهُمْ لَكَ وَ يَرْزُقَهُمُ الِاسْتِقَامَةَ لِوَصِيِّكَ مِنْ بَعْدِكَ فَإِنَّ الْأُمَمَ السَّالِفَةَ إِنَّمَا هَلَكَتْ بِعِصْيَانِ الْأَوْصِيَاءِ وَ حَاجَتِي يَا رَسُولَ اللَّهِ أَنْ تُعَلِّمَنِي سُوَراً مِنَ الْقُرْآنِ أُصَلِّي بِهَا فَقَالَ رَسُولُ اللَّهِ صلي الله عليه و آله لِعَلِيٍّ عليه السلام يَا عَلِيُّ عَلِّمِ الْهَامَ وَ ارْفُقْ بِهِ فَقَالَ هَامٌ يَا رَسُولَ اللَّهِ مَنْ هَذَا الَّذِي ضَمَمْتَنِي إِلَيْهِ فَإِنَّا مَعَاشِرَ الْجِنِّ قَدْ أُمِرْنَا أَنْ لَا نُكَلِّمَ إِلَّا نَبِيّاً أَوْ وَصِيَّ نَبِيٍّ فَقَالَ لَهُ رَسُولُ اللَّهِ صلي الله عليه و آله يَا هَامُ مَنْ وَجَدْتُمْ فِي الْكِتَابِ وَصِيَّ آدَمَ قَالَ شَيْثَ بْنَ آدَمَ قَالَ فَمَنْ وَجَدْتُمْ وَصِيَّ نُوحٍ قَالَ سَامَ بْنَ نُوحٍ قَالَ فَمَنْ كَانَ وَصِيَّ هُودٍ قَالَ يُوحَنَّا بْنُ 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ابْنُ عَمِّ 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فَمَنْ كَانَ وَصِيَّ إِبْرَاهِيمَ قَالَ إِسْحَاقُ بْنُ إِبْرَاهِيمَ قَالَ فَمَنْ كَانَ وَصِيَّ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يُوشَعُ بْنُ نُونٍ قَالَ فَمَنْ كَانَ وَصِيَّ عِيسَي قَالَ شَمْعُونُ بْنُ حَمُّونَ الصَّفَا ابْنُ عَمِّ مَرْيَمَ قَالَ فَمَنْ وَجَدْتُمْ فِي الْكِتَابِ وَصِيَّ مُحَمَّدٍ قَالَ هُوَ فِي التَّوْرَاةِ إِلْيَا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او ایمان آوردند بودم و او را به خاطر نفرین قومش سرزنش کردم، تا این که به گریه افتاد و مرا هم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ناگزیر بر همین منوال پشیمان بودم و به خدا پناه می بردم از این که 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ابراهیم بودم، زمانی که قومش درباره او اراده بدی کردند و او را در آتش انداختند که خدا آتش را بر او سرد و سلامت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یوسف بودم، زمانی که برادرانش به او حسادت ورزیدند و او را در چاه انداختند و من او را به ته چاه بردم و او را با مدارا گذاردم و در زندان با او بودم و با او مأنوس تا این که خدا او را از زندان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موسی بودم و بخشی از تورات را به من تعلیم داد و گفت که اگر عیسی را درک کردی، سلام مرا به او برسان و عیسی را ملاقات کردم و سلام موسی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بخشی از انجیل را به من آموخت و به من فرمود که اگر محمد صلّی اللّه علیه و آله را درک کردی، سلام مرا به او برسان و او را ملاقات کردم و سلام عیسی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عیسی روح خدا و کلمه او و تمام پیامبران الهی و رسل او تا زمانی که آسمان‌ها و زمین برپاست، و سلام بر تو ای هام به خاطر سلامی که رساندی، حوائجت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این است که خدا شما را برای امتت نگه دارد و آنها را به خاطر تو اصلاح کند و پایداری و استقامت در راه وصی بعد تو به آنها روزی کند، زیرا امت‌های گذشته به سبب نافرمانی اوصیاء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دیگرم این است که سوره‌هایی از قرآن را به من بیاموزی تا با آنها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را تعلیم ده و با او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مرا همنشین او کردی؟ ما جنیان مأمور شده‌ایم که جز با پیامبر یا وصی پیامبر صحبت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آدم در قرآن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نوح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وصی هود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ابن حزان</w:t>
      </w:r>
      <w:r>
        <w:rPr>
          <w:rStyle w:val="FootnoteAnchor"/>
          <w:rtl w:val="true"/>
        </w:rPr>
        <w:footnoteReference w:id="10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عموی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ابراهیم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موسی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عیسی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بن حمون الصفا، پسر عموی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صلّی اللّه علیه و آله را در قرآن چه کسی یافتید؟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تورات الیّا است</w:t>
      </w:r>
      <w:r>
        <w:rPr>
          <w:rFonts w:eastAsia="IRNazanin" w:cs="IRNazanin"/>
          <w:color w:val="111111"/>
          <w:sz w:val="28"/>
          <w:szCs w:val="28"/>
          <w:rtl w:val="true"/>
          <w:lang w:bidi="fa-IR"/>
        </w:rPr>
        <w:t xml:space="preserve">. </w:t>
      </w:r>
      <w:bookmarkStart w:id="181" w:name="pg17292_191708"/>
    </w:p>
    <w:p>
      <w:pPr>
        <w:pStyle w:val="BookText"/>
        <w:rPr/>
      </w:pPr>
      <w:bookmarkEnd w:id="181"/>
      <w:r>
        <w:rPr>
          <w:rFonts w:ascii="Amiri" w:hAnsi="Amiri" w:eastAsia="Amiri" w:cs="Amiri"/>
          <w:color w:val="111111"/>
          <w:sz w:val="28"/>
          <w:sz w:val="28"/>
          <w:szCs w:val="28"/>
          <w:rtl w:val="true"/>
          <w:lang w:bidi="ar-SA"/>
        </w:rPr>
        <w:t>قَالَ لَهُ رَسُولُ اللَّهِ صلي الله عليه و آله هَذَا إِلْيَا هُوَ عَلِيٌّ وَصِيِّي قَالَ الْهَامُ يَا رَسُولَ اللَّهِ فَلَهُ اسْمٌ غَيْرُ هَذَا قَالَ نَعَمْ هُوَ حَيْدَرَةُ فَلِمَ تَسْأَلُنِي عَنْ ذَلِكَ قَالَ إِنَّا وَجَدْنَا فِي كِتَابِ الْأَنْبِيَاءِ أَنَّهُ فِي الْإِنْجِيلِ هَيْدَارَا قَالَ هُوَ حَيْدَرَةُ قَالَ فَعَلَّمَهُ عَلِيٌّ سُوَراً مِنَ الْقُرْآنِ فَقَالَ هَامٌ يَا عَلِيُّ يَا وَصِيَّ مُحَمَّدٍ أَكْتَفِي بِمَا عَلَّمْتَنِي مِنَ الْقُرْآنِ قَالَ نَعَمْ يَا هَامُ قَلِيلُ الْقُرْآنِ كَثِيرٌ</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ثُمَّ قَامَ هَامٌ إِلَي النَّبِيِّ صلي الله عليه و آله فَوَدَّعَهُ فَلَمْ يَعُدْ إِلَي النَّبِيِّ صلي الله عليه و آله حَتَّي قُبِضَ عليه السلام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1492040_3381743652"/>
      <w:bookmarkStart w:id="183" w:name="_Toc83"/>
      <w:bookmarkEnd w:id="182"/>
      <w:r>
        <w:rPr>
          <w:rtl w:val="true"/>
        </w:rPr>
        <w:t>«</w:t>
      </w:r>
      <w:r>
        <w:rPr/>
        <w:t>4</w:t>
      </w:r>
      <w:r>
        <w:rPr>
          <w:rtl w:val="true"/>
        </w:rPr>
        <w:t>»</w:t>
      </w:r>
      <w:bookmarkEnd w:id="183"/>
    </w:p>
    <w:p>
      <w:pPr>
        <w:pStyle w:val="BookText"/>
        <w:rPr/>
      </w:pPr>
      <w:r>
        <w:rPr>
          <w:rFonts w:ascii="Amiri" w:hAnsi="Amiri" w:eastAsia="Amiri" w:cs="Amiri"/>
          <w:color w:val="111111"/>
          <w:sz w:val="28"/>
          <w:sz w:val="28"/>
          <w:szCs w:val="28"/>
          <w:rtl w:val="true"/>
          <w:lang w:bidi="ar-SA"/>
        </w:rPr>
        <w:t>ير، بصائر الدرجات عَلِيُّ بْنُ حَسَّانَ عَنْ مُوسَي بْنِ بَكْرٍ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لِلْجِنِّ لَيْسَ تَظْهَرُ فِيهِ لِأَحَدٍ غَيْرِنَا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1492042_3381743652"/>
      <w:bookmarkStart w:id="185" w:name="_Toc84"/>
      <w:bookmarkEnd w:id="184"/>
      <w:r>
        <w:rPr>
          <w:rtl w:val="true"/>
        </w:rPr>
        <w:t>«</w:t>
      </w:r>
      <w:r>
        <w:rPr/>
        <w:t>5</w:t>
      </w:r>
      <w:r>
        <w:rPr>
          <w:rtl w:val="true"/>
        </w:rPr>
        <w:t>»</w:t>
      </w:r>
      <w:bookmarkEnd w:id="185"/>
    </w:p>
    <w:p>
      <w:pPr>
        <w:pStyle w:val="BookText"/>
        <w:rPr/>
      </w:pPr>
      <w:r>
        <w:rPr>
          <w:rFonts w:ascii="Amiri" w:hAnsi="Amiri" w:eastAsia="Amiri" w:cs="Amiri"/>
          <w:color w:val="111111"/>
          <w:sz w:val="28"/>
          <w:sz w:val="28"/>
          <w:szCs w:val="28"/>
          <w:rtl w:val="true"/>
          <w:lang w:bidi="ar-SA"/>
        </w:rPr>
        <w:t>ير، بصائر الدرجات مُحَمَّدُ بْنُ الْحُسَيْنِ عَنْ إِبْرَاهِيمَ بْنِ أَبِي الْبِلَادِ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أَبُو جَعْفَرٍ عليه السلام بِحَوَائِجَ لَهُ بِالْمَدِينَةِ قَالَ فَبَيْنَا أَنَا فِي فَجِّ الرَّوْحَاءِ عَلَي رَاحِلَتِي إِذاً إِنْسَانٌ يَلْوِي بِثَوْبِهِ قَالَ فَمِلْتُ إِلَيْهِ وَ ظَنَنْتُ أَنَّهُ عَطْشَانٌ فَنَاوَلْتُهُ الْإِدَاوَةَ قَالَ فَقَالَ لَا حَاجَةَ لِي بِهَا ثُمَّ نَاوَلَنِي كِتَاباً طِينُهُ رَطْبٌ قَالَ فَلَمَّا نَظَرْتُ إِلَي خَتْمِهِ إِذَا هُوَ خَاتَمُ أَبِي جَعْفَرٍ عليه السلام فَقُلْتُ لَهُ مَتَي عَهْدُكَ بِصَاحِبِ الْكِتَابِ قَالَ السَّاعَةَ قَالَ فَإِذَا فِيهِ أَشْيَاءُ يَأْمُرُنِي بِهَا ثُمَّ قَالَ الْتَفَتُّ فَإِذاً لَيْسَ عِنْدِي أَحَدٌ قَالَ فَقَدِمَ أَبُو جَعْفَرٍ عليه السلام فَلَقِيتُهُ فَقُلْتُ لَهُ جُعِلْتُ فِدَاكَ رَجُلٌ أَتَانِي بِكِتَابِكَ </w:t>
      </w:r>
      <w:r>
        <w:rPr>
          <w:rStyle w:val="FootnoteAnchor"/>
          <w:rtl w:val="true"/>
        </w:rPr>
        <w:footnoteReference w:id="105"/>
      </w:r>
      <w:r>
        <w:rPr>
          <w:rFonts w:ascii="Amiri" w:hAnsi="Amiri" w:eastAsia="Amiri" w:cs="Amiri"/>
          <w:color w:val="111111"/>
          <w:sz w:val="28"/>
          <w:sz w:val="28"/>
          <w:szCs w:val="28"/>
          <w:rtl w:val="true"/>
          <w:lang w:bidi="ar-SA"/>
        </w:rPr>
        <w:t xml:space="preserve">وَ طِينُهُ رَطْبٌ قَالَ إِذَا عَجِلَ بِنَا أَمْرٌ أَرْسَلْتُ </w:t>
      </w:r>
      <w:r>
        <w:rPr>
          <w:rStyle w:val="FootnoteAnchor"/>
          <w:rtl w:val="true"/>
        </w:rPr>
        <w:footnoteReference w:id="106"/>
      </w:r>
      <w:r>
        <w:rPr>
          <w:rFonts w:ascii="Amiri" w:hAnsi="Amiri" w:eastAsia="Amiri" w:cs="Amiri"/>
          <w:color w:val="111111"/>
          <w:sz w:val="28"/>
          <w:sz w:val="28"/>
          <w:szCs w:val="28"/>
          <w:rtl w:val="true"/>
          <w:lang w:bidi="ar-SA"/>
        </w:rPr>
        <w:t xml:space="preserve">بَعْضَهُمْ يَعْنِي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فِيهِ مُحَمَّدُ بْنُ الْحُسَيْنِ بِهَذَا الْإِسْنَادِ يَا سَدِيرُ إِنَّ لَنَا خَدَماً مِنَ الْجِنِّ فَإِذَا أَرَدْنَا السُّرْعَةَ بَعَثْنَاهُمْ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الیّا است که همان علی است وصی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غیر از این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از من سؤال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انبیاء این گونه یافتیم که نام او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حیدره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سوره‌هایی از قرآن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 وصیّ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از قرآن به من آموختی بسنده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قرآن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هام از جای حرکت کرد، به طرف پیامبر صلّی اللّه علیه و آله آمد و با او وداع نمود و تا وقتی که پیامبر صلّی اللّه علیه و آله از دنیا رفت، دیگر خدمت ایشان برنگشت</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186" w:name="__RefHeading___Toc1492044_3381743652"/>
      <w:bookmarkStart w:id="187" w:name="_Toc85"/>
      <w:bookmarkEnd w:id="186"/>
      <w:r>
        <w:rPr>
          <w:rtl w:val="true"/>
        </w:rPr>
        <w:t xml:space="preserve">روایت </w:t>
      </w:r>
      <w:r>
        <w:rPr/>
        <w:t>4</w:t>
      </w:r>
      <w:bookmarkEnd w:id="18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از شخصی،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برای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غیر از ما بر کسی آشکار نمی شود</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188" w:name="__RefHeading___Toc1492046_3381743652"/>
      <w:bookmarkStart w:id="189" w:name="_Toc86"/>
      <w:bookmarkEnd w:id="188"/>
      <w:r>
        <w:rPr>
          <w:rtl w:val="true"/>
        </w:rPr>
        <w:t xml:space="preserve">روایت </w:t>
      </w:r>
      <w:r>
        <w:rPr/>
        <w:t>5</w:t>
      </w:r>
      <w:bookmarkEnd w:id="18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مدینه مرا از پی چیزهایی که لازم داشت،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وقتی به راه کوهستانی در روحاء رسیدم، بر مرکب سواری خود سوار بودم و دیدم شخصی خود را در جامه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شدم و خیال کردم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قمقمه آب خود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آب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دست من داد که مرکب آن هنوز خشک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مهر نامه را نگاه کردم، دیدم مهر حضرت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صاحب نامه چه وقت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نامه دستوراتی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نگاه کردم،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باقر علیه السّلام تشریف آورد،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نامه‌ای از طرف شما برایم آورد، با این که مرکب آن هنوز خشک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کاری فوری داشته باشم، یکی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حسین با همین اسناد در آخر روایت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خدمتکارانی از جن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فوری داریم آنها را می‌فرستیم</w:t>
      </w:r>
      <w:r>
        <w:rPr>
          <w:rFonts w:eastAsia="IRNazanin" w:cs="IRNazanin"/>
          <w:color w:val="111111"/>
          <w:sz w:val="28"/>
          <w:szCs w:val="28"/>
          <w:rtl w:val="true"/>
          <w:lang w:bidi="fa-IR"/>
        </w:rPr>
        <w:t>.»</w:t>
      </w:r>
      <w:r>
        <w:rPr>
          <w:rStyle w:val="FootnoteAnchor"/>
          <w:rtl w:val="true"/>
        </w:rPr>
        <w:footnoteReference w:id="110"/>
      </w:r>
      <w:bookmarkStart w:id="190" w:name="pg17292_191709"/>
    </w:p>
    <w:p>
      <w:pPr>
        <w:pStyle w:val="BookText"/>
        <w:rPr/>
      </w:pPr>
      <w:bookmarkEnd w:id="190"/>
      <w:r>
        <w:rPr>
          <w:rFonts w:ascii="Amiri" w:hAnsi="Amiri" w:eastAsia="Amiri" w:cs="Amiri"/>
          <w:color w:val="111111"/>
          <w:sz w:val="28"/>
          <w:sz w:val="28"/>
          <w:szCs w:val="28"/>
          <w:rtl w:val="true"/>
          <w:lang w:bidi="ar-SA"/>
        </w:rPr>
        <w:t xml:space="preserve">يج، الخرائج و الجرائح سعد عن محمد بن الحسين مثله </w:t>
      </w:r>
      <w:r>
        <w:rPr>
          <w:rStyle w:val="FootnoteAnchor"/>
          <w:rtl w:val="true"/>
        </w:rPr>
        <w:footnoteReference w:id="111"/>
      </w:r>
    </w:p>
    <w:p>
      <w:pPr>
        <w:pStyle w:val="Heading5"/>
        <w:numPr>
          <w:ilvl w:val="4"/>
          <w:numId w:val="1"/>
        </w:numPr>
        <w:rPr/>
      </w:pPr>
      <w:bookmarkStart w:id="191" w:name="__RefHeading___Toc1492048_3381743652"/>
      <w:bookmarkStart w:id="192" w:name="_Toc87"/>
      <w:bookmarkEnd w:id="191"/>
      <w:r>
        <w:rPr>
          <w:rtl w:val="true"/>
        </w:rPr>
        <w:t>بيان</w:t>
      </w:r>
      <w:bookmarkEnd w:id="192"/>
    </w:p>
    <w:p>
      <w:pPr>
        <w:pStyle w:val="BookText"/>
        <w:rPr/>
      </w:pPr>
      <w:r>
        <w:rPr>
          <w:rFonts w:ascii="Amiri" w:hAnsi="Amiri" w:eastAsia="Amiri" w:cs="Amiri"/>
          <w:color w:val="111111"/>
          <w:sz w:val="28"/>
          <w:sz w:val="28"/>
          <w:szCs w:val="28"/>
          <w:rtl w:val="true"/>
          <w:lang w:bidi="ar-SA"/>
        </w:rPr>
        <w:t xml:space="preserve">قوله بالمدينة إما متعلق بأوصاني فيكون الراوي خرج قبله عليه السلام إلي مكة فأوصاه عليه السلام بأشياء يعملها في مكة فالمراد بالقدوم القدوم إلي مكة أو بالحوائج فالأمر بالعكس و الفج الطريق بين الجبلين أو الطريق الواسع و الروحاء موضع بين الحرمين علي ثلاثين أو أربعين ميلا من المدينة علي ما ذكره الفيروزآبادي و قال لوي </w:t>
      </w:r>
      <w:r>
        <w:rPr>
          <w:rStyle w:val="FootnoteAnchor"/>
          <w:rtl w:val="true"/>
        </w:rPr>
        <w:footnoteReference w:id="112"/>
      </w:r>
      <w:r>
        <w:rPr>
          <w:rFonts w:ascii="IRNazanin" w:hAnsi="IRNazanin" w:eastAsia="IRNazanin"/>
          <w:color w:val="111111"/>
          <w:sz w:val="28"/>
          <w:sz w:val="28"/>
          <w:szCs w:val="28"/>
          <w:rtl w:val="true"/>
          <w:lang w:bidi="fa-IR"/>
        </w:rPr>
        <w:t>بثوبه أشار</w:t>
      </w:r>
      <w:r>
        <w:rPr>
          <w:rFonts w:eastAsia="IRNazanin" w:cs="IRNazanin"/>
          <w:color w:val="111111"/>
          <w:sz w:val="28"/>
          <w:szCs w:val="28"/>
          <w:rtl w:val="true"/>
          <w:lang w:bidi="fa-IR"/>
        </w:rPr>
        <w:t>.</w:t>
      </w:r>
    </w:p>
    <w:p>
      <w:pPr>
        <w:pStyle w:val="Heading5"/>
        <w:numPr>
          <w:ilvl w:val="4"/>
          <w:numId w:val="1"/>
        </w:numPr>
        <w:rPr/>
      </w:pPr>
      <w:bookmarkStart w:id="193" w:name="__RefHeading___Toc1492050_3381743652"/>
      <w:bookmarkStart w:id="194" w:name="_Toc88"/>
      <w:bookmarkEnd w:id="193"/>
      <w:r>
        <w:rPr>
          <w:rtl w:val="true"/>
        </w:rPr>
        <w:t>«</w:t>
      </w:r>
      <w:r>
        <w:rPr/>
        <w:t>6</w:t>
      </w:r>
      <w:r>
        <w:rPr>
          <w:rtl w:val="true"/>
        </w:rPr>
        <w:t>»</w:t>
      </w:r>
      <w:bookmarkEnd w:id="194"/>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مَالِكِ بْنِ عَطِيَّةَ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أَسْتَأْذِنُ عَلَي أَبِي جَعْفَرٍ عليه السلام فَقِيلَ إِنَّ عِنْدَهُ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قَلِيلًا حَتَّي يَخْرُجُوا فَخَرَجَ قَوْمٌ أَنْكَرْتُهُمْ وَ لَمْ أَعْرِفْهُمْ </w:t>
      </w:r>
      <w:r>
        <w:rPr>
          <w:rStyle w:val="FootnoteAnchor"/>
          <w:rtl w:val="true"/>
        </w:rPr>
        <w:footnoteReference w:id="113"/>
      </w:r>
      <w:r>
        <w:rPr>
          <w:rFonts w:ascii="Amiri" w:hAnsi="Amiri" w:eastAsia="Amiri" w:cs="Amiri"/>
          <w:color w:val="111111"/>
          <w:sz w:val="28"/>
          <w:sz w:val="28"/>
          <w:szCs w:val="28"/>
          <w:rtl w:val="true"/>
          <w:lang w:bidi="ar-SA"/>
        </w:rPr>
        <w:t xml:space="preserve">ثُمَّ أَذِنَ لِي فَدَخَلْتُ عَلَيْهِ فَقُلْتُ جُعِلْتُ فِدَاكَ هَذَا زَمَانُ بَنِي أُمَيَّةَ وَ سَيْفُهُمْ يَقْطُرُ دَماً فَقَالَ لِي يَا أَبَا حَمْزَةَ هَؤُلَاءِ وَفْدُ شِيعَتِنَا مِنَ الْجِنِّ جَاءُوا يَسْأَلُونَنَا عَنْ مَعَالِمِ دِينِهِمْ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الخرائج و الجرائح سعد عن أحمد بن محمد مثله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1492052_3381743652"/>
      <w:bookmarkStart w:id="196" w:name="_Toc89"/>
      <w:bookmarkEnd w:id="195"/>
      <w:r>
        <w:rPr>
          <w:rtl w:val="true"/>
        </w:rPr>
        <w:t>«</w:t>
      </w:r>
      <w:r>
        <w:rPr/>
        <w:t>7</w:t>
      </w:r>
      <w:r>
        <w:rPr>
          <w:rtl w:val="true"/>
        </w:rPr>
        <w:t>»</w:t>
      </w:r>
      <w:bookmarkEnd w:id="196"/>
    </w:p>
    <w:p>
      <w:pPr>
        <w:pStyle w:val="BookText"/>
        <w:rPr/>
      </w:pPr>
      <w:r>
        <w:rPr>
          <w:rFonts w:ascii="Amiri" w:hAnsi="Amiri" w:eastAsia="Amiri" w:cs="Amiri"/>
          <w:color w:val="111111"/>
          <w:sz w:val="28"/>
          <w:sz w:val="28"/>
          <w:szCs w:val="28"/>
          <w:rtl w:val="true"/>
          <w:lang w:bidi="ar-SA"/>
        </w:rPr>
        <w:t>ير، بصائر الدرجات مُحَمَّدُ بْنُ إِسْمَاعِيلَ عَنْ عَلِيِّ بْنِ الْحَكَمِ عَنْ مَالِكِ بْنِ عَطِيَّةَ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عليه السلام فِيمَا بَيْنَ مَكَّةَ وَ الْمَدِينَةِ إِذَا الْتَفَتَ عَنْ يَسَارِهِ فَإِذَا كَلْبٌ أَسْوَدُ فَقَالَ مَا لَكَ قَبَّحَكَ اللَّهُ مَا أَشَدَّ مُسَارَعَتَكَ فَإِذَا هُوَ شَبِيهٌ بِالطَّائِرِ فَقُلْتُ مَا هُوَ جُعِلْتُ فِدَاكَ فَقَالَ هَذَا عَثْمٌ بَرِيدُ الْجِنِّ مَاتَ هِشَامٌ السَّاعَةَ فَهُوَ يَطِيرُ يَنْعَاهُ فِي كُلِّ بَلْدَةٍ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محمد بن حسین همین روایت را نقل کرده است</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197" w:name="__RefHeading___Toc1492054_3381743652"/>
      <w:bookmarkStart w:id="198" w:name="_Toc90"/>
      <w:bookmarkEnd w:id="197"/>
      <w:r>
        <w:rPr>
          <w:rtl w:val="true"/>
        </w:rPr>
        <w:t>توضیح</w:t>
      </w:r>
      <w:bookmarkEnd w:id="198"/>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راوی قبل از امام علیه السّلام به مکه رفته است که امام علیه السّلام او را به چیزهایی که در مکه انجام می‌دهد،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رسیدن، رسیدن به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 آن عکس آنچه ذکر شد،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بین دو کوه یا راه پهن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بین مکه و مدینه در فاصله چهل و سه میلی مدینه بنا بر قول فیروز آبادی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لوی بثوبه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اشاره کرد</w:t>
      </w:r>
      <w:r>
        <w:rPr>
          <w:rFonts w:eastAsia="IRNazanin" w:cs="IRNazanin"/>
          <w:color w:val="111111"/>
          <w:sz w:val="28"/>
          <w:szCs w:val="28"/>
          <w:rtl w:val="true"/>
          <w:lang w:bidi="fa-IR"/>
        </w:rPr>
        <w:t>.</w:t>
      </w:r>
    </w:p>
    <w:p>
      <w:pPr>
        <w:pStyle w:val="Heading5"/>
        <w:numPr>
          <w:ilvl w:val="4"/>
          <w:numId w:val="1"/>
        </w:numPr>
        <w:rPr/>
      </w:pPr>
      <w:bookmarkStart w:id="199" w:name="__RefHeading___Toc1492056_3381743652"/>
      <w:bookmarkStart w:id="200" w:name="_Toc91"/>
      <w:bookmarkEnd w:id="199"/>
      <w:r>
        <w:rPr>
          <w:rtl w:val="true"/>
        </w:rPr>
        <w:t xml:space="preserve">روایت </w:t>
      </w:r>
      <w:r>
        <w:rPr/>
        <w:t>6</w:t>
      </w:r>
      <w:bookmarkEnd w:id="20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خواستم خدمت حضرت باقر علیه السّلام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گروهی خدمت ایشان هستند، صبر کن تا آنها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خارج شدند که به نظر من آشنا نمی‌آمدند و آنها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زمان حکومت بنی امیه است که از دم شمشیر آنها خون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ما از طایفه جن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که سؤال‌های دینی خود را بپرسند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همین روایت را نقل کرده است</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201" w:name="__RefHeading___Toc1492058_3381743652"/>
      <w:bookmarkStart w:id="202" w:name="_Toc92"/>
      <w:bookmarkEnd w:id="201"/>
      <w:r>
        <w:rPr>
          <w:rtl w:val="true"/>
        </w:rPr>
        <w:t xml:space="preserve">روایت </w:t>
      </w:r>
      <w:r>
        <w:rPr/>
        <w:t>7</w:t>
      </w:r>
      <w:bookmarkEnd w:id="20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مدینه در 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متوجه طرف چپ خود شد که سگی سیاه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خدا زشت کند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عجله کردی؟ یک مرتبه دیدم شبیه پرنده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دنیا رفت و هم اکنون او پرواز می‌کند و در هر شهر خبر مرگ او را منتشر می کند</w:t>
      </w:r>
      <w:r>
        <w:rPr>
          <w:rFonts w:eastAsia="IRNazanin" w:cs="IRNazanin"/>
          <w:color w:val="111111"/>
          <w:sz w:val="28"/>
          <w:szCs w:val="28"/>
          <w:rtl w:val="true"/>
          <w:lang w:bidi="fa-IR"/>
        </w:rPr>
        <w:t>.</w:t>
      </w:r>
      <w:r>
        <w:rPr>
          <w:rStyle w:val="FootnoteAnchor"/>
          <w:rtl w:val="true"/>
        </w:rPr>
        <w:footnoteReference w:id="120"/>
      </w:r>
      <w:bookmarkStart w:id="203" w:name="pg17292_191710"/>
    </w:p>
    <w:p>
      <w:pPr>
        <w:pStyle w:val="BookText"/>
        <w:rPr/>
      </w:pPr>
      <w:bookmarkEnd w:id="203"/>
      <w:r>
        <w:rPr>
          <w:rFonts w:ascii="Amiri" w:hAnsi="Amiri" w:eastAsia="Amiri" w:cs="Amiri"/>
          <w:color w:val="111111"/>
          <w:sz w:val="28"/>
          <w:sz w:val="28"/>
          <w:szCs w:val="28"/>
          <w:rtl w:val="true"/>
          <w:lang w:bidi="ar-SA"/>
        </w:rPr>
        <w:t xml:space="preserve">يج، الخرائج و الجرائح سعد عن أحمد بن محمد عن علي بن الحكم مثله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492060_3381743652"/>
      <w:bookmarkStart w:id="205" w:name="_Toc93"/>
      <w:bookmarkEnd w:id="204"/>
      <w:r>
        <w:rPr>
          <w:rtl w:val="true"/>
        </w:rPr>
        <w:t>«</w:t>
      </w:r>
      <w:r>
        <w:rPr/>
        <w:t>8</w:t>
      </w:r>
      <w:r>
        <w:rPr>
          <w:rtl w:val="true"/>
        </w:rPr>
        <w:t>»</w:t>
      </w:r>
      <w:bookmarkEnd w:id="205"/>
    </w:p>
    <w:p>
      <w:pPr>
        <w:pStyle w:val="BookText"/>
        <w:rPr/>
      </w:pPr>
      <w:r>
        <w:rPr>
          <w:rFonts w:ascii="Amiri" w:hAnsi="Amiri" w:eastAsia="Amiri" w:cs="Amiri"/>
          <w:color w:val="111111"/>
          <w:sz w:val="28"/>
          <w:sz w:val="28"/>
          <w:szCs w:val="28"/>
          <w:rtl w:val="true"/>
          <w:lang w:bidi="ar-SA"/>
        </w:rPr>
        <w:t>ير، بصائر الدرجات مُحَمَّدٌ عَنْ عَلِيِّ بْنِ حَدِيدٍ عَنِ ابْنِ حَازِمٍ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بَابَ أَبِي جَعْفَرٍ عليه السلام مَعَ أَصْحَابٍ لَنَا لِنَدْخُلَ عَلَيْهِ فَإِذَا ثَمَانِيَةُ نَفَرٍ كَأَنَّهُمْ مِنْ أَبٍ وَ أُمٍّ عَلَيْهِمْ ثِيَابٌ زَرَابِيُّ وَ أَقْبِيَةٌ طَاقَ طَاقَ وَ عَمَائِمُ صُفْرٌ دَخَلُوا فَمَا احْتَبَسُوا حَتَّي خَرَجُوا قَالَ لِي يَا سَعْدُ رَأَيْتَهُمْ قُلْتُ نَعَمْ جُعِلْتُ فِدَاكَ قَالَ أُولَئِكَ إِخْوَانُكُمْ مِنَ الْجِنِّ أَتَوْنَا يَسْتَفْتُونَنَا فِي حَلَالِهِمْ وَ حَرَامِهِمْ كَمَا تَأْتُونَّا وَ تَسْتَفْتُونَّا فِي حَلَالِكُمْ وَ حَرَامِكُمْ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1492062_3381743652"/>
      <w:bookmarkStart w:id="207" w:name="_Toc94"/>
      <w:bookmarkEnd w:id="206"/>
      <w:r>
        <w:rPr>
          <w:rtl w:val="true"/>
        </w:rPr>
        <w:t>بيان</w:t>
      </w:r>
      <w:bookmarkEnd w:id="207"/>
    </w:p>
    <w:p>
      <w:pPr>
        <w:pStyle w:val="BookText"/>
        <w:rPr/>
      </w:pPr>
      <w:r>
        <w:rPr>
          <w:rFonts w:ascii="Amiri" w:hAnsi="Amiri" w:eastAsia="Amiri" w:cs="Amiri"/>
          <w:color w:val="111111"/>
          <w:sz w:val="28"/>
          <w:sz w:val="28"/>
          <w:szCs w:val="28"/>
          <w:rtl w:val="true"/>
          <w:lang w:bidi="ar-SA"/>
        </w:rPr>
        <w:t>الزرابي جمع الزربية و هي الطنفسة و قيل البساط ذو الخمل و قوله طاق طاق أي لبسوا قباء مفردا ليس معه شي‌ء آخر من الثياب كما ورد في الحديث الإقامة طاق طاق أو إنه لم يكن له بطانة و لا قطن و قال في القاموس الطاق ضرب من الثياب و الطيلسان أو الأخضر انتهي و ما ذكرناه أظهر في المقام لا سيما مع التكرار</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492064_3381743652"/>
      <w:bookmarkStart w:id="209" w:name="_Toc95"/>
      <w:bookmarkEnd w:id="208"/>
      <w:r>
        <w:rPr>
          <w:rtl w:val="true"/>
        </w:rPr>
        <w:t>«</w:t>
      </w:r>
      <w:r>
        <w:rPr/>
        <w:t>9</w:t>
      </w:r>
      <w:r>
        <w:rPr>
          <w:rtl w:val="true"/>
        </w:rPr>
        <w:t>»</w:t>
      </w:r>
      <w:bookmarkEnd w:id="209"/>
    </w:p>
    <w:p>
      <w:pPr>
        <w:pStyle w:val="BookText"/>
        <w:rPr/>
      </w:pPr>
      <w:r>
        <w:rPr>
          <w:rFonts w:ascii="Amiri" w:hAnsi="Amiri" w:eastAsia="Amiri" w:cs="Amiri"/>
          <w:color w:val="111111"/>
          <w:sz w:val="28"/>
          <w:sz w:val="28"/>
          <w:szCs w:val="28"/>
          <w:rtl w:val="true"/>
          <w:lang w:bidi="ar-SA"/>
        </w:rPr>
        <w:t>ير، بصائر الدرجات عَنْهُ عَنِ ابْنِ سِنَانٍ عَنِ ابْنِ مُسْكَانَ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الْإِذْنَ عَنْ أَبِي جَعْفَرٍ عليه السلام فَبَعَثَ إِلَيَّ لَا تَعْجَلْ فَإِنَّ عِنْدِي قَوْماً مِنْ إِخْوَانِكُمْ فَلَمْ أَلْبَثْ أَنْ خَرَجَ عَلَيَّ اثْنَا عَشَرَ رَجُلًا يُشْبِهُونَ الزُّطَّ عَلَيْهِمْ أَقْبِيَةٌ طَبَقَيْنِ وَ خِفَافٌ فَسَلَّمُوا وَ مَرُّوا وَ دَخَلْتُ إِلَي أَبِي جَعْفَرٍ عليه السلام وَ قُلْتُ لَهُ مَا أَعْرِفُ هَؤُلَاءِ جُعِلْتُ فِدَاكَ الَّذِينَ خَرَجُوا فَمَنْ هُمْ </w:t>
      </w:r>
      <w:r>
        <w:rPr>
          <w:rStyle w:val="FootnoteAnchor"/>
          <w:rtl w:val="true"/>
        </w:rPr>
        <w:footnoteReference w:id="123"/>
      </w:r>
      <w:r>
        <w:rPr>
          <w:rFonts w:ascii="Amiri" w:hAnsi="Amiri" w:eastAsia="Amiri" w:cs="Amiri"/>
          <w:color w:val="111111"/>
          <w:sz w:val="28"/>
          <w:sz w:val="28"/>
          <w:szCs w:val="28"/>
          <w:rtl w:val="true"/>
          <w:lang w:bidi="ar-SA"/>
        </w:rPr>
        <w:t xml:space="preserve">قَالَ هَؤُلَاءِ قَوْمٌ مِنْ إِخْوَانِكُمْ مِنَ الْجِنِّ قُلْتُ لَهُ وَ يَظْهَرُونَ لَكُمْ قَالَ نَعَمْ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1492066_3381743652"/>
      <w:bookmarkStart w:id="211" w:name="_Toc96"/>
      <w:bookmarkEnd w:id="210"/>
      <w:r>
        <w:rPr>
          <w:rtl w:val="true"/>
        </w:rPr>
        <w:t>بيان</w:t>
      </w:r>
      <w:bookmarkEnd w:id="211"/>
    </w:p>
    <w:p>
      <w:pPr>
        <w:pStyle w:val="BookText"/>
        <w:rPr/>
      </w:pPr>
      <w:r>
        <w:rPr>
          <w:rFonts w:ascii="Amiri" w:hAnsi="Amiri" w:eastAsia="Amiri" w:cs="Amiri"/>
          <w:color w:val="111111"/>
          <w:sz w:val="28"/>
          <w:sz w:val="28"/>
          <w:szCs w:val="28"/>
          <w:rtl w:val="true"/>
          <w:lang w:bidi="ar-SA"/>
        </w:rPr>
        <w:t>لعل المراد بالطبقين أن كل قباء كان من طبقين غير محشو بالقطن و 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الحکم همین روایت را نقل کرده است</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212" w:name="__RefHeading___Toc1492068_3381743652"/>
      <w:bookmarkStart w:id="213" w:name="_Toc97"/>
      <w:bookmarkEnd w:id="212"/>
      <w:r>
        <w:rPr>
          <w:rtl w:val="true"/>
        </w:rPr>
        <w:t xml:space="preserve">روایت </w:t>
      </w:r>
      <w:r>
        <w:rPr/>
        <w:t>8</w:t>
      </w:r>
      <w:bookmarkEnd w:id="21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اصحاب درب خانه حضرت باقر علیه السّلام رفتیم که خدمت ایشان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هشت نفر را دیدیم که گویا همه از یک پدر و مادر بودند؛ همگی لباس های زرابی داشتند، هر کدام یک قبای تنها پوشیده بودند و عمامه‌هایی زرد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شدند، ولی خیلی زود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برادران شما از جن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که مسائل حلال و حرام خود را بپرسند، همان طور که شما می‌آیید برای پرسش حلال و حرام</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214" w:name="__RefHeading___Toc1492070_3381743652"/>
      <w:bookmarkStart w:id="215" w:name="_Toc98"/>
      <w:bookmarkEnd w:id="214"/>
      <w:r>
        <w:rPr>
          <w:rtl w:val="true"/>
        </w:rPr>
        <w:t>توضیح</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حصیر، و گفته شده به معنی فرشی است که دارای کرک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قباء پوشید و لباس دیگری به 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الاقامۀ طاق طاق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معنی اقامت یک نفری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به این معناست که پنبه و لایه دیگری زیر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لباس یا لباس سبزرنگی است که خواص آن را می‌پوشند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ما گفتیم، در اینجا اظهر است، خصوصا با تکرار آن </w:t>
      </w:r>
      <w:r>
        <w:rPr>
          <w:rFonts w:eastAsia="IRNazanin" w:cs="IRNazanin"/>
          <w:color w:val="111111"/>
          <w:sz w:val="28"/>
          <w:szCs w:val="28"/>
          <w:rtl w:val="true"/>
          <w:lang w:bidi="fa-IR"/>
        </w:rPr>
        <w:t>.</w:t>
      </w:r>
    </w:p>
    <w:p>
      <w:pPr>
        <w:pStyle w:val="Heading5"/>
        <w:numPr>
          <w:ilvl w:val="4"/>
          <w:numId w:val="1"/>
        </w:numPr>
        <w:rPr/>
      </w:pPr>
      <w:bookmarkStart w:id="216" w:name="__RefHeading___Toc1492072_3381743652"/>
      <w:bookmarkStart w:id="217" w:name="_Toc99"/>
      <w:bookmarkEnd w:id="216"/>
      <w:r>
        <w:rPr>
          <w:rtl w:val="true"/>
        </w:rPr>
        <w:t xml:space="preserve">روایت </w:t>
      </w:r>
      <w:r>
        <w:rPr/>
        <w:t>9</w:t>
      </w:r>
      <w:bookmarkEnd w:id="21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اذن دخول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گروهی از برادرانتان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طول نکشید که دوازده مرد که شبیه سودانی ها بودند و قباهای دو لایه که بین آن پنبه نیست و کفش هایی بر تن داشتند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از نزد تو خارج شدند نشناختم، چه کسانی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گروهی از برادران شما از جنیان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ظاهر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218" w:name="__RefHeading___Toc1492074_3381743652"/>
      <w:bookmarkStart w:id="219" w:name="_Toc100"/>
      <w:bookmarkEnd w:id="218"/>
      <w:r>
        <w:rPr>
          <w:rtl w:val="true"/>
        </w:rPr>
        <w:t>توضیح</w:t>
      </w:r>
      <w:bookmarkEnd w:id="2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قبایی است که از دو لایه تشکیل شده که در میان آن پنبه نباشد و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bookmarkStart w:id="220" w:name="pg17292_191711"/>
    </w:p>
    <w:p>
      <w:pPr>
        <w:pStyle w:val="Heading5"/>
        <w:numPr>
          <w:ilvl w:val="4"/>
          <w:numId w:val="1"/>
        </w:numPr>
        <w:rPr/>
      </w:pPr>
      <w:bookmarkStart w:id="221" w:name="__RefHeading___Toc1492076_3381743652"/>
      <w:bookmarkStart w:id="222" w:name="_Toc101"/>
      <w:bookmarkEnd w:id="220"/>
      <w:bookmarkEnd w:id="221"/>
      <w:r>
        <w:rPr>
          <w:rtl w:val="true"/>
        </w:rPr>
        <w:t>«</w:t>
      </w:r>
      <w:r>
        <w:rPr/>
        <w:t>10</w:t>
      </w:r>
      <w:r>
        <w:rPr>
          <w:rtl w:val="true"/>
        </w:rPr>
        <w:t>»</w:t>
      </w:r>
      <w:bookmarkEnd w:id="222"/>
    </w:p>
    <w:p>
      <w:pPr>
        <w:pStyle w:val="BookText"/>
        <w:rPr/>
      </w:pPr>
      <w:r>
        <w:rPr>
          <w:rFonts w:ascii="Amiri" w:hAnsi="Amiri" w:eastAsia="Amiri" w:cs="Amiri"/>
          <w:color w:val="111111"/>
          <w:sz w:val="28"/>
          <w:sz w:val="28"/>
          <w:szCs w:val="28"/>
          <w:rtl w:val="true"/>
          <w:lang w:bidi="ar-SA"/>
        </w:rPr>
        <w:t>ير، بصائر الدرجات عَبْدُ اللَّهِ بْنُ مُحَمَّدٍ عَنْ مُحَمَّدِ بْنِ إِبْرَاهِيمَ عَنْ بِشْرٍ عَنْ فَضَالَةَ عَنْ مُحَمَّدِ بْنِ مُسْلِمٍ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إِلَي أَبِي عَبْدِ اللَّهِ عليه السلام مَالٌ مِنْ خُرَاسَانَ مَعَ رَجُلَيْنِ مِنْ أَصْحَابِهِ لَمْ يَزَالا يَتَفَقَّدَانِ الْمَالَ حَتَّي مَرَّا بِالرَّيِّ فَرَفَعَ </w:t>
      </w:r>
      <w:r>
        <w:rPr>
          <w:rStyle w:val="FootnoteAnchor"/>
          <w:rtl w:val="true"/>
        </w:rPr>
        <w:footnoteReference w:id="128"/>
      </w:r>
      <w:r>
        <w:rPr>
          <w:rFonts w:ascii="Amiri" w:hAnsi="Amiri" w:eastAsia="Amiri" w:cs="Amiri"/>
          <w:color w:val="111111"/>
          <w:sz w:val="28"/>
          <w:sz w:val="28"/>
          <w:szCs w:val="28"/>
          <w:rtl w:val="true"/>
          <w:lang w:bidi="ar-SA"/>
        </w:rPr>
        <w:t xml:space="preserve">إِلَيْهِمَا رَجُلٌ مِنْ أَصْحَابِهِمَا كِيساً فِيهِ أَلْفَا دِرْهَمٍ فَجَعَلَا يَتَفَقَّدَانِ فِي كُلِّ يَوْمٍ الْكِيسَ حَتَّي دَنَيَا مِنَ الْمَدِينَةِ فَقَالَ أَحَدُهُمَا لِصَاحِبِهِ تَعَالَ حَتَّي نَنْظُرَ مَا حَالُ الْمَالِ فَنَظَرَا فَإِذَا الْمَالُ عَلَي حَالِهِ مَا خَلَا كِيسَ الرَّازِيِّ فَقَالَ أَحَدُهُمَا لِصَاحِبِهِ اللَّهُ الْمُسْتَعَانُ مَا نَقُولُ السَّاعَةَ لِأَبِي عَبْدِ اللَّهِ عليه السلام فَقَالَ أَحَدُهُمَا إِنَّهُ عليه السلام كَرِيمٌ وَ أَنَا أَرْجُو أَنْ يَكُونَ عِلْمُ مَا نَقُولُ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دَخَلَا الْمَدِينَةَ قَصَدَا إِلَيْهِ فَسَلَّمَا إِلَيْهِ الْمَالَ فَقَالَ لَهُمَا أَيْنَ كِيسُ الرَّازِيِّ فَأَخْبَرَاهُ بِالْقِصَّةِ فَقَالَ لَهُمَا إِنْ رَأَيْتُمَا الْكِيسَ تَعْرِفَانِهِ قَالا نَعَمْ قَالَ يَا جَارِيَةُ عَلَيَّ بِكِيسِ كَذَا وَ كَذَا فَأَخْرَجَتِ الْكِيسَ فَرَفَعَهُ أَبُو عَبْدِ اللَّهِ عليه السلام إِلَيْهِمَا فَقَالَ أَ تَعْرِفَانِهِ قَالا هُوَ ذَاكَ قَالَ إِنِّي احْتَجْتُ فِي جَوْفِ اللَّيْلِ إِلَي مَالٍ فَوَجَّهْتُ رَجُلًا مِنَ الْجِنِّ مِنْ شِيعَتِنَا فَأَتَانِي بِهَذَا الْكِيسِ مِنْ مَتَاعِكُمَا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1492078_3381743652"/>
      <w:bookmarkStart w:id="224" w:name="_Toc102"/>
      <w:bookmarkEnd w:id="223"/>
      <w:r>
        <w:rPr>
          <w:rtl w:val="true"/>
        </w:rPr>
        <w:t>«</w:t>
      </w:r>
      <w:r>
        <w:rPr/>
        <w:t>11</w:t>
      </w:r>
      <w:r>
        <w:rPr>
          <w:rtl w:val="true"/>
        </w:rPr>
        <w:t>»</w:t>
      </w:r>
      <w:bookmarkEnd w:id="224"/>
    </w:p>
    <w:p>
      <w:pPr>
        <w:pStyle w:val="BookText"/>
        <w:rPr/>
      </w:pPr>
      <w:r>
        <w:rPr>
          <w:rFonts w:ascii="Amiri" w:hAnsi="Amiri" w:eastAsia="Amiri" w:cs="Amiri"/>
          <w:color w:val="111111"/>
          <w:sz w:val="28"/>
          <w:sz w:val="28"/>
          <w:szCs w:val="28"/>
          <w:rtl w:val="true"/>
          <w:lang w:bidi="ar-SA"/>
        </w:rPr>
        <w:t>ير، بصائر الدرجات الْحَسَنُ بْنُ عَلِيِّ بْنِ عَبْدِ اللَّهِ عَنِ ابْنِ فَضَّالٍ عَنْ بَعْضِ أَصْحَابِنَا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عليه السلام أُرِيدُ الْإِذْنَ عَلَيْهِ فَإِذَا رَوَاحِلُ عَلَي الْبَابِ مَصْفُوفَةٌ وَ إِذَا أَصْوَاتٌ قَدِ ارْتَفَعَتْ فَخَرَجَ عَلَيَّ قَوْمٌ مُعْتَمُّونَ بِالْعَمَائِمِ يُشْبِهُونَ الزُّطَّ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فَدَخَلْتُ عَلَي أَبِي جَعْفَرٍ عليه السلام فَقُلْتُ جُعِلْتُ فِدَاكَ يَا ابْنَ رَسُولِ اللَّهِ أَبْطَأَ إِذْنُكَ الْيَوْمَ وَ قَدْ رَأَيْتُ قَوْماً خَرَجُوا عَلَيَّ مُعْتَمِّينَ بِالْعَمَائِمِ فَأَنْكَرْتُهُمْ فَقَالَ أَ وَ تَدْرِي مَنْ أُولَئِكَ يَا سَعْدُ قَالَ قُلْتُ لَا قَالَ أُولَئِكَ إِخْوَانُكَ مِنَ الْجِنِّ يَأْتُونَنَا يَسْأَلُونَنَا عَنْ حَلَالِهِمْ وَ حَرَامِهِمْ وَ مَعَالِمِ دِينِهِمْ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1492080_3381743652"/>
      <w:bookmarkStart w:id="226" w:name="_Toc103"/>
      <w:bookmarkEnd w:id="225"/>
      <w:r>
        <w:rPr>
          <w:rtl w:val="true"/>
        </w:rPr>
        <w:t>بيان</w:t>
      </w:r>
      <w:bookmarkEnd w:id="226"/>
    </w:p>
    <w:p>
      <w:pPr>
        <w:pStyle w:val="BookText"/>
        <w:rPr/>
      </w:pPr>
      <w:r>
        <w:rPr>
          <w:rFonts w:ascii="Amiri" w:hAnsi="Amiri" w:eastAsia="Amiri" w:cs="Amiri"/>
          <w:color w:val="111111"/>
          <w:sz w:val="28"/>
          <w:sz w:val="28"/>
          <w:szCs w:val="28"/>
          <w:rtl w:val="true"/>
          <w:lang w:bidi="ar-SA"/>
        </w:rPr>
        <w:t>الزطّ جنس من السودان و يقال أنكره إذا جهله</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492082_3381743652"/>
      <w:bookmarkStart w:id="228" w:name="_Toc104"/>
      <w:bookmarkEnd w:id="227"/>
      <w:r>
        <w:rPr>
          <w:rtl w:val="true"/>
        </w:rPr>
        <w:t xml:space="preserve">روایت </w:t>
      </w:r>
      <w:r>
        <w:rPr/>
        <w:t>10</w:t>
      </w:r>
      <w:bookmarkEnd w:id="22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صادق علیه السّلام مالی را به وسیله دو نفر از اصحابش از خراسان آوردند و آنها پیوسته مواظب آن مال بودند تا به 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آن دو نفر کیسه‌ای به آنها داد که محتوی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این دو نفر به کیسه پول سر می زدند تا رسیدند به نزدیکی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بررسی کنیم ببینیم وضع مال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کردند و دیدند آنچه را که آورده بودند درست بود، مگر کیسه مردی که در ری به آنها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حضرت صادق علیه السّلام چه بگوییم؟ دوست او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کریم است، در ضمن ما امیدواریم او از راستی و درستی حرف ما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مدینه شدند و خدمت امام علیه السّلام رسیدند و پس از سلام، مال را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مرد رازی چه شد؟ جریان را توضیح دادند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کیسه را مشاهده کنید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خدمتکاری دستور داد که فلان کیسه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 امام صادق علیه السّلام کیسه را پیش آنها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می‌شناسید؟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شب احتیاج به پولی پیدا کردم و یکی از جنیان شیعه را فرستادم و این کیسه را از میان اسباب های شما برایم آورد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229" w:name="__RefHeading___Toc1492084_3381743652"/>
      <w:bookmarkStart w:id="230" w:name="_Toc105"/>
      <w:bookmarkEnd w:id="229"/>
      <w:r>
        <w:rPr>
          <w:rtl w:val="true"/>
        </w:rPr>
        <w:t xml:space="preserve">روایت </w:t>
      </w:r>
      <w:r>
        <w:rPr/>
        <w:t>11</w:t>
      </w:r>
      <w:bookmarkEnd w:id="23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رسیده و اذن دخول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قوی را دیدم که جلوی در به صورت منظم به صف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صداهایی بلند شد و گروهی عمامه به سر که شبیه سودانی ها بودند،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اجازه دخول از سوی شما دیر صادر شد و گروهی عمامه به سر را دیدم که خارج شدند که آنها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ایشان که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برادران شما از جن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می‌آیند و از مسائل حلال و حرام و نشانه‌های دین خود از ما سوال می‌کنند</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231" w:name="__RefHeading___Toc1492086_3381743652"/>
      <w:bookmarkStart w:id="232" w:name="_Toc106"/>
      <w:bookmarkEnd w:id="231"/>
      <w:r>
        <w:rPr>
          <w:rtl w:val="true"/>
        </w:rPr>
        <w:t>توضیح</w:t>
      </w:r>
      <w:bookmarkEnd w:id="2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سودانی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او را نشناسد</w:t>
      </w:r>
      <w:r>
        <w:rPr>
          <w:rFonts w:eastAsia="IRNazanin" w:cs="IRNazanin"/>
          <w:color w:val="111111"/>
          <w:sz w:val="28"/>
          <w:szCs w:val="28"/>
          <w:rtl w:val="true"/>
          <w:lang w:bidi="fa-IR"/>
        </w:rPr>
        <w:t xml:space="preserve">. </w:t>
      </w:r>
      <w:bookmarkStart w:id="233" w:name="pg17292_191712"/>
    </w:p>
    <w:p>
      <w:pPr>
        <w:pStyle w:val="Heading5"/>
        <w:numPr>
          <w:ilvl w:val="4"/>
          <w:numId w:val="1"/>
        </w:numPr>
        <w:rPr/>
      </w:pPr>
      <w:bookmarkStart w:id="234" w:name="__RefHeading___Toc1492088_3381743652"/>
      <w:bookmarkStart w:id="235" w:name="_Toc107"/>
      <w:bookmarkEnd w:id="233"/>
      <w:bookmarkEnd w:id="234"/>
      <w:r>
        <w:rPr>
          <w:rtl w:val="true"/>
        </w:rPr>
        <w:t>«</w:t>
      </w:r>
      <w:r>
        <w:rPr/>
        <w:t>12</w:t>
      </w:r>
      <w:r>
        <w:rPr>
          <w:rtl w:val="true"/>
        </w:rPr>
        <w:t>»</w:t>
      </w:r>
      <w:bookmarkEnd w:id="235"/>
    </w:p>
    <w:p>
      <w:pPr>
        <w:pStyle w:val="BookText"/>
        <w:rPr/>
      </w:pPr>
      <w:r>
        <w:rPr>
          <w:rFonts w:ascii="Amiri" w:hAnsi="Amiri" w:eastAsia="Amiri" w:cs="Amiri"/>
          <w:color w:val="111111"/>
          <w:sz w:val="28"/>
          <w:sz w:val="28"/>
          <w:szCs w:val="28"/>
          <w:rtl w:val="true"/>
          <w:lang w:bidi="ar-SA"/>
        </w:rPr>
        <w:t>ير، بصائر الدرجات مُحَمَّدُ بْنُ الْحُسَيْنِ عَنْ إِبْرَاهِيمَ بْنِ أَبِي الْبِلَادِ عَنْ عَمَّارٍ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أَسْتَأْذِنُ عَلَيْهِ يَعْنِي أَبَا عَبْدِ اللَّهِ عليه السلام فَجِئْتُ ذَاتَ يَوْمٍ أَوْ لَيْلَةٍ فَجَلَسْتُ فِي فُسْطَاطِهِ بِمِنًي قَالَ فَاسْتُؤْذِنَ لِشَبَابٍ كَأَنَّهُمْ رِجَالُ الزُّطِّ فَخَرَجَ عِيسَي شَلَقَانَ فَذَكَرْنَا لَهُ </w:t>
      </w:r>
      <w:r>
        <w:rPr>
          <w:rStyle w:val="FootnoteAnchor"/>
          <w:rtl w:val="true"/>
        </w:rPr>
        <w:footnoteReference w:id="133"/>
      </w:r>
      <w:r>
        <w:rPr>
          <w:rFonts w:ascii="Amiri" w:hAnsi="Amiri" w:eastAsia="Amiri" w:cs="Amiri"/>
          <w:color w:val="111111"/>
          <w:sz w:val="28"/>
          <w:sz w:val="28"/>
          <w:szCs w:val="28"/>
          <w:rtl w:val="true"/>
          <w:lang w:bidi="ar-SA"/>
        </w:rPr>
        <w:t xml:space="preserve">فَأَذِنَ لِي قَالَ فَقَالَ لِي يَا بَا عَاصِمٍ مَتَي جِئْتَ قُلْتُ قَبْلَ </w:t>
      </w:r>
      <w:r>
        <w:rPr>
          <w:rStyle w:val="FootnoteAnchor"/>
          <w:rtl w:val="true"/>
        </w:rPr>
        <w:footnoteReference w:id="134"/>
      </w:r>
      <w:r>
        <w:rPr>
          <w:rFonts w:ascii="Amiri" w:hAnsi="Amiri" w:eastAsia="Amiri" w:cs="Amiri"/>
          <w:color w:val="111111"/>
          <w:sz w:val="28"/>
          <w:sz w:val="28"/>
          <w:szCs w:val="28"/>
          <w:rtl w:val="true"/>
          <w:lang w:bidi="ar-SA"/>
        </w:rPr>
        <w:t xml:space="preserve">أُولَئِكَ الَّذِينَ دَخَلُوا عَلَيْكَ وَ مَا رَأَيْتُهُمْ خَرَجُوا قَالَ أُولَئِكَ قَوْمٌ مِنَ الْجِنِّ فَسَأَلُوا عَنْ مَسَائِلِهِمْ ثُمَّ ذَهَبُوا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1492090_3381743652"/>
      <w:bookmarkStart w:id="237" w:name="_Toc108"/>
      <w:bookmarkEnd w:id="236"/>
      <w:r>
        <w:rPr>
          <w:rtl w:val="true"/>
        </w:rPr>
        <w:t>«</w:t>
      </w:r>
      <w:r>
        <w:rPr/>
        <w:t>13</w:t>
      </w:r>
      <w:r>
        <w:rPr>
          <w:rtl w:val="true"/>
        </w:rPr>
        <w:t>»</w:t>
      </w:r>
      <w:bookmarkEnd w:id="237"/>
    </w:p>
    <w:p>
      <w:pPr>
        <w:pStyle w:val="BookText"/>
        <w:rPr/>
      </w:pPr>
      <w:r>
        <w:rPr>
          <w:rFonts w:ascii="Amiri" w:hAnsi="Amiri" w:eastAsia="Amiri" w:cs="Amiri"/>
          <w:color w:val="111111"/>
          <w:sz w:val="28"/>
          <w:sz w:val="28"/>
          <w:szCs w:val="28"/>
          <w:rtl w:val="true"/>
          <w:lang w:bidi="ar-SA"/>
        </w:rPr>
        <w:t>ير، بصائر الدرجات مُحَمَّدُ بْنُ عِيسَي عَنْ أَبِي عَبْدِ اللَّهِ الْمُؤْمِنِ عَنْ أَبِي حَنِيفَةَ سَائِقِ الْحَاجِّ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عليه السلام فَقُلْتُ لَهُ أُقِيمُ عَلَيْكَ حَتَّي تَشْخَصَ فَقَالَ لَا امْضِ حَتَّي يَقْدُمَ عَلَيْنَا أَبُو الْفَضْلِ سَدِيرٌ فَإِنْ تَهَيَّأَ لَنَا بَعْضُ مَا نُرِيدُ كَتَبْنَا إِلَيْكَ قَالَ فَسِرْتُ يَوْمَيْنِ وَ لَيْلَتَيْنِ قَالَ فَأَتَانِي رَجُلٌ طَوِيلٌ آدَمُ بِكِتَابٍ خَاتَمُهُ رَطْبٌ وَ الْكِتَابُ رَطْبٌ قَالَ فَقَرَأْتُهُ </w:t>
      </w:r>
      <w:r>
        <w:rPr>
          <w:rStyle w:val="FootnoteAnchor"/>
          <w:rtl w:val="true"/>
        </w:rPr>
        <w:footnoteReference w:id="136"/>
      </w:r>
      <w:r>
        <w:rPr>
          <w:rFonts w:ascii="Amiri" w:hAnsi="Amiri" w:eastAsia="Amiri" w:cs="Amiri"/>
          <w:color w:val="111111"/>
          <w:sz w:val="28"/>
          <w:sz w:val="28"/>
          <w:szCs w:val="28"/>
          <w:rtl w:val="true"/>
          <w:lang w:bidi="ar-SA"/>
        </w:rPr>
        <w:t xml:space="preserve">إِنَّ أَبَا الْفَضْلِ قَدْ قَدِمَ عَلَيْنَا وَ نَحْنُ شَاخِصُونَ إِنْ شَاءَ اللَّهُ فَأَقِمْ حَتَّي نَأْتِيَكَ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فَأَتَانِي فَقُلْتُ جُعِلْتُ فِدَاكَ إِنَّهُ أَتَانِي الْكِتَابُ رَطْباً وَ الْخَاتَمُ رَطْباً قَالَ فَقَالَ إِنَّ لَنَا أَتْبَاعاً مِنَ الْجِنِّ كَمَا أَنَّ لَنَا أَتْبَاعاً </w:t>
      </w:r>
      <w:r>
        <w:rPr>
          <w:rStyle w:val="FootnoteAnchor"/>
          <w:rtl w:val="true"/>
        </w:rPr>
        <w:footnoteReference w:id="137"/>
      </w:r>
      <w:r>
        <w:rPr>
          <w:rFonts w:ascii="Amiri" w:hAnsi="Amiri" w:eastAsia="Amiri" w:cs="Amiri"/>
          <w:color w:val="111111"/>
          <w:sz w:val="28"/>
          <w:sz w:val="28"/>
          <w:szCs w:val="28"/>
          <w:rtl w:val="true"/>
          <w:lang w:bidi="ar-SA"/>
        </w:rPr>
        <w:t xml:space="preserve">مِنَ الْإِنْسِ فَإِذَا أَرَدْنَا أَمْراً بَعَثْنَاهُمْ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1492092_3381743652"/>
      <w:bookmarkStart w:id="239" w:name="_Toc109"/>
      <w:bookmarkEnd w:id="238"/>
      <w:r>
        <w:rPr>
          <w:rtl w:val="true"/>
        </w:rPr>
        <w:t>«</w:t>
      </w:r>
      <w:r>
        <w:rPr/>
        <w:t>14</w:t>
      </w:r>
      <w:r>
        <w:rPr>
          <w:rtl w:val="true"/>
        </w:rPr>
        <w:t>»</w:t>
      </w:r>
      <w:bookmarkEnd w:id="239"/>
    </w:p>
    <w:p>
      <w:pPr>
        <w:pStyle w:val="BookText"/>
        <w:rPr/>
      </w:pPr>
      <w:r>
        <w:rPr>
          <w:rFonts w:ascii="Amiri" w:hAnsi="Amiri" w:eastAsia="Amiri" w:cs="Amiri"/>
          <w:color w:val="111111"/>
          <w:sz w:val="28"/>
          <w:sz w:val="28"/>
          <w:szCs w:val="28"/>
          <w:rtl w:val="true"/>
          <w:lang w:bidi="ar-SA"/>
        </w:rPr>
        <w:t>ير، بصائر الدرجات أَحْمَدُ بْنُ مُحَمَّدٍ عَنِ الْقَاسِمِ عَنْ جَدِّهِ عَنْ يَعْقُوبَ بْنِ إِبْرَاهِيمَ الْجَعْفَرِيِّ قَالَ سَمِعْتُ إِبْرَاهِيمَ بْنَ وَهْبٍ وَ هُوَ يَقُولُ خَرَجْتُ وَ أَنَا أُرِيدُ أَبَا الْحَسَنِ بِالْعُرَيْضِ فَانْطَلَقْتُ حَتَّي أَشْرَفْتُ عَلَي قَصْرِ بَنِي سُرَاةٍ ثُمَّ انْحَدَرْتُ الْوَادِيَ فَسَمِعْتُ صَوْتاً لَا أَرَي</w:t>
      </w:r>
    </w:p>
    <w:p>
      <w:pPr>
        <w:pStyle w:val="Heading5"/>
        <w:numPr>
          <w:ilvl w:val="4"/>
          <w:numId w:val="1"/>
        </w:numPr>
        <w:rPr/>
      </w:pPr>
      <w:bookmarkStart w:id="240" w:name="__RefHeading___Toc1492094_3381743652"/>
      <w:bookmarkStart w:id="241" w:name="_Toc110"/>
      <w:bookmarkEnd w:id="240"/>
      <w:r>
        <w:rPr>
          <w:rtl w:val="true"/>
        </w:rPr>
        <w:t xml:space="preserve">روایت </w:t>
      </w:r>
      <w:r>
        <w:rPr/>
        <w:t>12</w:t>
      </w:r>
      <w:bookmarkEnd w:id="24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سیستانی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برای رسیدن خدمت حضرت صادق علیه السّلام اجازه نمی‌گرفتم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شبی آمدم و در خیمه آن جناب در منی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جوانانی که به سودانی‌ها شباهت داشتند، اجازه ورود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عیسی شلقان خارج شد و من از او خواستم که برایم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اجازه گرفت 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جوانان که خدمت شما رسیدند، اما من بیرون رفتن آنها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از جنیان بودند که مسائل خود را پرسیدند و رفتند</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242" w:name="__RefHeading___Toc1492096_3381743652"/>
      <w:bookmarkStart w:id="243" w:name="_Toc111"/>
      <w:bookmarkEnd w:id="242"/>
      <w:r>
        <w:rPr>
          <w:rtl w:val="true"/>
        </w:rPr>
        <w:t xml:space="preserve">روایت </w:t>
      </w:r>
      <w:r>
        <w:rPr/>
        <w:t>13</w:t>
      </w:r>
      <w:bookmarkEnd w:id="24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سرپرست حجاج، از مردی از اصحاب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توقف کنم تا موقع حرکت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برو تا ابوالفضل سدیر پیش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کارهایی که داریم درست شد، برایت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و دو شب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مردی بلندقد و گندمگون نامه‌ای آورد که هنوز مرکب مهر و نوشته آن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آمد، ما ان شاء اللَّه حرکت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به تو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مهر نامه تر و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پیروانی از جن داریم، همین طور که از انسان‌ها پیرو داریم، و گاهی آنها را به مأموریت می‌فرستیم</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244" w:name="__RefHeading___Toc1492098_3381743652"/>
      <w:bookmarkStart w:id="245" w:name="_Toc112"/>
      <w:bookmarkEnd w:id="244"/>
      <w:r>
        <w:rPr>
          <w:rtl w:val="true"/>
        </w:rPr>
        <w:t xml:space="preserve">روایت </w:t>
      </w:r>
      <w:r>
        <w:rPr/>
        <w:t>14</w:t>
      </w:r>
      <w:bookmarkEnd w:id="24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وهب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دیدار حضرت ابوالحسن علیه السّلام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رسیدم به قصر بنی 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دره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را شنیدم، اما صاحب صدا دیده نمی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شَخْصَهُ وَ هُوَ يَقُولُ يَا أَبَا جَعْفَرٍ </w:t>
      </w:r>
      <w:r>
        <w:rPr>
          <w:rStyle w:val="FootnoteAnchor"/>
          <w:rtl w:val="true"/>
        </w:rPr>
        <w:footnoteReference w:id="141"/>
      </w:r>
      <w:r>
        <w:rPr>
          <w:rFonts w:ascii="Amiri" w:hAnsi="Amiri" w:eastAsia="Amiri" w:cs="Amiri"/>
          <w:color w:val="111111"/>
          <w:sz w:val="28"/>
          <w:sz w:val="28"/>
          <w:szCs w:val="28"/>
          <w:rtl w:val="true"/>
          <w:lang w:bidi="ar-SA"/>
        </w:rPr>
        <w:t xml:space="preserve">صَاحِبُكَ خَلْفَ الْقَصْرِ عِنْدَ السُّدَّةِ فَأَقْرِئْهُ مِنِّي السَّلَامَ فَالْتَفَتُّ فَلَمْ أَرَ أَحَداً ثُمَّ رَدَّ عَلَيَّ الصَّوْتَ بِاللَّفْظِ الَّذِي كَانَ ثُمَّ فَعَلَ ذَلِكَ ثَلَاثاً فَاقْشَعَرَّ جِلْدِي ثُمَّ انْحَدَرْتُ فِي الْوَادِي حَتَّي أَتَيْتُ قَصْدَ الطَّرِيقِ الَّذِي خَلْفَ الْقَصْرِ وَ لَمْ أَطَأْ فِي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أَتَيْتُ السَّدَّ نَحْوَ السَّمُرَاتِ ثُمَّ انْطَلَقْتُ قَصْدَ الْغَدِيرِ فَوَجَدْتُ خَمْسِينَ حَيَّاتٍ رَوَافِعَ مِنْ عِنْدِ الْغَدِيرِ ثُمَّ اسْتَمَعْتُ فَسَمِعْتُ كَلَاماً وَ مُرَاجَعَةً فَصَفَقْتُ بِنَعْلَيَّ لِيُسْمَعَ وَطْئِي فَسَمِعْتُ أَبَا الْحَسَنِ يَتَنَحْنَحُ فَتَنَحْنَحْتُ وَ أَجَبْتُهُ ثُمَّ نَظَرْتُ وَ هَجَمْتُ فَإِذَا حَيَّةٌ مُتَعَلِّقَةٌ بِسَاقِ شَجَرَةٍ فَقَالَ لَا عَتِيٌّ وَ لَا ضَائِرٌ </w:t>
      </w:r>
      <w:r>
        <w:rPr>
          <w:rStyle w:val="FootnoteAnchor"/>
          <w:rtl w:val="true"/>
        </w:rPr>
        <w:footnoteReference w:id="142"/>
      </w:r>
      <w:r>
        <w:rPr>
          <w:rFonts w:ascii="Amiri" w:hAnsi="Amiri" w:eastAsia="Amiri" w:cs="Amiri"/>
          <w:color w:val="111111"/>
          <w:sz w:val="28"/>
          <w:sz w:val="28"/>
          <w:szCs w:val="28"/>
          <w:rtl w:val="true"/>
          <w:lang w:bidi="ar-SA"/>
        </w:rPr>
        <w:t xml:space="preserve">فَرَمَتْ بِنَفْسِهَا ثُمَّ نَهَضَتْ عَلَي مَنْكِبِهِ ثُمَّ أَدْخَلَتْ رَأْسَهَا فِي أُذُنِهِ فَأَكْثَرَتْ مِنَ الصَّفِيرِ فَأَجَابَ بَلَي قَدْ فَصَلْتُ بَيْنَكُمْ وَ لَا يَبْغِي خِلَافَ مَا أَقُولُ إِلَّا ظَالِمٌ وَ مَنْ ظَلَمَ فِي دُنْيَاهُ فَلَهُ عَذَابُ النَّارِ فِي آخِرَتِهِ مَعَ عِقَابٍ شَدِيدٍ أُعَاقِبُهُ إِيَّاهُ وَ آخُذُ </w:t>
      </w:r>
      <w:r>
        <w:rPr>
          <w:rStyle w:val="FootnoteAnchor"/>
          <w:rtl w:val="true"/>
        </w:rPr>
        <w:footnoteReference w:id="143"/>
      </w:r>
      <w:r>
        <w:rPr>
          <w:rFonts w:ascii="Amiri" w:hAnsi="Amiri" w:eastAsia="Amiri" w:cs="Amiri"/>
          <w:color w:val="111111"/>
          <w:sz w:val="28"/>
          <w:sz w:val="28"/>
          <w:szCs w:val="28"/>
          <w:rtl w:val="true"/>
          <w:lang w:bidi="ar-SA"/>
        </w:rPr>
        <w:t xml:space="preserve">مَالًا إِنْ كَانَ لَهُ حَتَّي يَتُوبَ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بِأَبِي أَنْتَ وَ أُمِّي أَ لَكُمْ عَلَيْهِمْ طَاعَةٌ فَقَالَ نَعَمْ وَ الَّذِي أَكْرَمَ مُحَمَّداً صلي الله عليه و آله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همین ابراهیم بن 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را که می‌خواهی، پشت قصر کنار 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هم به ایشان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تماشا کردم،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مرتبه همان حرف‌ها را تکرار کرد تا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لرزید و به طرف دره پایین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راهی را که منتهی به پشت قصر می‌شود از پیش گیرم، ولی قدم به قصر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آمدم به جانب سد پهلوی درخت های سمرات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طرف آبگیر رفتم و پنجاه مار را در جلوی آبگیر دیدم که سرهایشان را بالا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دادم، پس کلامی را شنیدم و دقت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به زمین زدم تا صدای پایم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حضرت ابوالحسن علیه السّلام را شنیدم که تنحنح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سرفه‌ای کردم و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 کردم و حمله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ماری خود را به تنه درختی چسبانده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اینجا چیزی نیست که به تو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خود را انداخت و روی شانه امام علیه السّلام ایستاد و سر در گوش او کرد و چند سوت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چنین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بین شما جدایی افتاده، بر خلاف گفته من رفتار نخواهد کرد مگر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دنیا ستمگری کند، دچار عذاب آتش می‌شود و در آخرت با کیفر شدیدی او را عقاب خواهم کرد و مالش را اگر داشت، از او می‌گیرم تا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اطاعت شما را لازم می‌شمارند؟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قسم به کسی که محمّد را گرامی داشت </w:t>
      </w:r>
      <w:bookmarkStart w:id="246" w:name="pg17292_191714"/>
    </w:p>
    <w:p>
      <w:pPr>
        <w:pStyle w:val="BookText"/>
        <w:rPr/>
      </w:pPr>
      <w:bookmarkEnd w:id="246"/>
      <w:r>
        <w:rPr>
          <w:rFonts w:ascii="Amiri" w:hAnsi="Amiri" w:eastAsia="Amiri" w:cs="Amiri"/>
          <w:color w:val="111111"/>
          <w:sz w:val="28"/>
          <w:sz w:val="28"/>
          <w:szCs w:val="28"/>
          <w:rtl w:val="true"/>
          <w:lang w:bidi="ar-SA"/>
        </w:rPr>
        <w:t xml:space="preserve">بِالنُّبُوَّةِ وَ أَعَزَّ عَلِيّاً عليه السلام بِالْوَصِيَّةِ وَ الْوَلَايَةِ إِنَّهُمْ لَأَطْوَعُ لَنَا مِنْكُمْ يَا مَعْشَرَ الْإِنْسِ وَ قَلِيلٌ ما هُمْ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1492100_3381743652"/>
      <w:bookmarkStart w:id="248" w:name="_Toc113"/>
      <w:bookmarkEnd w:id="247"/>
      <w:r>
        <w:rPr>
          <w:rtl w:val="true"/>
        </w:rPr>
        <w:t>بيان</w:t>
      </w:r>
      <w:bookmarkEnd w:id="248"/>
    </w:p>
    <w:p>
      <w:pPr>
        <w:pStyle w:val="BookText"/>
        <w:rPr/>
      </w:pPr>
      <w:r>
        <w:rPr>
          <w:rFonts w:ascii="Amiri" w:hAnsi="Amiri" w:eastAsia="Amiri" w:cs="Amiri"/>
          <w:color w:val="111111"/>
          <w:sz w:val="28"/>
          <w:sz w:val="28"/>
          <w:szCs w:val="28"/>
          <w:rtl w:val="true"/>
          <w:lang w:bidi="ar-SA"/>
        </w:rPr>
        <w:t>قوله روافع أي مرتفعات أو مسرعات أو صاعدات قال الفيروزآبادي رفع البعير في مسيره بالغ و القوم أصعدوا في البلاد و برق رافع ساطع و الصفق الضرب يسمع له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قليل ما هم أي الجن قليل مع كثرتهم في جنب من يطيعوننا من سائر المخلوقات أو الإنس قليل بالنسبة إلي الجن</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1492102_3381743652"/>
      <w:bookmarkStart w:id="250" w:name="_Toc114"/>
      <w:bookmarkEnd w:id="249"/>
      <w:r>
        <w:rPr>
          <w:rtl w:val="true"/>
        </w:rPr>
        <w:t>«</w:t>
      </w:r>
      <w:r>
        <w:rPr/>
        <w:t>15</w:t>
      </w:r>
      <w:r>
        <w:rPr>
          <w:rtl w:val="true"/>
        </w:rPr>
        <w:t>»</w:t>
      </w:r>
      <w:bookmarkEnd w:id="250"/>
    </w:p>
    <w:p>
      <w:pPr>
        <w:pStyle w:val="BookText"/>
        <w:rPr/>
      </w:pPr>
      <w:r>
        <w:rPr>
          <w:rFonts w:ascii="Amiri" w:hAnsi="Amiri" w:eastAsia="Amiri" w:cs="Amiri"/>
          <w:color w:val="111111"/>
          <w:sz w:val="28"/>
          <w:sz w:val="28"/>
          <w:szCs w:val="28"/>
          <w:rtl w:val="true"/>
          <w:lang w:bidi="ar-SA"/>
        </w:rPr>
        <w:t>يج، الخرائج و الجرائح سَعْدٌ عَنِ ابْنِ أَبِي الْخَطَّابِ عَنِ ابْنِ أَبِي الْبِلَادِ 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خُدَّاماً مِنَ الْجِنِّ فَإِذَا أَرَدْنَا السُّرْعَةَ بَعَثْنَاهُمْ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1492104_3381743652"/>
      <w:bookmarkStart w:id="252" w:name="_Toc115"/>
      <w:bookmarkEnd w:id="251"/>
      <w:r>
        <w:rPr>
          <w:rtl w:val="true"/>
        </w:rPr>
        <w:t>«</w:t>
      </w:r>
      <w:r>
        <w:rPr/>
        <w:t>16</w:t>
      </w:r>
      <w:r>
        <w:rPr>
          <w:rtl w:val="true"/>
        </w:rPr>
        <w:t>»</w:t>
      </w:r>
      <w:bookmarkEnd w:id="252"/>
    </w:p>
    <w:p>
      <w:pPr>
        <w:pStyle w:val="BookText"/>
        <w:rPr/>
      </w:pPr>
      <w:r>
        <w:rPr>
          <w:rFonts w:ascii="Amiri" w:hAnsi="Amiri" w:eastAsia="Amiri" w:cs="Amiri"/>
          <w:color w:val="111111"/>
          <w:sz w:val="28"/>
          <w:sz w:val="28"/>
          <w:szCs w:val="28"/>
          <w:rtl w:val="true"/>
          <w:lang w:bidi="ar-SA"/>
        </w:rPr>
        <w:t>ختص، الإختصاص ابْنُ الْوَلِيدِ عَنِ الصَّفَّارِ عَنِ ابْنِ عِيسَي عَنِ الْبَرْقِيِّ عَنْ أَحْمَدَ بْنِ النَّضْرِ 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جَابِرَ بْنَ يَزِيدَ الْجُعْفِيَّ إِلَي الْحَجِّ فَلَمَّا خَرَجْنَا إِلَي الْمَدِينَةِ ذَهَبَ إِلَي أَبِي جَعْفَرٍ الْبَاقِرِ عليهما السلام فَوَدَّعَهُ ثُمَّ خَرَجْنَا فَمَا زِلْنَا مَعَهُ حَتَّي نَزَلْنَا الْأُخَيْرِجَةَ </w:t>
      </w:r>
      <w:r>
        <w:rPr>
          <w:rStyle w:val="FootnoteAnchor"/>
          <w:rtl w:val="true"/>
        </w:rPr>
        <w:footnoteReference w:id="146"/>
      </w:r>
      <w:r>
        <w:rPr>
          <w:rFonts w:ascii="Amiri" w:hAnsi="Amiri" w:eastAsia="Amiri" w:cs="Amiri"/>
          <w:color w:val="111111"/>
          <w:sz w:val="28"/>
          <w:sz w:val="28"/>
          <w:szCs w:val="28"/>
          <w:rtl w:val="true"/>
          <w:lang w:bidi="ar-SA"/>
        </w:rPr>
        <w:t xml:space="preserve">فَلَمَّا صَلَّيْنَا الْأُولَي وَ رَحَلْنَا وَ اسْتَوَيْنَا فِي الْمَحْمِلِ إِذَا رَجُلٌ </w:t>
      </w:r>
      <w:r>
        <w:rPr>
          <w:rStyle w:val="FootnoteAnchor"/>
          <w:rtl w:val="true"/>
        </w:rPr>
        <w:footnoteReference w:id="147"/>
      </w:r>
      <w:r>
        <w:rPr>
          <w:rFonts w:ascii="Amiri" w:hAnsi="Amiri" w:eastAsia="Amiri" w:cs="Amiri"/>
          <w:color w:val="111111"/>
          <w:sz w:val="28"/>
          <w:sz w:val="28"/>
          <w:szCs w:val="28"/>
          <w:rtl w:val="true"/>
          <w:lang w:bidi="ar-SA"/>
        </w:rPr>
        <w:t xml:space="preserve">طُوَالٌ آدَمُ شَدِيدُ الْأُدْمَةِ وَ مَعَهُ كِتَابٌ طِينُهُ رَطْبٌ مِنْ مُحَمَّدِ بْنِ عَلِيٍّ الْبَاقِرِ إِلَي جَابِرِ بْنِ يَزِيدَ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فَتَنَاوَلَهُ جَابِرٌ وَ أَخَذَهُ وَ قَبَّلَهُ ثُمَّ قَالَ مَتَي عَهْدُكَ بِسَيِّدِي قَبْلَ الصَّلَاةِ أَوْ بَعْدَ الصَّلَاةِ قَالَ بَعْدَ الصَّلَاةِ السَّاعَةَ قَالَ فَفَكَّ الْكِتَابَ وَ أَقْبَلَ يَقْرَأُهُ وَ يُقَطِّبُ وَجْهَهُ فَمَا ضَحِكَ وَ لَا تَبَسَّمَ حَتَّي وَافَيْنَا الْكُوفَةَ لَيْلًا فَلَمَّا أَصْبَحْتُ أَتَيْتُهُ إِعْظَاماً لَهُ فَوَجَدْتُهُ قَدْ خَرَجَ عَلَيَّ وَ فِي عُنُقِهِ كِعَابٌ قَدْ عَلَّقَهَا وَ قَدْ رَكِبَ قَصَبَةً وَ هُوَ يَقُولُ مَنْصُورُ بْنُ جُمْهُورٍ أَمِيرٌ غَيْرُ مَأْمُورٍ وَ نَحْوَ هَذَا مِنَ الْكَلَامِ وَ أَقْبَلَ يَدُورُ فِي أَزِقَّةِ الْكُوفَةِ وَ النَّاسُ</w:t>
      </w:r>
    </w:p>
    <w:p>
      <w:pPr>
        <w:pStyle w:val="BookText"/>
        <w:rPr/>
      </w:pPr>
      <w:r>
        <w:rPr>
          <w:rFonts w:ascii="IRNazanin" w:hAnsi="IRNazanin" w:eastAsia="IRNazanin"/>
          <w:color w:val="111111"/>
          <w:sz w:val="28"/>
          <w:sz w:val="28"/>
          <w:szCs w:val="28"/>
          <w:rtl w:val="true"/>
          <w:lang w:bidi="fa-IR"/>
        </w:rPr>
        <w:t>به نبوّت و علی را عزت بخشید به وصایت و ولایت، آنها از شما بیشتر مطیع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به نسبت سایر مخلوقات که مطیع ما هستند، تعدادشان کمتر است</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253" w:name="__RefHeading___Toc1492106_3381743652"/>
      <w:bookmarkStart w:id="254" w:name="_Toc116"/>
      <w:bookmarkEnd w:id="253"/>
      <w:r>
        <w:rPr>
          <w:rtl w:val="true"/>
        </w:rPr>
        <w:t>توضیح</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بالا گیرندگان، تند روندگان، یا بالا 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البعیر فی مسیره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بالای شهرها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درخشنده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که از آن صدا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جنیان با این که تعدادشان زیاد است، اما تعداد جنیان مطیع نسبت به سایر مخلوقاتی که از ما اطاعت می‌کنند، کم است یا این که تعداد انسان نسبت به جن کم است</w:t>
      </w:r>
      <w:r>
        <w:rPr>
          <w:rFonts w:eastAsia="IRNazanin" w:cs="IRNazanin"/>
          <w:color w:val="111111"/>
          <w:sz w:val="28"/>
          <w:szCs w:val="28"/>
          <w:rtl w:val="true"/>
          <w:lang w:bidi="fa-IR"/>
        </w:rPr>
        <w:t>.</w:t>
      </w:r>
    </w:p>
    <w:p>
      <w:pPr>
        <w:pStyle w:val="Heading5"/>
        <w:numPr>
          <w:ilvl w:val="4"/>
          <w:numId w:val="1"/>
        </w:numPr>
        <w:rPr/>
      </w:pPr>
      <w:bookmarkStart w:id="255" w:name="__RefHeading___Toc1492108_3381743652"/>
      <w:bookmarkStart w:id="256" w:name="_Toc117"/>
      <w:bookmarkEnd w:id="255"/>
      <w:r>
        <w:rPr>
          <w:rtl w:val="true"/>
        </w:rPr>
        <w:t xml:space="preserve">روایت </w:t>
      </w:r>
      <w:r>
        <w:rPr/>
        <w:t>15</w:t>
      </w:r>
      <w:bookmarkEnd w:id="256"/>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خدمتکارانی از جن داریم؛ وقتی کاری فوری داشته باشیم، آنها را مأمور می کنیم</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257" w:name="__RefHeading___Toc1492110_3381743652"/>
      <w:bookmarkStart w:id="258" w:name="_Toc118"/>
      <w:bookmarkEnd w:id="257"/>
      <w:r>
        <w:rPr>
          <w:rtl w:val="true"/>
        </w:rPr>
        <w:t xml:space="preserve">روایت </w:t>
      </w:r>
      <w:r>
        <w:rPr/>
        <w:t>16</w:t>
      </w:r>
      <w:bookmarkEnd w:id="25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مکه همراه جابر بن یزید جعفی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جانب مدینه رفتیم، جابر خدمت حضرت باقر علیه السّلام رسید و از ایشان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خارج شدیم و رفتیم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أخیرجه</w:t>
      </w:r>
      <w:r>
        <w:rPr>
          <w:rFonts w:eastAsia="IRNazanin" w:cs="IRNazanin"/>
          <w:color w:val="111111"/>
          <w:sz w:val="28"/>
          <w:szCs w:val="28"/>
          <w:rtl w:val="true"/>
          <w:lang w:bidi="fa-IR"/>
        </w:rPr>
        <w:t>»</w:t>
      </w:r>
      <w:r>
        <w:rPr>
          <w:rStyle w:val="FootnoteAnchor"/>
          <w:rtl w:val="true"/>
        </w:rPr>
        <w:footnoteReference w:id="15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اولی را که خواندیم، حرکت کردیم و در محمل جای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مردی بلند قد که سخت گندمگون می نمود آمد که با او نامه‌ای تر و تازه از حضرت باقر علیه السّلام بود که برای جابر بن یزید جعفی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نامه را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 خدمت مولی مرخص شده‌ای، قبل از نماز یا بعد از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همین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نامه را گشود و شروع به خواندن کرد و چهره‌اش درهم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خنده به دهانش آمد و نه تبسم کرد، تا این که شبانه به کوفه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من به احترام او به دیدارش رفتم که دیدم او نیز به سوی من خارج شده و در گردنش چند گردونه داشت و سوار چوبی شده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جمهور، امیر غیر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حرف‌ها و در بین کوچه‌های کوفه می‌دوید</w:t>
      </w:r>
      <w:r>
        <w:rPr>
          <w:rFonts w:eastAsia="IRNazanin" w:cs="IRNazanin"/>
          <w:color w:val="111111"/>
          <w:sz w:val="28"/>
          <w:szCs w:val="28"/>
          <w:rtl w:val="true"/>
          <w:lang w:bidi="fa-IR"/>
        </w:rPr>
        <w:t xml:space="preserve">. </w:t>
      </w:r>
      <w:bookmarkStart w:id="259" w:name="pg17292_191715"/>
    </w:p>
    <w:p>
      <w:pPr>
        <w:pStyle w:val="BookText"/>
        <w:rPr/>
      </w:pPr>
      <w:bookmarkEnd w:id="259"/>
      <w:r>
        <w:rPr>
          <w:rFonts w:ascii="Amiri" w:hAnsi="Amiri" w:eastAsia="Amiri" w:cs="Amiri"/>
          <w:color w:val="111111"/>
          <w:sz w:val="28"/>
          <w:sz w:val="28"/>
          <w:szCs w:val="28"/>
          <w:rtl w:val="true"/>
          <w:lang w:bidi="ar-SA"/>
        </w:rPr>
        <w:t xml:space="preserve">يَقُولُونَ جُنَّ جَابِرٌ جُنَّ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ثَلَاثَةِ أَيَّامٍ وَرَدَ كِتَابُ هِشَامِ بْنِ عَبْدِ الْمَلِكِ عَلَي يُوسُفَ بْنِ عُثْمَانَ بِأَنِ انْظُرْ رَجُلًا مِنْ جُعْفٍ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جَابِرُ بْنُ يَزِيدَ فَاضْرِبْ عُنُقَهُ وَ ابْعَثْ إِلَيَّ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الْكِتَابَ الْتَفَتَ إِلَي جُلَسَائِهِ فَقَالَ مَنْ جَابِرُ بْنُ يَزِيدَ فَقَدْ أَتَانِي أَمِيرُ الْمُؤْمِنِينَ يَأْمُرُنِي بِضَرْبِ عُنُقِهِ وَ أَنْ أَبْعَثَ إِلَيْهِ بِرَأْسِهِ فَقَالُوا أَصْلَحَ اللَّهُ الْأَمِيرَ هَذَا رَجُلٌ عَلَّامَةٌ صَاحِبُ حَدِيثٍ وَ وَرَعٍ وَ زُهْدٍ وَ إِنَّهُ جُنَّ وَ خُولِطَ فِي عِلْمِهِ وَ هَا هُوَ ذَا فِي الرَّحْبَةِ يَلْعَبُ مَعَ الصِّبْيَانِ فَكَتَبَ إِلَي هِشَامِ بْنِ عَبْدِ الْمَلِكِ أَنَّكَ كَتَبْتَ إِلَيَّ فِي هَذَا الرَّجُلِ الْجُعْفِيِّ وَ أَنَّهُ جُنَّ فَكَتَبَ إِلَيْهِ دَعْهُ فَقَالَ فَمَا مَضَتِ الْأَيَّامُ حَتَّي جَاءَ مَنْصُورُ بْنُ جُمْهُورٍ فَقَتَلَ يُوسُفَ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صَنَعَ مَا صَنَعَ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1492112_3381743652"/>
      <w:bookmarkStart w:id="261" w:name="_Toc119"/>
      <w:bookmarkEnd w:id="260"/>
      <w:r>
        <w:rPr>
          <w:rtl w:val="true"/>
        </w:rPr>
        <w:t>«</w:t>
      </w:r>
      <w:r>
        <w:rPr/>
        <w:t>17</w:t>
      </w:r>
      <w:r>
        <w:rPr>
          <w:rtl w:val="true"/>
        </w:rPr>
        <w:t>»</w:t>
      </w:r>
      <w:bookmarkEnd w:id="261"/>
    </w:p>
    <w:p>
      <w:pPr>
        <w:pStyle w:val="BookText"/>
        <w:rPr/>
      </w:pPr>
      <w:r>
        <w:rPr>
          <w:rFonts w:ascii="Amiri" w:hAnsi="Amiri" w:eastAsia="Amiri" w:cs="Amiri"/>
          <w:color w:val="111111"/>
          <w:sz w:val="28"/>
          <w:sz w:val="28"/>
          <w:szCs w:val="28"/>
          <w:rtl w:val="true"/>
          <w:lang w:bidi="ar-SA"/>
        </w:rPr>
        <w:t xml:space="preserve">كا، الكافي عَلِيُّ بْنُ مُحَمَّدٍ وَ مُحَمَّدُ بْنُ الْحَسَنِ عَنْ سَهْلٍ عَمَّنْ ذَكَرَهُ عَنْ مُحَمَّدِ بْنِ جَحْرَشٍ قَالَ حَدَّثَتْنِي حَكِيمَةُ بِنْتُ مُوسَي قَالَتْ رَأَيْتُ الرِّضَا عليه السلام وَاقِفاً عَلَي بَابِ بَيْتِ الْحَطَبِ وَ هُوَ يُنَاجِي وَ لَسْتُ أَرَي أَحَداً فَقُلْتُ يَا سَيِّدِي لِمَنْ تُنَاجِي فَقَالَ هَذَا عَامِرٌ الزَّهْرَائِيُّ أَتَانِي يَسْأَلُنِي وَ يَشْكُو إِلَيَّ فَقُلْتُ سَيِّدِي </w:t>
      </w:r>
      <w:r>
        <w:rPr>
          <w:rStyle w:val="FootnoteAnchor"/>
          <w:rtl w:val="true"/>
        </w:rPr>
        <w:footnoteReference w:id="152"/>
      </w:r>
      <w:r>
        <w:rPr>
          <w:rFonts w:ascii="Amiri" w:hAnsi="Amiri" w:eastAsia="Amiri" w:cs="Amiri"/>
          <w:color w:val="111111"/>
          <w:sz w:val="28"/>
          <w:sz w:val="28"/>
          <w:szCs w:val="28"/>
          <w:rtl w:val="true"/>
          <w:lang w:bidi="ar-SA"/>
        </w:rPr>
        <w:t>أُحِبُّ أَنْ أَسْمَعَ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إِنَّكِ إِذَا </w:t>
      </w:r>
      <w:r>
        <w:rPr>
          <w:rStyle w:val="FootnoteAnchor"/>
          <w:rtl w:val="true"/>
        </w:rPr>
        <w:footnoteReference w:id="153"/>
      </w:r>
      <w:r>
        <w:rPr>
          <w:rFonts w:ascii="Amiri" w:hAnsi="Amiri" w:eastAsia="Amiri" w:cs="Amiri"/>
          <w:color w:val="111111"/>
          <w:sz w:val="28"/>
          <w:sz w:val="28"/>
          <w:szCs w:val="28"/>
          <w:rtl w:val="true"/>
          <w:lang w:bidi="ar-SA"/>
        </w:rPr>
        <w:t xml:space="preserve">سَمِعْتِ بِهِ حُمِمْتِ سَنَةً فَقُلْتُ سَيِّدِي </w:t>
      </w:r>
      <w:r>
        <w:rPr>
          <w:rStyle w:val="FootnoteAnchor"/>
          <w:rtl w:val="true"/>
        </w:rPr>
        <w:footnoteReference w:id="154"/>
      </w:r>
      <w:r>
        <w:rPr>
          <w:rFonts w:ascii="Amiri" w:hAnsi="Amiri" w:eastAsia="Amiri" w:cs="Amiri"/>
          <w:color w:val="111111"/>
          <w:sz w:val="28"/>
          <w:sz w:val="28"/>
          <w:szCs w:val="28"/>
          <w:rtl w:val="true"/>
          <w:lang w:bidi="ar-SA"/>
        </w:rPr>
        <w:t xml:space="preserve">أُحِبُّ أَنْ أَسْمَعَهُ فَقَالَ لِيَ اسْمَعِي فَاسْتَمَعْتُ فَسَمِعْتُ شِبْهَ الصَّفِيرِ وَ رَكِبَتْنِي الْحُمَّي فَحُمِمْتُ سَنَةً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أخبار هذا الباب في أبواب معجزاتهم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می‌گفتند جابر دیوانه شده؛ دیوانه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نامه‌ای از هشام بن عبدالملک برای یوسف بن عثمان رسید به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 مردی از قبیله جعف بنام جابر بن یزید جعفی است؛ گردنش را بزن و سر او را برای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نامه را خواند، رو به اطرافیان خود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کیست؟ مرا امیرالمؤمنین دستور داده که گردنش را بزنم و سرش را برای او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بسیار دانشمند و اهل حدیث و با تقوا و زهد است، ولی دیوانه شده و پرت و پلا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میدان با بچه‌ها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هشام بن عبدالملک نوشت که تو راجع به آن مرد جعفی با اینکه او دیوانه شده به من دستور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نوشت که با او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جمهور برآمد و یوسف بن عمر را کشت و آن کارها را کرد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262" w:name="__RefHeading___Toc1492114_3381743652"/>
      <w:bookmarkStart w:id="263" w:name="_Toc120"/>
      <w:bookmarkEnd w:id="262"/>
      <w:r>
        <w:rPr>
          <w:rtl w:val="true"/>
        </w:rPr>
        <w:t xml:space="preserve">روایت </w:t>
      </w:r>
      <w:r>
        <w:rPr/>
        <w:t>17</w:t>
      </w:r>
      <w:bookmarkEnd w:id="263"/>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دیدم که بر درب هیزم خانه ایستاده و آهسته صحبت می کند و من کسی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صحبت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زهرایی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آمده سؤال دارد و اظهار ناراحتی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سخن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صدایش را بشنوی یک سال تب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سخنش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شبیه سوت شنیدم و تب مرا فرا گرفت یک سال تب می‌کردم</w:t>
      </w:r>
      <w:r>
        <w:rPr>
          <w:rFonts w:eastAsia="IRNazanin" w:cs="IRNazanin"/>
          <w:color w:val="111111"/>
          <w:sz w:val="28"/>
          <w:szCs w:val="28"/>
          <w:rtl w:val="true"/>
          <w:lang w:bidi="fa-IR"/>
        </w:rPr>
        <w:t>.</w:t>
      </w:r>
      <w:r>
        <w:rPr>
          <w:rStyle w:val="FootnoteAnchor"/>
          <w:rtl w:val="true"/>
        </w:rPr>
        <w:footnoteReference w:id="15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این باب در ابواب معجزات ائمه علیهم السّلام خواهد آمد </w:t>
      </w:r>
      <w:r>
        <w:rPr>
          <w:rFonts w:eastAsia="IRNazanin" w:cs="IRNazanin"/>
          <w:color w:val="111111"/>
          <w:sz w:val="28"/>
          <w:szCs w:val="28"/>
          <w:rtl w:val="true"/>
          <w:lang w:bidi="fa-IR"/>
        </w:rPr>
        <w:t xml:space="preserve">. </w:t>
      </w:r>
      <w:bookmarkStart w:id="264" w:name="pg17292_191716"/>
    </w:p>
    <w:p>
      <w:pPr>
        <w:pStyle w:val="Heading3"/>
        <w:numPr>
          <w:ilvl w:val="2"/>
          <w:numId w:val="1"/>
        </w:numPr>
        <w:rPr/>
      </w:pPr>
      <w:bookmarkStart w:id="265" w:name="__RefHeading___Toc1492116_3381743652"/>
      <w:bookmarkStart w:id="266" w:name="_Toc121"/>
      <w:bookmarkEnd w:id="264"/>
      <w:bookmarkEnd w:id="265"/>
      <w:r>
        <w:rPr>
          <w:rtl w:val="true"/>
        </w:rPr>
        <w:t xml:space="preserve">باب </w:t>
      </w:r>
      <w:r>
        <w:rPr/>
        <w:t>12</w:t>
      </w:r>
      <w:r>
        <w:rPr>
          <w:rtl w:val="true"/>
        </w:rPr>
        <w:t xml:space="preserve"> </w:t>
      </w:r>
      <w:r>
        <w:rPr>
          <w:rtl w:val="true"/>
        </w:rPr>
        <w:t>أن عندهم الاسم الأعظم و به يظهر منهم الغرائب‌</w:t>
      </w:r>
      <w:bookmarkEnd w:id="266"/>
    </w:p>
    <w:p>
      <w:pPr>
        <w:pStyle w:val="Heading4"/>
        <w:numPr>
          <w:ilvl w:val="3"/>
          <w:numId w:val="1"/>
        </w:numPr>
        <w:rPr/>
      </w:pPr>
      <w:bookmarkStart w:id="267" w:name="__RefHeading___Toc1492118_3381743652"/>
      <w:bookmarkStart w:id="268" w:name="_Toc122"/>
      <w:bookmarkEnd w:id="267"/>
      <w:r>
        <w:rPr>
          <w:rtl w:val="true"/>
        </w:rPr>
        <w:t>الأخبار</w:t>
      </w:r>
      <w:bookmarkEnd w:id="268"/>
    </w:p>
    <w:p>
      <w:pPr>
        <w:pStyle w:val="Heading5"/>
        <w:numPr>
          <w:ilvl w:val="4"/>
          <w:numId w:val="1"/>
        </w:numPr>
        <w:rPr/>
      </w:pPr>
      <w:bookmarkStart w:id="269" w:name="__RefHeading___Toc1492120_3381743652"/>
      <w:bookmarkStart w:id="270" w:name="_Toc123"/>
      <w:bookmarkEnd w:id="269"/>
      <w:r>
        <w:rPr>
          <w:rtl w:val="true"/>
        </w:rPr>
        <w:t>«</w:t>
      </w:r>
      <w:r>
        <w:rPr/>
        <w:t>1</w:t>
      </w:r>
      <w:r>
        <w:rPr>
          <w:rtl w:val="true"/>
        </w:rPr>
        <w:t>»</w:t>
      </w:r>
      <w:bookmarkEnd w:id="270"/>
    </w:p>
    <w:p>
      <w:pPr>
        <w:pStyle w:val="BookText"/>
        <w:rPr/>
      </w:pPr>
      <w:r>
        <w:rPr>
          <w:rFonts w:ascii="Amiri" w:hAnsi="Amiri" w:eastAsia="Amiri" w:cs="Amiri"/>
          <w:color w:val="111111"/>
          <w:sz w:val="28"/>
          <w:sz w:val="28"/>
          <w:szCs w:val="28"/>
          <w:rtl w:val="true"/>
          <w:lang w:bidi="ar-SA"/>
        </w:rPr>
        <w:t xml:space="preserve">ير، بصائر الدرجات أَحْمَدُ بْنُ مُحَمَّدٍ عَنْ عَلِيِّ بْنِ الْحَكَمِ عَنْ مُحَمَّدِ بْنِ الْفَضْلِ عَنْ ضُرَيْسٍ </w:t>
      </w:r>
      <w:r>
        <w:rPr>
          <w:rStyle w:val="FootnoteAnchor"/>
          <w:rtl w:val="true"/>
        </w:rPr>
        <w:footnoteReference w:id="158"/>
      </w:r>
      <w:r>
        <w:rPr>
          <w:rFonts w:ascii="Amiri" w:hAnsi="Amiri" w:eastAsia="Amiri" w:cs="Amiri"/>
          <w:color w:val="111111"/>
          <w:sz w:val="28"/>
          <w:sz w:val="28"/>
          <w:szCs w:val="28"/>
          <w:rtl w:val="true"/>
          <w:lang w:bidi="ar-SA"/>
        </w:rPr>
        <w:t>الْوَابِشِيِّ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اللَّهِ الْأَعْظَمَ عَلَي ثَلَاثَةٍ وَ سَبْعِينَ حَرْفاً وَ إِنَّمَا عِنْدَ آصَفَ </w:t>
      </w:r>
      <w:r>
        <w:rPr>
          <w:rStyle w:val="FootnoteAnchor"/>
          <w:rtl w:val="true"/>
        </w:rPr>
        <w:footnoteReference w:id="159"/>
      </w:r>
      <w:r>
        <w:rPr>
          <w:rFonts w:ascii="Amiri" w:hAnsi="Amiri" w:eastAsia="Amiri" w:cs="Amiri"/>
          <w:color w:val="111111"/>
          <w:sz w:val="28"/>
          <w:sz w:val="28"/>
          <w:szCs w:val="28"/>
          <w:rtl w:val="true"/>
          <w:lang w:bidi="ar-SA"/>
        </w:rPr>
        <w:t xml:space="preserve">مِنْهَا حَرْفٌ وَاحِدٌ فَتَكَلَّمَ بِهِ فَخُسِفَ بِالْأَرْضِ مَا بَيْنَهُ وَ بَيْنَ سَرِيرِ بِلْقِيسَ ثُمَّ تَنَاوَلَ السَّرِيرَ بِيَدِهِ ثُمَّ عَادَتِ الْأَرْضُ كَمَا كَانَتْ أَسْرَعَ مِنْ طَرْفَةِ عَيْنٍ وَ عِنْدَنَا نَحْنُ مِنَ الِاسْمِ اثْنَانِ وَ سَبْعُونَ حَرْفاً وَ حَرْفٌ عِنْدَ اللَّهِ اسْتَأْثَرَ بِهِ فِي عِلْمِ الْغَيْبِ عِنْدَهُ وَ لَا حَوْلَ وَ لَا قُوَّةَ إِلَّا بِاللَّهِ الْعَلِيِّ الْعَظِيمِ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كشف الغمة من كتاب الدلائل للحميري عن جابر عن أبي جعفر عليه السلام و سعيد أبي عمر الجلاب عن أبي عبد الله عليه السلام مثله </w:t>
      </w:r>
      <w:r>
        <w:rPr>
          <w:rStyle w:val="FootnoteAnchor"/>
          <w:rtl w:val="true"/>
        </w:rPr>
        <w:footnoteReference w:id="161"/>
      </w:r>
    </w:p>
    <w:p>
      <w:pPr>
        <w:pStyle w:val="Heading5"/>
        <w:numPr>
          <w:ilvl w:val="4"/>
          <w:numId w:val="1"/>
        </w:numPr>
        <w:rPr/>
      </w:pPr>
      <w:bookmarkStart w:id="271" w:name="__RefHeading___Toc1492122_3381743652"/>
      <w:bookmarkStart w:id="272" w:name="_Toc124"/>
      <w:bookmarkEnd w:id="271"/>
      <w:r>
        <w:rPr>
          <w:rtl w:val="true"/>
        </w:rPr>
        <w:t>بيان</w:t>
      </w:r>
      <w:bookmarkEnd w:id="272"/>
    </w:p>
    <w:p>
      <w:pPr>
        <w:pStyle w:val="BookText"/>
        <w:rPr/>
      </w:pPr>
      <w:r>
        <w:rPr>
          <w:rFonts w:ascii="Amiri" w:hAnsi="Amiri" w:eastAsia="Amiri" w:cs="Amiri"/>
          <w:color w:val="111111"/>
          <w:sz w:val="28"/>
          <w:sz w:val="28"/>
          <w:szCs w:val="28"/>
          <w:rtl w:val="true"/>
          <w:lang w:bidi="ar-SA"/>
        </w:rPr>
        <w:t>استأثر أي استبدّ و تفرّد به كائنا هو في سائر الغيوب التي تفرّد بعلمها أو معها</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492124_3381743652"/>
      <w:bookmarkStart w:id="274" w:name="_Toc125"/>
      <w:bookmarkEnd w:id="273"/>
      <w:r>
        <w:rPr>
          <w:rtl w:val="true"/>
        </w:rPr>
        <w:t>«</w:t>
      </w:r>
      <w:r>
        <w:rPr/>
        <w:t>2</w:t>
      </w:r>
      <w:r>
        <w:rPr>
          <w:rtl w:val="true"/>
        </w:rPr>
        <w:t>»</w:t>
      </w:r>
      <w:bookmarkEnd w:id="274"/>
    </w:p>
    <w:p>
      <w:pPr>
        <w:pStyle w:val="BookText"/>
        <w:rPr/>
      </w:pPr>
      <w:r>
        <w:rPr>
          <w:rFonts w:ascii="Amiri" w:hAnsi="Amiri" w:eastAsia="Amiri" w:cs="Amiri"/>
          <w:color w:val="111111"/>
          <w:sz w:val="28"/>
          <w:sz w:val="28"/>
          <w:szCs w:val="28"/>
          <w:rtl w:val="true"/>
          <w:lang w:bidi="ar-SA"/>
        </w:rPr>
        <w:t>ير، بصائر الدرجات أَحْمَدُ بْنُ مُحَمَّدٍ عَنِ الْحُسَيْنِ بْنِ سَعِيدٍ عَنْ مُحَمَّدِ بْنِ خَالِدٍ عَنْ زَكَرِيَّا بْنِ عِمْرَانَ الْقُمِّيِّ عَنْ هَارُونَ بْنِ الْجَهْمِ عَنْ رَجُلٍ مِنْ أَصْحَابِ أَبِي عَبْدِ اللَّهِ عليه السلام لَمْ يَحْفَظْ اسْمَهُ قَالَ سَمِعْتُ أَبَا عَبْدِ اللَّهِ عليه السلام يَقُولُ إِنَّ عِيسَي ابْنَ مَرْيَمَ عليه السلام أُعْطِيَ حَرْفَيْنِ وَ كَانَ يَعْمَلُ بِهِمَا وَ أُعْطِيَ مُوسَي بْنُ عِمْرَانَ عليه السلام أَرْبَعَةَ أَحْرُفٍ وَ أُعْطِيَ إِبْرَاهِيمُ عليه السلام ثَمَانِيَةَ أَحْرُفٍ وَ أُعْطِيَ نُوحٌ عليه السلام خَمْسَةَ عَشَرَ حَرْفاً وَ أُعْطِيَ آدَمُ عليه السلام خَمْسَةً وَ عِشْرِينَ</w:t>
      </w:r>
    </w:p>
    <w:p>
      <w:pPr>
        <w:pStyle w:val="Heading3"/>
        <w:numPr>
          <w:ilvl w:val="2"/>
          <w:numId w:val="1"/>
        </w:numPr>
        <w:rPr/>
      </w:pPr>
      <w:bookmarkStart w:id="275" w:name="__RefHeading___Toc1492126_3381743652"/>
      <w:bookmarkStart w:id="276" w:name="_Toc126"/>
      <w:bookmarkEnd w:id="275"/>
      <w:r>
        <w:rPr>
          <w:rtl w:val="true"/>
        </w:rPr>
        <w:t xml:space="preserve">باب دوازدهم </w:t>
      </w:r>
      <w:r>
        <w:rPr>
          <w:rtl w:val="true"/>
        </w:rPr>
        <w:t xml:space="preserve">: </w:t>
      </w:r>
      <w:r>
        <w:rPr>
          <w:rtl w:val="true"/>
        </w:rPr>
        <w:t>اسم اعظم در نزد آنها است و به وسیله آن کارهای شگفت انگیز از ایشان آشکار می‌شود</w:t>
      </w:r>
      <w:bookmarkEnd w:id="276"/>
    </w:p>
    <w:p>
      <w:pPr>
        <w:pStyle w:val="Heading4"/>
        <w:numPr>
          <w:ilvl w:val="3"/>
          <w:numId w:val="1"/>
        </w:numPr>
        <w:rPr/>
      </w:pPr>
      <w:bookmarkStart w:id="277" w:name="__RefHeading___Toc1492128_3381743652"/>
      <w:bookmarkStart w:id="278" w:name="_Toc127"/>
      <w:bookmarkEnd w:id="277"/>
      <w:r>
        <w:rPr>
          <w:rtl w:val="true"/>
        </w:rPr>
        <w:t>روایات</w:t>
      </w:r>
      <w:bookmarkEnd w:id="278"/>
    </w:p>
    <w:p>
      <w:pPr>
        <w:pStyle w:val="Heading5"/>
        <w:numPr>
          <w:ilvl w:val="4"/>
          <w:numId w:val="1"/>
        </w:numPr>
        <w:rPr/>
      </w:pPr>
      <w:bookmarkStart w:id="279" w:name="__RefHeading___Toc1492130_3381743652"/>
      <w:bookmarkStart w:id="280" w:name="_Toc128"/>
      <w:bookmarkEnd w:id="279"/>
      <w:r>
        <w:rPr>
          <w:rtl w:val="true"/>
        </w:rPr>
        <w:t xml:space="preserve">روایت </w:t>
      </w:r>
      <w:r>
        <w:rPr/>
        <w:t>1</w:t>
      </w:r>
      <w:bookmarkEnd w:id="28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آصف یک حرف از آنها بود و به همان یک حرف زبان گشود و فاصله بین او و تخت بلقیس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دست خود تخت بلقیس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زمین به سرعت یک چشم به هم زدن به حال اول برگشت، ولی در نزد ما هفتاد و دو حرف است و یک حرف اختصاص به خدا دارد که در نزد خود او است و جزو اسرار غیبی است، و لا حول و لا قوة الا باللَّه العلیّ العظیم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از جابر، از امام باقر علیه السّلام و ابو عمر جلاب، از امام صادق علیه السّلام همین روایت را نقل کرده است</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281" w:name="__RefHeading___Toc1492132_3381743652"/>
      <w:bookmarkStart w:id="282" w:name="_Toc129"/>
      <w:bookmarkEnd w:id="281"/>
      <w:r>
        <w:rPr>
          <w:rtl w:val="true"/>
        </w:rPr>
        <w:t>توضیح</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استبداد ورزید و مختص خود قرار داد و همین طور است در سایر غیب هایی که علم آن مختص اوست یا این که همراه اوست</w:t>
      </w:r>
      <w:r>
        <w:rPr>
          <w:rFonts w:eastAsia="IRNazanin" w:cs="IRNazanin"/>
          <w:color w:val="111111"/>
          <w:sz w:val="28"/>
          <w:szCs w:val="28"/>
          <w:rtl w:val="true"/>
          <w:lang w:bidi="fa-IR"/>
        </w:rPr>
        <w:t>.</w:t>
      </w:r>
    </w:p>
    <w:p>
      <w:pPr>
        <w:pStyle w:val="Heading5"/>
        <w:numPr>
          <w:ilvl w:val="4"/>
          <w:numId w:val="1"/>
        </w:numPr>
        <w:rPr/>
      </w:pPr>
      <w:bookmarkStart w:id="283" w:name="__RefHeading___Toc1492134_3381743652"/>
      <w:bookmarkStart w:id="284" w:name="_Toc130"/>
      <w:bookmarkEnd w:id="283"/>
      <w:r>
        <w:rPr>
          <w:rtl w:val="true"/>
        </w:rPr>
        <w:t xml:space="preserve">روایت </w:t>
      </w:r>
      <w:r>
        <w:rPr/>
        <w:t>2</w:t>
      </w:r>
      <w:bookmarkEnd w:id="28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جهم از مردی از اصحاب حضرت صادق علیه السّلام نقل کرد که اسمش را فراموش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بن مریم دو حرف داده شد و با آن دو کار می‌کرد و به موسی بن عمران چهار حرف و به ابراهیم هشت حرف و به نوح پانزده حرف داده شده بود و به آدم بیست و پنج </w:t>
      </w:r>
      <w:bookmarkStart w:id="285" w:name="pg17292_191717"/>
    </w:p>
    <w:p>
      <w:pPr>
        <w:pStyle w:val="BookText"/>
        <w:rPr/>
      </w:pPr>
      <w:bookmarkEnd w:id="285"/>
      <w:r>
        <w:rPr>
          <w:rFonts w:ascii="Amiri" w:hAnsi="Amiri" w:eastAsia="Amiri" w:cs="Amiri"/>
          <w:color w:val="111111"/>
          <w:sz w:val="28"/>
          <w:sz w:val="28"/>
          <w:szCs w:val="28"/>
          <w:rtl w:val="true"/>
          <w:lang w:bidi="ar-SA"/>
        </w:rPr>
        <w:t xml:space="preserve">حَرْفاً وَ إِنَّهُ جَمَعَ اللَّهُ ذَلِكَ لِمُحَمَّدٍ صلي الله عليه و آله وَ أَهْلِ بَيْتِهِ وَ إِنَّ اسْمَ اللَّهِ الْأَعْظَمَ ثَلَاثَةٌ وَ سَبْعُونَ حَرْفاً أَعْطَي اللَّهُ مُحَمَّداً اثْنَيْنِ وَ سَبْعِينَ حَرْفاً وَ حَجَبَ عَنْهُ حَرْفاً وَاحِداً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1492136_3381743652"/>
      <w:bookmarkStart w:id="287" w:name="_Toc131"/>
      <w:bookmarkEnd w:id="286"/>
      <w:r>
        <w:rPr>
          <w:rtl w:val="true"/>
        </w:rPr>
        <w:t>«</w:t>
      </w:r>
      <w:r>
        <w:rPr/>
        <w:t>3</w:t>
      </w:r>
      <w:r>
        <w:rPr>
          <w:rtl w:val="true"/>
        </w:rPr>
        <w:t>»</w:t>
      </w:r>
      <w:bookmarkEnd w:id="287"/>
    </w:p>
    <w:p>
      <w:pPr>
        <w:pStyle w:val="BookText"/>
        <w:rPr/>
      </w:pPr>
      <w:r>
        <w:rPr>
          <w:rFonts w:ascii="Amiri" w:hAnsi="Amiri" w:eastAsia="Amiri" w:cs="Amiri"/>
          <w:color w:val="111111"/>
          <w:sz w:val="28"/>
          <w:sz w:val="28"/>
          <w:szCs w:val="28"/>
          <w:rtl w:val="true"/>
          <w:lang w:bidi="ar-SA"/>
        </w:rPr>
        <w:t xml:space="preserve">ير، بصائر الدرجات الْحُسَيْنُ بْنُ مُحَمَّدِ بْنِ عَامِرٍ عَنْ مُعَلَّي بْنِ مُحَمَّدٍ عَنْ أَحْمَدَ بْنِ مُحَمَّدِ بْنِ عَبْدِ اللَّهِ عَنْ عَلِيِّ بْنِ مُحَمَّدٍ النَّوْفَلِيِّ عَنْ أَبِي الْحَسَنِ الْعَسْكَرِيِّ عليه السلام قَالَ سَمِعْتُهُ يَقُولُ اسْمُ اللَّهِ الْأَعْظَمُ ثَلَاثَةٌ وَ سَبْعُونَ حَرْفاً وَ إِنَّمَا كَانَ عِنْدَ آصَفَ مِنْهُ حَرْفٌ وَاحِدٌ فَتَكَلَّمَ بِهِ فَانْخَرَقَتْ لَهُ الْأَرْضُ فِيمَا بَيْنَهُ وَ بَيْنَ سَبَإٍ فَتَنَاوَلَ عَرْشَ بِلْقِيسَ حَتَّي صَيَّرَهُ إِلَي سُلَيْمَانَ ثُمَّ انْبَسَطَتِ الْأَرْضُ فِي أَقَلَّ مِنْ طَرْفَةِ عَيْنٍ وَ عِنْدَنَا مِنْهُ اثْنَانِ وَ سَبْعُونَ حَرْفاً وَ حَرْفٌ عِنْدَ اللَّهِ مُسْتَأْثَرٌ </w:t>
      </w:r>
      <w:r>
        <w:rPr>
          <w:rStyle w:val="FootnoteAnchor"/>
          <w:rtl w:val="true"/>
        </w:rPr>
        <w:footnoteReference w:id="165"/>
      </w:r>
      <w:r>
        <w:rPr>
          <w:rFonts w:ascii="Amiri" w:hAnsi="Amiri" w:eastAsia="Amiri" w:cs="Amiri"/>
          <w:color w:val="111111"/>
          <w:sz w:val="28"/>
          <w:sz w:val="28"/>
          <w:szCs w:val="28"/>
          <w:rtl w:val="true"/>
          <w:lang w:bidi="ar-SA"/>
        </w:rPr>
        <w:t xml:space="preserve">بِهِ </w:t>
      </w:r>
      <w:r>
        <w:rPr>
          <w:rStyle w:val="FootnoteAnchor"/>
          <w:rtl w:val="true"/>
        </w:rPr>
        <w:footnoteReference w:id="166"/>
      </w:r>
      <w:r>
        <w:rPr>
          <w:rFonts w:ascii="Amiri" w:hAnsi="Amiri" w:eastAsia="Amiri" w:cs="Amiri"/>
          <w:color w:val="111111"/>
          <w:sz w:val="28"/>
          <w:sz w:val="28"/>
          <w:szCs w:val="28"/>
          <w:rtl w:val="true"/>
          <w:lang w:bidi="ar-SA"/>
        </w:rPr>
        <w:t xml:space="preserve">فِي عِلْمِ الْغَيْبِ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1492138_3381743652"/>
      <w:bookmarkStart w:id="289" w:name="_Toc132"/>
      <w:bookmarkEnd w:id="288"/>
      <w:r>
        <w:rPr>
          <w:rtl w:val="true"/>
        </w:rPr>
        <w:t>«</w:t>
      </w:r>
      <w:r>
        <w:rPr/>
        <w:t>4</w:t>
      </w:r>
      <w:r>
        <w:rPr>
          <w:rtl w:val="true"/>
        </w:rPr>
        <w:t>»</w:t>
      </w:r>
      <w:bookmarkEnd w:id="289"/>
    </w:p>
    <w:p>
      <w:pPr>
        <w:pStyle w:val="BookText"/>
        <w:rPr/>
      </w:pPr>
      <w:r>
        <w:rPr>
          <w:rFonts w:ascii="Amiri" w:hAnsi="Amiri" w:eastAsia="Amiri" w:cs="Amiri"/>
          <w:color w:val="111111"/>
          <w:sz w:val="28"/>
          <w:sz w:val="28"/>
          <w:szCs w:val="28"/>
          <w:rtl w:val="true"/>
          <w:lang w:bidi="ar-SA"/>
        </w:rPr>
        <w:t xml:space="preserve">ير، بصائر الدرجات مُحَمَّدُ بْنُ عَبْدِ الْجَبَّارِ عَنْ أَبِي عَبْدِ اللَّهِ الْبَرْقِيِّ عَنْ فَضَالَةَ </w:t>
      </w:r>
      <w:r>
        <w:rPr>
          <w:rStyle w:val="FootnoteAnchor"/>
          <w:rtl w:val="true"/>
        </w:rPr>
        <w:footnoteReference w:id="168"/>
      </w:r>
      <w:r>
        <w:rPr>
          <w:rFonts w:ascii="Amiri" w:hAnsi="Amiri" w:eastAsia="Amiri" w:cs="Amiri"/>
          <w:color w:val="111111"/>
          <w:sz w:val="28"/>
          <w:sz w:val="28"/>
          <w:szCs w:val="28"/>
          <w:rtl w:val="true"/>
          <w:lang w:bidi="ar-SA"/>
        </w:rPr>
        <w:t>عَنْ عَبْدِ الصَّمَدِ بْنِ بَشِيرٍ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عِيسَي ابْنِ مَرْيَمَ حَرْفَانِ يَعْمَلُ بِهِمَا وَ كَانَ مَعَ مُوسَي عليه السلام أَرْبَعَةُ أَحْرُفٍ وَ كَانَ مَعَ إِبْرَاهِيمَ عليه السلام سِتَّةُ أَحْرُفٍ وَ كَانَ مَعَ آدَمَ خَمْسَةٌ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وَ كَانَ مَعَ نُوحٍ </w:t>
      </w:r>
      <w:r>
        <w:rPr>
          <w:rStyle w:val="FootnoteAnchor"/>
          <w:rtl w:val="true"/>
        </w:rPr>
        <w:footnoteReference w:id="169"/>
      </w:r>
      <w:r>
        <w:rPr>
          <w:rFonts w:ascii="Amiri" w:hAnsi="Amiri" w:eastAsia="Amiri" w:cs="Amiri"/>
          <w:color w:val="111111"/>
          <w:sz w:val="28"/>
          <w:sz w:val="28"/>
          <w:szCs w:val="28"/>
          <w:rtl w:val="true"/>
          <w:lang w:bidi="ar-SA"/>
        </w:rPr>
        <w:t xml:space="preserve">ثَمَانِيَةٌ وَ جُمِعَ ذَلِكَ كُلُّهُ لِرَسُولِ اللَّهِ صلي الله عليه و آله إِنَّ اسْمَ اللَّهِ ثَلَاثَةٌ وَ سَبْعُونَ حَرْفاً وَ حَجَبَ عَنْهُ وَاحِداً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1492140_3381743652"/>
      <w:bookmarkStart w:id="291" w:name="_Toc133"/>
      <w:bookmarkEnd w:id="290"/>
      <w:r>
        <w:rPr>
          <w:rtl w:val="true"/>
        </w:rPr>
        <w:t>«</w:t>
      </w:r>
      <w:r>
        <w:rPr/>
        <w:t>5</w:t>
      </w:r>
      <w:r>
        <w:rPr>
          <w:rtl w:val="true"/>
        </w:rPr>
        <w:t>»</w:t>
      </w:r>
      <w:bookmarkEnd w:id="291"/>
    </w:p>
    <w:p>
      <w:pPr>
        <w:pStyle w:val="BookText"/>
        <w:rPr/>
      </w:pPr>
      <w:r>
        <w:rPr>
          <w:rFonts w:ascii="Amiri" w:hAnsi="Amiri" w:eastAsia="Amiri" w:cs="Amiri"/>
          <w:color w:val="111111"/>
          <w:sz w:val="28"/>
          <w:sz w:val="28"/>
          <w:szCs w:val="28"/>
          <w:rtl w:val="true"/>
          <w:lang w:bidi="ar-SA"/>
        </w:rPr>
        <w:t>ير، بصائر الدرجات إِبْرَاهِيمُ بْنُ هَاشِمٍ عَنْ مُحَمَّدِ بْنِ حَفْصٍ عَنْ عَبْدِ الصَّمَدِ بْنِ بَشِيرٍ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اللَّهِ الْأَعْظَمَ عَلَي ثَلَاثَةٍ وَ سَبْعِينَ حَرْفاً كَانَ عِنْدَ آصَفَ مِنْهَا</w:t>
      </w:r>
    </w:p>
    <w:p>
      <w:pPr>
        <w:pStyle w:val="BookText"/>
        <w:rPr/>
      </w:pPr>
      <w:r>
        <w:rPr>
          <w:rFonts w:ascii="IRNazanin" w:hAnsi="IRNazanin" w:eastAsia="IRNazanin"/>
          <w:color w:val="111111"/>
          <w:sz w:val="28"/>
          <w:sz w:val="28"/>
          <w:szCs w:val="28"/>
          <w:rtl w:val="true"/>
          <w:lang w:bidi="fa-IR"/>
        </w:rPr>
        <w:t>حرف، و خداوند آنها را جمع کرد برای حضرت محمّد صلّی اللَّه علیه و آله و اهل بیتش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هفتاد و سه حرف است، خداوند به حضرت محمّد هفتاد و دو حرف داد و یک حرف را از او پنهان داشت</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292" w:name="__RefHeading___Toc1492142_3381743652"/>
      <w:bookmarkStart w:id="293" w:name="_Toc134"/>
      <w:bookmarkEnd w:id="292"/>
      <w:r>
        <w:rPr>
          <w:rtl w:val="true"/>
        </w:rPr>
        <w:t xml:space="preserve">روایت </w:t>
      </w:r>
      <w:r>
        <w:rPr/>
        <w:t>3</w:t>
      </w:r>
      <w:bookmarkEnd w:id="29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نوفلی از امام هادی علیه السّلام نقل می‌کند که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آصف یک حرف از آنها بود و به همان یک حرف زبان گشود و فاصله بین او و سبأ فروریخت، بعد تخت بلقیس را گرفت تا این که آن را نزد سلیمان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یک چشم به هم زدن، زمین به حالت اول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هفتاد و دو حرف است و یک حرف اختصاص به خدا دارد که در نزد خود او است که جزو اسرار غیبی است</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294" w:name="__RefHeading___Toc1492144_3381743652"/>
      <w:bookmarkStart w:id="295" w:name="_Toc135"/>
      <w:bookmarkEnd w:id="294"/>
      <w:r>
        <w:rPr>
          <w:rtl w:val="true"/>
        </w:rPr>
        <w:t xml:space="preserve">روایت </w:t>
      </w:r>
      <w:r>
        <w:rPr/>
        <w:t>4</w:t>
      </w:r>
      <w:bookmarkEnd w:id="29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بن بشیر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عیسی بن مریم دو حرف بود که با آن دو کار می‌کرد، و با موسی چهار حرف و با ابراهیم شش حرف و با آدم بیست و پنج حرف و با نوح</w:t>
      </w:r>
      <w:r>
        <w:rPr>
          <w:rStyle w:val="FootnoteAnchor"/>
          <w:rtl w:val="true"/>
        </w:rPr>
        <w:footnoteReference w:id="173"/>
      </w:r>
      <w:r>
        <w:rPr>
          <w:rFonts w:ascii="IRNazanin" w:hAnsi="IRNazanin" w:eastAsia="IRNazanin"/>
          <w:color w:val="111111"/>
          <w:sz w:val="28"/>
          <w:sz w:val="28"/>
          <w:szCs w:val="28"/>
          <w:rtl w:val="true"/>
          <w:lang w:bidi="fa-IR"/>
        </w:rPr>
        <w:t>هشت حرف بود و خداوند همه آنها را جمع کرد برای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هفتاد و سه حرف است و یک حرف را از او پنهان داشت</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296" w:name="__RefHeading___Toc1492146_3381743652"/>
      <w:bookmarkStart w:id="297" w:name="_Toc136"/>
      <w:bookmarkEnd w:id="296"/>
      <w:r>
        <w:rPr>
          <w:rtl w:val="true"/>
        </w:rPr>
        <w:t xml:space="preserve">روایت </w:t>
      </w:r>
      <w:r>
        <w:rPr/>
        <w:t>5</w:t>
      </w:r>
      <w:bookmarkEnd w:id="29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بن بشیر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آصف یک </w:t>
      </w:r>
      <w:bookmarkStart w:id="298" w:name="pg17292_191718"/>
    </w:p>
    <w:p>
      <w:pPr>
        <w:pStyle w:val="BookText"/>
        <w:rPr/>
      </w:pPr>
      <w:bookmarkEnd w:id="298"/>
      <w:r>
        <w:rPr>
          <w:rFonts w:ascii="Amiri" w:hAnsi="Amiri" w:eastAsia="Amiri" w:cs="Amiri"/>
          <w:color w:val="111111"/>
          <w:sz w:val="28"/>
          <w:sz w:val="28"/>
          <w:szCs w:val="28"/>
          <w:rtl w:val="true"/>
          <w:lang w:bidi="ar-SA"/>
        </w:rPr>
        <w:t xml:space="preserve">حَرْفٌ وَاحِدٌ فَتَكَلَّمَ بِهِ فَخُسِفَ بِالْأَرْضِ مَا بَيْنَهُ وَ بَيْنَ سَرِيرِ بِلْقِيسَ ثُمَّ تَنَاوَلَ السَّرِيرَ بِيَدِهِ ثُمَّ عَادَتِ الْأَرْضُ كَمَا كَانَ أَسْرَعَ مِنْ طَرْفَةِ عَيْنٍ وَ عِنْدَنَا مِنَ الِاسْمِ اثْنَانِ وَ سَبْعُونَ حَرْفاً وَ حَرْفٌ عِنْدَ اللَّهِ تَعَالَي اسْتَأْثَرَ بِهِ فِي عِلْمِ الْغَيْبِ الْمَكْتُوبِ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1492148_3381743652"/>
      <w:bookmarkStart w:id="300" w:name="_Toc137"/>
      <w:bookmarkEnd w:id="299"/>
      <w:r>
        <w:rPr>
          <w:rtl w:val="true"/>
        </w:rPr>
        <w:t>«</w:t>
      </w:r>
      <w:r>
        <w:rPr/>
        <w:t>6</w:t>
      </w:r>
      <w:r>
        <w:rPr>
          <w:rtl w:val="true"/>
        </w:rPr>
        <w:t>»</w:t>
      </w:r>
      <w:bookmarkEnd w:id="300"/>
    </w:p>
    <w:p>
      <w:pPr>
        <w:pStyle w:val="BookText"/>
        <w:rPr/>
      </w:pPr>
      <w:r>
        <w:rPr>
          <w:rFonts w:ascii="Amiri" w:hAnsi="Amiri" w:eastAsia="Amiri" w:cs="Amiri"/>
          <w:color w:val="111111"/>
          <w:sz w:val="28"/>
          <w:sz w:val="28"/>
          <w:szCs w:val="28"/>
          <w:rtl w:val="true"/>
          <w:lang w:bidi="ar-SA"/>
        </w:rPr>
        <w:t xml:space="preserve">ير، بصائر الدرجات الْحَسَنُ بْنُ عَلِيِّ بْنِ عَبْدِ اللَّهِ عَنِ ابْنِ فَضَّالٍ </w:t>
      </w:r>
      <w:r>
        <w:rPr>
          <w:rStyle w:val="FootnoteAnchor"/>
          <w:rtl w:val="true"/>
        </w:rPr>
        <w:footnoteReference w:id="176"/>
      </w:r>
      <w:r>
        <w:rPr>
          <w:rFonts w:ascii="Amiri" w:hAnsi="Amiri" w:eastAsia="Amiri" w:cs="Amiri"/>
          <w:color w:val="111111"/>
          <w:sz w:val="28"/>
          <w:sz w:val="28"/>
          <w:szCs w:val="28"/>
          <w:rtl w:val="true"/>
          <w:lang w:bidi="ar-SA"/>
        </w:rPr>
        <w:t>عَنْ دَاوُدَ بْنِ أَبِي يَزِيدَ عَنْ بَعْضِ أَصْحَابِنَا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إِنِّي أَظُنُّ أَنَّ لِي عِنْدَكَ مَنْزَلَةً قَالَ أَجَلْ قَالَ قُلْتُ فَإِنَّ لِي إِلَيْكَ حَاجَةً قَالَ وَ مَا هِيَ قُلْتُ تُعَلِّمُنِي الِاسْمَ الْأَعْظَمَ قَالَ وَ تُطِيقُهُ قُلْتُ نَعَمْ قَالَ فَادْخُلِ الْبَيْتَ قَالَ فَدَخَلَ الْبَيْتَ فَوَضَعَ أَبُو جَعْفَرٍ عليه السلام يَدَهُ عَلَي الْأَرْضِ فَأَظْلَمَ الْبَيْتُ فَأُرْعِدَتْ فَرَائِصُ عُمَرَ فَقَالَ مَا تَقُولُ أُعَلِّمُكَ فَقَالَ لَا قَالَ فَرَفَعَ يَدَهُ فَرَجَعَ الْبَيْتُ كَمَا كَانَ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1492150_3381743652"/>
      <w:bookmarkStart w:id="302" w:name="_Toc138"/>
      <w:bookmarkEnd w:id="301"/>
      <w:r>
        <w:rPr>
          <w:rtl w:val="true"/>
        </w:rPr>
        <w:t>«</w:t>
      </w:r>
      <w:r>
        <w:rPr/>
        <w:t>7</w:t>
      </w:r>
      <w:r>
        <w:rPr>
          <w:rtl w:val="true"/>
        </w:rPr>
        <w:t>»</w:t>
      </w:r>
      <w:bookmarkEnd w:id="302"/>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شُعَيْبٍ الْعَقَرْقُوفِيِّ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سُلَيْمَانُ عِنْدَهُ اسْمُ اللَّهِ الْأَكْبَرُ الَّذِي إِذَا سَأَلَهُ </w:t>
      </w:r>
      <w:r>
        <w:rPr>
          <w:rStyle w:val="FootnoteAnchor"/>
          <w:rtl w:val="true"/>
        </w:rPr>
        <w:footnoteReference w:id="178"/>
      </w:r>
      <w:r>
        <w:rPr>
          <w:rFonts w:ascii="Amiri" w:hAnsi="Amiri" w:eastAsia="Amiri" w:cs="Amiri"/>
          <w:color w:val="111111"/>
          <w:sz w:val="28"/>
          <w:sz w:val="28"/>
          <w:szCs w:val="28"/>
          <w:rtl w:val="true"/>
          <w:lang w:bidi="ar-SA"/>
        </w:rPr>
        <w:t xml:space="preserve">بِهِ أَعْطَي وَ إِذَا دَعَا بِهِ أَجَابَ وَ لَوْ كَانَ الْيَوْمَ لَاحْتَاجَ إِلَيْنَا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1492152_3381743652"/>
      <w:bookmarkStart w:id="304" w:name="_Toc139"/>
      <w:bookmarkEnd w:id="303"/>
      <w:r>
        <w:rPr>
          <w:rtl w:val="true"/>
        </w:rPr>
        <w:t>«</w:t>
      </w:r>
      <w:r>
        <w:rPr/>
        <w:t>8</w:t>
      </w:r>
      <w:r>
        <w:rPr>
          <w:rtl w:val="true"/>
        </w:rPr>
        <w:t>»</w:t>
      </w:r>
      <w:bookmarkEnd w:id="304"/>
    </w:p>
    <w:p>
      <w:pPr>
        <w:pStyle w:val="BookText"/>
        <w:rPr/>
      </w:pPr>
      <w:r>
        <w:rPr>
          <w:rFonts w:ascii="Amiri" w:hAnsi="Amiri" w:eastAsia="Amiri" w:cs="Amiri"/>
          <w:color w:val="111111"/>
          <w:sz w:val="28"/>
          <w:sz w:val="28"/>
          <w:szCs w:val="28"/>
          <w:rtl w:val="true"/>
          <w:lang w:bidi="ar-SA"/>
        </w:rPr>
        <w:t>كش، رجال الكشي نَصْرُ بْنُ الصَّبَّاحِ عَنِ ابْنِ أَبِي عُثْمَانَ عَنْ قَاسِمٍ الصَّحَّافِ عَنْ رَجُلٍ مِنْ أَهْلِ الْمَدَائِنِ يَعْرِفُهُ الْقَاسِمُ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أُحِبُّ أَنْ تُخْبِرَنِي بِاسْمِ اللَّهِ تَعَالَي الْأَعْظَمِ فَقَالَ لِي إِنَّكَ لَنْ تَقْوَي عَلَي ذَلِكَ قَالَ فَلَمَّا أَلْحَحْتُ قَالَ فَمَكَانَكَ إِذاً ثُمَّ قَامَ فَدَخَلَ الْبَيْتَ هُنَيْهَةً ثُمَّ صَاحَ بِي ادْخُلْ فَدَخَلْتُ فَقَالَ لِي مَا ذَلِكَ ؟</w:t>
      </w:r>
    </w:p>
    <w:p>
      <w:pPr>
        <w:pStyle w:val="BookText"/>
        <w:rPr/>
      </w:pPr>
      <w:r>
        <w:rPr>
          <w:rFonts w:ascii="Amiri" w:hAnsi="Amiri" w:eastAsia="Amiri" w:cs="Amiri"/>
          <w:color w:val="111111"/>
          <w:sz w:val="28"/>
          <w:sz w:val="28"/>
          <w:szCs w:val="28"/>
          <w:rtl w:val="true"/>
          <w:lang w:bidi="ar-SA"/>
        </w:rPr>
        <w:t xml:space="preserve">فَقُلْتُ أَخْبِرْنِي بِهِ جُعِلْتُ فِدَاكَ قَالَ فَوَضَعَ يَدَهُ عَلَي الْأَرْضِ فَنَظَرْتُ إِلَي الْبَيْتِ يَدُورُ بِي وَ أَخَذَنِي أَمْرٌ عَظِيمٌ كِدْتُ أَهْلِكُ فَضَحِكَ فَقُلْتُ جُعِلْتُ فِدَاكَ حَسْبِي لَا أُرِيدُ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از آنها بود به همان یک حرف زبان گشود و فاصله بین او و تخت بلقیس فرو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دست خود تخت بلقیس را گرفت و سپس زمین سریع‌تر از یک چشم به هم زدن به حال اول برگشت، ولی در نزد ما هفتاد و دو حرف است و یک حرف اختصاص به خدا دارد که در نزد خود او در علم غیب مکتوب خداست</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305" w:name="__RefHeading___Toc1492154_3381743652"/>
      <w:bookmarkStart w:id="306" w:name="_Toc140"/>
      <w:bookmarkEnd w:id="305"/>
      <w:r>
        <w:rPr>
          <w:rtl w:val="true"/>
        </w:rPr>
        <w:t xml:space="preserve">روایت </w:t>
      </w:r>
      <w:r>
        <w:rPr/>
        <w:t>6</w:t>
      </w:r>
      <w:bookmarkEnd w:id="30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در نزد شما دارای قرب و مقامی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اسم اعظم را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آن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دست روی زمین گذاشت و خانه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حالا مایلی به تو بیاموزم؟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از زمین برداشت و خانه مانند اول شد</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307" w:name="__RefHeading___Toc1492156_3381743652"/>
      <w:bookmarkStart w:id="308" w:name="_Toc141"/>
      <w:bookmarkEnd w:id="307"/>
      <w:r>
        <w:rPr>
          <w:rtl w:val="true"/>
        </w:rPr>
        <w:t xml:space="preserve">روایت </w:t>
      </w:r>
      <w:r>
        <w:rPr/>
        <w:t>7</w:t>
      </w:r>
      <w:bookmarkEnd w:id="30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دارای اسم اکبر خدا بود هر وقت خدا را به آن اسم می‌خواند، هر چه می‌خواست به او داده می شد و اگر دعا می‌کرد، جواب او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سلیمان حالا می‌بود به ما احتیاج داشت</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309" w:name="__RefHeading___Toc1492158_3381743652"/>
      <w:bookmarkStart w:id="310" w:name="_Toc142"/>
      <w:bookmarkEnd w:id="309"/>
      <w:r>
        <w:rPr>
          <w:rtl w:val="true"/>
        </w:rPr>
        <w:t xml:space="preserve">روایت </w:t>
      </w:r>
      <w:r>
        <w:rPr/>
        <w:t>8</w:t>
      </w:r>
      <w:bookmarkEnd w:id="31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به من اسم اعظم را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زیاد اصرار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جای حرکت کرد و داخل خانه شد و بعد از مدت کمی مرا صدا زد که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بر روی زمین گذاشت؛ دیدم خانه به دورم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ناراحت شدم که نزدیک بود از بین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دیگر نمی‌خواهم</w:t>
      </w:r>
      <w:r>
        <w:rPr>
          <w:rFonts w:eastAsia="IRNazanin" w:cs="IRNazanin"/>
          <w:color w:val="111111"/>
          <w:sz w:val="28"/>
          <w:szCs w:val="28"/>
          <w:rtl w:val="true"/>
          <w:lang w:bidi="fa-IR"/>
        </w:rPr>
        <w:t>.</w:t>
      </w:r>
      <w:r>
        <w:rPr>
          <w:rStyle w:val="FootnoteAnchor"/>
          <w:rtl w:val="true"/>
        </w:rPr>
        <w:footnoteReference w:id="184"/>
      </w:r>
      <w:bookmarkStart w:id="311" w:name="pg17292_191719"/>
    </w:p>
    <w:p>
      <w:pPr>
        <w:pStyle w:val="Heading5"/>
        <w:numPr>
          <w:ilvl w:val="4"/>
          <w:numId w:val="1"/>
        </w:numPr>
        <w:rPr/>
      </w:pPr>
      <w:bookmarkStart w:id="312" w:name="__RefHeading___Toc1492160_3381743652"/>
      <w:bookmarkStart w:id="313" w:name="_Toc143"/>
      <w:bookmarkEnd w:id="311"/>
      <w:bookmarkEnd w:id="312"/>
      <w:r>
        <w:rPr>
          <w:rtl w:val="true"/>
        </w:rPr>
        <w:t>«</w:t>
      </w:r>
      <w:r>
        <w:rPr/>
        <w:t>9</w:t>
      </w:r>
      <w:r>
        <w:rPr>
          <w:rtl w:val="true"/>
        </w:rPr>
        <w:t>»</w:t>
      </w:r>
      <w:bookmarkEnd w:id="313"/>
    </w:p>
    <w:p>
      <w:pPr>
        <w:pStyle w:val="BookText"/>
        <w:rPr/>
      </w:pPr>
      <w:r>
        <w:rPr>
          <w:rFonts w:ascii="Amiri" w:hAnsi="Amiri" w:eastAsia="Amiri" w:cs="Amiri"/>
          <w:color w:val="111111"/>
          <w:sz w:val="28"/>
          <w:sz w:val="28"/>
          <w:szCs w:val="28"/>
          <w:rtl w:val="true"/>
          <w:lang w:bidi="ar-SA"/>
        </w:rPr>
        <w:t xml:space="preserve">ختص، الإختصاص مُحَمَّدُ بْنُ </w:t>
      </w:r>
      <w:r>
        <w:rPr>
          <w:rStyle w:val="FootnoteAnchor"/>
          <w:rtl w:val="true"/>
        </w:rPr>
        <w:footnoteReference w:id="185"/>
      </w:r>
      <w:r>
        <w:rPr>
          <w:rFonts w:ascii="Amiri" w:hAnsi="Amiri" w:eastAsia="Amiri" w:cs="Amiri"/>
          <w:color w:val="111111"/>
          <w:sz w:val="28"/>
          <w:sz w:val="28"/>
          <w:szCs w:val="28"/>
          <w:rtl w:val="true"/>
          <w:lang w:bidi="ar-SA"/>
        </w:rPr>
        <w:t xml:space="preserve">عَلِيٍّ عَنْ أَبِيهِ عَنْ عَلِيِّ بْنِ إِبْرَاهِيمَ عَنْ أَبِيهِ عَنِ ابْنِ أَبِي عُمَيْرٍ عَنْ أَبَانٍ الْأَحْمَرِ قَالَ قَالَ الصَّادِقُ عليه السلام يَا أَبَانُ كَيْفَ يُنْكِرُ النَّاسُ قَوْلَ أَمِيرِ الْمُؤْمِنِينَ عَلَيْهِ السَّلَامُ لَمَّا قَالَ لَوْ شِئْتُ لَرَفَعْتُ رِجْلِي هَذِهِ فَضَرَبْتُ بِهَا صَدْرَ ابْنِ أَبِي سُفْيَانَ بِالشَّامِ فَنَكَسْتُهُ عَنْ سَرِيرِهِ وَ لَا يُنْكِرُونَ تَنَاوُلَ آصَفَ وَصِيِّ سُلَيْمَانَ عَرْشَ بِلْقِيسَ وَ إِتْيَانَهُ سُلَيْمَانَ بِهِ قَبْلَ أَنْ يَرْتَدَّ إِلَيْهِ طَرْفُهُ أَ لَيْسَ نَبِيُّنَا صلي الله عليه و آله أَفْضَلَ الْأَنْبِيَاءِ وَ وَصِيُّهُ أَفْضَلَ الْأَوْصِيَاءِ أَ فَلَا جَعَلُوهُ كَوَصِيِّ سُلَيْمَانَ حَكَمَ اللَّهُ بَيْنَنَا وَ بَيْنَ مَنْ جَحَدَ حَقَّنَا وَ أَنْكَرَ فَضْلَنَا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1492162_3381743652"/>
      <w:bookmarkStart w:id="315" w:name="_Toc144"/>
      <w:bookmarkEnd w:id="314"/>
      <w:r>
        <w:rPr>
          <w:rtl w:val="true"/>
        </w:rPr>
        <w:t>«</w:t>
      </w:r>
      <w:r>
        <w:rPr/>
        <w:t>10</w:t>
      </w:r>
      <w:r>
        <w:rPr>
          <w:rtl w:val="true"/>
        </w:rPr>
        <w:t>»</w:t>
      </w:r>
      <w:bookmarkEnd w:id="315"/>
    </w:p>
    <w:p>
      <w:pPr>
        <w:pStyle w:val="BookText"/>
        <w:rPr/>
      </w:pPr>
      <w:r>
        <w:rPr>
          <w:rFonts w:ascii="Amiri" w:hAnsi="Amiri" w:eastAsia="Amiri" w:cs="Amiri"/>
          <w:color w:val="111111"/>
          <w:sz w:val="28"/>
          <w:sz w:val="28"/>
          <w:szCs w:val="28"/>
          <w:rtl w:val="true"/>
          <w:lang w:bidi="ar-SA"/>
        </w:rPr>
        <w:t xml:space="preserve">كِتَابُ الْمُحْتَضَرِ، لِلْحَسَنِ بْنِ سُلَيْمَانَ نَقْلًا مِنْ كِتَابِ السَّيِّدِ حَسَنِ بْنِ كَبْشٍ بِإِسْنَادِهِ عَنِ الْمُفِيدِ رَفَعَهُ إِلَي سَلْمَانَ الْفَارِسِيِّ رَضِيَ اللَّهُ عَنْهُ قَالَ قَالَ أَمِيرُ الْمُؤْمِنِينَ عليه السلام يَا سَلْمَانُ الْوَيْلُ كُلُّ الْوَيْلِ لِمَنْ لَا يَعْرِفُنَا حَقَّ مَعْرِفَتِنَا وَ أَنْكَرَ فَضْلَنَا يَا سَلْمَانُ أَيُّمَا أَفْضَلُ مُحَمَّدٌ صلي الله عليه و آله أَمْ سُلَيْمَانُ بْنُ دَاوُدَ قَالَ سَلْمَانُ بَلْ مُحَمَّدٌ صلي الله عليه و آله قَالَ يَا سَلْمَانُ فَهَذَا آصَفُ بْنُ بَرْخِيَا قَدَرَ أَنْ يَحْمِلَ عَرْشَ بِلْقِيسَ مِنْ فَارِسَ فِي طَرْفَةِ عَيْنٍ وَ عِنْدَهُ عِلْمٌ مِنَ الْكِتَابِ وَ لَا أَفْعَلُ أَضْعَافَ ذَلِكَ وَ عِنْدِي عِلْمُ أَلْفِ كِتَابٍ أَنْزَلَ اللَّهُ عَلَي شَيْثِ بْنِ آدَمَ عَلَيْهِمَا السَّلَامُ خَمْسِينَ صَحِيفَةً وَ عَلَي إِدْرِيسَ النَّبِيِّ صلي الله عليه و آله ثَلَاثِينَ صَحِيفَةً وَ عَلَي إِبْرَاهِيمَ الْخَلِيلِ عليه السلام عِشْرِينَ صَحِيفَةً وَ التَّوْرَاةِ وَ الْإِنْجِيلِ وَ الزَّبُورِ وَ الْفُرْقَانِ فَقُلْتُ صَدَقْتَ يَا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اعْلَمْ يَا سَلْمَانُ أَنَّ الشَّاكَّ فِي أَمْرِنَا وَ عُلُومِنَا كَالْمُمْتَرِي </w:t>
      </w:r>
      <w:r>
        <w:rPr>
          <w:rStyle w:val="FootnoteAnchor"/>
          <w:rtl w:val="true"/>
        </w:rPr>
        <w:footnoteReference w:id="187"/>
      </w:r>
      <w:r>
        <w:rPr>
          <w:rFonts w:ascii="Amiri" w:hAnsi="Amiri" w:eastAsia="Amiri" w:cs="Amiri"/>
          <w:color w:val="111111"/>
          <w:sz w:val="28"/>
          <w:sz w:val="28"/>
          <w:szCs w:val="28"/>
          <w:rtl w:val="true"/>
          <w:lang w:bidi="ar-SA"/>
        </w:rPr>
        <w:t xml:space="preserve">فِي مَعْرِفَتِنَا وَ حُقُوقِنَا وَ قَدْ فَرَضَ وَلَايَتَنَا فِي كِتَابِهِ فِي غَيْرِ مَوْضِعٍ وَ بَيَّنَ فِيهِ مَا وَجَبَ الْعَمَلُ بِهِ وَ هُوَ غَيْرُ مَكْشُوفٍ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1492164_3381743652"/>
      <w:bookmarkStart w:id="317" w:name="_Toc145"/>
      <w:bookmarkEnd w:id="316"/>
      <w:r>
        <w:rPr>
          <w:rtl w:val="true"/>
        </w:rPr>
        <w:t xml:space="preserve">روایت </w:t>
      </w:r>
      <w:r>
        <w:rPr/>
        <w:t>9</w:t>
      </w:r>
      <w:bookmarkEnd w:id="31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احمر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قبول نمی‌کنند فرمایش حضرت امیرالمؤمنین علیه السّلام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همین پایم را بلند می‌کنم و بر سینه معاویه که در شام است می‌زنم و او را از تخت به زیر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قبول دارند که آصف وصی سلیمان تخت بلقیس را قبل از یک چشم به هم زدن برای سلیمان آورد؟ مگر پیامبر ما بهترین پیامبران نیست و وصی او برترین اوصیاء؟ آیا او را مانند وصی سلیمان هم قرار نمی دهند؟ خداوند حکم کند بین ما و بین کسی که منکر حق ما است و مقام ما را ندیده گرفته است</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318" w:name="__RefHeading___Toc1492166_3381743652"/>
      <w:bookmarkStart w:id="319" w:name="_Toc146"/>
      <w:bookmarkEnd w:id="318"/>
      <w:r>
        <w:rPr>
          <w:rtl w:val="true"/>
        </w:rPr>
        <w:t xml:space="preserve">روایت </w:t>
      </w:r>
      <w:r>
        <w:rPr/>
        <w:t>10</w:t>
      </w:r>
      <w:bookmarkEnd w:id="31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محتضر حسن بن سلیمان به نقل از کتاب سید حسن بن کبش با اسناد خود از شیخ مفید از سلمان نقل می‌کند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بسیار افسوس برای کسی که ما را درست نشناخته و منکر مقام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سلیمان برتر است یا حضرت محمّد صلّی اللَّه علیه و آله؟ سلمان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برخیا توانست تخت بلقیس را در یک چشم به هم زدن از فارس بیاورد، با این که او دارای مقداری از علم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نمی‌توانم چند برابر او انجام دهم، با این که در نزد من علم هزار کتاب است؟ خداوند بر شیث پسر آدم پنجاه صحیفه نازل کرد و بر ادریس سی صحیفه و بر ابراهیم خلیل بیست صحیفه و تورات و انجیل و زبور و فرقان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می‌فرمایید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کسی که در امر ما و علوممان مشکوک باشد، مانند کسی است که در معرفت و حقوق ما شک داشته باشد، با این که خداوند ولایت ما را در چند جا از کتاب خود واجب نموده و توضیح داده که چه چیزها واجب است انجام دهند و این پوشیده نیست</w:t>
      </w:r>
      <w:r>
        <w:rPr>
          <w:rFonts w:eastAsia="IRNazanin" w:cs="IRNazanin"/>
          <w:color w:val="111111"/>
          <w:sz w:val="28"/>
          <w:szCs w:val="28"/>
          <w:rtl w:val="true"/>
          <w:lang w:bidi="fa-IR"/>
        </w:rPr>
        <w:t>.</w:t>
      </w:r>
      <w:r>
        <w:rPr>
          <w:rStyle w:val="FootnoteAnchor"/>
          <w:rtl w:val="true"/>
        </w:rPr>
        <w:footnoteReference w:id="190"/>
      </w:r>
      <w:bookmarkStart w:id="320" w:name="pg17292_191720"/>
    </w:p>
    <w:p>
      <w:pPr>
        <w:pStyle w:val="Heading3"/>
        <w:numPr>
          <w:ilvl w:val="2"/>
          <w:numId w:val="1"/>
        </w:numPr>
        <w:rPr/>
      </w:pPr>
      <w:bookmarkStart w:id="321" w:name="__RefHeading___Toc1492168_3381743652"/>
      <w:bookmarkStart w:id="322" w:name="_Toc147"/>
      <w:bookmarkEnd w:id="320"/>
      <w:bookmarkEnd w:id="321"/>
      <w:r>
        <w:rPr>
          <w:rtl w:val="true"/>
        </w:rPr>
        <w:t xml:space="preserve">باب </w:t>
      </w:r>
      <w:r>
        <w:rPr/>
        <w:t>13</w:t>
      </w:r>
      <w:r>
        <w:rPr>
          <w:rtl w:val="true"/>
        </w:rPr>
        <w:t xml:space="preserve"> </w:t>
      </w:r>
      <w:r>
        <w:rPr>
          <w:rtl w:val="true"/>
        </w:rPr>
        <w:t>أنهم يقدرون علي إحياء الموتي و إبراء الأكمه و الأبرص و جميع معجزات الأنبياء عليهم السلام‌</w:t>
      </w:r>
      <w:bookmarkEnd w:id="322"/>
    </w:p>
    <w:p>
      <w:pPr>
        <w:pStyle w:val="Heading4"/>
        <w:numPr>
          <w:ilvl w:val="3"/>
          <w:numId w:val="1"/>
        </w:numPr>
        <w:rPr/>
      </w:pPr>
      <w:bookmarkStart w:id="323" w:name="__RefHeading___Toc1492170_3381743652"/>
      <w:bookmarkStart w:id="324" w:name="_Toc148"/>
      <w:bookmarkEnd w:id="323"/>
      <w:r>
        <w:rPr>
          <w:rtl w:val="true"/>
        </w:rPr>
        <w:t>الأخبار</w:t>
      </w:r>
      <w:bookmarkEnd w:id="324"/>
    </w:p>
    <w:p>
      <w:pPr>
        <w:pStyle w:val="Heading5"/>
        <w:numPr>
          <w:ilvl w:val="4"/>
          <w:numId w:val="1"/>
        </w:numPr>
        <w:rPr/>
      </w:pPr>
      <w:bookmarkStart w:id="325" w:name="__RefHeading___Toc1492172_3381743652"/>
      <w:bookmarkStart w:id="326" w:name="_Toc149"/>
      <w:bookmarkEnd w:id="325"/>
      <w:r>
        <w:rPr>
          <w:rtl w:val="true"/>
        </w:rPr>
        <w:t>«</w:t>
      </w:r>
      <w:r>
        <w:rPr/>
        <w:t>1</w:t>
      </w:r>
      <w:r>
        <w:rPr>
          <w:rtl w:val="true"/>
        </w:rPr>
        <w:t>»</w:t>
      </w:r>
      <w:bookmarkEnd w:id="326"/>
    </w:p>
    <w:p>
      <w:pPr>
        <w:pStyle w:val="BookText"/>
        <w:rPr/>
      </w:pPr>
      <w:r>
        <w:rPr>
          <w:rFonts w:ascii="Amiri" w:hAnsi="Amiri" w:eastAsia="Amiri" w:cs="Amiri"/>
          <w:color w:val="111111"/>
          <w:sz w:val="28"/>
          <w:sz w:val="28"/>
          <w:szCs w:val="28"/>
          <w:rtl w:val="true"/>
          <w:lang w:bidi="ar-SA"/>
        </w:rPr>
        <w:t>ير، بصائر الدرجات أَحْمَدُ بْنُ مُحَمَّدٍ عَنْ عُمَرَ بْنِ عَبْدِ الْعَزِيزِ عَنْ مُحَمَّدِ بْنِ الْفُضَيْلِ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أَسْأَلُكَ جُعِلْتُ فِدَاكَ عَنْ ثَلَاثِ خِصَالٍ أَنْفِي عَنِّي فِيهِ </w:t>
      </w:r>
      <w:r>
        <w:rPr>
          <w:rStyle w:val="FootnoteAnchor"/>
          <w:rtl w:val="true"/>
        </w:rPr>
        <w:footnoteReference w:id="191"/>
      </w:r>
      <w:r>
        <w:rPr>
          <w:rFonts w:ascii="Amiri" w:hAnsi="Amiri" w:eastAsia="Amiri" w:cs="Amiri"/>
          <w:color w:val="111111"/>
          <w:sz w:val="28"/>
          <w:sz w:val="28"/>
          <w:szCs w:val="28"/>
          <w:rtl w:val="true"/>
          <w:lang w:bidi="ar-SA"/>
        </w:rPr>
        <w:t xml:space="preserve">التَّقِيَّةَ قَالَ فَقَالَ ذَلِكَ لَكَ قُلْتُ أَسْأَلُكَ عَنْ فُلَانٍ وَ فُلَانٍ قَالَ فَعَلَيْهِمَا لَعْنَةُ اللَّهِ بِلَعَنَاتِهِ كُلِّهَا مَاتَا وَ اللَّهِ وَ هُمَا كَافِرَانِ مُشْرِكَانِ </w:t>
      </w:r>
      <w:r>
        <w:rPr>
          <w:rStyle w:val="FootnoteAnchor"/>
          <w:rtl w:val="true"/>
        </w:rPr>
        <w:footnoteReference w:id="192"/>
      </w:r>
      <w:r>
        <w:rPr>
          <w:rFonts w:ascii="Amiri" w:hAnsi="Amiri" w:eastAsia="Amiri" w:cs="Amiri"/>
          <w:color w:val="111111"/>
          <w:sz w:val="28"/>
          <w:sz w:val="28"/>
          <w:szCs w:val="28"/>
          <w:rtl w:val="true"/>
          <w:lang w:bidi="ar-SA"/>
        </w:rPr>
        <w:t xml:space="preserve">بِاللَّهِ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يُحْيُونَ الْمَوْتَي وَ يُبْرِءُونَ الْأَكْمَهَ وَ الْأَبْرَصَ وَ يَمْشُونَ عَلَي الْمَاءِ قَالَ مَا أَعْطَي اللَّهُ نَبِيّاً شَيْئاً قَطُّ إِلَّا وَ قَدْ أَعْطَاهُ مُحَمَّداً صلي الله عليه و آله وَ أَعْطَاهُ مَا لَمْ يَكُنْ عِنْدَهُمْ قُلْتُ وَ كُلُّ مَا كَانَ عِنْدَ رَسُولِ اللَّهِ صلي الله عليه و آله فَقَدْ أَعْطَاهُ أَمِيرَ الْمُؤْمِنِينَ عليه السلام قَالَ نَعَمْ ثُمَّ الْحَسَنَ وَ الْحُسَيْنَ ثُمَّ مِنْ بَعْدُ كُلَّ إِمَامٍ إِلَي يَوْمِ الْقِيَامَةِ مَعَ الزِّيَادَةِ الَّتِي تَحْدُثُ فِي كُلِّ سَنَةٍ وَ فِي كُلِّ شَهْرٍ إِي وَ اللَّهِ </w:t>
      </w:r>
      <w:r>
        <w:rPr>
          <w:rStyle w:val="FootnoteAnchor"/>
          <w:rtl w:val="true"/>
        </w:rPr>
        <w:footnoteReference w:id="193"/>
      </w:r>
      <w:r>
        <w:rPr>
          <w:rFonts w:ascii="Amiri" w:hAnsi="Amiri" w:eastAsia="Amiri" w:cs="Amiri"/>
          <w:color w:val="111111"/>
          <w:sz w:val="28"/>
          <w:sz w:val="28"/>
          <w:szCs w:val="28"/>
          <w:rtl w:val="true"/>
          <w:lang w:bidi="ar-SA"/>
        </w:rPr>
        <w:t xml:space="preserve">فِي كُلِّ سَاعَةٍ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1492174_3381743652"/>
      <w:bookmarkStart w:id="328" w:name="_Toc150"/>
      <w:bookmarkEnd w:id="327"/>
      <w:r>
        <w:rPr>
          <w:rtl w:val="true"/>
        </w:rPr>
        <w:t>«</w:t>
      </w:r>
      <w:r>
        <w:rPr/>
        <w:t>2</w:t>
      </w:r>
      <w:r>
        <w:rPr>
          <w:rtl w:val="true"/>
        </w:rPr>
        <w:t>»</w:t>
      </w:r>
      <w:bookmarkEnd w:id="328"/>
    </w:p>
    <w:p>
      <w:pPr>
        <w:pStyle w:val="BookText"/>
        <w:rPr/>
      </w:pPr>
      <w:r>
        <w:rPr>
          <w:rFonts w:ascii="Amiri" w:hAnsi="Amiri" w:eastAsia="Amiri" w:cs="Amiri"/>
          <w:color w:val="111111"/>
          <w:sz w:val="28"/>
          <w:sz w:val="28"/>
          <w:szCs w:val="28"/>
          <w:rtl w:val="true"/>
          <w:lang w:bidi="ar-SA"/>
        </w:rPr>
        <w:t>يج، الخرائج و الجرائح الصَّفَّارُ عَنْ أَحْمَدَ بْنِ الْحُسَيْنِ عَنِ ابْنِ عِيسَي عَنِ الْحُسَيْنِ بْنِ بَرِيرَةَ عَنْ إِسْمَاعِيلَ بْنِ عَبْدِ الْعَزِيزِ عَنْ أَبَانٍ عَنْ أَبِي بَصِيرٍ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فَضْلُنَا عَلَي مَنْ خَالَفَنَا فَوَ اللَّهِ إِنِّي لَأَرَي الرَّجُلَ مِنْهُمْ أَرْخَي بَالًا وَ أَنْعَمَ عَيْشاً وَ أَحْسَنَ حَالًا وَ أَطْمَعَ فِي الْجَنَّةِ</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492176_3381743652"/>
      <w:bookmarkStart w:id="330" w:name="_Toc151"/>
      <w:bookmarkEnd w:id="329"/>
      <w:r>
        <w:rPr>
          <w:rtl w:val="true"/>
        </w:rPr>
        <w:t xml:space="preserve">باب سیزدهم </w:t>
      </w:r>
      <w:r>
        <w:rPr>
          <w:rtl w:val="true"/>
        </w:rPr>
        <w:t xml:space="preserve">: </w:t>
      </w:r>
      <w:r>
        <w:rPr>
          <w:rtl w:val="true"/>
        </w:rPr>
        <w:t>ائمه علیهم السّلام قادر به زنده کردن مرده و شفای کور و پیس هستند و آنها دارای تمام معجزات انبیاء هستند</w:t>
      </w:r>
      <w:bookmarkEnd w:id="330"/>
    </w:p>
    <w:p>
      <w:pPr>
        <w:pStyle w:val="Heading4"/>
        <w:numPr>
          <w:ilvl w:val="3"/>
          <w:numId w:val="1"/>
        </w:numPr>
        <w:rPr/>
      </w:pPr>
      <w:bookmarkStart w:id="331" w:name="__RefHeading___Toc1492178_3381743652"/>
      <w:bookmarkStart w:id="332" w:name="_Toc152"/>
      <w:bookmarkEnd w:id="331"/>
      <w:r>
        <w:rPr>
          <w:rtl w:val="true"/>
        </w:rPr>
        <w:t>روایات</w:t>
      </w:r>
      <w:bookmarkEnd w:id="332"/>
    </w:p>
    <w:p>
      <w:pPr>
        <w:pStyle w:val="Heading5"/>
        <w:numPr>
          <w:ilvl w:val="4"/>
          <w:numId w:val="1"/>
        </w:numPr>
        <w:rPr/>
      </w:pPr>
      <w:bookmarkStart w:id="333" w:name="__RefHeading___Toc1492180_3381743652"/>
      <w:bookmarkStart w:id="334" w:name="_Toc153"/>
      <w:bookmarkEnd w:id="333"/>
      <w:r>
        <w:rPr>
          <w:rtl w:val="true"/>
        </w:rPr>
        <w:t xml:space="preserve">روایت </w:t>
      </w:r>
      <w:r>
        <w:rPr/>
        <w:t>1</w:t>
      </w:r>
      <w:bookmarkEnd w:id="33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حضرت زین العابدین علیه السّلام نقل کرد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سه مطلب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در این موارد تقیه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فلانی و فلانی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باد لعنت خدا، تمام لعنت‌هایش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بزرگ که هر دو با کفر و شرک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ائمه علیهم السّلام مرده زنده می کنند و کور و پیس را شفا می دهند و بر روی آب راه می 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به هر پیغمبری داده، به حضرت محمّد صلّی اللَّه علیه و آله نیز داده، ولی به پیامبر اکرم چیزهایی داده که به آنها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پیامبر اکرم داده، به حضرت امیرالمؤمنین علیه السّلام نیز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به 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امامی پس از دیگری تا روز قیامت، با اضافه‌ای که در هر سال و هر ماه پیش می‌آید، بلکه به خدا قسم در هر ساعت</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335" w:name="__RefHeading___Toc1492182_3381743652"/>
      <w:bookmarkStart w:id="336" w:name="_Toc154"/>
      <w:bookmarkEnd w:id="335"/>
      <w:r>
        <w:rPr>
          <w:rtl w:val="true"/>
        </w:rPr>
        <w:t xml:space="preserve">روایت </w:t>
      </w:r>
      <w:r>
        <w:rPr/>
        <w:t>2</w:t>
      </w:r>
      <w:bookmarkEnd w:id="3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از حضرت صادق علیه السّلام نقل کرد که از آن جناب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برتری ما بر مخالفین چیست؟ به خدا قسم من می‌بینم بعضی از مخالفین ما آسوده خاطرتر و دارای زندگی بهتر و حال نیکوتری هستند و طمعشان برای ورود بهشت از ما بیشتر است</w:t>
      </w:r>
      <w:r>
        <w:rPr>
          <w:rFonts w:eastAsia="IRNazanin" w:cs="IRNazanin"/>
          <w:color w:val="111111"/>
          <w:sz w:val="28"/>
          <w:szCs w:val="28"/>
          <w:rtl w:val="true"/>
          <w:lang w:bidi="fa-IR"/>
        </w:rPr>
        <w:t xml:space="preserve">. </w:t>
      </w:r>
      <w:bookmarkStart w:id="337" w:name="pg17292_191721"/>
    </w:p>
    <w:p>
      <w:pPr>
        <w:pStyle w:val="BookText"/>
        <w:rPr/>
      </w:pPr>
      <w:bookmarkEnd w:id="337"/>
      <w:r>
        <w:rPr>
          <w:rFonts w:ascii="Amiri" w:hAnsi="Amiri" w:eastAsia="Amiri" w:cs="Amiri"/>
          <w:color w:val="111111"/>
          <w:sz w:val="28"/>
          <w:sz w:val="28"/>
          <w:szCs w:val="28"/>
          <w:rtl w:val="true"/>
          <w:lang w:bidi="ar-SA"/>
        </w:rPr>
        <w:t xml:space="preserve">قَالَ فَسَكَتَ عَنِّي حَتَّي كُنَّا بِالْأَبْطَحِ مِنْ مَكَّةَ وَ رَأَيْنَا النَّاسَ يَضِجُّونَ </w:t>
      </w:r>
      <w:r>
        <w:rPr>
          <w:rStyle w:val="FootnoteAnchor"/>
          <w:rtl w:val="true"/>
        </w:rPr>
        <w:footnoteReference w:id="196"/>
      </w:r>
      <w:r>
        <w:rPr>
          <w:rFonts w:ascii="Amiri" w:hAnsi="Amiri" w:eastAsia="Amiri" w:cs="Amiri"/>
          <w:color w:val="111111"/>
          <w:sz w:val="28"/>
          <w:sz w:val="28"/>
          <w:szCs w:val="28"/>
          <w:rtl w:val="true"/>
          <w:lang w:bidi="ar-SA"/>
        </w:rPr>
        <w:t xml:space="preserve">إِلَي اللَّهِ قَالَ مَا أَكْثَرَ الضَّجِيجَ وَ الْعَجِيجَ وَ أَقَلَّ الْحَجِيجَ وَ الَّذِي بَعَثَ بِالنُّبُوَّةِ مُحَمَّداً وَ عَجَّلَ بِرُوحِهِ إِلَي الْجَنَّةِ مَا يَتَقَبَّلُ اللَّهُ إِلَّا مِنْكَ وَ مِنْ أَصْحَابِكَ خَاصَّةً قَالَ ثُمَّ مَسَحَ يَدَهُ عَلَي وَجْهِي فَنَظَرْتُ فَإِذَا أَكْثَرُ النَّاسِ خَنَازِيرُ وَ حَمِيرٌ وَ قِرَدَةٌ إِلَّا رَجُلٌ بَعْدَ رَجُلٍ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1492184_3381743652"/>
      <w:bookmarkStart w:id="339" w:name="_Toc155"/>
      <w:bookmarkEnd w:id="338"/>
      <w:r>
        <w:rPr>
          <w:rtl w:val="true"/>
        </w:rPr>
        <w:t>«</w:t>
      </w:r>
      <w:r>
        <w:rPr/>
        <w:t>3</w:t>
      </w:r>
      <w:r>
        <w:rPr>
          <w:rtl w:val="true"/>
        </w:rPr>
        <w:t>»</w:t>
      </w:r>
      <w:bookmarkEnd w:id="339"/>
    </w:p>
    <w:p>
      <w:pPr>
        <w:pStyle w:val="BookText"/>
        <w:rPr/>
      </w:pPr>
      <w:r>
        <w:rPr>
          <w:rFonts w:ascii="Amiri" w:hAnsi="Amiri" w:eastAsia="Amiri" w:cs="Amiri"/>
          <w:color w:val="111111"/>
          <w:sz w:val="28"/>
          <w:sz w:val="28"/>
          <w:szCs w:val="28"/>
          <w:rtl w:val="true"/>
          <w:lang w:bidi="ar-SA"/>
        </w:rPr>
        <w:t>يج، الخرائج و الجرائح الصَّفَّارُ عَنْ أَبِي سُلَيْمَانَ دَاوُدَ بْنِ عَبْدِ اللَّهِ عَنْ سَهْلِ بْنِ زِيَادٍ عَنْ عُثْمَانَ بْنِ عِيسَي عَنِ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أَنَا مَوْلَاكَ وَ مِنْ شِيعَتِكَ ضَعِيفٌ ضَرِيرٌ اضْمَنْ لِيَ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وَ لَا أَعْطَيْتُكَ عَلَامَةَ الْأَئِمَّةِ قُلْتُ وَ مَا عَلَيْكَ أَنْ تَجْمَعَهَا لِي قَالَ وَ تُحِبُّ ذَلِكَ قُلْتُ كَيْفَ لَا أُحِبُّ فَمَا زَادَ أَنْ مَسَحَ عَلَي بَصَرِي فَأَبْصَرْتُ جَمِيعَ مَا فِي السَّقِيفَةِ الَّتِي كَانَ فِيهَا جَالِساً قَالَ يَا أَبَا مُحَمَّدٍ هَذَا بَصَرُكَ فَانْظُرْ مَا تَرَي بِعَيْنِكَ قَالَ فَوَ اللَّهِ مَا أَبْصَرْتُ إِلَّا كَلْباً وَ خِنْزِيراً وَ قِرْداً قُلْتُ مَا هَذَا الْخَلْقُ الْمَمْسُوخُ ؟</w:t>
      </w:r>
    </w:p>
    <w:p>
      <w:pPr>
        <w:pStyle w:val="BookText"/>
        <w:rPr/>
      </w:pPr>
      <w:r>
        <w:rPr>
          <w:rFonts w:ascii="Amiri" w:hAnsi="Amiri" w:eastAsia="Amiri" w:cs="Amiri"/>
          <w:color w:val="111111"/>
          <w:sz w:val="28"/>
          <w:sz w:val="28"/>
          <w:szCs w:val="28"/>
          <w:rtl w:val="true"/>
          <w:lang w:bidi="ar-SA"/>
        </w:rPr>
        <w:t xml:space="preserve">قَالَ هَذَا الَّذِي تَرَي هَذَا السَّوَادُ الْأَعْظَمُ وَ لَوْ كُشِفَ الْغِطَاءُ لِلنَّاسِ مَا نَظَرَ الشِّيعَةُ إِلَي مَنْ خَالَفَهُمْ إِلَّا فِي هَذِهِ الصُّورَةِ ثُمَّ قَالَ يَا أَبَا مُحَمَّدٍ إِنْ أَحْبَبْتَ تَرَكْتُكَ عَلَي حَالِكَ هَكَذَا وَ حِسَابُكَ عَلَي اللَّهِ وَ إِنْ أَحْبَبْتَ ضَمِنْتُ لَكَ عَلَي اللَّهِ الْجَنَّةَ وَ رَدَدْتُكَ عَلَي حَالِكَ الْأَوَّلِ قُلْتُ لَا حَاجَةَ لِي إِلَي النَّظَرِ إِلَي هَذَا الْخَلْقِ الْمَنْكُوسِ رُدَّنِي فَمَا لِلْجَنَّةِ عِوَضٌ فَمَسَحَ يَدَهُ عَلَي عَيْنَيَّ فَرَجَعْتُ كَمَا كُنْتُ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1492186_3381743652"/>
      <w:bookmarkStart w:id="341" w:name="_Toc156"/>
      <w:bookmarkEnd w:id="340"/>
      <w:r>
        <w:rPr>
          <w:rtl w:val="true"/>
        </w:rPr>
        <w:t>«</w:t>
      </w:r>
      <w:r>
        <w:rPr/>
        <w:t>4</w:t>
      </w:r>
      <w:r>
        <w:rPr>
          <w:rtl w:val="true"/>
        </w:rPr>
        <w:t>»</w:t>
      </w:r>
      <w:bookmarkEnd w:id="341"/>
    </w:p>
    <w:p>
      <w:pPr>
        <w:pStyle w:val="BookText"/>
        <w:rPr/>
      </w:pPr>
      <w:r>
        <w:rPr>
          <w:rFonts w:ascii="Amiri" w:hAnsi="Amiri" w:eastAsia="Amiri" w:cs="Amiri"/>
          <w:color w:val="111111"/>
          <w:sz w:val="28"/>
          <w:sz w:val="28"/>
          <w:szCs w:val="28"/>
          <w:rtl w:val="true"/>
          <w:lang w:bidi="ar-SA"/>
        </w:rPr>
        <w:t xml:space="preserve">قب، المناقب لابن شهرآشوب سَلْمَانُ شَلَقَانُ قَالَ سَمِعْتُ أَبَا عَبْدِ اللَّهِ عليه السلام يَقُولُ إِنَّ أَمِيرَ الْمُؤْمِنِينَ عَلَيْهِ السَّلَامُ كَانَتْ لَهُ خُئُولَةٌ فِي بَنِي مَخْزُومٍ وَ إِنَّ شَابّاً مِنْهُمْ أَتَاهُ فَقَالَ يَا خَالِ إِنَّ أَخِي وَ تِرْبِي </w:t>
      </w:r>
      <w:r>
        <w:rPr>
          <w:rStyle w:val="FootnoteAnchor"/>
          <w:rtl w:val="true"/>
        </w:rPr>
        <w:footnoteReference w:id="199"/>
      </w:r>
      <w:r>
        <w:rPr>
          <w:rFonts w:ascii="Amiri" w:hAnsi="Amiri" w:eastAsia="Amiri" w:cs="Amiri"/>
          <w:color w:val="111111"/>
          <w:sz w:val="28"/>
          <w:sz w:val="28"/>
          <w:szCs w:val="28"/>
          <w:rtl w:val="true"/>
          <w:lang w:bidi="ar-SA"/>
        </w:rPr>
        <w:t>مَاتَ وَ قَدْ حَزِنْتُ عَلَيْهِ حُزْناً شَدِيداً فَقَالَ لَهُ تَشْتَهِي أَنْ تَرَاهُ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جوابی به من نداد تا رسیدم به ابطح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مشاهده کردیم که ضجه و ناله به سوی خدا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ناله و فریاد زیاد است و حاجی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محمّد را به نبوت برانگیخت و او را به سوی بهشت برد، خداوند قبول نخواهد کرد مگر فقط از تو و یارانت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بر چشم من مالید و نگاه کردم؛ اکثر مردم به صورت خوک و خر و میمون بودند و تک تک انسان دیده می شد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342" w:name="__RefHeading___Toc1492188_3381743652"/>
      <w:bookmarkStart w:id="343" w:name="_Toc157"/>
      <w:bookmarkEnd w:id="342"/>
      <w:r>
        <w:rPr>
          <w:rtl w:val="true"/>
        </w:rPr>
        <w:t xml:space="preserve">روایت </w:t>
      </w:r>
      <w:r>
        <w:rPr/>
        <w:t>3</w:t>
      </w:r>
      <w:bookmarkEnd w:id="343"/>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و شیعه شما و مردی ضعیف و نابینایم، بهشت را برایم ضمانت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علامت ائمه را برایت توضیح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جمع بین هر دو برایم بنمایید؟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نیستی که آن را توضیح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مایل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بر چشم من مالید و هر چه در خانه ای که در آن نشسته بود، به چشم خود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چشم تو بینا شد، دقت کن که با چشم خود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چه تماشا کردم، جز سگ و خوک و میمون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مسخ شده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می‌بینی تشکیل دهنده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از روی چشم مردم برداشته شود، شیعیان مخالفین خود را نخواهند دید، مگر به همین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تو را به همین حالت باقی گذارم و حساب تو با خدا است و اگر می خواهی بهشت را برایت ضمانت کنم باید به صورت اول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علاقه‌ای به دیدن این مردم شکل برگشته ندارم، مرا به حال اول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نمی توان با بهشت معاوضه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 روی چشمم کشید و به حالت اول برگشتم</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344" w:name="__RefHeading___Toc1492190_3381743652"/>
      <w:bookmarkStart w:id="345" w:name="_Toc158"/>
      <w:bookmarkEnd w:id="344"/>
      <w:r>
        <w:rPr>
          <w:rtl w:val="true"/>
        </w:rPr>
        <w:t xml:space="preserve">روایت </w:t>
      </w:r>
      <w:r>
        <w:rPr/>
        <w:t>4</w:t>
      </w:r>
      <w:bookmarkEnd w:id="34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شلقان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قبیله بنی مخزوم دایی‌هایی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آنها خدمت علی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رفیقی داشتم که از دنیا رفته و خیلی از مردن او ناراحت و اندوهگین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او را مشاهده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346" w:name="pg17292_191722"/>
    </w:p>
    <w:p>
      <w:pPr>
        <w:pStyle w:val="BookText"/>
        <w:rPr/>
      </w:pPr>
      <w:bookmarkEnd w:id="346"/>
      <w:r>
        <w:rPr>
          <w:rFonts w:ascii="Amiri" w:hAnsi="Amiri" w:eastAsia="Amiri" w:cs="Amiri"/>
          <w:color w:val="111111"/>
          <w:sz w:val="28"/>
          <w:sz w:val="28"/>
          <w:szCs w:val="28"/>
          <w:rtl w:val="true"/>
          <w:lang w:bidi="ar-SA"/>
        </w:rPr>
        <w:t xml:space="preserve">قَالَ فَأَرِنِي قَبْرَهُ فَخَرَجَ وَ تَقَنَّعَ بِرِدَاءِ رَسُولِ اللَّهِ صلي الله عليه و آله الْمُسْتَجَابِ فَلَمَّا انْتَهَي إِلَي الْقَبْرِ تَكَلَّمَ بِشَفَتَيْهِ ثُمَّ رَكَضَهُ بِرِجْلِهِ فَخَرَجَ مِنْ قَبْرِهِ وَ هُوَ يَقُولُ وميكا بِلِسَانِ الْفُرْسِ فَقَالَ لَهُ عَلِيٌّ عليه السلام أَ لَمْ تَمُتْ وَ أَنْتَ رَجُلٌ مِنَ الْعَرَبِ فَقَالَ بَلَي وَ لَكِنَّا مِتْنَا عَلَي سُنَّةِ فُلَانٍ وَ فُلَانٍ فَانْقَلَبَتْ أَلْسِنَتُنَا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1492192_3381743652"/>
      <w:bookmarkStart w:id="348" w:name="_Toc159"/>
      <w:bookmarkEnd w:id="347"/>
      <w:r>
        <w:rPr>
          <w:rtl w:val="true"/>
        </w:rPr>
        <w:t>فائدة</w:t>
      </w:r>
      <w:bookmarkEnd w:id="348"/>
    </w:p>
    <w:p>
      <w:pPr>
        <w:pStyle w:val="BookText"/>
        <w:rPr/>
      </w:pPr>
      <w:r>
        <w:rPr>
          <w:rFonts w:ascii="Amiri" w:hAnsi="Amiri" w:eastAsia="Amiri" w:cs="Amiri"/>
          <w:color w:val="111111"/>
          <w:sz w:val="28"/>
          <w:sz w:val="28"/>
          <w:szCs w:val="28"/>
          <w:rtl w:val="true"/>
          <w:lang w:bidi="ar-SA"/>
        </w:rPr>
        <w:t>قال الشيخ المفيد في كتاب المسائل فأما ظهور المعجزات علي الأئمة و الأعلام فإنه من الممكن الذي ليس بواجب عقلا و لا يمتنع قياسا و قد جاءت بكونه منهم عليهم السلام الأخبار علي التظاهر و الانتشار فقطعت عليه من جهة السمع و صحيح الآثار و معي في هذا الباب جمهور أهل الإمامة و بنو نوبخت تخالف فيه و تأباه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من المنتمين إلي الإمامية يوجبونه عقلا كما يوجبونه للأنبياء عليهم السلام و المعتزلة بأسرها علي خلافنا جميعا فيه سوي ابن الإخشيد و من تبعه فإنهم يذهبون فيه إلي الجواز و أصحاب الحديث كافة تجوزه لكل صالح من أهل التقي 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ظهور المعجزات علي المعصومين من الخاصة و السفراء و الأبواب</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1492194_3381743652"/>
      <w:bookmarkStart w:id="350" w:name="_Toc160"/>
      <w:bookmarkEnd w:id="349"/>
      <w:r>
        <w:rPr>
          <w:rtl w:val="true"/>
        </w:rPr>
        <w:t>و أقول</w:t>
      </w:r>
      <w:bookmarkEnd w:id="350"/>
    </w:p>
    <w:p>
      <w:pPr>
        <w:pStyle w:val="BookText"/>
        <w:rPr/>
      </w:pPr>
      <w:r>
        <w:rPr>
          <w:rFonts w:ascii="Amiri" w:hAnsi="Amiri" w:eastAsia="Amiri" w:cs="Amiri"/>
          <w:color w:val="111111"/>
          <w:sz w:val="28"/>
          <w:sz w:val="28"/>
          <w:szCs w:val="28"/>
          <w:rtl w:val="true"/>
          <w:lang w:bidi="ar-SA"/>
        </w:rPr>
        <w:t>إن ذلك جائز لا يمنع منه عقل و لا سنة و لا كتاب و هو مذهب جماعة من مشايخ الإمامية و إليه يذهب ابن الإخشيد من المعتزلة و أصحاب الحديث في الصالحين الأبرار و بنو نوبخت من الإمامية يمتنعون من ذلك و يوافقون المعتزلة في الخلاف علينا فيه و يجامعهم علي ذلك الزيدية و الخوارج المارقة من الإسلام انتهي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رحمه الله بالمعصوم هنا غير المعني المصطلح و الحق أن المعجزات الجارية علي أيدي غير الأئمة عليهم السلام من أصحابهم و نوابهم إنما هي معجزاتهم عليهم السلام تظهر علي أيدي أولئك السفراء لبيان صدقهم و كلامه رحمه الله أيضا لا يأبي عن ذلك و مذهب النوبختية هنا في غاية السخافة و الغرابة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ردای پیامبر صلّی الله علیه و 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پیچید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قبر رسید، لب هایش به سخنانی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پای مبارک خود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در حالی که به زبان فارسی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وقتی مردی، عرب زبان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با سنت و روش فلانی و فلانی از دنیا رفتم و به همین جهت زبانم برگشت</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351" w:name="__RefHeading___Toc1492196_3381743652"/>
      <w:bookmarkStart w:id="352" w:name="_Toc161"/>
      <w:bookmarkEnd w:id="351"/>
      <w:r>
        <w:rPr>
          <w:rtl w:val="true"/>
        </w:rPr>
        <w:t>توضیح</w:t>
      </w:r>
      <w:bookmarkEnd w:id="352"/>
    </w:p>
    <w:p>
      <w:p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معجزات از ائمه علیهم السّلام و بزرگان امکان دارد و از نظر عقل نه لازم است و نه ممتنع، و اخبار زیادی از ائمه علیهم السّلام در این مورد رسیده که شک و تردیدی به جای نمی‌گذارد و من به آن قطع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 که جمهور امامیه نیز بر این مطلب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بنی نوبخت مخالف هستند و انکار می‌نمایند و بسیاری از کسانی که به امامیه نسبت دارند، ظهور معجزه را از امام واجب می دانند، چنان چه در مورد انبیاء لازم می‌دانند، اما تمام معتزلیان با ما مخالفند،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ظهور معجزه را جایز می‌دانند، اما اصحاب حدیث و اخباریان همه معجزه را برای هر فرد صالح از پرهیزکاران و مؤمنین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ظهور معجزه از معصومان از امامیه و سفراء و نواب</w:t>
      </w:r>
      <w:r>
        <w:rPr>
          <w:rFonts w:eastAsia="IRNazanin" w:cs="IRNazanin"/>
          <w:color w:val="111111"/>
          <w:sz w:val="28"/>
          <w:szCs w:val="28"/>
          <w:rtl w:val="true"/>
          <w:lang w:bidi="fa-IR"/>
        </w:rPr>
        <w:t>.</w:t>
      </w:r>
    </w:p>
    <w:p>
      <w:pPr>
        <w:pStyle w:val="Heading5"/>
        <w:numPr>
          <w:ilvl w:val="4"/>
          <w:numId w:val="1"/>
        </w:numPr>
        <w:rPr/>
      </w:pPr>
      <w:bookmarkStart w:id="353" w:name="__RefHeading___Toc1492198_3381743652"/>
      <w:bookmarkStart w:id="354" w:name="_Toc162"/>
      <w:bookmarkEnd w:id="353"/>
      <w:r>
        <w:rPr>
          <w:rtl w:val="true"/>
        </w:rPr>
        <w:t>مؤلف</w:t>
      </w:r>
      <w:bookmarkEnd w:id="354"/>
    </w:p>
    <w:p>
      <w:pPr>
        <w:pStyle w:val="BookText"/>
        <w:rPr/>
      </w:pPr>
      <w:r>
        <w:rPr>
          <w:rFonts w:ascii="IRNazanin" w:hAnsi="IRNazanin" w:eastAsia="IRNazanin"/>
          <w:color w:val="111111"/>
          <w:sz w:val="28"/>
          <w:sz w:val="28"/>
          <w:szCs w:val="28"/>
          <w:rtl w:val="true"/>
          <w:lang w:bidi="fa-IR"/>
        </w:rPr>
        <w:t>این مطلب نیز جایز است و عقل و کتاب و سنت مانع آن نیست و این نظر گروهی از بزرگان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اخشید از معتزلیان نیز همین عقیده را دارد، اخباری‌ها درباره مردمان صالح و پاک هم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نوبخت از امامیه، این مطلب را جایز نمی‌دانند و در مورد مخالفت با ما امامیه در این باره، موافق معتزلیان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زیدی‌ها و خوارج منحرف از اسلام نیز با آنها موافق هستند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مرحوم مفید از معصوم در اینجا، غیر از معنای مصطلح باشد و واقع مطلب این است که درباره ظهور معجزه از غیر ائمه علیهم السّلام، مثل اصحاب و نواب آنها باید گفت که معجزه از ائمه علیهم السّلام است که به دست سفیران جاری می‌شود تا گواه صدق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شیخ مفید هم با این توضیح مخالف نبود، اما نظر نوبختی‌ها در این مورد بسیار بعید و بیجا است </w:t>
      </w:r>
      <w:r>
        <w:rPr>
          <w:rFonts w:eastAsia="IRNazanin" w:cs="IRNazanin"/>
          <w:color w:val="111111"/>
          <w:sz w:val="28"/>
          <w:szCs w:val="28"/>
          <w:rtl w:val="true"/>
          <w:lang w:bidi="fa-IR"/>
        </w:rPr>
        <w:t xml:space="preserve">. </w:t>
      </w:r>
      <w:bookmarkStart w:id="355" w:name="pg17292_191723"/>
    </w:p>
    <w:p>
      <w:pPr>
        <w:pStyle w:val="Heading3"/>
        <w:numPr>
          <w:ilvl w:val="2"/>
          <w:numId w:val="1"/>
        </w:numPr>
        <w:rPr/>
      </w:pPr>
      <w:bookmarkStart w:id="356" w:name="__RefHeading___Toc1492200_3381743652"/>
      <w:bookmarkStart w:id="357" w:name="_Toc163"/>
      <w:bookmarkEnd w:id="355"/>
      <w:bookmarkEnd w:id="356"/>
      <w:r>
        <w:rPr>
          <w:rtl w:val="true"/>
        </w:rPr>
        <w:t xml:space="preserve">باب </w:t>
      </w:r>
      <w:r>
        <w:rPr/>
        <w:t>14</w:t>
      </w:r>
      <w:r>
        <w:rPr>
          <w:rtl w:val="true"/>
        </w:rPr>
        <w:t xml:space="preserve"> </w:t>
      </w:r>
      <w:r>
        <w:rPr>
          <w:rtl w:val="true"/>
        </w:rPr>
        <w:t>أنهم عليهم السلام سخّر لهم السحاب و يسّر لهم الأسباب‌</w:t>
      </w:r>
      <w:bookmarkEnd w:id="357"/>
    </w:p>
    <w:p>
      <w:pPr>
        <w:pStyle w:val="Heading4"/>
        <w:numPr>
          <w:ilvl w:val="3"/>
          <w:numId w:val="1"/>
        </w:numPr>
        <w:rPr/>
      </w:pPr>
      <w:bookmarkStart w:id="358" w:name="__RefHeading___Toc1492202_3381743652"/>
      <w:bookmarkStart w:id="359" w:name="_Toc164"/>
      <w:bookmarkEnd w:id="358"/>
      <w:r>
        <w:rPr>
          <w:rtl w:val="true"/>
        </w:rPr>
        <w:t>الأخبار</w:t>
      </w:r>
      <w:bookmarkEnd w:id="359"/>
    </w:p>
    <w:p>
      <w:pPr>
        <w:pStyle w:val="Heading5"/>
        <w:numPr>
          <w:ilvl w:val="4"/>
          <w:numId w:val="1"/>
        </w:numPr>
        <w:rPr/>
      </w:pPr>
      <w:bookmarkStart w:id="360" w:name="__RefHeading___Toc1492204_3381743652"/>
      <w:bookmarkStart w:id="361" w:name="_Toc165"/>
      <w:bookmarkEnd w:id="360"/>
      <w:r>
        <w:rPr>
          <w:rtl w:val="true"/>
        </w:rPr>
        <w:t>«</w:t>
      </w:r>
      <w:r>
        <w:rPr/>
        <w:t>1</w:t>
      </w:r>
      <w:r>
        <w:rPr>
          <w:rtl w:val="true"/>
        </w:rPr>
        <w:t>»</w:t>
      </w:r>
      <w:bookmarkEnd w:id="361"/>
    </w:p>
    <w:p>
      <w:pPr>
        <w:pStyle w:val="BookText"/>
        <w:rPr/>
      </w:pPr>
      <w:r>
        <w:rPr>
          <w:rFonts w:ascii="Amiri" w:hAnsi="Amiri" w:eastAsia="Amiri" w:cs="Amiri"/>
          <w:color w:val="111111"/>
          <w:sz w:val="28"/>
          <w:sz w:val="28"/>
          <w:szCs w:val="28"/>
          <w:rtl w:val="true"/>
          <w:lang w:bidi="ar-SA"/>
        </w:rPr>
        <w:t>ختص، الإختصاص ابْنُ عِيسَي عَنْ مُحَمَّدِ بْنِ سِنَانٍ عَمَّنْ حَدَّثَهُ عَنِ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ابْتَدَأَنِي أَبُو جَعْفَرٍ عليه السلام فَقَالَ أَمَا إِنَّ ذَا الْقَرْنَيْنِ قَدْ خُيِّرَ السَّحَابَتَيْنِ فَاخْتَارَ الذَّلُولَ وَ ذَخَرَ لِصَاحِبِكُمُ الصَّعْبَ فَقُلْتُ وَ مَا الصَّعْبُ فَقَالَ مَا كَانَ مِنْ سَحَابٍ فِيهِ رَعْدٌ وَ صَاعِقَةٌ وَ بَرْقٌ فَصَاحِبُكُمْ يَرْكَبُهُ أَمَا إِنَّهُ سَيَرْكَبُ السَّحَابَ وَ يَرْقَي فِي الْأَسْبَابِ أَسْبَابِ السَّمَاوَاتِ وَ الْأَرَضِينَ السَّبْعِ خَمْسٌ عَوَامِرُ وَ ثِنْتَانِ خَرَابٌ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ابن عيسي عن ابن سنان عن القماط و أبي سلام الحناط عن سورة بن كليب عن أبي جعفر عليه السلام مثله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 w:name="__RefHeading___Toc1492206_3381743652"/>
      <w:bookmarkStart w:id="363" w:name="_Toc166"/>
      <w:bookmarkEnd w:id="362"/>
      <w:r>
        <w:rPr>
          <w:rtl w:val="true"/>
        </w:rPr>
        <w:t>«</w:t>
      </w:r>
      <w:r>
        <w:rPr/>
        <w:t>2</w:t>
      </w:r>
      <w:r>
        <w:rPr>
          <w:rtl w:val="true"/>
        </w:rPr>
        <w:t>»</w:t>
      </w:r>
      <w:bookmarkEnd w:id="363"/>
    </w:p>
    <w:p>
      <w:pPr>
        <w:pStyle w:val="BookText"/>
        <w:rPr/>
      </w:pPr>
      <w:r>
        <w:rPr>
          <w:rFonts w:ascii="Amiri" w:hAnsi="Amiri" w:eastAsia="Amiri" w:cs="Amiri"/>
          <w:color w:val="111111"/>
          <w:sz w:val="28"/>
          <w:sz w:val="28"/>
          <w:szCs w:val="28"/>
          <w:rtl w:val="true"/>
          <w:lang w:bidi="ar-SA"/>
        </w:rPr>
        <w:t>ختص، الإختصاص ابْنُ عِيسَي عَنِ الْحُسَيْنِ بْنِ سَعِيدٍ عَنْ عُثْمَانَ بْنِ عِيسَي عَنْ سَمَاعَةَ أَوْ غَيْرِهِ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مَلَكَ مَا فَوْقَ الْأَرْضِ وَ مَا تَحْتَهَا فَعُرِضَتْ لَهُ سَحَابَتَانِ إِحْدَاهُمَا الصَّعْبَةُ وَ الْأُخْرَي الذَّلُولُ وَ كَانَ فِي الصَّعْبَةِ مُلْكُ مَا تَحْتَ الْأَرْضِ وَ فِي الذَّلُولِ مُلْكُ مَا فَوْقَ الْأَرْضِ فَاخْتَارَ الصَّعْبَةَ عَلَي الذَّلُولِ فَدَارَتْ بِهِ سَبْعُ أَرَضِينَ فَوَجَدَ ثَلَاثاً خَرَاباً وَ أَرْبَعَةً عَوَامِرَ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1492208_3381743652"/>
      <w:bookmarkStart w:id="365" w:name="_Toc167"/>
      <w:bookmarkEnd w:id="364"/>
      <w:r>
        <w:rPr>
          <w:rtl w:val="true"/>
        </w:rPr>
        <w:t>«</w:t>
      </w:r>
      <w:r>
        <w:rPr/>
        <w:t>3</w:t>
      </w:r>
      <w:r>
        <w:rPr>
          <w:rtl w:val="true"/>
        </w:rPr>
        <w:t>»</w:t>
      </w:r>
      <w:bookmarkEnd w:id="365"/>
    </w:p>
    <w:p>
      <w:pPr>
        <w:pStyle w:val="BookText"/>
        <w:rPr/>
      </w:pPr>
      <w:r>
        <w:rPr>
          <w:rFonts w:ascii="Amiri" w:hAnsi="Amiri" w:eastAsia="Amiri" w:cs="Amiri"/>
          <w:color w:val="111111"/>
          <w:sz w:val="28"/>
          <w:sz w:val="28"/>
          <w:szCs w:val="28"/>
          <w:rtl w:val="true"/>
          <w:lang w:bidi="ar-SA"/>
        </w:rPr>
        <w:t>ختص، الإختصاص إِبْرَاهِيمُ بْنُ هَاشِمٍ عَنْ عُثْمَانَ بْنِ عِيسَي عَنِ الْخَزَّازِ عَنْ أَبِي بَصِيرٍ أَوْ غَيْرِهِ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حِينَ خُيِّرَ مُلْكَ مَا فَوْقَ الْأَرْضِ وَ مَا تَحْتَهَا عُرِضَتْ لَهُ سَحَابَتَانِ إِلَي آخِرِ الْخَبَرِ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1492210_3381743652"/>
      <w:bookmarkStart w:id="367" w:name="_Toc168"/>
      <w:bookmarkEnd w:id="366"/>
      <w:r>
        <w:rPr>
          <w:rtl w:val="true"/>
        </w:rPr>
        <w:t>«</w:t>
      </w:r>
      <w:r>
        <w:rPr/>
        <w:t>4</w:t>
      </w:r>
      <w:r>
        <w:rPr>
          <w:rtl w:val="true"/>
        </w:rPr>
        <w:t>»</w:t>
      </w:r>
      <w:bookmarkEnd w:id="367"/>
    </w:p>
    <w:p>
      <w:pPr>
        <w:pStyle w:val="BookText"/>
        <w:rPr/>
      </w:pPr>
      <w:r>
        <w:rPr>
          <w:rFonts w:ascii="Amiri" w:hAnsi="Amiri" w:eastAsia="Amiri" w:cs="Amiri"/>
          <w:color w:val="111111"/>
          <w:sz w:val="28"/>
          <w:sz w:val="28"/>
          <w:szCs w:val="28"/>
          <w:rtl w:val="true"/>
          <w:lang w:bidi="ar-SA"/>
        </w:rPr>
        <w:t>ختص، الإختصاص الْمُعَلَّي عَنْ سُلَيْمَانَ بْنِ سَمَاعَةَ عَنْ عَبْدِ اللَّهِ بْنِ الْقَاسِمِ عَنْ سَمَاعَةَ بْنِ</w:t>
      </w:r>
    </w:p>
    <w:p>
      <w:pPr>
        <w:pStyle w:val="Heading3"/>
        <w:numPr>
          <w:ilvl w:val="2"/>
          <w:numId w:val="1"/>
        </w:numPr>
        <w:rPr/>
      </w:pPr>
      <w:bookmarkStart w:id="368" w:name="__RefHeading___Toc1492212_3381743652"/>
      <w:bookmarkStart w:id="369" w:name="_Toc169"/>
      <w:bookmarkEnd w:id="368"/>
      <w:r>
        <w:rPr>
          <w:rtl w:val="true"/>
        </w:rPr>
        <w:t xml:space="preserve">باب چهاردهم </w:t>
      </w:r>
      <w:r>
        <w:rPr>
          <w:rtl w:val="true"/>
        </w:rPr>
        <w:t xml:space="preserve">: </w:t>
      </w:r>
      <w:r>
        <w:rPr>
          <w:rtl w:val="true"/>
        </w:rPr>
        <w:t>ابرها در اختیار ائمه علیهم السّلام است و اسباب برای آنها آماده است</w:t>
      </w:r>
      <w:bookmarkEnd w:id="369"/>
    </w:p>
    <w:p>
      <w:pPr>
        <w:pStyle w:val="Heading4"/>
        <w:numPr>
          <w:ilvl w:val="3"/>
          <w:numId w:val="1"/>
        </w:numPr>
        <w:rPr/>
      </w:pPr>
      <w:bookmarkStart w:id="370" w:name="__RefHeading___Toc1492214_3381743652"/>
      <w:bookmarkStart w:id="371" w:name="_Toc170"/>
      <w:bookmarkEnd w:id="370"/>
      <w:r>
        <w:rPr>
          <w:rtl w:val="true"/>
        </w:rPr>
        <w:t>روایات</w:t>
      </w:r>
      <w:bookmarkEnd w:id="371"/>
    </w:p>
    <w:p>
      <w:pPr>
        <w:pStyle w:val="Heading5"/>
        <w:numPr>
          <w:ilvl w:val="4"/>
          <w:numId w:val="1"/>
        </w:numPr>
        <w:rPr/>
      </w:pPr>
      <w:bookmarkStart w:id="372" w:name="__RefHeading___Toc1492216_3381743652"/>
      <w:bookmarkStart w:id="373" w:name="_Toc171"/>
      <w:bookmarkEnd w:id="372"/>
      <w:r>
        <w:rPr>
          <w:rtl w:val="true"/>
        </w:rPr>
        <w:t xml:space="preserve">روایت </w:t>
      </w:r>
      <w:r>
        <w:rPr/>
        <w:t>1</w:t>
      </w:r>
      <w:bookmarkEnd w:id="37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ابتداء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ذوالقرنین دو نوع ابر قرار دادند، او ابر نرم را اختیار کرد و برای امام شما ابر سخت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سخت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که در آن رعد و برق و صاعقه است که امام شما سوار آن می‌شود، اما او به زودی سوار ابرها می‌شود و بر اسباب تسلط خواهد یافت، اسباب آسمان‌ها و زمین‌های هفتگانه که پنج زمین آن آباد است و دو زمین خراب</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از امام باقر علیه السّلام همین روایت را نقل کرده است</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374" w:name="__RefHeading___Toc1492218_3381743652"/>
      <w:bookmarkStart w:id="375" w:name="_Toc172"/>
      <w:bookmarkEnd w:id="374"/>
      <w:r>
        <w:rPr>
          <w:rtl w:val="true"/>
        </w:rPr>
        <w:t xml:space="preserve">روایت </w:t>
      </w:r>
      <w:r>
        <w:rPr/>
        <w:t>2</w:t>
      </w:r>
      <w:bookmarkEnd w:id="37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مالک روی زمین و زیر زمین بود و دو ابر برایش آشکار شد، یکی سخت و دیگری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 سخت ملک زیر زمین و در ابر نرم ملک بالای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ابر سخت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علی علیه السّلام را در هفت زمین گردانید، سه زمین را خراب و چهار زمین را آباد یافت</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376" w:name="__RefHeading___Toc1492220_3381743652"/>
      <w:bookmarkStart w:id="377" w:name="_Toc173"/>
      <w:bookmarkEnd w:id="376"/>
      <w:r>
        <w:rPr>
          <w:rtl w:val="true"/>
        </w:rPr>
        <w:t xml:space="preserve">روایت </w:t>
      </w:r>
      <w:r>
        <w:rPr/>
        <w:t>3</w:t>
      </w:r>
      <w:bookmarkEnd w:id="37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یا شخص دیگری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بین اختیار ملک روی زمین و زیر آن مخیر شد، دو ابر برای او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378" w:name="__RefHeading___Toc1492222_3381743652"/>
      <w:bookmarkStart w:id="379" w:name="_Toc174"/>
      <w:bookmarkEnd w:id="378"/>
      <w:r>
        <w:rPr>
          <w:rtl w:val="true"/>
        </w:rPr>
        <w:t xml:space="preserve">روایت </w:t>
      </w:r>
      <w:r>
        <w:rPr/>
        <w:t>4</w:t>
      </w:r>
      <w:bookmarkEnd w:id="37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w:t>
      </w:r>
      <w:bookmarkStart w:id="380" w:name="pg17292_191724"/>
    </w:p>
    <w:p>
      <w:pPr>
        <w:pStyle w:val="BookText"/>
        <w:rPr/>
      </w:pPr>
      <w:bookmarkEnd w:id="380"/>
      <w:r>
        <w:rPr>
          <w:rFonts w:ascii="Amiri" w:hAnsi="Amiri" w:eastAsia="Amiri" w:cs="Amiri"/>
          <w:color w:val="111111"/>
          <w:sz w:val="28"/>
          <w:sz w:val="28"/>
          <w:szCs w:val="28"/>
          <w:rtl w:val="true"/>
          <w:lang w:bidi="ar-SA"/>
        </w:rPr>
        <w:t>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فَأَرْعَدَتِ السَّمَاءُ وَ أَبْرَقَتْ فَقَالَ أَبُو عَبْدِ اللَّهِ عَلَيْهِ السَّلَامُ أَمَا إِنَّهُ مَا كَانَ مِنْ هَذَا الرَّعْدِ وَ مِنْ هَذَا الْبَرْقِ فَإِنَّهُ مِنْ أَمْرِ صَاحِبِكُمْ قُلْتُ مَنْ صَاحِبُنَا قَالَ أَمِيرُ الْمُؤْمِنِينَ عليه السلام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1492224_3381743652"/>
      <w:bookmarkStart w:id="382" w:name="_Toc175"/>
      <w:bookmarkEnd w:id="381"/>
      <w:r>
        <w:rPr>
          <w:rtl w:val="true"/>
        </w:rPr>
        <w:t>«</w:t>
      </w:r>
      <w:r>
        <w:rPr/>
        <w:t>5</w:t>
      </w:r>
      <w:r>
        <w:rPr>
          <w:rtl w:val="true"/>
        </w:rPr>
        <w:t>»</w:t>
      </w:r>
      <w:bookmarkEnd w:id="382"/>
    </w:p>
    <w:p>
      <w:pPr>
        <w:pStyle w:val="BookText"/>
        <w:rPr/>
      </w:pPr>
      <w:r>
        <w:rPr>
          <w:rFonts w:ascii="Amiri" w:hAnsi="Amiri" w:eastAsia="Amiri" w:cs="Amiri"/>
          <w:color w:val="111111"/>
          <w:sz w:val="28"/>
          <w:sz w:val="28"/>
          <w:szCs w:val="28"/>
          <w:rtl w:val="true"/>
          <w:lang w:bidi="ar-SA"/>
        </w:rPr>
        <w:t xml:space="preserve">أَقُولُ قَالَ الشَّيْخُ حَسَنُ بْنُ سُلَيْمَانَ رَحِمَهُ اللَّهُ فِي كِتَابِ الْمُحْتَضَرِ، رَوَي </w:t>
      </w:r>
      <w:r>
        <w:rPr>
          <w:rStyle w:val="FootnoteAnchor"/>
          <w:rtl w:val="true"/>
        </w:rPr>
        <w:footnoteReference w:id="213"/>
      </w:r>
      <w:r>
        <w:rPr>
          <w:rFonts w:ascii="Amiri" w:hAnsi="Amiri" w:eastAsia="Amiri" w:cs="Amiri"/>
          <w:color w:val="111111"/>
          <w:sz w:val="28"/>
          <w:sz w:val="28"/>
          <w:szCs w:val="28"/>
          <w:rtl w:val="true"/>
          <w:lang w:bidi="ar-SA"/>
        </w:rPr>
        <w:t>بَعْضُ عُلَمَاءِ الْإِمَامِيَّةِ فِي كِتَابِ مَنْهَجِ التَّحْقِيقِ إِلَي سَوَاءِ الطَّرِيقِ بِإِسْنَادِهِ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الْحَسَنُ وَ الْحُسَيْنُ عليهما السلام وَ مُحَمَّدُ بْنُ الْحَنَفِيَّةِ وَ مُحَمَّدُ بْنُ أَبِي بَكْرٍ وَ عَمَّارُ بْنُ يَاسِرٍ وَ الْمِقْدَادُ بْنُ الْأَسْوَدِ الْكِنْدِيُّ رَضِيَ اللَّهُ عَنْهُمْ فَقَالَ لَهُ ابْنُهُ الْحَسَنُ عليه السلام يَا أَمِيرَ الْمُؤْمِنِينَ إِنَّ سُلَيْمَانَ بْنَ دَاوُدَ عليه السلام سَأَلَ رَبَّهُ مُلْكاً لَا يَنْبَغِي لِأَحَدٍ مِنْ بَعْدِهِ فَأَعْطَاهُ ذَلِكَ فَهَلْ مَلَكْتَ مِمَّا مَلَكَ </w:t>
      </w:r>
      <w:r>
        <w:rPr>
          <w:rStyle w:val="FootnoteAnchor"/>
          <w:rtl w:val="true"/>
        </w:rPr>
        <w:footnoteReference w:id="214"/>
      </w:r>
      <w:r>
        <w:rPr>
          <w:rFonts w:ascii="Amiri" w:hAnsi="Amiri" w:eastAsia="Amiri" w:cs="Amiri"/>
          <w:color w:val="111111"/>
          <w:sz w:val="28"/>
          <w:sz w:val="28"/>
          <w:szCs w:val="28"/>
          <w:rtl w:val="true"/>
          <w:lang w:bidi="ar-SA"/>
        </w:rPr>
        <w:t xml:space="preserve">سُلَيْمَانُ بْنُ دَاوُدَ شَيْئاً فَقَالَ عليه السلام وَ الَّذِي فَلَقَ الْحَبَّةَ وَ بَرَأَ النَّسَمَةَ إِنَّ سُلَيْمَانَ بْنَ دَاوُدَ سَأَلَ اللَّهَ عَزَّ وَ جَلَّ الْمُلْكَ فَأَعْطَاهُ وَ إِنَّ أَبَاكَ مَلَكَ مَا لَمْ يَمْلِكْهُ بَعْدَ جَدِّكَ رَسُولِ اللَّهِ صلي الله عليه و آله أَحَدٌ قَبْلَهُ وَ لَا يَمْلِكُهُ أَحَدٌ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Style w:val="FootnoteAnchor"/>
          <w:rtl w:val="true"/>
        </w:rPr>
        <w:footnoteReference w:id="215"/>
      </w:r>
      <w:r>
        <w:rPr>
          <w:rFonts w:ascii="Amiri" w:hAnsi="Amiri" w:eastAsia="Amiri" w:cs="Amiri"/>
          <w:color w:val="111111"/>
          <w:sz w:val="28"/>
          <w:sz w:val="28"/>
          <w:szCs w:val="28"/>
          <w:rtl w:val="true"/>
          <w:lang w:bidi="ar-SA"/>
        </w:rPr>
        <w:t xml:space="preserve">نُرِيدُ تُرِينَا مِمَّا فَضَّلَكَ اللَّهُ عَزَّ وَ جَلَّ بِهِ مِنَ الْكَرَامَةِ فَقَالَ عليه السلام أَفْعَلُ إِنْ شَاءَ اللَّهُ فَقَامَ أَمِيرُ الْمُؤْمِنِينَ عليه السلام وَ تَوَضَّأَ وَ صَلَّي رَكْعَتَيْنِ وَ دَعَا اللَّهَ عَزَّ وَ جَلَّ بِدَعَوَاتٍ لَمْ نَفْهَمْهَا ثُمَّ أَوْمَأَ بِيَدِهِ إِلَي جِهَةِ الْمَغْرِبِ فَمَا كَانَ بِأَسْرَعَ مِنْ أَنْ جَاءَتْ سَحَابَةٌ فَوَقَفَتْ عَلَي الدَّارِ وَ إِلَي جَانِبِهَا سَحَابَةٌ 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أَيَّتُهَا السَّحَابَةُ اهْبِطِي بِإِذْنِ اللَّهِ عَزَّ وَ جَلَّ فَهَبَطَتْ وَ هِيَ تَقُولُ أَشْهَدُ أَنْ لَا إِلَهَ إِلَّا اللَّهُ وَ أَنَّ مُحَمَّداً رَسُولُ اللَّهِ وَ أَنَّكَ خَلِيفَتُهُ </w:t>
      </w:r>
      <w:r>
        <w:rPr>
          <w:rStyle w:val="FootnoteAnchor"/>
          <w:rtl w:val="true"/>
        </w:rPr>
        <w:footnoteReference w:id="216"/>
      </w:r>
      <w:r>
        <w:rPr>
          <w:rFonts w:ascii="Amiri" w:hAnsi="Amiri" w:eastAsia="Amiri" w:cs="Amiri"/>
          <w:color w:val="111111"/>
          <w:sz w:val="28"/>
          <w:sz w:val="28"/>
          <w:szCs w:val="28"/>
          <w:rtl w:val="true"/>
          <w:lang w:bidi="ar-SA"/>
        </w:rPr>
        <w:t xml:space="preserve">وَ وَصِيُّهُ مَنْ شَكَّ فِيكَ فَقَدْ هَلَكَ وَ مَنْ تَمَسَّكَ بِكَ سَلَكَ سَبِيلَ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انْبَسَطَتِ السَّحَابَةُ إِلَي الْأَرْضِ حَتَّي كَأَنَّهَا بِسَاطٌ مَوْضُوعٌ فَقَالَ 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رعد در آسمان بلند شد و برقی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رعد و برق در این ابر مشاهده کردید، از دستور امام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383" w:name="__RefHeading___Toc1492226_3381743652"/>
      <w:bookmarkStart w:id="384" w:name="_Toc176"/>
      <w:bookmarkEnd w:id="383"/>
      <w:r>
        <w:rPr>
          <w:rtl w:val="true"/>
        </w:rPr>
        <w:t xml:space="preserve">روایت </w:t>
      </w:r>
      <w:r>
        <w:rPr/>
        <w:t>5</w:t>
      </w:r>
      <w:bookmarkEnd w:id="38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سلیمان در کتاب محتضر می‌نویسد که بعضی از علمای شیعه،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التحقیق إلی سواء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سلمان فارسی نقل کرده‌اند</w:t>
      </w:r>
      <w:r>
        <w:rPr>
          <w:rStyle w:val="FootnoteAnchor"/>
          <w:rtl w:val="true"/>
        </w:rPr>
        <w:footnoteReference w:id="21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حسن و حسین علیهما السّلام و محمّد بن حنفیه و محمّد بن ابی بکر و عمار یاسر و مقداد بن اسود کندی رضی الله عنهم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از خدا سلطنتی را خواست که شایسته احدی بعد از او نباشد، و خداوند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قدرت سلیمان چیزی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دانه را شکافت و انسان را آفرید، سلیمان بن داود از خدا درخواست سلطنت کرد و به او عنایت نمود، ولی پدرت قدرتی دارد که احدی پس از جدّت پیامبر، نه از پیشینیان و نه آنهایی که خواهند آمد، دارای چنین قدرتی نبوده و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مایلیم از فضل و مقام خود که خداوند عنایت کرده به ما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جای حرکت کرد، وضو گرفت، دو رکعت نماز خواند و مقداری دعا کرد که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طرف مغرب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ابری آمد و بر روی خانه قرار گرفت و در طرف دیگر خانه ابری دیگر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خدا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پایین آمد،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 و انک خلیفته و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پیامبر و وصی او هستی و هر کس که در این مورد شک کند، هلاک می‌شود و هر که چنگ به دامن تو زند، به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ابر بر زمین گسترده شد، به طوری که به صورت سفره‌ای گسترده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الْمُؤْمِنِينَ عليه السلام اجْلِسُوا عَلَي الْغَمَامَةِ فَجَلَسْنَا وَ أَخَذْنَا مَوَاضِعَنَا فَأَشَارَ إِلَي السَّحَابَةِ الْأُخْرَي فَهَبَطَتْ وَ هِيَ تَقُولُ كَمَقَالَةِ الْأُولَي وَ جَلَسَ أَمِيرُ الْمُؤْمِنِينَ عليه السلام عَلَيْهَا مُفْرَدَةً </w:t>
      </w:r>
      <w:r>
        <w:rPr>
          <w:rStyle w:val="FootnoteAnchor"/>
          <w:rtl w:val="true"/>
        </w:rPr>
        <w:footnoteReference w:id="219"/>
      </w:r>
      <w:r>
        <w:rPr>
          <w:rFonts w:ascii="Amiri" w:hAnsi="Amiri" w:eastAsia="Amiri" w:cs="Amiri"/>
          <w:color w:val="111111"/>
          <w:sz w:val="28"/>
          <w:sz w:val="28"/>
          <w:szCs w:val="28"/>
          <w:rtl w:val="true"/>
          <w:lang w:bidi="ar-SA"/>
        </w:rPr>
        <w:t xml:space="preserve">ثُمَّ تَكَلَّمَ بِكَلَامٍ وَ أَشَارَ إِلَيْهَا بِالْمَسِيرِ نَحْوَ الْمَغْرِبِ وَ إِذَا بِالرِّيحِ قَدْ دَخَلَتْ تَحْتَ السَّحَابَتَيْنِ فَرَفَعَتْهُمَا رَفْعاً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فَتَأَمَّلْتُ نَحْوَ أَمِيرِ الْمُؤْمِنِينَ عليه السلام وَ إِذَا بِهِ عَلَي كُرْسِيٍّ وَ النُّورُ يَسْطَعُ مِنْ وَجْهِهِ يَكَادُ يَخْطَفُ الْأَبْصَارَ فَقَالَ الْحَسَنُ يَا أَمِيرَ الْمُؤْمِنِينَ إِنَّ سُلَيْمَانَ بْنَ دَاوُدَ كَانَ مُطَاعاً بِخَاتَمِهِ وَ أَمِيرُ الْمُؤْمِنِينَ بِمَا ذَا يُطَاعُ فَقَالَ عليه السلام أَنَا عَيْنُ اللَّهِ فِي أَرْضِهِ أَنَا لِسَانُ اللَّهِ النَّاطِقُ فِي خَلْقِهِ أَنَا نُورُ اللَّهِ الَّذِي لَا يُطْفَأُ أَنَا بَابُ اللَّهِ الَّذِي يُؤْتَي مِنْهُ وَ حُجَّتُهُ عَلَي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 تُحِبُّونَ أَنْ أُرِيَكُمْ خَاتَمَ سُلَيْمَانَ بْنِ دَاوُدَ قُلْنَا نَعَمْ فَأَدْخَلَ يَدَهُ إِلَي جَيْبِهِ فَأَخْرَجَ خَاتَماً مِنْ ذَهَبٍ فَصُّهُ مِنْ يَاقُوتَةٍ حَمْرَاءَ عَلَيْهِ مَكْتُوبٌ مُحَمَّدٌ وَ عَلِيٌّ قَالَ سَلْمَانُ فَتَعَجَّبْنَا مِنْ ذَلِكَ فَقَالَ مِنْ أَيِّ شَيْ‌ءٍ تَعْجَبُونَ وَ مَا الْعَجَبُ مِنْ مِثْلِي أَنَا أُرِيكُمُ الْيَوْمَ مَا لَمْ تَرَوْهُ أَبَداً </w:t>
      </w:r>
      <w:r>
        <w:rPr>
          <w:rStyle w:val="FootnoteAnchor"/>
          <w:rtl w:val="true"/>
        </w:rPr>
        <w:footnoteReference w:id="220"/>
      </w:r>
      <w:r>
        <w:rPr>
          <w:rFonts w:ascii="Amiri" w:hAnsi="Amiri" w:eastAsia="Amiri" w:cs="Amiri"/>
          <w:color w:val="111111"/>
          <w:sz w:val="28"/>
          <w:sz w:val="28"/>
          <w:szCs w:val="28"/>
          <w:rtl w:val="true"/>
          <w:lang w:bidi="ar-SA"/>
        </w:rPr>
        <w:t xml:space="preserve">فَقَالَ الْحَسَنُ أُرِيدُ تُرِينِي </w:t>
      </w:r>
      <w:r>
        <w:rPr>
          <w:rStyle w:val="FootnoteAnchor"/>
          <w:rtl w:val="true"/>
        </w:rPr>
        <w:footnoteReference w:id="221"/>
      </w:r>
      <w:r>
        <w:rPr>
          <w:rFonts w:ascii="Amiri" w:hAnsi="Amiri" w:eastAsia="Amiri" w:cs="Amiri"/>
          <w:color w:val="111111"/>
          <w:sz w:val="28"/>
          <w:sz w:val="28"/>
          <w:szCs w:val="28"/>
          <w:rtl w:val="true"/>
          <w:lang w:bidi="ar-SA"/>
        </w:rPr>
        <w:t xml:space="preserve">يَأْجُوجَ وَ مَأْجُوجَ وَ السَّدَّ الَّذِي بَيْنَنَا وَ بَيْنَهُمْ فَسَارَتِ الرِّيحُ تَحْتَ السَّحَابَةِ </w:t>
      </w:r>
      <w:r>
        <w:rPr>
          <w:rStyle w:val="FootnoteAnchor"/>
          <w:rtl w:val="true"/>
        </w:rPr>
        <w:footnoteReference w:id="222"/>
      </w:r>
      <w:r>
        <w:rPr>
          <w:rFonts w:ascii="Amiri" w:hAnsi="Amiri" w:eastAsia="Amiri" w:cs="Amiri"/>
          <w:color w:val="111111"/>
          <w:sz w:val="28"/>
          <w:sz w:val="28"/>
          <w:szCs w:val="28"/>
          <w:rtl w:val="true"/>
          <w:lang w:bidi="ar-SA"/>
        </w:rPr>
        <w:t xml:space="preserve">فَسَمِعْنَا لَهَا دَوِيّاً كَدَوِيِّ الرَّعْدِ وَ عَلَتْ فِي الْهَوَاءِ وَ أَمِيرُ الْمُؤْمِنِينَ عليه السلام يَقْدُمُنَا حَتَّي انْتَهَيْنَا إِلَي جَبَلٍ شَامِخٍ فِي الْعُلُوِّ وَ إِذَا شَجَرَةٌ جَافَّةٌ قَدْ تَسَاقَطَتْ أَوْرَاقُهَا وَ جَفَّتْ أَغْصَانُهَا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مَا بَالُ هَذِهِ الشَّجَرَةِ قَدْ يَبِسَتْ فَقَالَ عليه السلام سَلْهَا فَإِنَّهَا تُجِيبُكَ فَقَالَ الْحَسَنُ أَيَّتُهَا الشَّجَرَةُ مَا بَالُكِ قَدْ حَدَثَ بِكِ مَا نَرَاهُ مِنَ الْجَفَافِ فَلَمْ تُجِبْهُ فَقَالَ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ابر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و هر کدام جای خود را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ابر دیگر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نیز پایین آمد و همان سخنان اوّلی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تنها بر روی آن نشست و سخنی گفت و اشاره کرد که به طرف مغرب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بادی وزید و زیر دو ابر زد و به آهستگی آنها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امیرالمؤمنین علیه السّلام توجه کردم و دیدم روی تختی نشسته و نور از صورتش می درخشد، به طوری که چشم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به وسیله انگشتر خود اطاعت می‌شد، امیر المؤمنین با چه وسیله اطاعت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در زمین و زبان گویای خدا در میان مردمم، من نور خاموش نشدنی خدایم، من درب به سوی خدایم و حجت او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مایلید انگشتر سلیمان را به شما نشان دهم؟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در گریبان برد و انگشتری از نقره و از یاقوت قرمز بیرون آورد که بر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مطلب در شگفت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تعجب می‌کنید؟ از مثل من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چیزی را به شما نشان می‌دهم که تاکنون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یاجوج و مأجوج و سدّی که بین ما و آنها است را نشانمان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که در زیر ابر بود، به حرکت در آمد و صدایی مانند رعد شنیدیم و در هوا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جلو ما بود تا به کوه بسیار بلندی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درخت خشکی را دیدیم که برگ‌هایش ریخته بود و شاخه‌هایش خشک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درخت خشک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او به تو جواب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چنین خشک شده‌ای؟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أَمِيرُ الْمُؤْمِنِينَ عليه السلام بِحَقِّي عَلَيْكِ إِلَّا مَا أَجَبْتِيهِ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الرَّاوِي وَ اللَّهِ لَقَدْ سَمِعْتُهَا وَ هِيَ تَقُولُ لَبَّيْكَ لَبَّيْكَ يَا وَصِيَّ رَسُولِ اللَّهِ وَ خَلِيفَتَهُ ثُمَّ قَالَتْ يَا أَبَا مُحَمَّدٍ إِنَّ أَمِيرَ الْمُؤْمِنِينَ عليه السلام كَانَ يَجِيئُنِي فِي كُلِّ لَيْلَةٍ وَقْتَ السَّحَرِ وَ يُصَلِّي عِنْدِي رَكْعَتَيْنِ وَ يُكْثِرُ مِنَ التَّسْبِيحِ فَإِذَا فَرَغَ مِنْ دُعَائِهِ جَاءَتْهُ غَمَامَةٌ بَيْضَاءُ يُنْفَخُ مِنْهَا رِيحُ الْمِسْكِ وَ عَلَيْهَا كُرْسِيٌّ فَيَجْلِسُ فَتَسِيرُ بِهِ </w:t>
      </w:r>
      <w:r>
        <w:rPr>
          <w:rStyle w:val="FootnoteAnchor"/>
          <w:rtl w:val="true"/>
        </w:rPr>
        <w:footnoteReference w:id="224"/>
      </w:r>
      <w:r>
        <w:rPr>
          <w:rFonts w:ascii="Amiri" w:hAnsi="Amiri" w:eastAsia="Amiri" w:cs="Amiri"/>
          <w:color w:val="111111"/>
          <w:sz w:val="28"/>
          <w:sz w:val="28"/>
          <w:szCs w:val="28"/>
          <w:rtl w:val="true"/>
          <w:lang w:bidi="ar-SA"/>
        </w:rPr>
        <w:t xml:space="preserve">وَ كُنْتُ أَعِيشُ بِبَرَكَتِهِ فَانْقَطَعَ عَنِّي مُنْذُ أَرْبَعِينَ يَوْماً فَهَذَا سَبَبُ مَا تَرَاهُ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أَمِيرُ الْمُؤْمِنِينَ عليه السلام وَ صَلَّي رَكْعَتَيْنِ وَ مَسَحَ بِكَفِّهِ عَلَيْهَا فَاخْضَرَّتْ وَ عَادَتْ إِلَي حَالِهَا وَ أَمَرَ الرِّيحَ </w:t>
      </w:r>
      <w:r>
        <w:rPr>
          <w:rStyle w:val="FootnoteAnchor"/>
          <w:rtl w:val="true"/>
        </w:rPr>
        <w:footnoteReference w:id="225"/>
      </w:r>
      <w:r>
        <w:rPr>
          <w:rFonts w:ascii="Amiri" w:hAnsi="Amiri" w:eastAsia="Amiri" w:cs="Amiri"/>
          <w:color w:val="111111"/>
          <w:sz w:val="28"/>
          <w:sz w:val="28"/>
          <w:szCs w:val="28"/>
          <w:rtl w:val="true"/>
          <w:lang w:bidi="ar-SA"/>
        </w:rPr>
        <w:t xml:space="preserve">فَسَارَتْ بِنَا وَ إِذَا نَحْنُ بِمَلَكٍ يَدُهُ فِي الْمَغْرِبِ وَ الْأُخْرَي بِالْمَشْرِقِ </w:t>
      </w:r>
      <w:r>
        <w:rPr>
          <w:rStyle w:val="FootnoteAnchor"/>
          <w:rtl w:val="true"/>
        </w:rPr>
        <w:footnoteReference w:id="226"/>
      </w:r>
      <w:r>
        <w:rPr>
          <w:rFonts w:ascii="Amiri" w:hAnsi="Amiri" w:eastAsia="Amiri" w:cs="Amiri"/>
          <w:color w:val="111111"/>
          <w:sz w:val="28"/>
          <w:sz w:val="28"/>
          <w:szCs w:val="28"/>
          <w:rtl w:val="true"/>
          <w:lang w:bidi="ar-SA"/>
        </w:rPr>
        <w:t xml:space="preserve">فَلَمَّا نَظَرَ الْمَلَكُ إِلَي أَمِيرِ الْمُؤْمِنِينَ عليه السلام قَالَ أَشْهَدُ أَنْ لَا إِلَهَ إِلَّا اللَّهُ وَحْدَهُ لَا شَرِيكَ لَهُ وَ أَشْهَدُ أَنَّ مُحَمَّداً عَبْدُهُ وَ رَسُولُهُ أَرْسَلَهُ بِالْهُدي وَ دِينِ الْحَقِّ لِيُظْهِرَهُ عَلَي الدِّينِ كُلِّهِ وَ لَوْ كَرِهَ الْمُشْرِكُونَ وَ أَشْهَدُ أَنَّكَ وَصِيُّهُ وَ خَلِيفَتُهُ حَقّاً وَ صِدْقاً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يَا أَمِيرَ الْمُؤْمِنِينَ مَنْ هَذَا الَّذِي يَدُهُ فِي الْمَغْرِبِ وَ الْأُخْرَي بِالْمَشْرِقِ </w:t>
      </w:r>
      <w:r>
        <w:rPr>
          <w:rStyle w:val="FootnoteAnchor"/>
          <w:rtl w:val="true"/>
        </w:rPr>
        <w:footnoteReference w:id="227"/>
      </w:r>
      <w:r>
        <w:rPr>
          <w:rFonts w:ascii="Amiri" w:hAnsi="Amiri" w:eastAsia="Amiri" w:cs="Amiri"/>
          <w:color w:val="111111"/>
          <w:sz w:val="28"/>
          <w:sz w:val="28"/>
          <w:szCs w:val="28"/>
          <w:rtl w:val="true"/>
          <w:lang w:bidi="ar-SA"/>
        </w:rPr>
        <w:t xml:space="preserve">فَقَالَ عليه السلام هَذَا الْمَلَكُ الَّذِي وَكَّلَهُ اللَّهُ عَزَّ وَ جَلَّ بِظُلْمَةِ اللَّيْلِ وَ النَّهَارِ لَا يَزُولُ </w:t>
      </w:r>
      <w:r>
        <w:rPr>
          <w:rStyle w:val="FootnoteAnchor"/>
          <w:rtl w:val="true"/>
        </w:rPr>
        <w:footnoteReference w:id="228"/>
      </w:r>
      <w:r>
        <w:rPr>
          <w:rFonts w:ascii="Amiri" w:hAnsi="Amiri" w:eastAsia="Amiri" w:cs="Amiri"/>
          <w:color w:val="111111"/>
          <w:sz w:val="28"/>
          <w:sz w:val="28"/>
          <w:szCs w:val="28"/>
          <w:rtl w:val="true"/>
          <w:lang w:bidi="ar-SA"/>
        </w:rPr>
        <w:t xml:space="preserve">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عَزَّ وَ جَلَّ جَعَلَ أَمْرَ الدُّنْيَا إِلَيَّ وَ إِنَّ أَعْمَالَ الْخَلْقِ تُعْرَضُ فِي كُلِّ يَوْمٍ عَلَيَّ ثُمَّ تُرْفَعُ إِلَي اللَّهِ عَزَّ وَ جَلَّ ثُمَّ سِرْنَا حَتَّي وَقَفْنَا عَلَي سَدِّ يَأْجُوجَ وَ مَأْجُوجَ فَقَالَ أَمِيرُ الْمُؤْمِنِينَ عَلَيْهِ السَّلَامُ لِلرِّيحِ اهْبِطِي بِنَا مِمَّا يَلِي هَذَا الْجَبَلَ وَ أَشَارَ بِيَدِهِ إِلَي جَبَلٍ شَامِخٍ فِي الْعُلُوِّ وَ هُوَ جَبَلُ الْخَضِرِ عليه السلام فَنَظَرْنَا إِلَي السَّدِّ وَ إِذَا ارْتِفَاعُهُ مَدُّ الْبَصَرِ وَ هُوَ أَسْوَدُ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حق خود سوگند می‌دهم جواب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شنیدم که درخت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 ای وصی پیامبر و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هر شب پیش من می‌آمد و هنگام سحر و دو رکعت نماز می خواند و خدا را زیاد تسبیح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دعا فارغ می شد، ابری سفید می‌آمد که از آن بوی مشک می‌وزید و بر روی آن تختی قرار داشت بر آن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می‌برد و من به برکت آن جناب زندگی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است که او از من جدا شده و این مطلب موجب خشکی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جای حرکت کرد و دو رکعت نماز خواند و دست بر آن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سبز شد و به صورت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باد دستور داد و ما را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ملکی را دیدیم که دستش در مغرب و دست دیگرش در مشرق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ملک امیرالمؤمنین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لا اله الا اللَّه وحده لا شریک له و محمّد عبده و رسوله، خداوند او را برای هدایت و دین حق فرستاده تا دینش را بر تمام ادیان پیروز نماید، گرچه مشرکان نپسندند و گواهی می‌دهم که تو وصی و خلیفه واقعی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یک دستش در مغرب و دیگری در مشرق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فرشته‌ای است که مأمور تاریکی شب و روز است پیوسته تا روز قیامت و خداوند امر دنیا را به من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مردم هر روز بر من عرضه می‌شود بعد به جانب خدا بالا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رفتیم تا به سدّ یأجوج و مأجوج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پایین این کوه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اشاره به کوهی بسیار بلند کرد و آن کوه خضر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را دیدیم به اندازه یک چشم انداز بلند بود و سیاه رنگ، </w:t>
      </w:r>
    </w:p>
    <w:p>
      <w:pPr>
        <w:pStyle w:val="BookText"/>
        <w:rPr/>
      </w:pPr>
      <w:r>
        <w:rPr>
          <w:rFonts w:ascii="Amiri" w:hAnsi="Amiri" w:eastAsia="Amiri" w:cs="Amiri"/>
          <w:color w:val="111111"/>
          <w:sz w:val="28"/>
          <w:sz w:val="28"/>
          <w:szCs w:val="28"/>
          <w:rtl w:val="true"/>
          <w:lang w:bidi="ar-SA"/>
        </w:rPr>
        <w:t xml:space="preserve">كَقِطْعَةِ لَيْلٍ دَامِسٍ </w:t>
      </w:r>
      <w:r>
        <w:rPr>
          <w:rStyle w:val="FootnoteAnchor"/>
          <w:rtl w:val="true"/>
        </w:rPr>
        <w:footnoteReference w:id="229"/>
      </w:r>
      <w:r>
        <w:rPr>
          <w:rFonts w:ascii="Amiri" w:hAnsi="Amiri" w:eastAsia="Amiri" w:cs="Amiri"/>
          <w:color w:val="111111"/>
          <w:sz w:val="28"/>
          <w:sz w:val="28"/>
          <w:szCs w:val="28"/>
          <w:rtl w:val="true"/>
          <w:lang w:bidi="ar-SA"/>
        </w:rPr>
        <w:t xml:space="preserve">يَخْرُجُ مِنْ أَرْجَائِهِ الدُّخَانُ فَقَالَ أَمِيرُ الْمُؤْمِنِينَ عليه السلام يَا أَبَا مُحَمَّدٍ أَنَا صَاحِبُ هَذَا الْأَمْرِ عَلَي هَؤُلَاءِ الْعَبِيدِ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فَرَأَيْتُ أَصْنَافاً ثَلَاثَةً طُولُ أَحَدِهِمْ </w:t>
      </w:r>
      <w:r>
        <w:rPr>
          <w:rStyle w:val="FootnoteAnchor"/>
          <w:rtl w:val="true"/>
        </w:rPr>
        <w:footnoteReference w:id="230"/>
      </w:r>
      <w:r>
        <w:rPr>
          <w:rFonts w:ascii="Amiri" w:hAnsi="Amiri" w:eastAsia="Amiri" w:cs="Amiri"/>
          <w:color w:val="111111"/>
          <w:sz w:val="28"/>
          <w:sz w:val="28"/>
          <w:szCs w:val="28"/>
          <w:rtl w:val="true"/>
          <w:lang w:bidi="ar-SA"/>
        </w:rPr>
        <w:t xml:space="preserve">مِائَةٌ وَ عِشْرُونَ ذِرَاعاً وَ الثَّانِي طُولُ كُلِّ وَاحِدٍ سَبْعُونَ </w:t>
      </w:r>
      <w:r>
        <w:rPr>
          <w:rStyle w:val="FootnoteAnchor"/>
          <w:rtl w:val="true"/>
        </w:rPr>
        <w:footnoteReference w:id="231"/>
      </w:r>
      <w:r>
        <w:rPr>
          <w:rFonts w:ascii="Amiri" w:hAnsi="Amiri" w:eastAsia="Amiri" w:cs="Amiri"/>
          <w:color w:val="111111"/>
          <w:sz w:val="28"/>
          <w:sz w:val="28"/>
          <w:szCs w:val="28"/>
          <w:rtl w:val="true"/>
          <w:lang w:bidi="ar-SA"/>
        </w:rPr>
        <w:t xml:space="preserve">ذِرَاعاً وَ الثَّالِثُ يَفْرُشُ أَحَدَ أُذُنَيْهِ تَحْتَهُ وَ الْأُخْرَي يَلْتَحِفُ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أَمِيرَ الْمُؤْمِنِينَ عليه السلام أَمَرَ الرِّيحَ فَسَارَتْ بِنَا إِلَي جَبَلِ قَافٍ فَانْتَهَيْتُ </w:t>
      </w:r>
      <w:r>
        <w:rPr>
          <w:rStyle w:val="FootnoteAnchor"/>
          <w:rtl w:val="true"/>
        </w:rPr>
        <w:footnoteReference w:id="232"/>
      </w:r>
      <w:r>
        <w:rPr>
          <w:rFonts w:ascii="Amiri" w:hAnsi="Amiri" w:eastAsia="Amiri" w:cs="Amiri"/>
          <w:color w:val="111111"/>
          <w:sz w:val="28"/>
          <w:sz w:val="28"/>
          <w:szCs w:val="28"/>
          <w:rtl w:val="true"/>
          <w:lang w:bidi="ar-SA"/>
        </w:rPr>
        <w:t xml:space="preserve">إِلَيْهِ وَ إِذَا هُوَ مِنْ زُمُرُّدَةٍ خَضْرَاءَ وَ عَلَيْهَا </w:t>
      </w:r>
      <w:r>
        <w:rPr>
          <w:rStyle w:val="FootnoteAnchor"/>
          <w:rtl w:val="true"/>
        </w:rPr>
        <w:footnoteReference w:id="233"/>
      </w:r>
      <w:r>
        <w:rPr>
          <w:rFonts w:ascii="Amiri" w:hAnsi="Amiri" w:eastAsia="Amiri" w:cs="Amiri"/>
          <w:color w:val="111111"/>
          <w:sz w:val="28"/>
          <w:sz w:val="28"/>
          <w:szCs w:val="28"/>
          <w:rtl w:val="true"/>
          <w:lang w:bidi="ar-SA"/>
        </w:rPr>
        <w:t xml:space="preserve">مَلَكٌ عَلَي صُورَةِ النَّسْرِ فَلَمَّا نَظَرَ إِلَي أَمِيرِ الْمُؤْمِنِينَ عليه السلام قَالَ الْمَلَكُ السَّلَامُ عَلَيْكَ يَا وَصِيَّ رَسُولِ اللَّهِ وَ خَلِيفَتَهُ أَ تَأْذَنُ لِي فِي الْكَلَامِ فَرَدَّ عَلَيْهِ السَّلَامَ وَ قَالَ لَهُ إِنْ شِئْتَ تَكَلَّمْ وَ إِنْ شِئْتَ أَخْبَرْتُكَ عَمَّا تَسْأَلُنِي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بَلْ تَقُولُ أَنْتَ يَا أَمِيرَ الْمُؤْمِنِينَ قَالَ تُرِيدُ أَنْ آذَنَ لَكَ أَنْ تَزُورَ الْخَضِرَ عليه السلام قَالَ نَعَمْ فَقَالَ عليه السلام قَدْ أَذِنْتُ لَكَ فَأَسْرَعَ الْمَلَكُ بَعْدَ أَنْ قَالَ بِسْمِ اللَّهِ الرَّحْمنِ الرَّحِيمِ ثُمَّ تَمَشَّيْنَا </w:t>
      </w:r>
      <w:r>
        <w:rPr>
          <w:rStyle w:val="FootnoteAnchor"/>
          <w:rtl w:val="true"/>
        </w:rPr>
        <w:footnoteReference w:id="234"/>
      </w:r>
      <w:r>
        <w:rPr>
          <w:rFonts w:ascii="Amiri" w:hAnsi="Amiri" w:eastAsia="Amiri" w:cs="Amiri"/>
          <w:color w:val="111111"/>
          <w:sz w:val="28"/>
          <w:sz w:val="28"/>
          <w:szCs w:val="28"/>
          <w:rtl w:val="true"/>
          <w:lang w:bidi="ar-SA"/>
        </w:rPr>
        <w:t xml:space="preserve">عَلَي الْجَبَلِ هُنَيْئَةً فَإِذَا بِالْمَلَكِ قَدْ عَادَ إِلَي مَكَانِهِ بَعْدَ زِيَارَةِ الْخَضِرِ عليه السلام فَقَالَ سَلْمَانُ يَا أَمِيرَ الْمُؤْمِنِينَ رَأَيْتُ الْمَلَكَ مَا زَارَ الْخَضِرَ إِلَّا حِينَ أَخَذَ إِذْنَكَ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وَ الَّذِي </w:t>
      </w:r>
      <w:r>
        <w:rPr>
          <w:rStyle w:val="FootnoteAnchor"/>
          <w:rtl w:val="true"/>
        </w:rPr>
        <w:footnoteReference w:id="235"/>
      </w:r>
      <w:r>
        <w:rPr>
          <w:rFonts w:ascii="Amiri" w:hAnsi="Amiri" w:eastAsia="Amiri" w:cs="Amiri"/>
          <w:color w:val="111111"/>
          <w:sz w:val="28"/>
          <w:sz w:val="28"/>
          <w:szCs w:val="28"/>
          <w:rtl w:val="true"/>
          <w:lang w:bidi="ar-SA"/>
        </w:rPr>
        <w:t>رَفَعَ السَّمَاءَ بِغَيْرِ عَمَدٍ لَوْ أَنَّ أَحَدَهُمْ رَامَ أَنْ يَزُولَ مِنْ مَكَانِهِ بِقَدْرِ نَفَسٍ وَاحِدٍ لَمَا زَالَ حَتَّي آذَنَ لَهُ وَ كَذَلِكَ يَصِيرُ حَالُ وَلَدِيَ الْحَسَنِ وَ بَعْدَهُ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شبی خیلی تاریک و از اطراف آن دود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این امر بر این بندگان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دسته را دیدم که طول قامت هر کدام از آنها صد و بیست ذراع بود و دسته دوم هفتاد ذراع و دسته سوم یک گوش خود را زیر خود فرش می کرد و گوش دیگر را روکش و لحاف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به باد دستور داد به جانب کوه قاف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که رسیدیم، دیدیم کوه از زمرد سبز است و بر روی آن فرشته‌ای است به صورت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فرشته امیرالمؤمنین علیه السّلام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وصیّ رسول اللَّه و خلیفته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من حرف بزنم؟ امام علیه السّلام جواب سلامش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بخواهی به تو می گویم که می خواهی چه سؤالی از من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بفرما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تو اجازه دهم که به دیدن خضر علیه السّلام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بعد از اینکه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سرعت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کوه مقداری راه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فرشته بعد از زیارت خضر علیه السّلام به مکان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فرشته خضر را زیارت نکرده بود تا شما به او اجازه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آسمان را بدون ستون برافراشته، اگر یکی از آنها تصمیم داشته باشد به قدر یک نفس کشیدن از جای خود تغییر محل دهد، تا من اجازه ندهم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پسرم حسن نیز چنین خواهد شد و بعد از او </w:t>
      </w:r>
    </w:p>
    <w:p>
      <w:pPr>
        <w:pStyle w:val="BookText"/>
        <w:rPr/>
      </w:pPr>
      <w:r>
        <w:rPr>
          <w:rFonts w:ascii="Amiri" w:hAnsi="Amiri" w:eastAsia="Amiri" w:cs="Amiri"/>
          <w:color w:val="111111"/>
          <w:sz w:val="28"/>
          <w:sz w:val="28"/>
          <w:szCs w:val="28"/>
          <w:rtl w:val="true"/>
          <w:lang w:bidi="ar-SA"/>
        </w:rPr>
        <w:t xml:space="preserve">الْحُسَيْنُ وَ تِسْعَةٌ </w:t>
      </w:r>
      <w:r>
        <w:rPr>
          <w:rStyle w:val="FootnoteAnchor"/>
          <w:rtl w:val="true"/>
        </w:rPr>
        <w:footnoteReference w:id="236"/>
      </w:r>
      <w:r>
        <w:rPr>
          <w:rFonts w:ascii="Amiri" w:hAnsi="Amiri" w:eastAsia="Amiri" w:cs="Amiri"/>
          <w:color w:val="111111"/>
          <w:sz w:val="28"/>
          <w:sz w:val="28"/>
          <w:szCs w:val="28"/>
          <w:rtl w:val="true"/>
          <w:lang w:bidi="ar-SA"/>
        </w:rPr>
        <w:t xml:space="preserve">مِنْ وُلْدِ الْحُسَيْنِ تَاسِعُهُمْ قَائِمُهُمْ فَقُلْنَا مَا اسْمُ الْمَلَكِ الْمُوَكَّلِ بِقَافٍ فَقَالَ عليه السلام تَرْجَائِيلُ </w:t>
      </w:r>
      <w:r>
        <w:rPr>
          <w:rStyle w:val="FootnoteAnchor"/>
          <w:rtl w:val="true"/>
        </w:rPr>
        <w:footnoteReference w:id="237"/>
      </w:r>
      <w:r>
        <w:rPr>
          <w:rFonts w:ascii="Amiri" w:hAnsi="Amiri" w:eastAsia="Amiri" w:cs="Amiri"/>
          <w:color w:val="111111"/>
          <w:sz w:val="28"/>
          <w:sz w:val="28"/>
          <w:szCs w:val="28"/>
          <w:rtl w:val="true"/>
          <w:lang w:bidi="ar-SA"/>
        </w:rPr>
        <w:t xml:space="preserve">فَقُلْنَا يَا أَمِيرَ الْمُؤْمِنِينَ كَيْفَ تَأْتِي كُلَّ لَيْلَةٍ إِلَي هَذَا الْمَوْضِعِ وَ تَعُودُ فَقَالَ كَمَا أَتَيْتُ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فَلَقَ الْحَبَّةَ وَ بَرَأَ النَّسَمَةَ إِنِّي لَأَمْلِكُ مِنْ مَلَكُوتِ السَّمَاوَاتِ وَ الْأَرْضِ مَا لَوْ عَلِمْتُمْ بِبَعْضِهِ لَمَا احْتَمَلَهُ جَنَانُكُمْ إِنَّ اسْمَ اللَّهِ الْأَعْظَمَ عَلَي اثْنَيْنِ وَ سَبْعِينَ حَرْفاً وَ كَانَ عِنْدَ آصَفَ بْنِ بَرْخِيَا حَرْفٌ وَاحِدٌ فَتَكَلَّمَ بِهِ فَخَسَفَ اللَّهُ عَزَّ وَ جَلَّ الْأَرْضَ مَا بَيْنَهُ وَ بَيْنَ عَرْشِ بِلْقِيسَ حَتَّي تَنَاوَلَ السَّرِيرَ ثُمَّ عَادَتِ الْأَرْضُ كَمَا كَانَتْ أَسْرَعَ مِنْ طَرْفِ النَّظَرِ </w:t>
      </w:r>
      <w:r>
        <w:rPr>
          <w:rStyle w:val="FootnoteAnchor"/>
          <w:rtl w:val="true"/>
        </w:rPr>
        <w:footnoteReference w:id="238"/>
      </w:r>
      <w:r>
        <w:rPr>
          <w:rFonts w:ascii="Amiri" w:hAnsi="Amiri" w:eastAsia="Amiri" w:cs="Amiri"/>
          <w:color w:val="111111"/>
          <w:sz w:val="28"/>
          <w:sz w:val="28"/>
          <w:szCs w:val="28"/>
          <w:rtl w:val="true"/>
          <w:lang w:bidi="ar-SA"/>
        </w:rPr>
        <w:t xml:space="preserve">وَ عِنْدَنَا نَحْنُ وَ اللَّهِ اثْنَانِ وَ سَبْعُونَ حَرْفاً وَ حَرْفٌ وَاحِدٌ عِنْدَ اللَّهِ عَزَّ وَ جَلَّ اسْتَأْثَرَ بِهِ </w:t>
      </w:r>
      <w:r>
        <w:rPr>
          <w:rStyle w:val="FootnoteAnchor"/>
          <w:rtl w:val="true"/>
        </w:rPr>
        <w:footnoteReference w:id="239"/>
      </w:r>
      <w:r>
        <w:rPr>
          <w:rFonts w:ascii="Amiri" w:hAnsi="Amiri" w:eastAsia="Amiri" w:cs="Amiri"/>
          <w:color w:val="111111"/>
          <w:sz w:val="28"/>
          <w:sz w:val="28"/>
          <w:szCs w:val="28"/>
          <w:rtl w:val="true"/>
          <w:lang w:bidi="ar-SA"/>
        </w:rPr>
        <w:t xml:space="preserve">فِي عِلْمِ الْغَيْبِ وَ لَا حَوْلَ وَ لَا قُوَّةَ إِلَّا بِاللَّهِ الْعَلِيِّ الْعَظِيمِ عَرَفَنَا مَنْ عَرَفَنَا وَ أَنْكَرَنَا مَنْ أَنْكَرَنَا ثُمَّ قَامَ عليه السلام وَ قُمْنَا فَإِذَا نَحْنُ بِشَابٍّ فِي الْجَبَلِ يُصَلِّي بَيْنَ قَبْرَيْنِ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يَا أَمِيرَ الْمُؤْمِنِينَ مَنْ هَذَا الشَّابُّ فَقَالَ عليه السلام صَالِحٌ النَّبِيُّ فَقَالَ عليه السلام وَ هَذَانِ الْقَبْرَانِ لِأُمِّهِ وَ أَبِيهِ وَ إِنَّهُ يَعْبُدُ اللَّهَ بَيْنَهُمَا فَلَمَّا نَظَرَ إِلَيْهِ صَالِحٌ لَمْ يَتَمَالَكْ نَفْسَهُ حَتَّي بَكَي وَ أَوْمَأَ بِيَدِهِ إِلَي أَمِيرِ الْمُؤْمِنِينَ عليه السلام ثُمَّ أَعَادَهَا إِلَي صَدْرِهِ وَ هُوَ يَبْكِي فَوَقَفَ أَمِيرُ الْمُؤْمِنِينَ عليه السلام عِنْدَهُ حَتَّي فَرَغَ مِنْ صَلَاتِهِ فَقُلْنَا لَهُ مَا بُكَاؤُكَ قَالَ صَالِحٌ إِنَّ أَمِيرَ الْمُؤْمِنِينَ عليه السلام كَانَ يَمُرُّ بِي عِنْدَ كُلِّ غَدَاةٍ فَيَجْلِسُ فَتَزْدَادُ عِبَادَتِي بِنَظَرِي إِلَيْهِ فَقُطِعَ ذَلِكَ </w:t>
      </w:r>
      <w:r>
        <w:rPr>
          <w:rStyle w:val="FootnoteAnchor"/>
          <w:rtl w:val="true"/>
        </w:rPr>
        <w:footnoteReference w:id="240"/>
      </w:r>
      <w:r>
        <w:rPr>
          <w:rFonts w:ascii="Amiri" w:hAnsi="Amiri" w:eastAsia="Amiri" w:cs="Amiri"/>
          <w:color w:val="111111"/>
          <w:sz w:val="28"/>
          <w:sz w:val="28"/>
          <w:szCs w:val="28"/>
          <w:rtl w:val="true"/>
          <w:lang w:bidi="ar-SA"/>
        </w:rPr>
        <w:t xml:space="preserve">مُذْ عَشَرَةِ أَيَّامٍ فَأَقْلَقَنِي ذَلِكَ فَتَعَجَّبْنَا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تُرِيدُونَ أَنْ أُرِيَكُمْ سُلَيْمَانَ بْنَ دَاوُدَ قُلْنَا نَعَمْ فَقَامَ وَ نَحْنُ مَعَهُ حَتَّي دَخَلَ بُسْتَاناً مَا رَأَيْنَا أَحْسَنَ مِنْهُ وَ فِيهِ مِنْ جَمِيعِ الْفَوَاكِهِ وَ الْأَعْنَابِ وَ أَنْهَارُهُ</w:t>
      </w:r>
    </w:p>
    <w:p>
      <w:pPr>
        <w:pStyle w:val="BookText"/>
        <w:rPr/>
      </w:pPr>
      <w:r>
        <w:rPr>
          <w:rFonts w:ascii="IRNazanin" w:hAnsi="IRNazanin" w:eastAsia="IRNazanin"/>
          <w:color w:val="111111"/>
          <w:sz w:val="28"/>
          <w:sz w:val="28"/>
          <w:szCs w:val="28"/>
          <w:rtl w:val="true"/>
          <w:lang w:bidi="fa-IR"/>
        </w:rPr>
        <w:t>حسین و نه نفر از اولاد حسین که نهمی آنها قائم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فرشته‌ای که مأمور قاف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ترجائیل</w:t>
      </w:r>
      <w:r>
        <w:rPr>
          <w:rFonts w:eastAsia="IRNazanin" w:cs="IRNazanin"/>
          <w:color w:val="111111"/>
          <w:sz w:val="28"/>
          <w:szCs w:val="28"/>
          <w:rtl w:val="true"/>
          <w:lang w:bidi="fa-IR"/>
        </w:rPr>
        <w:t>.</w:t>
      </w:r>
      <w:r>
        <w:rPr>
          <w:rStyle w:val="FootnoteAnchor"/>
          <w:rtl w:val="true"/>
        </w:rPr>
        <w:footnoteReference w:id="2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شب چگونه به اینجا می‌آیی و برمی‌گردی؟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شما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دانه را شکافت و انسان را آفرید، من از ملکوت آسمان‌ها و زمین آن قدر در اختیارم هست که اگر شما مقداری از آن مطلع شوید، تاب تحملش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دو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آصف بن برخیا یک حرف بود و همان یک حرف را به زبان آورد و خداوند فاصله بین او و تخت بلقیس را فرو برد، به طوری که تخت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زمین سریع‌تر از یک چشم به هم زدن به صورت اولی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در نزد ما هفتاد و دو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دیگر هست که خداوند به خود اختصاص داده و در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شناخت، شناخت و هر که منکر ما شد،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حرکت کرد و ما هم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جوانی را دیدیم که بین دو قبر مشغول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قبر متعلق به مادر و پدر اوست و او خدا را بین این دو قبر پرستش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صالح به علی علیه السّلام افتاد، از گریه نتوانست خودداری کند و با دست به امیرالمؤمنین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 گریه، دست خود را به طرف سینه‌اش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جلوی او ایستاد تا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کردی؟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هر روز صبح می‌آمد و می‌نشست و عبادت من با تماشای رخسار ایشان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روز است که این دیدار من قطع شده و به همین جهت ناراحت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جریان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مایلید به شما سلیمان بن داود را نشان بدهم؟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 و ما در خدمت آن جناب بودیم تا وارد بستانی شدیم که نیکوتر از آن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باغ انواع میوه‌ها و انگور و نهرهای </w:t>
      </w:r>
    </w:p>
    <w:p>
      <w:pPr>
        <w:pStyle w:val="BookText"/>
        <w:rPr/>
      </w:pPr>
      <w:r>
        <w:rPr>
          <w:rFonts w:ascii="Amiri" w:hAnsi="Amiri" w:eastAsia="Amiri" w:cs="Amiri"/>
          <w:color w:val="111111"/>
          <w:sz w:val="28"/>
          <w:sz w:val="28"/>
          <w:szCs w:val="28"/>
          <w:rtl w:val="true"/>
          <w:lang w:bidi="ar-SA"/>
        </w:rPr>
        <w:t xml:space="preserve">تَجْرِي وَ الْأَطْيَارُ يَتَجَاوَبْنَ </w:t>
      </w:r>
      <w:r>
        <w:rPr>
          <w:rStyle w:val="FootnoteAnchor"/>
          <w:rtl w:val="true"/>
        </w:rPr>
        <w:footnoteReference w:id="242"/>
      </w:r>
      <w:r>
        <w:rPr>
          <w:rFonts w:ascii="Amiri" w:hAnsi="Amiri" w:eastAsia="Amiri" w:cs="Amiri"/>
          <w:color w:val="111111"/>
          <w:sz w:val="28"/>
          <w:sz w:val="28"/>
          <w:szCs w:val="28"/>
          <w:rtl w:val="true"/>
          <w:lang w:bidi="ar-SA"/>
        </w:rPr>
        <w:t xml:space="preserve">عَلَي الْأَشْجَارِ فَحِينَ رَأَتْهُ </w:t>
      </w:r>
      <w:r>
        <w:rPr>
          <w:rStyle w:val="FootnoteAnchor"/>
          <w:rtl w:val="true"/>
        </w:rPr>
        <w:footnoteReference w:id="243"/>
      </w:r>
      <w:r>
        <w:rPr>
          <w:rFonts w:ascii="Amiri" w:hAnsi="Amiri" w:eastAsia="Amiri" w:cs="Amiri"/>
          <w:color w:val="111111"/>
          <w:sz w:val="28"/>
          <w:sz w:val="28"/>
          <w:szCs w:val="28"/>
          <w:rtl w:val="true"/>
          <w:lang w:bidi="ar-SA"/>
        </w:rPr>
        <w:t xml:space="preserve">الْأَطْيَارُ أَتَتْ تُرَفْرِفُ حَوْلَهُ حَتَّي تَوَسَّطْنَا الْبُسْتَانَ وَ إِذَا سَرِيرٌ عَلَيْهِ شَابٌّ مُلْقًي عَلَي ظَهْرِهِ وَاضِعٌ يَدَهُ عَلَي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أَمِيرُ الْمُؤْمِنِينَ عليه السلام الْخَاتَمَ مِنْ جَيْبِهِ وَ جَعَلَهُ فِي إِصْبَعِ سُلَيْمَانَ بْنِ دَاوُدَ فَنَهَضَ قَائِماً وَ قَالَ السَّلَامُ عَلَيْكَ يَا أَمِيرَ الْمُؤْمِنِينَ وَ وَصِيَّ رَسُولِ رَبِّ الْعَالَمِينَ أَنْتَ وَ اللَّهِ الصِّدِّيقُ الْأَكْبَرُ وَ الْفَارُوقُ الْأَعْظَمُ قَدْ أَفْلَحَ مَنْ تَمَسَّكَ بِكَ وَ قَدْ خَابَ وَ خَسِرَ مَنْ تَخَلَّفَ عَنْكَ وَ إِنِّي سَأَلْتُ اللَّهَ عَزَّ وَ جَلَّ بِكُمْ أَهْلَ الْبَيْتِ فَأُعْطِيتُ ذَلِكَ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فَلَمَّا سَمِعْنَا </w:t>
      </w:r>
      <w:r>
        <w:rPr>
          <w:rStyle w:val="FootnoteAnchor"/>
          <w:rtl w:val="true"/>
        </w:rPr>
        <w:footnoteReference w:id="244"/>
      </w:r>
      <w:r>
        <w:rPr>
          <w:rFonts w:ascii="Amiri" w:hAnsi="Amiri" w:eastAsia="Amiri" w:cs="Amiri"/>
          <w:color w:val="111111"/>
          <w:sz w:val="28"/>
          <w:sz w:val="28"/>
          <w:szCs w:val="28"/>
          <w:rtl w:val="true"/>
          <w:lang w:bidi="ar-SA"/>
        </w:rPr>
        <w:t xml:space="preserve">كَلَامَ سُلَيْمَانَ بْنِ دَاوُدَ لَمْ أَتَمَالَكْ نَفْسِي حَتَّي وَقَعْتُ عَلَي أَقْدَامِ أَمِيرِ الْمُؤْمِنِينَ عليه السلام أُقَبِّلُهَا وَ حَمِدْتُ اللَّهَ عَزَّ وَ جَلَّ عَلَي جَزِيلِ عَطَائِهِ بِهِدَايَتِهِ إِلَي وَلَايَةِ أَهْلِ الْبَيْتِ الَّذِينَ أَذْهَبَ اللَّهُ عَنْهُمُ الرِّجْسَ وَ طَهَّرَهُمْ تَطْهِيراً وَ فَعَلَ </w:t>
      </w:r>
      <w:r>
        <w:rPr>
          <w:rStyle w:val="FootnoteAnchor"/>
          <w:rtl w:val="true"/>
        </w:rPr>
        <w:footnoteReference w:id="245"/>
      </w:r>
      <w:r>
        <w:rPr>
          <w:rFonts w:ascii="Amiri" w:hAnsi="Amiri" w:eastAsia="Amiri" w:cs="Amiri"/>
          <w:color w:val="111111"/>
          <w:sz w:val="28"/>
          <w:sz w:val="28"/>
          <w:szCs w:val="28"/>
          <w:rtl w:val="true"/>
          <w:lang w:bidi="ar-SA"/>
        </w:rPr>
        <w:t xml:space="preserve">أَصْحَابِي كَمَا فَعَلْتُ ثُمَّ سَأَلْتُ أَمِيرَ الْمُؤْمِنِينَ مَا وَرَاءَ قَافٍ قَالَ عليه السلام وَرَاءَهُ مَا لَا يَصِلُ إِلَيْكُمْ عِلْمُهُ فَقُلْنَا تَعْلَمُ </w:t>
      </w:r>
      <w:r>
        <w:rPr>
          <w:rStyle w:val="FootnoteAnchor"/>
          <w:rtl w:val="true"/>
        </w:rPr>
        <w:footnoteReference w:id="246"/>
      </w:r>
      <w:r>
        <w:rPr>
          <w:rFonts w:ascii="Amiri" w:hAnsi="Amiri" w:eastAsia="Amiri" w:cs="Amiri"/>
          <w:color w:val="111111"/>
          <w:sz w:val="28"/>
          <w:sz w:val="28"/>
          <w:szCs w:val="28"/>
          <w:rtl w:val="true"/>
          <w:lang w:bidi="ar-SA"/>
        </w:rPr>
        <w:t xml:space="preserve">ذَلِكَ يَا أَمِيرَ الْمُؤْمِنِينَ فَقَالَ عليه السلام عِلْمِي بِمَا وَرَاءَهُ كَعِلْمِي بِحَالِ هَذِهِ الدُّنْيَا وَ مَا فِيهَا وَ إِنِّي الْحَفِيظُ الشَّهِيدُ عَلَيْهَا بَعْدَ رَسُولِ اللَّهِ صلي الله عليه و آله وَ كَذَلِكَ الْأَوْصِيَاءُ مِنْ وُلْدِي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إِنِّي لَأَعْرَفُ بِطُرُقِ السَّمَاوَاتِ مِنْ طُرُقِ الْأَرْضِ نَحْنُ الِاسْمُ الْمَخْزُونُ الْمَكْنُونُ نَحْنُ الْأَسْمَاءُ الْحُسْنَي الَّتِي إِذَا سُئِلَ اللَّهُ عَزَّ وَ جَلَّ بِهَا أَجَابَ نَحْنُ الْأَسْمَاءُ الْمَكْتُوبَةُ عَلَي الْعَرْشِ وَ لِأَجْلِنَا خَلَقَ اللَّهُ عَزَّ وَ جَلَّ السَّمَاءَ </w:t>
      </w:r>
      <w:r>
        <w:rPr>
          <w:rStyle w:val="FootnoteAnchor"/>
          <w:rtl w:val="true"/>
        </w:rPr>
        <w:footnoteReference w:id="247"/>
      </w:r>
      <w:r>
        <w:rPr>
          <w:rFonts w:ascii="Amiri" w:hAnsi="Amiri" w:eastAsia="Amiri" w:cs="Amiri"/>
          <w:color w:val="111111"/>
          <w:sz w:val="28"/>
          <w:sz w:val="28"/>
          <w:szCs w:val="28"/>
          <w:rtl w:val="true"/>
          <w:lang w:bidi="ar-SA"/>
        </w:rPr>
        <w:t>وَ الْأَرْضَ وَ الْعَرْشَ وَ الْكُرْسِيَّ وَ الْجَنَّةَ وَ النَّارَ وَ مِنَّا تَعَلَّمَتِ الْمَلَائِكَةُ التَّسْبِيحَ وَ التَّقْدِيسَ وَ التَّوْحِيدَ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 وجود داشت و پرندگان روی درخت‌ها به نغمه‌سرایی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پرنده‌ها آن جناب را مشاهده کردند، آمدند و اطراف ایشان پر زدند تا بالاخره به وسط باغ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تختی را دیدیم که بر آن جوانی به پشت خوابیده و دست خود را روی سینه‌اش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انگشتر را از گریبان خارج نمود و آن را در انگشت سلیمان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جای حرکت کرد 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وصی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صدیق اکبر و فاروق اعظمی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چنگ به دامن تو زد رستگار شد و هر که از تو کناره گرفت، ناامید و زیانکار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به حق شما اهل بیت درخواست نمودم و خداوند این قدرت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سلیمان بن داود را که شنیدم نتوانستم خود را نگه دارم و خود را بر روی پاهای امیرالمؤمنین علیه السّلام انداختم و شروع به بوسه نمودم و خدای را سپاسگزاری کردم بر این نعمت بزرگی که نصیب من نموده به هدایت یافتن به ولایت اهل بیت که خداوند آنها را از آلودگی پاک و پاکیزه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دوستان من نیز کار مرا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از امیرالمؤمنین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قاف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قاف چیزهایی است که علم شما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اطلاع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نسبت به پشت قاف، مانند اطلاع من است از این دنیا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نگهبان و گواه بر آن هستم پس از پیامبر همچنین اوصیای بعد از من از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راه‌های آسمان‌ها آشناتر از راه‌های زمین هستم؛ ما اسم مخزون مکنون هستیم؛ ما اسماء حسنی هستیم که وقتی خدا را به آن اسم‌ها بخوانند، جواب خواهد داد؛ ما اسم‌های نوشته شده بر عرش هستیم؛ به واسطه ما خدا آسمان‌ها و زمین و عرش و کرسی و بهشت و جهنم را آفرید و ملائکه تسبیح و تقدیس و توحید </w:t>
      </w:r>
    </w:p>
    <w:p>
      <w:pPr>
        <w:pStyle w:val="BookText"/>
        <w:rPr/>
      </w:pPr>
      <w:r>
        <w:rPr>
          <w:rFonts w:ascii="Amiri" w:hAnsi="Amiri" w:eastAsia="Amiri" w:cs="Amiri"/>
          <w:color w:val="111111"/>
          <w:sz w:val="28"/>
          <w:sz w:val="28"/>
          <w:szCs w:val="28"/>
          <w:rtl w:val="true"/>
          <w:lang w:bidi="ar-SA"/>
        </w:rPr>
        <w:t xml:space="preserve">وَ التَّهْلِيلَ وَ التَّكْبِيرَ وَ نَحْنُ الْكَلِمَاتُ الَّتِي تَلَقَّاهَا آدَمُ مِنْ رَبِّهِ فَتابَ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 تُرِيدُونَ أَنْ أُرِيَكُمْ عَجَباً قُلْنَا نَعَمْ قَالَ غُضُّوا أَعْيُنَكُمْ فَفَعَلْنَا ثُمَّ قَالَ افْتَحُوهَا فَفَتَحْنَاهَا فَإِذَا نَحْنُ بِمَدِينَةٍ مَا رَأَيْنَا أَكْبَرَ مِنْهَا الْأَسْوَاقُ فِيهَا قَائِمَةٌ </w:t>
      </w:r>
      <w:r>
        <w:rPr>
          <w:rStyle w:val="FootnoteAnchor"/>
          <w:rtl w:val="true"/>
        </w:rPr>
        <w:footnoteReference w:id="248"/>
      </w:r>
      <w:r>
        <w:rPr>
          <w:rFonts w:ascii="Amiri" w:hAnsi="Amiri" w:eastAsia="Amiri" w:cs="Amiri"/>
          <w:color w:val="111111"/>
          <w:sz w:val="28"/>
          <w:sz w:val="28"/>
          <w:szCs w:val="28"/>
          <w:rtl w:val="true"/>
          <w:lang w:bidi="ar-SA"/>
        </w:rPr>
        <w:t xml:space="preserve">وَ فِيهَا أُنَاسٌ مَا رَأَيْنَا أَعْظَمَ مِنْ خَلْقِهِمْ عَلَي طُولِ النَّخْلِ قُلْنَا يَا أَمِيرَ الْمُؤْمِنِينَ مَنْ هَؤُلَاءِ قَالَ بَقِيَّةُ قَوْمِ عَادٍ كُفَّارٌ لَا يُؤْمِنُونَ بِاللَّهِ عَزَّ وَ جَلَّ أَحْبَبْتُ أَنْ أُرِيَكُمْ إِيَّاهُمْ وَ هَذِهِ الْمَدِينَةَ وَ أَهْلَهَا أُرِيدُ أَنْ أُهْلِكَهُمْ وَ هُمْ لَا يَشْعُرُونَ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يَا أَمِيرَ الْمُؤْمِنِينَ تُهْلِكُهُمْ </w:t>
      </w:r>
      <w:r>
        <w:rPr>
          <w:rStyle w:val="FootnoteAnchor"/>
          <w:rtl w:val="true"/>
        </w:rPr>
        <w:footnoteReference w:id="249"/>
      </w:r>
      <w:r>
        <w:rPr>
          <w:rFonts w:ascii="Amiri" w:hAnsi="Amiri" w:eastAsia="Amiri" w:cs="Amiri"/>
          <w:color w:val="111111"/>
          <w:sz w:val="28"/>
          <w:sz w:val="28"/>
          <w:szCs w:val="28"/>
          <w:rtl w:val="true"/>
          <w:lang w:bidi="ar-SA"/>
        </w:rPr>
        <w:t xml:space="preserve">بِغَيْرِ حُجَّةٍ قَالَ لَا بَلْ بِحُجَّةٍ عَلَيْهِمْ فَدَنَا </w:t>
      </w:r>
      <w:r>
        <w:rPr>
          <w:rStyle w:val="FootnoteAnchor"/>
          <w:rtl w:val="true"/>
        </w:rPr>
        <w:footnoteReference w:id="250"/>
      </w:r>
      <w:r>
        <w:rPr>
          <w:rFonts w:ascii="Amiri" w:hAnsi="Amiri" w:eastAsia="Amiri" w:cs="Amiri"/>
          <w:color w:val="111111"/>
          <w:sz w:val="28"/>
          <w:sz w:val="28"/>
          <w:szCs w:val="28"/>
          <w:rtl w:val="true"/>
          <w:lang w:bidi="ar-SA"/>
        </w:rPr>
        <w:t xml:space="preserve">مِنْهُمْ وَ تَرَاءَي لَهُمْ فَهَمُّوا أَنْ يَقْتُلُوهُ وَ نَحْنُ نَرَاهُمْ وَ هُمْ يَرَوْنَ </w:t>
      </w:r>
      <w:r>
        <w:rPr>
          <w:rStyle w:val="FootnoteAnchor"/>
          <w:rtl w:val="true"/>
        </w:rPr>
        <w:footnoteReference w:id="251"/>
      </w:r>
      <w:r>
        <w:rPr>
          <w:rFonts w:ascii="Amiri" w:hAnsi="Amiri" w:eastAsia="Amiri" w:cs="Amiri"/>
          <w:color w:val="111111"/>
          <w:sz w:val="28"/>
          <w:sz w:val="28"/>
          <w:szCs w:val="28"/>
          <w:rtl w:val="true"/>
          <w:lang w:bidi="ar-SA"/>
        </w:rPr>
        <w:t xml:space="preserve">ثُمَّ تَبَاعَدَ عَنْهُمْ وَ دَنَا مِنَّا وَ مَسَحَ بِيَدِهِ عَلَي صُدُورِنَا وَ أَبْدَانِنَا وَ تَكَلَّمَ بِكَلِمَاتٍ لَمْ نَفْهَمْهَا وَ عَادَ إِلَيْهِمْ ثَانِيَةً حَتَّي صَارَ بِإِزَائِهِمْ وَ صَعِقَ فِيهِمْ صَعْقَهً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ظَنَنَّا أَنَّ الْأَرْضَ قَدِ انْقَلَبَتْ وَ السَّمَاءَ قَدْ سَقَطَتْ وَ أَنَّ الصَّوَاعِقَ مِنْ فِيهِ قَدْ خَرَجَتْ فَلَمْ يَبْقَ مِنْهُمْ </w:t>
      </w:r>
      <w:r>
        <w:rPr>
          <w:rStyle w:val="FootnoteAnchor"/>
          <w:rtl w:val="true"/>
        </w:rPr>
        <w:footnoteReference w:id="252"/>
      </w:r>
      <w:r>
        <w:rPr>
          <w:rFonts w:ascii="Amiri" w:hAnsi="Amiri" w:eastAsia="Amiri" w:cs="Amiri"/>
          <w:color w:val="111111"/>
          <w:sz w:val="28"/>
          <w:sz w:val="28"/>
          <w:szCs w:val="28"/>
          <w:rtl w:val="true"/>
          <w:lang w:bidi="ar-SA"/>
        </w:rPr>
        <w:t xml:space="preserve">فِي تِلْكَ السَّاعَةِ أَحَدٌ قُلْنَا </w:t>
      </w:r>
      <w:r>
        <w:rPr>
          <w:rStyle w:val="FootnoteAnchor"/>
          <w:rtl w:val="true"/>
        </w:rPr>
        <w:footnoteReference w:id="253"/>
      </w:r>
      <w:r>
        <w:rPr>
          <w:rFonts w:ascii="Amiri" w:hAnsi="Amiri" w:eastAsia="Amiri" w:cs="Amiri"/>
          <w:color w:val="111111"/>
          <w:sz w:val="28"/>
          <w:sz w:val="28"/>
          <w:szCs w:val="28"/>
          <w:rtl w:val="true"/>
          <w:lang w:bidi="ar-SA"/>
        </w:rPr>
        <w:t xml:space="preserve">يَا أَمِيرَ الْمُؤْمِنِينَ مَا صَنَعَ اللَّهُ بِهِمْ قَالَ هَلَكُوا وَ صَارُوا كُلُّهُمْ إِلَي النَّارِ قُلْنَا هَذَا مُعْجِزٌ مَا رَأَيْنَا وَ لَا سَمِعْنَا بِمِثْلِهِ فَقَالَ عليه السلام أَ تُرِيدُونَ أَنْ أُرِيَكُمْ أَعْجَبَ مِنْ ذَلِكَ فَقُلْنَا لَا نُطِيقُ بِأَسْرِنَا عَلَي احْتِمَالِ شَيْ‌ءٍ آخَرَ </w:t>
      </w:r>
      <w:r>
        <w:rPr>
          <w:rStyle w:val="FootnoteAnchor"/>
          <w:rtl w:val="true"/>
        </w:rPr>
        <w:footnoteReference w:id="254"/>
      </w:r>
      <w:r>
        <w:rPr>
          <w:rFonts w:ascii="Amiri" w:hAnsi="Amiri" w:eastAsia="Amiri" w:cs="Amiri"/>
          <w:color w:val="111111"/>
          <w:sz w:val="28"/>
          <w:sz w:val="28"/>
          <w:szCs w:val="28"/>
          <w:rtl w:val="true"/>
          <w:lang w:bidi="ar-SA"/>
        </w:rPr>
        <w:t xml:space="preserve">فَعَلَي مَنْ لَا يَتَوَالاكَ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بِفَضْلِكَ وَ عَظِيمِ قَدْرِكَ عَلَي اللَّهِ </w:t>
      </w:r>
      <w:r>
        <w:rPr>
          <w:rStyle w:val="FootnoteAnchor"/>
          <w:rtl w:val="true"/>
        </w:rPr>
        <w:footnoteReference w:id="25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تهلیل و تکبیر را از ما آموختند؛ ما همان کلماتی هستیم که آدم از خدا دریافت کرد و خداوند توبه‌اش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چیز شگفت انگیزی را به شما نشان دهم؟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کردیم؛ ناگاه خود را در شهری دیدیم که از آن بزرگ‌تر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در آن بر پا بود و در آنجا مردمی بودند که بزرگ‌تر از آنها ندیده بودیم، با قدی به طول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قوم عاد هستند که کافرند و ایمان به خدای عزیز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آنها را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و اهل آن را می‌خواهم هلاک کنم، در حالی که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دلیل آنها را می‌کشی؟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نزدیک ایشان رفت و خود را بایشان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کشتن آن جناب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می‌بینیم و آنها ما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فاصله گرفت و به ما نزدیک شد و با دست بر روی سینه و بدن‌های ما کشید و سخنانی فرمود که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مرتبه دوم به طرف آنها رفت تا مقابل ایشان رسید و فریادی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 که خیال کردیم زمین زیر و رو شد و آسمان فرو ریخت و تمام صاعقه‌ها از دهان ایشان خارج شد و در آن لحظه، یک نفر از آنها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آنها چه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 و به طرف آتش جهنم رهسپار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معجزه‌ای است که مانند آن را ندیده و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عجیب‌تر از ایشان را به شما نشان دهم؟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کدام طاقت تحمل بیشتر از این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لعنت لعنت کنندگان و ملائکه و تمام مردم تا روز قیامت بر کسی باد که تو را دوست ندارد و به فضل و جلال عظیم تو در نزد خدا ایمان نیاورده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عَزَّ وَ جَلَّ لَعْنَةُ اللَّهِ وَ لَعْنَةُ اللَّاعِنِينَ وَ الْمَلَائِكَةِ </w:t>
      </w:r>
      <w:r>
        <w:rPr>
          <w:rStyle w:val="FootnoteAnchor"/>
          <w:rtl w:val="true"/>
        </w:rPr>
        <w:footnoteReference w:id="256"/>
      </w:r>
      <w:r>
        <w:rPr>
          <w:rFonts w:ascii="Amiri" w:hAnsi="Amiri" w:eastAsia="Amiri" w:cs="Amiri"/>
          <w:color w:val="111111"/>
          <w:sz w:val="28"/>
          <w:sz w:val="28"/>
          <w:szCs w:val="28"/>
          <w:rtl w:val="true"/>
          <w:lang w:bidi="ar-SA"/>
        </w:rPr>
        <w:t xml:space="preserve">وَ الْخَلْقِ أَجْمَعِينَ إِلَي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سَأَلْنَا </w:t>
      </w:r>
      <w:r>
        <w:rPr>
          <w:rStyle w:val="FootnoteAnchor"/>
          <w:rtl w:val="true"/>
        </w:rPr>
        <w:footnoteReference w:id="257"/>
      </w:r>
      <w:r>
        <w:rPr>
          <w:rFonts w:ascii="Amiri" w:hAnsi="Amiri" w:eastAsia="Amiri" w:cs="Amiri"/>
          <w:color w:val="111111"/>
          <w:sz w:val="28"/>
          <w:sz w:val="28"/>
          <w:szCs w:val="28"/>
          <w:rtl w:val="true"/>
          <w:lang w:bidi="ar-SA"/>
        </w:rPr>
        <w:t xml:space="preserve">الرُّجُوعَ إِلَي أَوْطَانِنَا فَقَالَ أَفْعَلُ ذَلِكَ إِنْ شَاءَ اللَّهُ فَأَشَارَ </w:t>
      </w:r>
      <w:r>
        <w:rPr>
          <w:rStyle w:val="FootnoteAnchor"/>
          <w:rtl w:val="true"/>
        </w:rPr>
        <w:footnoteReference w:id="258"/>
      </w:r>
      <w:r>
        <w:rPr>
          <w:rFonts w:ascii="Amiri" w:hAnsi="Amiri" w:eastAsia="Amiri" w:cs="Amiri"/>
          <w:color w:val="111111"/>
          <w:sz w:val="28"/>
          <w:sz w:val="28"/>
          <w:szCs w:val="28"/>
          <w:rtl w:val="true"/>
          <w:lang w:bidi="ar-SA"/>
        </w:rPr>
        <w:t xml:space="preserve">إِلَي السَّحَابَتَيْنِ فَدَنَتَا مِنَّا فَقَالَ عليه السلام خُذُوا مَوَاضِعَكُمْ فَجَلَسْنَا عَلَي سَحَابَةٍ </w:t>
      </w:r>
      <w:r>
        <w:rPr>
          <w:rStyle w:val="FootnoteAnchor"/>
          <w:rtl w:val="true"/>
        </w:rPr>
        <w:footnoteReference w:id="259"/>
      </w:r>
      <w:r>
        <w:rPr>
          <w:rFonts w:ascii="Amiri" w:hAnsi="Amiri" w:eastAsia="Amiri" w:cs="Amiri"/>
          <w:color w:val="111111"/>
          <w:sz w:val="28"/>
          <w:sz w:val="28"/>
          <w:szCs w:val="28"/>
          <w:rtl w:val="true"/>
          <w:lang w:bidi="ar-SA"/>
        </w:rPr>
        <w:t xml:space="preserve">وَ جَلَسَ عليه السلام عَلَي الْأُخْرَي وَ أَمَرَ الرِّيحَ فَحَمَلَتْنَا حَتَّي صِرْنَا فِي الْجَوِّ وَ رَأَيْنَا الْأَرْضَ كَالدِّرْهَمِ ثُمَّ حَطَّتْنَا فِي دَارِ أَمِيرِ الْمُؤْمِنِينَ عليه السلام فِي أَقَلَّ مِنْ طَرْفِ النَّظَرِ </w:t>
      </w:r>
      <w:r>
        <w:rPr>
          <w:rStyle w:val="FootnoteAnchor"/>
          <w:rtl w:val="true"/>
        </w:rPr>
        <w:footnoteReference w:id="260"/>
      </w:r>
      <w:r>
        <w:rPr>
          <w:rFonts w:ascii="Amiri" w:hAnsi="Amiri" w:eastAsia="Amiri" w:cs="Amiri"/>
          <w:color w:val="111111"/>
          <w:sz w:val="28"/>
          <w:sz w:val="28"/>
          <w:szCs w:val="28"/>
          <w:rtl w:val="true"/>
          <w:lang w:bidi="ar-SA"/>
        </w:rPr>
        <w:t xml:space="preserve">وَ كَانَ وُصُولُنَا إِلَي الْمَدِينَةِ وَقْتَ الظُّهْرِ وَ الْمُؤَذِّنُ يُؤَذِّنُ وَ كَانَ خُرُوجُنَا مِنْهَا وَقْتَ عَلَتِ الشَّمْسُ </w:t>
      </w:r>
      <w:r>
        <w:rPr>
          <w:rStyle w:val="FootnoteAnchor"/>
          <w:rtl w:val="true"/>
        </w:rPr>
        <w:footnoteReference w:id="261"/>
      </w:r>
      <w:r>
        <w:rPr>
          <w:rFonts w:ascii="Amiri" w:hAnsi="Amiri" w:eastAsia="Amiri" w:cs="Amiri"/>
          <w:color w:val="111111"/>
          <w:sz w:val="28"/>
          <w:sz w:val="28"/>
          <w:szCs w:val="28"/>
          <w:rtl w:val="true"/>
          <w:lang w:bidi="ar-SA"/>
        </w:rPr>
        <w:t xml:space="preserve">فَقُلْنَا بِاللَّهِ الْعَجَبُ كُنَّا فِي جَبَلِ قَافٍ مَسِيرَةَ خَمْسِ سِنِينَ وَ عُدْنَا فِي خَمْسِ سَاعَاتٍ مِنَ النَّهَارِ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لَوْ أَنَّنِي أَرَدْتُ أَنْ أَجُوبَ </w:t>
      </w:r>
      <w:r>
        <w:rPr>
          <w:rStyle w:val="FootnoteAnchor"/>
          <w:rtl w:val="true"/>
        </w:rPr>
        <w:footnoteReference w:id="263"/>
      </w:r>
      <w:r>
        <w:rPr>
          <w:rFonts w:ascii="Amiri" w:hAnsi="Amiri" w:eastAsia="Amiri" w:cs="Amiri"/>
          <w:color w:val="111111"/>
          <w:sz w:val="28"/>
          <w:sz w:val="28"/>
          <w:szCs w:val="28"/>
          <w:rtl w:val="true"/>
          <w:lang w:bidi="ar-SA"/>
        </w:rPr>
        <w:t xml:space="preserve">الدُّنْيَا بِأَسْرِهَا وَ السَّمَاوَاتِ السَّبْعَ وَ أَرْجِعَ فِي أَقَلَّ مِنَ الطَّرْفِ لَفَعَلْتُ بِمَا عِنْدِي </w:t>
      </w:r>
      <w:r>
        <w:rPr>
          <w:rStyle w:val="FootnoteAnchor"/>
          <w:rtl w:val="true"/>
        </w:rPr>
        <w:footnoteReference w:id="264"/>
      </w:r>
      <w:r>
        <w:rPr>
          <w:rFonts w:ascii="Amiri" w:hAnsi="Amiri" w:eastAsia="Amiri" w:cs="Amiri"/>
          <w:color w:val="111111"/>
          <w:sz w:val="28"/>
          <w:sz w:val="28"/>
          <w:szCs w:val="28"/>
          <w:rtl w:val="true"/>
          <w:lang w:bidi="ar-SA"/>
        </w:rPr>
        <w:t xml:space="preserve">مِنِ اسْمِ اللَّهِ الْأَعْظَمِ فَقُلْنَا يَا أَمِيرَ الْمُؤْمِنِينَ أَنْتَ وَ اللَّهِ الْآيَةُ الْعُظْمَي وَ الْمُعْجِزُ الْبَاهِرُ بَعْدَ أَخِيكَ وَ ابْنِ عَمِّكَ رَسُولِ اللَّهِ صلي الله عليه و آله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غريب لم نره في الأصول التي عندنا و لا نردّها و نردّ علمها إليهم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درخواست کردیم ما را به وطنمان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 شاء اللَّه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به دو ابر کرد و آنها به ما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جای خود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یک ابر نشستیم و امیرالمؤمنین علیه السّلام روی ابر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باد دستور داد و ما را حرکت داد تا میان فضا رسیدیم و زمین را مانند یک درهم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را به فاصله کمتر از یک چشم به هم زدن، در خانه امیرالمؤمنین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اذان ظهر که مؤذن اذان می گفت به مدینه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برآمدن آفتاب از مدینه خارج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قاف بودیم که پنج سال راه است و برگشتیم در مدت پنج ساعت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تمام دنیا و آسمان های هفتگانه را بگردم و برگردم در فاصله کمتر از یک چشم به هم زدن با اسم اعظمی که دارم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آیت عظمای پروردگار و معجزه حیرت انگیز هستی پس از برادر و پسر عمویت پیامبر اکرم صلّی اللَّه علیه و آله</w:t>
      </w:r>
      <w:r>
        <w:rPr>
          <w:rFonts w:eastAsia="IRNazanin" w:cs="IRNazanin"/>
          <w:color w:val="111111"/>
          <w:sz w:val="28"/>
          <w:szCs w:val="28"/>
          <w:rtl w:val="true"/>
          <w:lang w:bidi="fa-IR"/>
        </w:rPr>
        <w:t>.</w:t>
      </w:r>
      <w:r>
        <w:rPr>
          <w:rStyle w:val="FootnoteAnchor"/>
          <w:rtl w:val="true"/>
        </w:rPr>
        <w:footnoteReference w:id="26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بعید به نظر می رسد و در کتاب‌های اصولی که نزد ماست آن را ندیدیم و رد هم نمی کنیم و علم آن را به خود ائمه علیهم السّلام واگذار می‌کنیم </w:t>
      </w:r>
      <w:r>
        <w:rPr>
          <w:rFonts w:eastAsia="IRNazanin" w:cs="IRNazanin"/>
          <w:color w:val="111111"/>
          <w:sz w:val="28"/>
          <w:szCs w:val="28"/>
          <w:rtl w:val="true"/>
          <w:lang w:bidi="fa-IR"/>
        </w:rPr>
        <w:t xml:space="preserve">. </w:t>
      </w:r>
      <w:bookmarkStart w:id="385" w:name="pg17292_191732"/>
    </w:p>
    <w:p>
      <w:pPr>
        <w:pStyle w:val="Heading3"/>
        <w:numPr>
          <w:ilvl w:val="2"/>
          <w:numId w:val="1"/>
        </w:numPr>
        <w:rPr/>
      </w:pPr>
      <w:bookmarkStart w:id="386" w:name="__RefHeading___Toc1492228_3381743652"/>
      <w:bookmarkStart w:id="387" w:name="_Toc177"/>
      <w:bookmarkEnd w:id="385"/>
      <w:bookmarkEnd w:id="386"/>
      <w:r>
        <w:rPr>
          <w:rtl w:val="true"/>
        </w:rPr>
        <w:t xml:space="preserve">باب </w:t>
      </w:r>
      <w:r>
        <w:rPr/>
        <w:t>15</w:t>
      </w:r>
      <w:r>
        <w:rPr>
          <w:rtl w:val="true"/>
        </w:rPr>
        <w:t xml:space="preserve"> </w:t>
      </w:r>
      <w:r>
        <w:rPr>
          <w:rtl w:val="true"/>
        </w:rPr>
        <w:t>أنهم الحجة علي جميع العوالم و جميع المخلوقات‌</w:t>
      </w:r>
      <w:bookmarkEnd w:id="387"/>
    </w:p>
    <w:p>
      <w:pPr>
        <w:pStyle w:val="Heading4"/>
        <w:numPr>
          <w:ilvl w:val="3"/>
          <w:numId w:val="1"/>
        </w:numPr>
        <w:rPr/>
      </w:pPr>
      <w:bookmarkStart w:id="388" w:name="__RefHeading___Toc1492230_3381743652"/>
      <w:bookmarkStart w:id="389" w:name="_Toc178"/>
      <w:bookmarkEnd w:id="388"/>
      <w:r>
        <w:rPr>
          <w:rtl w:val="true"/>
        </w:rPr>
        <w:t>الأخبار</w:t>
      </w:r>
      <w:bookmarkEnd w:id="389"/>
    </w:p>
    <w:p>
      <w:pPr>
        <w:pStyle w:val="Heading5"/>
        <w:numPr>
          <w:ilvl w:val="4"/>
          <w:numId w:val="1"/>
        </w:numPr>
        <w:rPr/>
      </w:pPr>
      <w:bookmarkStart w:id="390" w:name="__RefHeading___Toc1492232_3381743652"/>
      <w:bookmarkStart w:id="391" w:name="_Toc179"/>
      <w:bookmarkEnd w:id="390"/>
      <w:r>
        <w:rPr>
          <w:rtl w:val="true"/>
        </w:rPr>
        <w:t>«</w:t>
      </w:r>
      <w:r>
        <w:rPr/>
        <w:t>1</w:t>
      </w:r>
      <w:r>
        <w:rPr>
          <w:rtl w:val="true"/>
        </w:rPr>
        <w:t>»</w:t>
      </w:r>
      <w:bookmarkEnd w:id="391"/>
    </w:p>
    <w:p>
      <w:pPr>
        <w:pStyle w:val="BookText"/>
        <w:rPr/>
      </w:pPr>
      <w:r>
        <w:rPr>
          <w:rFonts w:ascii="Amiri" w:hAnsi="Amiri" w:eastAsia="Amiri" w:cs="Amiri"/>
          <w:color w:val="111111"/>
          <w:sz w:val="28"/>
          <w:sz w:val="28"/>
          <w:szCs w:val="28"/>
          <w:rtl w:val="true"/>
          <w:lang w:bidi="ar-SA"/>
        </w:rPr>
        <w:t xml:space="preserve">ل، الخصال أَبِي عَنْ سَعْدٍ عَنِ الْحَسَنِ بْنِ عَبْدِ الصَّمَدِ عَنِ ابْنِ أَبِي عُثْمَانَ عَنِ الْعِبَادِيِّ عَبْدِ الْخَالِقِ </w:t>
      </w:r>
      <w:r>
        <w:rPr>
          <w:rStyle w:val="FootnoteAnchor"/>
          <w:rtl w:val="true"/>
        </w:rPr>
        <w:footnoteReference w:id="267"/>
      </w:r>
      <w:r>
        <w:rPr>
          <w:rFonts w:ascii="Amiri" w:hAnsi="Amiri" w:eastAsia="Amiri" w:cs="Amiri"/>
          <w:color w:val="111111"/>
          <w:sz w:val="28"/>
          <w:sz w:val="28"/>
          <w:szCs w:val="28"/>
          <w:rtl w:val="true"/>
          <w:lang w:bidi="ar-SA"/>
        </w:rPr>
        <w:t>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اثْنَيْ عَشَرَ أَلْفَ عَالَمٍ كُلُّ عَالَمٍ مِنْهُمْ أَكْبَرُ مِنْ سَبْعِ سَمَاوَاتٍ وَ سَبْعِ أَرَضِينَ مَا يَرَي عَالَمٌ مِنْهُمْ أَنَّ لِلَّهِ عَزَّ وَ جَلَّ عَالَماً غَيْرَهُمْ وَ إِنِّي الْحُجَّةُ عَلَيْهِمْ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1492234_3381743652"/>
      <w:bookmarkStart w:id="393" w:name="_Toc180"/>
      <w:bookmarkEnd w:id="392"/>
      <w:r>
        <w:rPr>
          <w:rtl w:val="true"/>
        </w:rPr>
        <w:t>«</w:t>
      </w:r>
      <w:r>
        <w:rPr/>
        <w:t>2</w:t>
      </w:r>
      <w:r>
        <w:rPr>
          <w:rtl w:val="true"/>
        </w:rPr>
        <w:t>»</w:t>
      </w:r>
      <w:bookmarkEnd w:id="393"/>
    </w:p>
    <w:p>
      <w:pPr>
        <w:pStyle w:val="BookText"/>
        <w:rPr/>
      </w:pPr>
      <w:r>
        <w:rPr>
          <w:rFonts w:ascii="Amiri" w:hAnsi="Amiri" w:eastAsia="Amiri" w:cs="Amiri"/>
          <w:color w:val="111111"/>
          <w:sz w:val="28"/>
          <w:sz w:val="28"/>
          <w:szCs w:val="28"/>
          <w:rtl w:val="true"/>
          <w:lang w:bidi="ar-SA"/>
        </w:rPr>
        <w:t>ير، بصائر الدرجات ابْنُ يَزِيدَ عَنِ ابْنِ أَبِي عُمَيْرٍ عَنْ رِجَالِهِ عَنْ أَبِي عَبْدِ اللَّهِ عليه السلام يَرْفَعُ الْحَدِيثَ إِلَي الْحَسَنِ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مَدِينَتَيْنِ </w:t>
      </w:r>
      <w:r>
        <w:rPr>
          <w:rStyle w:val="FootnoteAnchor"/>
          <w:rtl w:val="true"/>
        </w:rPr>
        <w:footnoteReference w:id="269"/>
      </w:r>
      <w:r>
        <w:rPr>
          <w:rFonts w:ascii="Amiri" w:hAnsi="Amiri" w:eastAsia="Amiri" w:cs="Amiri"/>
          <w:color w:val="111111"/>
          <w:sz w:val="28"/>
          <w:sz w:val="28"/>
          <w:szCs w:val="28"/>
          <w:rtl w:val="true"/>
          <w:lang w:bidi="ar-SA"/>
        </w:rPr>
        <w:t xml:space="preserve">إِحْدَاهُمَا بِالْمَشْرِقِ وَ الْأُخْرَي بِالْمَغْرِبِ عَلَيْهِمَا سُورَانِ مِنْ حَدِيدٍ وَ عَلَي كُلِّ مَدِينَةٍ أَلْفُ أَلْفِ مِصْرَاعٍ مِنْ ذَهَبٍ وَ فِيهَا سَبْعُونَ أَلْفَ أَلْفِ لُغَةٍ يَتَكَلَّمُ كُلٌّ لُغَةً بِخِلَافِ لُغَةِ صَاحِبِهِ وَ أَنَا أَعْرِفُ جَمِيعَ اللُّغَاتِ وَ مَا فِيهَا وَ مَا بَيْنَهُمَا وَ مَا عَلَيْهِمَا حُجَّةٌ غَيْرِي وَ الْحُسَيْنِ أَخِي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الحسين </w:t>
      </w:r>
      <w:r>
        <w:rPr>
          <w:rStyle w:val="FootnoteAnchor"/>
          <w:rtl w:val="true"/>
        </w:rPr>
        <w:footnoteReference w:id="271"/>
      </w:r>
      <w:r>
        <w:rPr>
          <w:rFonts w:ascii="Amiri" w:hAnsi="Amiri" w:eastAsia="Amiri" w:cs="Amiri"/>
          <w:color w:val="111111"/>
          <w:sz w:val="28"/>
          <w:sz w:val="28"/>
          <w:szCs w:val="28"/>
          <w:rtl w:val="true"/>
          <w:lang w:bidi="ar-SA"/>
        </w:rPr>
        <w:t xml:space="preserve">عن أبيه بهذا الإسناد مثله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1492236_3381743652"/>
      <w:bookmarkStart w:id="395" w:name="_Toc181"/>
      <w:bookmarkEnd w:id="394"/>
      <w:r>
        <w:rPr>
          <w:rtl w:val="true"/>
        </w:rPr>
        <w:t>«</w:t>
      </w:r>
      <w:r>
        <w:rPr/>
        <w:t>3</w:t>
      </w:r>
      <w:r>
        <w:rPr>
          <w:rtl w:val="true"/>
        </w:rPr>
        <w:t>»</w:t>
      </w:r>
      <w:bookmarkEnd w:id="395"/>
    </w:p>
    <w:p>
      <w:pPr>
        <w:pStyle w:val="BookText"/>
        <w:rPr/>
      </w:pPr>
      <w:r>
        <w:rPr>
          <w:rFonts w:ascii="Amiri" w:hAnsi="Amiri" w:eastAsia="Amiri" w:cs="Amiri"/>
          <w:color w:val="111111"/>
          <w:sz w:val="28"/>
          <w:sz w:val="28"/>
          <w:szCs w:val="28"/>
          <w:rtl w:val="true"/>
          <w:lang w:bidi="ar-SA"/>
        </w:rPr>
        <w:t>ير، بصائر الدرجات أَحْمَدُ بْنُ مُحَمَّدِ بْنِ الْحُسَيْنِ عَنْ أَحْمَدَ بْنِ إِبْرَاهِيمَ عَنْ عَمَّارٍ عَنْ إِبْرَاهِيمَ بْنِ الْحُسَيْنِ عَنْ بِسْطَامَ عَنِ ابْنِ بُكَيْرٍ عَنْ عُمَرَ بْنِ يَزِيدَ عَنْ هِشَامٍ الْجَوَالِيقِيِّ عَنْ أَبِي عَبْدِ اللَّهِ</w:t>
      </w:r>
    </w:p>
    <w:p>
      <w:pPr>
        <w:pStyle w:val="Heading3"/>
        <w:numPr>
          <w:ilvl w:val="2"/>
          <w:numId w:val="1"/>
        </w:numPr>
        <w:rPr/>
      </w:pPr>
      <w:bookmarkStart w:id="396" w:name="__RefHeading___Toc1492238_3381743652"/>
      <w:bookmarkStart w:id="397" w:name="_Toc182"/>
      <w:bookmarkEnd w:id="396"/>
      <w:r>
        <w:rPr>
          <w:rtl w:val="true"/>
        </w:rPr>
        <w:t xml:space="preserve">باب پانزدهم </w:t>
      </w:r>
      <w:r>
        <w:rPr>
          <w:rtl w:val="true"/>
        </w:rPr>
        <w:t xml:space="preserve">: </w:t>
      </w:r>
      <w:r>
        <w:rPr>
          <w:rtl w:val="true"/>
        </w:rPr>
        <w:t>ائمه علیهم السّلام حجت خدایند بر تمام عوالم و همه مخلوقات</w:t>
      </w:r>
      <w:bookmarkEnd w:id="397"/>
    </w:p>
    <w:p>
      <w:pPr>
        <w:pStyle w:val="Heading4"/>
        <w:numPr>
          <w:ilvl w:val="3"/>
          <w:numId w:val="1"/>
        </w:numPr>
        <w:rPr/>
      </w:pPr>
      <w:bookmarkStart w:id="398" w:name="__RefHeading___Toc1492240_3381743652"/>
      <w:bookmarkStart w:id="399" w:name="_Toc183"/>
      <w:bookmarkEnd w:id="398"/>
      <w:r>
        <w:rPr>
          <w:rtl w:val="true"/>
        </w:rPr>
        <w:t>روایات</w:t>
      </w:r>
      <w:bookmarkEnd w:id="399"/>
    </w:p>
    <w:p>
      <w:pPr>
        <w:pStyle w:val="Heading5"/>
        <w:numPr>
          <w:ilvl w:val="4"/>
          <w:numId w:val="1"/>
        </w:numPr>
        <w:rPr/>
      </w:pPr>
      <w:bookmarkStart w:id="400" w:name="__RefHeading___Toc1492242_3381743652"/>
      <w:bookmarkStart w:id="401" w:name="_Toc184"/>
      <w:bookmarkEnd w:id="400"/>
      <w:r>
        <w:rPr>
          <w:rtl w:val="true"/>
        </w:rPr>
        <w:t xml:space="preserve">روایت </w:t>
      </w:r>
      <w:r>
        <w:rPr/>
        <w:t>1</w:t>
      </w:r>
      <w:bookmarkEnd w:id="40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بن عبدالخالق، از دیگری نقل کرد که او از حضرت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دوازده هزار عالم است، هر عالمی بزرگ تر از هفت آسمان، و هفت زمین است که هیچ کدام از این عوالم برای خدا عالمی غیر خود نمی دانند و من بر آنها حجت هستم</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402" w:name="__RefHeading___Toc1492244_3381743652"/>
      <w:bookmarkStart w:id="403" w:name="_Toc185"/>
      <w:bookmarkEnd w:id="402"/>
      <w:r>
        <w:rPr>
          <w:rtl w:val="true"/>
        </w:rPr>
        <w:t xml:space="preserve">روایت </w:t>
      </w:r>
      <w:r>
        <w:rPr/>
        <w:t>2</w:t>
      </w:r>
      <w:bookmarkEnd w:id="40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عمیر از رجال خود، از حضرت صادق علیه السّلام نقل کرد و حدیث را به حسن بن علی علیهما السّلام نسبت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شهر است، یکی در مشرق و دیگری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شهر دو دروازه از آهن دارند و بر هر شهر یک میلیون درب از طلا است و در آن هفتاد میلیون زبان است که هر زبانی بر خلاف دیگری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آن زبآنها و آنچه را که در آن شهرها است و آنچه بین آنهاست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شهر حجتی غیر من و برادرم حسین نیست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حسین از پدرش با همین اسناد این روایت را نقل کرده است</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404" w:name="__RefHeading___Toc1492246_3381743652"/>
      <w:bookmarkStart w:id="405" w:name="_Toc186"/>
      <w:bookmarkEnd w:id="404"/>
      <w:r>
        <w:rPr>
          <w:rtl w:val="true"/>
        </w:rPr>
        <w:t xml:space="preserve">روایت </w:t>
      </w:r>
      <w:r>
        <w:rPr/>
        <w:t>3</w:t>
      </w:r>
      <w:bookmarkEnd w:id="40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جوالیقی از حضرت صادق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مَدِينَةً </w:t>
      </w:r>
      <w:r>
        <w:rPr>
          <w:rStyle w:val="FootnoteAnchor"/>
          <w:rtl w:val="true"/>
        </w:rPr>
        <w:footnoteReference w:id="276"/>
      </w:r>
      <w:r>
        <w:rPr>
          <w:rFonts w:ascii="Amiri" w:hAnsi="Amiri" w:eastAsia="Amiri" w:cs="Amiri"/>
          <w:color w:val="111111"/>
          <w:sz w:val="28"/>
          <w:sz w:val="28"/>
          <w:szCs w:val="28"/>
          <w:rtl w:val="true"/>
          <w:lang w:bidi="ar-SA"/>
        </w:rPr>
        <w:t xml:space="preserve">خَلْفَ الْبَحْرِ سَعَتُهَا مَسِيرَةُ أَرْبَعِينَ يَوْماً لِلشَّمْسِ </w:t>
      </w:r>
      <w:r>
        <w:rPr>
          <w:rStyle w:val="FootnoteAnchor"/>
          <w:rtl w:val="true"/>
        </w:rPr>
        <w:footnoteReference w:id="277"/>
      </w:r>
      <w:r>
        <w:rPr>
          <w:rFonts w:ascii="Amiri" w:hAnsi="Amiri" w:eastAsia="Amiri" w:cs="Amiri"/>
          <w:color w:val="111111"/>
          <w:sz w:val="28"/>
          <w:sz w:val="28"/>
          <w:szCs w:val="28"/>
          <w:rtl w:val="true"/>
          <w:lang w:bidi="ar-SA"/>
        </w:rPr>
        <w:t xml:space="preserve">فِيهَا قَوْمٌ لَمْ يَعْصُوا اللَّهَ قَطُّ وَ لَا يَعْرِفُونَ إِبْلِيسَ وَ لَا يَعْلَمُونَ خَلْقَ إِبْلِيسَ نَلْقَاهُمْ فِي كُلِّ حِينٍ فَيَسْأَلُونَّا عَمَّا يَحْتَاجُونَ إِلَيْهِ وَ يَسْأَلُونَّا الدُّعَاءَ فَنُعْلِمُهُمْ وَ يَسْأَلُونَّا عَنْ قَائِمِنَا مَتَي يَظْهَرُ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 عِبَادَةٌ وَ اجْتِهَادٌ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لِمَدِينَتِهِمْ أَبْوَابٌ مَا بَيْنَ الْمِصْرَاعِ إِلَي الْمِصْرَاعِ مِائَةُ فَرْسَخٍ لَهُمْ تَقْدِيسٌ وَ اجْتِهَادٌ شَدِيدٌ لَوْ رَأَيْتُمُوهُمْ لَاحْتَقَرْتُمْ </w:t>
      </w:r>
      <w:r>
        <w:rPr>
          <w:rStyle w:val="FootnoteAnchor"/>
          <w:rtl w:val="true"/>
        </w:rPr>
        <w:footnoteReference w:id="278"/>
      </w:r>
      <w:r>
        <w:rPr>
          <w:rFonts w:ascii="Amiri" w:hAnsi="Amiri" w:eastAsia="Amiri" w:cs="Amiri"/>
          <w:color w:val="111111"/>
          <w:sz w:val="28"/>
          <w:sz w:val="28"/>
          <w:szCs w:val="28"/>
          <w:rtl w:val="true"/>
          <w:lang w:bidi="ar-SA"/>
        </w:rPr>
        <w:t xml:space="preserve">عَمَلَكُمْ يُصَلِّي الرَّجُلُ مِنْهُمْ شَهْراً لَا يَرْفَعُ رَأْسَهُ مِنْ سُجُودِهِ طَعَامُهُمُ التَّسْبِيحُ وَ لِبَاسُهُمُ الْوَرَقُ </w:t>
      </w:r>
      <w:r>
        <w:rPr>
          <w:rStyle w:val="FootnoteAnchor"/>
          <w:rtl w:val="true"/>
        </w:rPr>
        <w:footnoteReference w:id="279"/>
      </w:r>
      <w:r>
        <w:rPr>
          <w:rFonts w:ascii="Amiri" w:hAnsi="Amiri" w:eastAsia="Amiri" w:cs="Amiri"/>
          <w:color w:val="111111"/>
          <w:sz w:val="28"/>
          <w:sz w:val="28"/>
          <w:szCs w:val="28"/>
          <w:rtl w:val="true"/>
          <w:lang w:bidi="ar-SA"/>
        </w:rPr>
        <w:t xml:space="preserve">وَ وُجُوهُهُمْ مُشْرِقَةٌ بِالنُّورِ إِذَا رَأَوْا مِنَّا وَاحِداً لَحَسُوهُ </w:t>
      </w:r>
      <w:r>
        <w:rPr>
          <w:rStyle w:val="FootnoteAnchor"/>
          <w:rtl w:val="true"/>
        </w:rPr>
        <w:footnoteReference w:id="280"/>
      </w:r>
      <w:r>
        <w:rPr>
          <w:rFonts w:ascii="Amiri" w:hAnsi="Amiri" w:eastAsia="Amiri" w:cs="Amiri"/>
          <w:color w:val="111111"/>
          <w:sz w:val="28"/>
          <w:sz w:val="28"/>
          <w:szCs w:val="28"/>
          <w:rtl w:val="true"/>
          <w:lang w:bidi="ar-SA"/>
        </w:rPr>
        <w:t xml:space="preserve">وَ اجْتَمَعُوا إِلَيْهِ وَ أَخَذُوا مِنْ أَثَرِهِ مِنَ الْأَرْضِ يَتَبَرَّكُونَ بِهِ لَهُمْ دَوِيٌّ إِذَا صَلُّوا أَشَدَّ مِنْ دَوِيِّ الرِّيحِ الْعَاصِفِ فِيهِمْ جَمَاعَةٌ لَمْ يَضَعُوا السِّلَاحَ مُنْذُ كَانُوا يَنْتَظِرُونَ قَائِمَنَا يَدْعُونَ </w:t>
      </w:r>
      <w:r>
        <w:rPr>
          <w:rStyle w:val="FootnoteAnchor"/>
          <w:rtl w:val="true"/>
        </w:rPr>
        <w:footnoteReference w:id="281"/>
      </w:r>
      <w:r>
        <w:rPr>
          <w:rFonts w:ascii="Amiri" w:hAnsi="Amiri" w:eastAsia="Amiri" w:cs="Amiri"/>
          <w:color w:val="111111"/>
          <w:sz w:val="28"/>
          <w:sz w:val="28"/>
          <w:szCs w:val="28"/>
          <w:rtl w:val="true"/>
          <w:lang w:bidi="ar-SA"/>
        </w:rPr>
        <w:t xml:space="preserve">أَنْ يُرِيَهُمْ إِيَّاهُ وَ عُمُرُ أَحَدِهِمْ أَلْفُ سَنَةٍ إِذَا رَأَيْتَهُمْ رَأَيْتَ الْخُشُوعَ وَ الِاسْتِكَانَةَ وَ طَلَبَ مَا يُقَرِّبُهُمْ إِلَيْهِ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احْتَبَسْنَا ظَنُّوا أَنَّ ذَلِكَ مِنْ سَخَطٍ يَتَعَاهَدُونَ السَّاعَةَ الَّتِي نَأْتِيهِمْ فِيهَا لَا يَسْأَمُونَ وَ لَا يَفْتُرُونَ يَتْلُونَ كِتَابَ اللَّهِ كَمَا عَلَّمْنَاهُمْ وَ إِنَّ فِيمَا نَعْلَمُهُمْ مَا لَوْ تُلِيَ عَلَي النَّاسِ</w:t>
      </w:r>
    </w:p>
    <w:p>
      <w:pPr>
        <w:pStyle w:val="BookText"/>
        <w:rPr/>
      </w:pPr>
      <w:r>
        <w:rPr>
          <w:rFonts w:ascii="IRNazanin" w:hAnsi="IRNazanin" w:eastAsia="IRNazanin"/>
          <w:color w:val="111111"/>
          <w:sz w:val="28"/>
          <w:sz w:val="28"/>
          <w:szCs w:val="28"/>
          <w:rtl w:val="true"/>
          <w:lang w:bidi="fa-IR"/>
        </w:rPr>
        <w:t>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شهری</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است پشت دریا که وسعت آن به اندازه مسیر چهل روز خورشید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آنجا گروهی هستند که هرگز خدا را معصیت نکرده‌اند و شیطان را نمی‌شناسند و نمی دانند که خدا ابلیس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روز آنها را ملاقات می کنیم و آنها نیازهای خود را از ما سؤال می کنند، از ما تقاضای دعا می‌کنند و به آنها می‌آموزیم و می‌پرسند قائم ما کی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عبادت و کوشش شدیدی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آنها را درب‌هایی است که بین هر لنگه درب تا لنگه دیگر صد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تقدیس و کوشش زیادی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مشاهده کنید، عمل خویش را حقیر خواهید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از آنها یک ماه در سجده است که سر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آنها تسبیح و لباس ایشان برگ است</w:t>
      </w:r>
      <w:r>
        <w:rPr>
          <w:rFonts w:eastAsia="IRNazanin" w:cs="IRNazanin"/>
          <w:color w:val="111111"/>
          <w:sz w:val="28"/>
          <w:szCs w:val="28"/>
          <w:rtl w:val="true"/>
          <w:lang w:bidi="fa-IR"/>
        </w:rPr>
        <w:t>.</w:t>
      </w:r>
      <w:r>
        <w:rPr>
          <w:rStyle w:val="FootnoteAnchor"/>
          <w:rtl w:val="true"/>
        </w:rPr>
        <w:footnoteReference w:id="28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چهره‌های آنها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ما را مشاهده می کنند، اطرافش را می‌گیرند و از رد پای او برای برکت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صدایی دارند شدیدتر از صدای باد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گروهی هستند که از ابتدا تا حال هنوز سلاح را به زمین نگذاشته‌اند و انتظار قائم 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کنند که او را مشاهده نمایند و هر کدام هزار سال عمر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مشاهده کنی، مجسمه‌ای از خشوع و تواضع و درخواست نزدیکی به خدا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دیرتر پیش آنها برویم، خیال می‌کنند این تأخیر از خشم و ناراحتی بوده و پیوسته انتظار آن ساعتی را دارند که 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کسل می‌شوند و نه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همان طور که به آنها آموخته‌ایم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آنچه ما به ایشان آموخته‌ایم، چیزهایی است که اگر بر مردم خوانده شود، </w:t>
      </w:r>
    </w:p>
    <w:p>
      <w:pPr>
        <w:pStyle w:val="BookText"/>
        <w:rPr/>
      </w:pPr>
      <w:r>
        <w:rPr>
          <w:rFonts w:ascii="Amiri" w:hAnsi="Amiri" w:eastAsia="Amiri" w:cs="Amiri"/>
          <w:color w:val="111111"/>
          <w:sz w:val="28"/>
          <w:sz w:val="28"/>
          <w:szCs w:val="28"/>
          <w:rtl w:val="true"/>
          <w:lang w:bidi="ar-SA"/>
        </w:rPr>
        <w:t xml:space="preserve">لَكَفَرُوا بِهِ وَ لَأَنْكَرُوهُ يَسْأَلُونَنَا عَنِ الشَّيْ‌ءِ إِذَا وَرَدَ عَلَيْهِمْ مِنَ الْقُرْآنِ وَ لَا يَعْرِفُونَهُ </w:t>
      </w:r>
      <w:r>
        <w:rPr>
          <w:rStyle w:val="FootnoteAnchor"/>
          <w:rtl w:val="true"/>
        </w:rPr>
        <w:footnoteReference w:id="286"/>
      </w:r>
      <w:r>
        <w:rPr>
          <w:rFonts w:ascii="Amiri" w:hAnsi="Amiri" w:eastAsia="Amiri" w:cs="Amiri"/>
          <w:color w:val="111111"/>
          <w:sz w:val="28"/>
          <w:sz w:val="28"/>
          <w:szCs w:val="28"/>
          <w:rtl w:val="true"/>
          <w:lang w:bidi="ar-SA"/>
        </w:rPr>
        <w:t xml:space="preserve">فَإِذَا أَخْبَرْنَاهُمْ بِهِ انْشَرَحَتْ صُدُورُهُمْ لِمَا يَسْمَعُونَ </w:t>
      </w:r>
      <w:r>
        <w:rPr>
          <w:rStyle w:val="FootnoteAnchor"/>
          <w:rtl w:val="true"/>
        </w:rPr>
        <w:footnoteReference w:id="287"/>
      </w:r>
      <w:r>
        <w:rPr>
          <w:rFonts w:ascii="Amiri" w:hAnsi="Amiri" w:eastAsia="Amiri" w:cs="Amiri"/>
          <w:color w:val="111111"/>
          <w:sz w:val="28"/>
          <w:sz w:val="28"/>
          <w:szCs w:val="28"/>
          <w:rtl w:val="true"/>
          <w:lang w:bidi="ar-SA"/>
        </w:rPr>
        <w:t xml:space="preserve">مِنَّا وَ سَأَلُوا اللَّهَ طُولَ الْبَقَاءِ وَ أَنْ لَا يَفْقِدُونَا وَ يَعْلَمُونَ أَنَّ الْمِنَّةَ مِنَ اللَّهِ عَلَيْهِمْ فِيمَا نُعَلِّمُهُمْ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لَهُمْ خَرْجَةٌ مَعَ الْإِمَامِ إِذَا قَامَ يَسْبِقُونَ فِيهَا أَصْحَابَ السِّلَاحِ مِنْهُمْ وَ يَدْعُونَ اللَّهَ أَنْ يَجْعَلَهُمْ مِمَّنْ يَنْتَصِرُ بِهِ لِدِينِهِ </w:t>
      </w:r>
      <w:r>
        <w:rPr>
          <w:rStyle w:val="FootnoteAnchor"/>
          <w:rtl w:val="true"/>
        </w:rPr>
        <w:footnoteReference w:id="288"/>
      </w:r>
      <w:r>
        <w:rPr>
          <w:rFonts w:ascii="Amiri" w:hAnsi="Amiri" w:eastAsia="Amiri" w:cs="Amiri"/>
          <w:color w:val="111111"/>
          <w:sz w:val="28"/>
          <w:sz w:val="28"/>
          <w:szCs w:val="28"/>
          <w:rtl w:val="true"/>
          <w:lang w:bidi="ar-SA"/>
        </w:rPr>
        <w:t xml:space="preserve">فِيهِمْ كُهُولٌ وَ شُبَّانٌ إِذَا رَأَي شَابٌّ مِنْهُمُ الْكَهْلَ جَلَسَ بَيْنَ يَدَيْهِ جِلْسَةَ الْعَبْدِ لَا يَقُومُ حَتَّي يَأْمُرَهُ لَهُمْ طَرِيقٌ هُمْ أَعْلَمُ بِهِ مِنَ الْخَلْقِ إِلَي حَيْثُ يُرِيدُ الْإِمَامُ فَإِذَا أَمَرَهُمُ الْإِمَامُ بِأَمْرٍ قَامُوا عَلَيْهِ </w:t>
      </w:r>
      <w:r>
        <w:rPr>
          <w:rStyle w:val="FootnoteAnchor"/>
          <w:rtl w:val="true"/>
        </w:rPr>
        <w:footnoteReference w:id="289"/>
      </w:r>
      <w:r>
        <w:rPr>
          <w:rFonts w:ascii="Amiri" w:hAnsi="Amiri" w:eastAsia="Amiri" w:cs="Amiri"/>
          <w:color w:val="111111"/>
          <w:sz w:val="28"/>
          <w:sz w:val="28"/>
          <w:szCs w:val="28"/>
          <w:rtl w:val="true"/>
          <w:lang w:bidi="ar-SA"/>
        </w:rPr>
        <w:t xml:space="preserve">أَبَداً حَتَّي يَكُونَ هُوَ الَّذِي يَأْمُرُهُمْ بِغَيْرِهِ لَوْ أَنَّهُمْ وَرَدُوا عَلَي مَا بَيْنَ الْمَشْرِقِ وَ الْمَغْرِبِ مِنَ الْخَلْقِ لَأَفْنَوْهُمْ فِي سَاعَةٍ وَاحِدَةٍ لَا يَخْتَلُّ الْحَدِيدُ فِيهِمْ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لَهُمْ سُيُوفٌ مِنْ حَدِيدٍ غَيْرِ هَذَا الْحَدِيدِ لَوْ ضَرَبَ أَحَدُهُمْ بِسَيْفِهِ جَبَلًا لَقَدَّهُ حَتَّي يَفْصِلَهُ يَغْزُو بِهِمُ الْإِمَامُ الْهِنْدَ وَ الدَّيْلَمَ وَ الْكُرْكَ </w:t>
      </w:r>
      <w:r>
        <w:rPr>
          <w:rStyle w:val="FootnoteAnchor"/>
          <w:rtl w:val="true"/>
        </w:rPr>
        <w:footnoteReference w:id="291"/>
      </w:r>
      <w:r>
        <w:rPr>
          <w:rFonts w:ascii="Amiri" w:hAnsi="Amiri" w:eastAsia="Amiri" w:cs="Amiri"/>
          <w:color w:val="111111"/>
          <w:sz w:val="28"/>
          <w:sz w:val="28"/>
          <w:szCs w:val="28"/>
          <w:rtl w:val="true"/>
          <w:lang w:bidi="ar-SA"/>
        </w:rPr>
        <w:t xml:space="preserve">وَ التُّرْكَ وَ الرُّومَ وَ بَرْبَرَ وَ مَا بَيْنَ جَابَرْسَا إِلَي جَابَلْقَا وَ هُمَا مَدِينَتَانِ وَاحِدَةٌ بِالْمَشْرِقِ وَ أُخْرَي بِالْمَغْرِبِ لَا يَأْتُونَ عَلَي أَهْلِ دِينٍ إِلَّا دَعَوْهُمْ إِلَي اللَّهِ وَ إِلَي الْإِسْلَامِ </w:t>
      </w:r>
      <w:r>
        <w:rPr>
          <w:rStyle w:val="FootnoteAnchor"/>
          <w:rtl w:val="true"/>
        </w:rPr>
        <w:footnoteReference w:id="292"/>
      </w:r>
      <w:r>
        <w:rPr>
          <w:rFonts w:ascii="Amiri" w:hAnsi="Amiri" w:eastAsia="Amiri" w:cs="Amiri"/>
          <w:color w:val="111111"/>
          <w:sz w:val="28"/>
          <w:sz w:val="28"/>
          <w:szCs w:val="28"/>
          <w:rtl w:val="true"/>
          <w:lang w:bidi="ar-SA"/>
        </w:rPr>
        <w:t xml:space="preserve">وَ إِلَي الْإِقْرَارِ بِمُحَمَّدٍ صلي الله عليه و آله وَ مَنْ لَمْ يُقِرَّ بِالْإِسْلَامِ وَ لَمْ يُسْلِمْ قَتَلُوهُ حَتَّي لَا يَبْقَي بَيْنَ الْمَشْرِقِ وَ الْمَغْرِبِ وَ مَا دُونَ الْجَبَلِ أَحَدٌ إِلَّا أَقَرَّ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انکار می کنند و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از قرآن به آن عرضه شود که آن را نمی فهمند، از ما می پرسند و برای آنها که توضیح می‌دهیم، از شنیدن توضیح ما شرح صدر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طول زندگی می کنند که ما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منتی که از جانب خدا بر آنهاست درباره تعلیمی که به آنها می دهیم،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امام قیام خواهند کرد و وقتی ظهور کند، اسلحه‌داران ایشان جلوتر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کنند که خداوند آنها را از کسانی قرار دهد که دین خدا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پیر و جوان وجود دارد و وقتی جوانی پیرمردی را مشاهده می کند، مانند بنده‌ای در مقابل او می‌نشیند و از جای حرکت نمی کند تا به او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به طریقی با امام ارتباط دارند که خواسته امام را از همه مردم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آنها دستوری دهد، پیوسته آن کار را انجام می‌دهند تا خود امام ایشان را به کار دیگری مأمور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جمعیتی که بین مشرق و مغرب را فرا گرفته باشند، حمله کنند، در فاصله یک ساعت همه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در آنها اثر نمی‌گذارد و دارای شمشیرهایی از آهن هستند غیر از این آهن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ایشان با شمشیر به کوهی بزند، آن را دو نیم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همراهی آنها با هند و دیلم کرد و ترک و روم و بربر و مابین جابرسا و جابلقا که دو شهر هستند یکی در مشرق و دیگری در مغرب، جنگ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هر دین که برخورد کنند، آنها را دعوت به خدا و دین اسلام و اقرار به محمّد صلّی اللَّه علیه و آله می‌کنند و هر کس اقرار به اسلام نکند و نپذیرد، او را می‌کشند تا هر که در شرق و غرب و تمام دنیا هست اقرار آورد</w:t>
      </w:r>
      <w:r>
        <w:rPr>
          <w:rFonts w:eastAsia="IRNazanin" w:cs="IRNazanin"/>
          <w:color w:val="111111"/>
          <w:sz w:val="28"/>
          <w:szCs w:val="28"/>
          <w:rtl w:val="true"/>
          <w:lang w:bidi="fa-IR"/>
        </w:rPr>
        <w:t>.</w:t>
      </w:r>
      <w:r>
        <w:rPr>
          <w:rStyle w:val="FootnoteAnchor"/>
          <w:rtl w:val="true"/>
        </w:rPr>
        <w:footnoteReference w:id="294"/>
      </w:r>
      <w:bookmarkStart w:id="406" w:name="pg17292_191735"/>
    </w:p>
    <w:p>
      <w:pPr>
        <w:pStyle w:val="Heading5"/>
        <w:numPr>
          <w:ilvl w:val="4"/>
          <w:numId w:val="1"/>
        </w:numPr>
        <w:rPr/>
      </w:pPr>
      <w:bookmarkStart w:id="407" w:name="__RefHeading___Toc1492248_3381743652"/>
      <w:bookmarkStart w:id="408" w:name="_Toc187"/>
      <w:bookmarkEnd w:id="406"/>
      <w:bookmarkEnd w:id="407"/>
      <w:r>
        <w:rPr>
          <w:rtl w:val="true"/>
        </w:rPr>
        <w:t>بَيَانٌ</w:t>
      </w:r>
      <w:bookmarkEnd w:id="408"/>
    </w:p>
    <w:p>
      <w:pPr>
        <w:pStyle w:val="BookText"/>
        <w:rPr/>
      </w:pPr>
      <w:r>
        <w:rPr>
          <w:rFonts w:ascii="Amiri" w:hAnsi="Amiri" w:eastAsia="Amiri" w:cs="Amiri"/>
          <w:color w:val="111111"/>
          <w:sz w:val="28"/>
          <w:sz w:val="28"/>
          <w:szCs w:val="28"/>
          <w:rtl w:val="true"/>
          <w:lang w:bidi="ar-SA"/>
        </w:rPr>
        <w:t>أَقُولُ رَوَاهُ الشَّيْخُ حَسَنُ بْنُ سُلَيْمَانَ فِي كِتَابِ الْمُحْتَضَرِ مِنَ الْأَرْبَعِينَ لِسَعْدٍ الْإِرْبِلِيِّ بِإِسْنَادِهِ عَنْ سَعْدٍ عَنِ ابْنِ عِيسَي عَنِ الْأَهْوَازِيِّ وَ الْيَقْطِينِيِّ مَعاً عَنْ فَضَالَةَ عَنِ الْقَاسِمِ بْنِ بُرَيْدٍ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مِيرَاثِ الْعِلْمِ مَا مَبْلَغُهُ أَ جَوَامِعُ هُوَ مِنَ الْعِلْمِ أَمْ تَفْسِيرُ كُلِّ شَيْ‌ءٍ مِنْ هَذِهِ الْأُمُورِ الَّتِي يَتَكَلَّمُ </w:t>
      </w:r>
      <w:r>
        <w:rPr>
          <w:rStyle w:val="FootnoteAnchor"/>
          <w:rtl w:val="true"/>
        </w:rPr>
        <w:footnoteReference w:id="295"/>
      </w:r>
      <w:r>
        <w:rPr>
          <w:rFonts w:ascii="Amiri" w:hAnsi="Amiri" w:eastAsia="Amiri" w:cs="Amiri"/>
          <w:color w:val="111111"/>
          <w:sz w:val="28"/>
          <w:sz w:val="28"/>
          <w:szCs w:val="28"/>
          <w:rtl w:val="true"/>
          <w:lang w:bidi="ar-SA"/>
        </w:rPr>
        <w:t xml:space="preserve">فِيهَا فَقَالَ إِنَّ لِلَّهِ عَزَّ وَ جَلَّ مَدِينَتَيْنِ مَدِينَةً بِالْمَشْرِقِ وَ مَدِينَةً بِالْمَغْرِبِ فِيهِمَا قَوْمٌ لَا يَعْرِفُونَ إِبْلِيسَ إِلَي آخِرِ الْخَبَرِ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لحسوه اللحس أخذ الشي‌ء باللسان و لعل المراد به هاهنا اهتمامهم في أخذ العلم قال الجزري في حديث غسل اليد من الطعام إن الشيطان حساس لحاس أي كثير الحس لما يصل إليه تقول لحست الشي‌ء ألحسه إذا أخذته بلسانك و يقال التحست منه حقي أي أخذته و اللاحوس الحريص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يختل فيهم الحديد قال الفيروزآبادي اختله بالرمح نفذه و انتظمه و تخلله به طعنه أثر أخري و يحتمل أن يكون من ختله إذا خدعه قوله عليه السلام و ما دون الجبل أي المحيط بالدنيا</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492250_3381743652"/>
      <w:bookmarkStart w:id="410" w:name="_Toc188"/>
      <w:bookmarkEnd w:id="409"/>
      <w:r>
        <w:rPr>
          <w:rtl w:val="true"/>
        </w:rPr>
        <w:t>«</w:t>
      </w:r>
      <w:r>
        <w:rPr/>
        <w:t>4</w:t>
      </w:r>
      <w:r>
        <w:rPr>
          <w:rtl w:val="true"/>
        </w:rPr>
        <w:t>»</w:t>
      </w:r>
      <w:bookmarkEnd w:id="410"/>
    </w:p>
    <w:p>
      <w:pPr>
        <w:pStyle w:val="BookText"/>
        <w:rPr/>
      </w:pPr>
      <w:r>
        <w:rPr>
          <w:rFonts w:ascii="Amiri" w:hAnsi="Amiri" w:eastAsia="Amiri" w:cs="Amiri"/>
          <w:color w:val="111111"/>
          <w:sz w:val="28"/>
          <w:sz w:val="28"/>
          <w:szCs w:val="28"/>
          <w:rtl w:val="true"/>
          <w:lang w:bidi="ar-SA"/>
        </w:rPr>
        <w:t>ير، بصائر الدرجات الْحُسَيْنُ بْنُ مُحَمَّدٍ عَنِ الْمُعَلَّي عَنْ مُحَمَّدِ بْنِ جُمْهُورٍ عَنْ سُلَيْمَانَ بْنِ سَمَاعَةَ عَنْ عَبْدِ اللَّهِ بْنِ الْقَاسِمِ عَنْ سَمَاعَةَ بْنِ مِهْرَانَ عَنْ أَبِي الْجَارُودِ عَنْ أَبِي سَعِيدٍ قَالَ قَالَ الْحَسَنُ بْنُ عَلِيٍّ عليهما السلام إِنَّ لِلَّهِ مَدِينَةً بِالْمَشْرِقِ وَ مَدِينَةً بِالْمَغْرِبِ عَلَي كُلِّ وَاحِدَةٍ سُورٌ مِنْ حَدِيدٍ فِي كُلِّ سُورٍ سَبْعُونَ أَلْفَ مِصْرَاعٍ مِنْ ذَهَبٍ يَدْخُلُ مِنْ كُلِّ مِصْرَاعٍ سَبْعُونَ أَلْفَ لُغَةِ آدَمِيِّينَ وَ لَيْسَ فِيهَا لُغَةٌ إِلَّا مُخَالِفٌ لِلْأُخْرَي وَ مَا مِنْهَا لُغَةٌ إِلَّا وَ قَدْ عَلِمْتُهَا وَ لَا</w:t>
      </w:r>
    </w:p>
    <w:p>
      <w:pPr>
        <w:pStyle w:val="Heading5"/>
        <w:numPr>
          <w:ilvl w:val="4"/>
          <w:numId w:val="1"/>
        </w:numPr>
        <w:rPr/>
      </w:pPr>
      <w:bookmarkStart w:id="411" w:name="__RefHeading___Toc1492252_3381743652"/>
      <w:bookmarkStart w:id="412" w:name="_Toc189"/>
      <w:bookmarkEnd w:id="411"/>
      <w:r>
        <w:rPr>
          <w:rtl w:val="true"/>
        </w:rPr>
        <w:t>توضیح</w:t>
      </w:r>
      <w:bookmarkEnd w:id="412"/>
    </w:p>
    <w:p>
      <w:pPr>
        <w:pStyle w:val="BookText"/>
        <w:rPr/>
      </w:pPr>
      <w:r>
        <w:rPr>
          <w:rFonts w:ascii="IRNazanin" w:hAnsi="IRNazanin" w:eastAsia="IRNazanin"/>
          <w:color w:val="111111"/>
          <w:sz w:val="28"/>
          <w:sz w:val="28"/>
          <w:szCs w:val="28"/>
          <w:rtl w:val="true"/>
          <w:lang w:bidi="fa-IR"/>
        </w:rPr>
        <w:t>حسن بن سلیمان در کتاب محتضر از کتاب اربعین سعد اربلی، با اسناد خود از محمد بن مسلم نقل می کند که از حضرت صادق علیه السّلام پرسیدم که اندازه و نهایت میراث علم چیست؟ آیا جوامعی است از علم یا تفسیر هر چیزی از این امور است که ما درباره آن صحبت می‌کنیم؟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شهر دارد، یکی در مشرق و دیگری در مغرب که در آن دو قومی است که ابلیس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لحسوه، اللحس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گرفتن شئ با زبان و شاید منظور از آن در اینجا اهتمام آنها در گرفتن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در روایت شستن دست از طعام گفته است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 لحاس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حس او نسبت به آنچه که به او می‌رسد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لحست الشئ الحسه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 را با زبانت بگیری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إلتحست منه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حقم را او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اللّاحوس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 فیهم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إختلّه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نیزه را در آن فرو برد و آن را شکار کرد و با ضربه‌های پی در پی آن را قطع نمود و 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زمانی که به او نیرنگ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محیط به دنیا</w:t>
      </w:r>
      <w:r>
        <w:rPr>
          <w:rFonts w:eastAsia="IRNazanin" w:cs="IRNazanin"/>
          <w:color w:val="111111"/>
          <w:sz w:val="28"/>
          <w:szCs w:val="28"/>
          <w:rtl w:val="true"/>
          <w:lang w:bidi="fa-IR"/>
        </w:rPr>
        <w:t>.</w:t>
      </w:r>
    </w:p>
    <w:p>
      <w:pPr>
        <w:pStyle w:val="Heading5"/>
        <w:numPr>
          <w:ilvl w:val="4"/>
          <w:numId w:val="1"/>
        </w:numPr>
        <w:rPr/>
      </w:pPr>
      <w:bookmarkStart w:id="413" w:name="__RefHeading___Toc1492254_3381743652"/>
      <w:bookmarkStart w:id="414" w:name="_Toc190"/>
      <w:bookmarkEnd w:id="413"/>
      <w:r>
        <w:rPr>
          <w:rtl w:val="true"/>
        </w:rPr>
        <w:t xml:space="preserve">روایت </w:t>
      </w:r>
      <w:r>
        <w:rPr/>
        <w:t>4</w:t>
      </w:r>
      <w:bookmarkEnd w:id="41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شهر است، یکی در مشرق و دیگری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کدام دروازه ای آهنین است و در هر دروازه ای هفتاد هزار درب از طلا است که داخل می‌شود از هر دری، هفتاد هزار زبان آدمیان و هر زبانی بر خلاف دیگری است و زبانی در آن نیست مگر این که من آن را می دانم و </w:t>
      </w:r>
      <w:bookmarkStart w:id="415" w:name="pg17292_191736"/>
    </w:p>
    <w:p>
      <w:pPr>
        <w:pStyle w:val="BookText"/>
        <w:rPr/>
      </w:pPr>
      <w:bookmarkEnd w:id="415"/>
      <w:r>
        <w:rPr>
          <w:rFonts w:ascii="Amiri" w:hAnsi="Amiri" w:eastAsia="Amiri" w:cs="Amiri"/>
          <w:color w:val="111111"/>
          <w:sz w:val="28"/>
          <w:sz w:val="28"/>
          <w:szCs w:val="28"/>
          <w:rtl w:val="true"/>
          <w:lang w:bidi="ar-SA"/>
        </w:rPr>
        <w:t xml:space="preserve">فِيهِمَا وَ لَا بَيْنَهُمَا ابْنُ نَبِيٍّ غَيْرِي وَ غَيْرُ أَخِي وَ أَنَا الْحُجَّةُ عَلَيْهِمْ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 منتخب البصائر سلمة بن الخطاب عن سليمان بن سماعة و عبد الله بن محمد عن عبد الله بن القاسم مثله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أقول رواه الحسن بن سليمان من الأربعين لسعد الإربلي عن سعد بن عبد الله عن سلمة مثله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1492256_3381743652"/>
      <w:bookmarkStart w:id="417" w:name="_Toc191"/>
      <w:bookmarkEnd w:id="416"/>
      <w:r>
        <w:rPr>
          <w:rtl w:val="true"/>
        </w:rPr>
        <w:t>«</w:t>
      </w:r>
      <w:r>
        <w:rPr/>
        <w:t>5</w:t>
      </w:r>
      <w:r>
        <w:rPr>
          <w:rtl w:val="true"/>
        </w:rPr>
        <w:t>»</w:t>
      </w:r>
      <w:bookmarkEnd w:id="417"/>
    </w:p>
    <w:p>
      <w:pPr>
        <w:pStyle w:val="BookText"/>
        <w:rPr/>
      </w:pPr>
      <w:r>
        <w:rPr>
          <w:rFonts w:ascii="Amiri" w:hAnsi="Amiri" w:eastAsia="Amiri" w:cs="Amiri"/>
          <w:color w:val="111111"/>
          <w:sz w:val="28"/>
          <w:sz w:val="28"/>
          <w:szCs w:val="28"/>
          <w:rtl w:val="true"/>
          <w:lang w:bidi="ar-SA"/>
        </w:rPr>
        <w:t>ير، بصائر الدرجات مُحَمَّدُ بْنُ هَارُونَ عَنْ أَبِي يَحْيَي الْوَاسِطِيِّ عَنْ سَهْلِ بْنِ زِيَادٍ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قُبَّةِ آدَمَ فَقُلْتُ لَهُ هَذِهِ قُبَّةُ آدَمَ فَقَالَ نَعَمْ وَ لِلَّهِ قِبَابٌ كَثِيرَةٌ أَمَا إِنَّ خَلْفَ مَغْرِبِكُمْ هَذَا تِسْعَةً وَ ثَلَاثِينَ مَغْرِباً أَرْضاً بَيْضَاءَ مَمْلُوَّةً خَلْقاً يَسْتَضِيئُونَ بِنُورِنَا لَمْ يَعْصُوا اللَّهَ طَرْفَةَ عَيْنٍ لَا يَدْرُونَ أَ خَلَقَ اللَّهُ آدَمَ أَمْ لَمْ يَخْلُقْهُ يَتَبَرَّءُونَ مِنْ فُلَانٍ وَ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كَيْفَ هَذَا يَتَبَرَّءُونَ مِنْ فُلَانٍ وَ فُلَانٍ وَ هُمْ لَا يَدْرُونَ أَ خَلَقَ اللَّهُ آدَمَ أَمْ لَمْ يَخْلُقْهُ فَقَالَ لِلسَّائِلِ أَ تَعْرِفُ إِبْلِيسَ قَالَ لَا إِلَّا بِالْخَبَرِ قَالَ فَأُمِرْتَ بِاللَّعْنَةِ وَ الْبَرَاءَةِ مِنْهُ قَالَ نَعَمْ قَالَ فَكَذَلِكَ أُمِرَ هَؤُلَاءِ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1492258_3381743652"/>
      <w:bookmarkStart w:id="419" w:name="_Toc192"/>
      <w:bookmarkEnd w:id="418"/>
      <w:r>
        <w:rPr>
          <w:rtl w:val="true"/>
        </w:rPr>
        <w:t>«</w:t>
      </w:r>
      <w:r>
        <w:rPr/>
        <w:t>6</w:t>
      </w:r>
      <w:r>
        <w:rPr>
          <w:rtl w:val="true"/>
        </w:rPr>
        <w:t>»</w:t>
      </w:r>
      <w:bookmarkEnd w:id="419"/>
    </w:p>
    <w:p>
      <w:pPr>
        <w:pStyle w:val="BookText"/>
        <w:rPr/>
      </w:pPr>
      <w:r>
        <w:rPr>
          <w:rFonts w:ascii="Amiri" w:hAnsi="Amiri" w:eastAsia="Amiri" w:cs="Amiri"/>
          <w:color w:val="111111"/>
          <w:sz w:val="28"/>
          <w:sz w:val="28"/>
          <w:szCs w:val="28"/>
          <w:rtl w:val="true"/>
          <w:lang w:bidi="ar-SA"/>
        </w:rPr>
        <w:t>خص، منتخب البصائر ير، بصائر الدرجات مُحَمَّدُ بْنُ عِيسَي عَنْ يُونُسَ عَنْ عَبْدِ الصَّمَدِ عَنْ جَابِرٍ عَنْ أَبِي جَعْفَرٍ عليه السلام قَالَ سَمِعْتُهُ يَقُولُ إِنَّ مِنْ وَرَاءِ شَمْسِكُمْ هَذِهِ أَرْبَعِينَ عَيْنَ شَمْسٍ مَا بَيْنَ شَمْسٍ إِلَي شَمْسٍ أَرْبَعُونَ عَاماً فِيهَا خَلْقٌ كَثِيرٌ مَا يَعْلَمُونَ أَنَّ اللَّهَ خَلَقَ آدَمَ أَوْ لَمْ يَخْلُقْهُ وَ إِنَّ مِنْ وَرَاءِ قَمَرِكُمْ هَذَا أَرْبَعِينَ قَمَراً مَا بَيْنَ قَمَرٍ إِلَي قَمَرٍ مَسِيرَةُ أَرْبَعِينَ يَوْماً فِيهَا خَلْقٌ كَثِيرٌ مَا يَعْلَمُونَ أَنَّ اللَّهَ خَلَقَ آدَمَ أَوْ لَمْ يَخْلُقْهُ قَدْ أُلْهِمُوا كَمَا أُلْهِمَتِ النَّحْلُ لَعْنةَ الْأَوَّلِ وَ</w:t>
      </w:r>
    </w:p>
    <w:p>
      <w:pPr>
        <w:pStyle w:val="BookText"/>
        <w:rPr/>
      </w:pPr>
      <w:r>
        <w:rPr>
          <w:rFonts w:ascii="IRNazanin" w:hAnsi="IRNazanin" w:eastAsia="IRNazanin"/>
          <w:color w:val="111111"/>
          <w:sz w:val="28"/>
          <w:sz w:val="28"/>
          <w:szCs w:val="28"/>
          <w:rtl w:val="true"/>
          <w:lang w:bidi="fa-IR"/>
        </w:rPr>
        <w:t>نه در آن دو و نه بین آن دو فرزند پیامبری غیر از من و برادرم نیست و من حجت بر ایشانم</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قاسم همین روایت را نقل کرده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سلیمان از کتاب اربعین سعد اربلی از سعد بن عبدالله از سلمه همین روایت را نقل کرده است</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420" w:name="__RefHeading___Toc1492260_3381743652"/>
      <w:bookmarkStart w:id="421" w:name="_Toc193"/>
      <w:bookmarkEnd w:id="420"/>
      <w:r>
        <w:rPr>
          <w:rtl w:val="true"/>
        </w:rPr>
        <w:t xml:space="preserve">روایت </w:t>
      </w:r>
      <w:r>
        <w:rPr/>
        <w:t>5</w:t>
      </w:r>
      <w:bookmarkEnd w:id="42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ابی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قبه آدم پرسیدم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قبه آدم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را قبه‌های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مغرب شما سی و نه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سفید که پر از مخلوق است و از نور ما استفاده می‌نمایند، یک چشم بر هم زدن معصیت خدا را نکرده و نمی دانند خدا آدم را هم آفریده یا نه و از فلانی و فلانی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از فلان و فلان تبری بجویند با این که آنها نمی‌دانند خدا آدم را خلق کرده یا نه؟ در جواب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شیطان را می‌شناسی؟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از راه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داده‌اند که او را لعنت کنی و از او بیزاری جویی؟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به آنها نیز دستور داده‌اند به تبری</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422" w:name="__RefHeading___Toc1492262_3381743652"/>
      <w:bookmarkStart w:id="423" w:name="_Toc194"/>
      <w:bookmarkEnd w:id="422"/>
      <w:r>
        <w:rPr>
          <w:rtl w:val="true"/>
        </w:rPr>
        <w:t xml:space="preserve">روایت </w:t>
      </w:r>
      <w:r>
        <w:rPr/>
        <w:t>6</w:t>
      </w:r>
      <w:bookmarkEnd w:id="42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شنیدم که می‌فرمود به جز این خورشید، چهل خورشید است که فاصله هر خورشید تا خورشید دیگر چهل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گروه زیادی هستند که نمی دانند خداوند آدم را آفریده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این ماه شما، چهل ماه است که فاصله هر ماه تا ماه دیگر چهل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گروه زیادی هستند که نمی‌دانند خداوند آدم را آفریده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الهام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به زنبور عسل الهام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اوّلی و </w:t>
      </w:r>
      <w:bookmarkStart w:id="424" w:name="pg17292_191737"/>
    </w:p>
    <w:p>
      <w:pPr>
        <w:pStyle w:val="BookText"/>
        <w:rPr/>
      </w:pPr>
      <w:bookmarkEnd w:id="424"/>
      <w:r>
        <w:rPr>
          <w:rFonts w:ascii="Amiri" w:hAnsi="Amiri" w:eastAsia="Amiri" w:cs="Amiri"/>
          <w:color w:val="111111"/>
          <w:sz w:val="28"/>
          <w:sz w:val="28"/>
          <w:szCs w:val="28"/>
          <w:rtl w:val="true"/>
          <w:lang w:bidi="ar-SA"/>
        </w:rPr>
        <w:t xml:space="preserve">الثَّانِي فِي كُلِّ وَقْتٍ مِنَ الْأَوْقَاتِ وَ قَدْ وُكِّلَ بِهِمْ مَلَائِكَةٌ مَتَي لَمْ يَلْعَنُوهُمَا عُذِّبُوا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1492264_3381743652"/>
      <w:bookmarkStart w:id="426" w:name="_Toc195"/>
      <w:bookmarkEnd w:id="425"/>
      <w:r>
        <w:rPr>
          <w:rtl w:val="true"/>
        </w:rPr>
        <w:t>أقول</w:t>
      </w:r>
      <w:bookmarkEnd w:id="426"/>
    </w:p>
    <w:p>
      <w:pPr>
        <w:pStyle w:val="BookText"/>
        <w:rPr/>
      </w:pPr>
      <w:r>
        <w:rPr>
          <w:rFonts w:ascii="Amiri" w:hAnsi="Amiri" w:eastAsia="Amiri" w:cs="Amiri"/>
          <w:color w:val="111111"/>
          <w:sz w:val="28"/>
          <w:sz w:val="28"/>
          <w:szCs w:val="28"/>
          <w:rtl w:val="true"/>
          <w:lang w:bidi="ar-SA"/>
        </w:rPr>
        <w:t>أوردنا كثيرا من الأخبار في ذلك في باب العوالم من كتاب السماء و العالم</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1492266_3381743652"/>
      <w:bookmarkStart w:id="428" w:name="_Toc196"/>
      <w:bookmarkEnd w:id="427"/>
      <w:r>
        <w:rPr>
          <w:rtl w:val="true"/>
        </w:rPr>
        <w:t>«</w:t>
      </w:r>
      <w:r>
        <w:rPr/>
        <w:t>7</w:t>
      </w:r>
      <w:r>
        <w:rPr>
          <w:rtl w:val="true"/>
        </w:rPr>
        <w:t>»</w:t>
      </w:r>
      <w:bookmarkEnd w:id="428"/>
    </w:p>
    <w:p>
      <w:pPr>
        <w:pStyle w:val="BookText"/>
        <w:rPr/>
      </w:pPr>
      <w:r>
        <w:rPr>
          <w:rFonts w:ascii="Amiri" w:hAnsi="Amiri" w:eastAsia="Amiri" w:cs="Amiri"/>
          <w:color w:val="111111"/>
          <w:sz w:val="28"/>
          <w:sz w:val="28"/>
          <w:szCs w:val="28"/>
          <w:rtl w:val="true"/>
          <w:lang w:bidi="ar-SA"/>
        </w:rPr>
        <w:t xml:space="preserve">سر، السرائر مِنْ جَامِعِ الْبَزَنْطِيِّ عَنْ سُلَيْمَانَ بْنِ خَالِدٍ قَالَ سَمِعْتُ أَبَا عَبْدِ اللَّهِ عليه السلام يَقُولُ مَا مِنْ شَيْ‌ءٍ </w:t>
      </w:r>
      <w:r>
        <w:rPr>
          <w:rStyle w:val="FootnoteAnchor"/>
          <w:rtl w:val="true"/>
        </w:rPr>
        <w:footnoteReference w:id="306"/>
      </w:r>
      <w:r>
        <w:rPr>
          <w:rFonts w:ascii="Amiri" w:hAnsi="Amiri" w:eastAsia="Amiri" w:cs="Amiri"/>
          <w:color w:val="111111"/>
          <w:sz w:val="28"/>
          <w:sz w:val="28"/>
          <w:szCs w:val="28"/>
          <w:rtl w:val="true"/>
          <w:lang w:bidi="ar-SA"/>
        </w:rPr>
        <w:t xml:space="preserve">وَ لَا مِنْ آدَمِيٍّ وَ لَا إِنْسِيٍّ وَ لَا جِنِّيٍّ </w:t>
      </w:r>
      <w:r>
        <w:rPr>
          <w:rStyle w:val="FootnoteAnchor"/>
          <w:rtl w:val="true"/>
        </w:rPr>
        <w:footnoteReference w:id="307"/>
      </w:r>
      <w:r>
        <w:rPr>
          <w:rFonts w:ascii="Amiri" w:hAnsi="Amiri" w:eastAsia="Amiri" w:cs="Amiri"/>
          <w:color w:val="111111"/>
          <w:sz w:val="28"/>
          <w:sz w:val="28"/>
          <w:szCs w:val="28"/>
          <w:rtl w:val="true"/>
          <w:lang w:bidi="ar-SA"/>
        </w:rPr>
        <w:t xml:space="preserve">وَ لَا مَلَكٍ فِي السَّمَاوَاتِ إِلَّا وَ نَحْنُ الْحُجَجُ عَلَيْهِمْ وَ مَا خَلَقَ اللَّهُ خَلْقاً إِلَّا وَ قَدْ عُرِضَ وَلَايَتُنَا عَلَيْهِ وَ احْتُجَّ بِنَا عَلَيْهِ فَمُؤْمِنٌ بِنَا وَ كَافِرٌ وَ جَاحِدٌ حَتَّي السَّمَاوَاتِ وَ الْأَرْضِ وَ الْجِبَالِ الْآيَةَ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492268_3381743652"/>
      <w:bookmarkStart w:id="430" w:name="_Toc197"/>
      <w:bookmarkEnd w:id="429"/>
      <w:r>
        <w:rPr>
          <w:rtl w:val="true"/>
        </w:rPr>
        <w:t>«</w:t>
      </w:r>
      <w:r>
        <w:rPr/>
        <w:t>8</w:t>
      </w:r>
      <w:r>
        <w:rPr>
          <w:rtl w:val="true"/>
        </w:rPr>
        <w:t>»</w:t>
      </w:r>
      <w:bookmarkEnd w:id="430"/>
    </w:p>
    <w:p>
      <w:pPr>
        <w:pStyle w:val="BookText"/>
        <w:rPr/>
      </w:pPr>
      <w:r>
        <w:rPr>
          <w:rFonts w:ascii="Amiri" w:hAnsi="Amiri" w:eastAsia="Amiri" w:cs="Amiri"/>
          <w:color w:val="111111"/>
          <w:sz w:val="28"/>
          <w:sz w:val="28"/>
          <w:szCs w:val="28"/>
          <w:rtl w:val="true"/>
          <w:lang w:bidi="ar-SA"/>
        </w:rPr>
        <w:t xml:space="preserve">ختص، الإختصاص أَحْمَدُ بْنُ الْحُسَيْنِ عَنِ الْحَسَنِ بْنِ بَرَّةَ وَ الْحَسَنِ بْنِ بَرَّا عَنْ عَلِيِّ بْنِ حَسَّانَ </w:t>
      </w:r>
      <w:r>
        <w:rPr>
          <w:rStyle w:val="FootnoteAnchor"/>
          <w:rtl w:val="true"/>
        </w:rPr>
        <w:footnoteReference w:id="309"/>
      </w:r>
      <w:r>
        <w:rPr>
          <w:rFonts w:ascii="Amiri" w:hAnsi="Amiri" w:eastAsia="Amiri" w:cs="Amiri"/>
          <w:color w:val="111111"/>
          <w:sz w:val="28"/>
          <w:sz w:val="28"/>
          <w:szCs w:val="28"/>
          <w:rtl w:val="true"/>
          <w:lang w:bidi="ar-SA"/>
        </w:rPr>
        <w:t>عَنْ عَمِّهِ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إِذْ دَخَلَ عَلَيْهِ رَجُلٌ مِنْ أَهْلِ الْيَمَنِ فَسَلَّمَ فَرَدَّ عَلَيْهِ السَّلَامَ ثُمَّ قَالَ لَهُ عِنْدَكُمْ عُلَمَاءُ قَالَ نَعَمْ قَالَ فَمَا بَلَغَ مِنْ عِلْمِ عَالِمِكُمْ قَالَ يَزْجُرُ الطَّيْرَ وَ يَقْفُو الْأَثَرَ فِي السَّاعَةِ الْوَاحِدَةِ مَسِيرَةَ شَهْرٍ لِلرَّاكِبِ الْمُحِثِّ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إِنَّ عَالِمَ الْمَدِينَةِ أَعْلَمُ مِنْ عَالِمِكُمْ قَالَ وَ مَا بَلَغَ مِنْ عِلْمِ عَالِمِ الْمَدِينَةِ قَالَ إِنَّ عَالِمَ الْمَدِينَةِ </w:t>
      </w:r>
      <w:r>
        <w:rPr>
          <w:rStyle w:val="FootnoteAnchor"/>
          <w:rtl w:val="true"/>
        </w:rPr>
        <w:footnoteReference w:id="310"/>
      </w:r>
      <w:r>
        <w:rPr>
          <w:rFonts w:ascii="Amiri" w:hAnsi="Amiri" w:eastAsia="Amiri" w:cs="Amiri"/>
          <w:color w:val="111111"/>
          <w:sz w:val="28"/>
          <w:sz w:val="28"/>
          <w:szCs w:val="28"/>
          <w:rtl w:val="true"/>
          <w:lang w:bidi="ar-SA"/>
        </w:rPr>
        <w:t xml:space="preserve">يَنْتَهِي إِلَي أَنْ لَا يَقْفُوَ الْأَثَرَ وَ لَا يَزْجُرَ الطَّيْرَ وَ يَعْلَمَ فِي اللَّحْظَةِ الْوَاحِدَةِ مَسِيرَةَ الشَّمْسِ يَقْطَعُ اثْنَيْ عَشَرَ بُرُوجاً وَ اثْنَيْ عَشَرَ بَرّاً وَ اثْنَيْ عَشَرَ بَحْراً وَ اثْنَيْ عَشَرَ عَالَماً فَقَالَ لَهُ الْيَمَانِيُّ جُعِلْتُ فِدَاكَ مَا ظَنَنْتُ أَنَّ أَحَداً يَعْلَمُ هَذَا وَ مَا أَدْرِي مَا هُنَّ وَ خَرَجَ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 در هر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ملائکه‌هایی مأمورند که هر وقت آنها را لعنت نکردند، ایشان را عذاب کنند</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431" w:name="__RefHeading___Toc1492270_3381743652"/>
      <w:bookmarkStart w:id="432" w:name="_Toc198"/>
      <w:bookmarkEnd w:id="431"/>
      <w:r>
        <w:rPr>
          <w:rtl w:val="true"/>
        </w:rPr>
        <w:t>توضیح</w:t>
      </w:r>
      <w:bookmarkEnd w:id="432"/>
    </w:p>
    <w:p>
      <w:pPr>
        <w:pStyle w:val="BookText"/>
        <w:rPr/>
      </w:pPr>
      <w:r>
        <w:rPr>
          <w:rFonts w:ascii="IRNazanin" w:hAnsi="IRNazanin" w:eastAsia="IRNazanin"/>
          <w:color w:val="111111"/>
          <w:sz w:val="28"/>
          <w:sz w:val="28"/>
          <w:szCs w:val="28"/>
          <w:rtl w:val="true"/>
          <w:lang w:bidi="fa-IR"/>
        </w:rPr>
        <w:t xml:space="preserve">اخبار زیادی در این مورد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کرده‌ام</w:t>
      </w:r>
      <w:r>
        <w:rPr>
          <w:rFonts w:eastAsia="IRNazanin" w:cs="IRNazanin"/>
          <w:color w:val="111111"/>
          <w:sz w:val="28"/>
          <w:szCs w:val="28"/>
          <w:rtl w:val="true"/>
          <w:lang w:bidi="fa-IR"/>
        </w:rPr>
        <w:t>.</w:t>
      </w:r>
    </w:p>
    <w:p>
      <w:pPr>
        <w:pStyle w:val="Heading5"/>
        <w:numPr>
          <w:ilvl w:val="4"/>
          <w:numId w:val="1"/>
        </w:numPr>
        <w:rPr/>
      </w:pPr>
      <w:bookmarkStart w:id="433" w:name="__RefHeading___Toc1492272_3381743652"/>
      <w:bookmarkStart w:id="434" w:name="_Toc199"/>
      <w:bookmarkEnd w:id="433"/>
      <w:r>
        <w:rPr>
          <w:rtl w:val="true"/>
        </w:rPr>
        <w:t xml:space="preserve">روایت </w:t>
      </w:r>
      <w:r>
        <w:rPr/>
        <w:t>7</w:t>
      </w:r>
      <w:bookmarkEnd w:id="434"/>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نه از آدم و نه انس و نه جن و نه ملک در آسمان‌ها نیست، مگر این که ما حجت بر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آفریده‌ای را خدا نیافرید، مگر این که ولایت ما را بر او عرضه داشت و به وسیله ما بر او حجت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ایمان به ما دارند و بعضی کافر و منکرند، حتّی آسمان‌ها و زمین و کوه‌ها تا آخر آیه</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435" w:name="__RefHeading___Toc1492274_3381743652"/>
      <w:bookmarkStart w:id="436" w:name="_Toc200"/>
      <w:bookmarkEnd w:id="435"/>
      <w:r>
        <w:rPr>
          <w:rtl w:val="true"/>
        </w:rPr>
        <w:t xml:space="preserve">روایت </w:t>
      </w:r>
      <w:r>
        <w:rPr/>
        <w:t>8</w:t>
      </w:r>
      <w:bookmarkEnd w:id="43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از عموی خود عبدالرحمن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مردی از اهالی یمن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جواب داد 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شهر شما دانشمندان هستند؟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شما چقدر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 از حرکت و صدای پرندگان و اوضاع ستارگان در یک ساعت، به اندازه یک ماه برای یک سوار تندرو اطلاع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از عالم شما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مدینه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بدون این که توجه به صدا و حرکت پرندگان داشته باشد، در یک چشم به هم زدن به قدر حرکت خورشید در دوازده برج و دوازده بیابان و دوازده دریا و دوازده عالم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 کنم کسی این قدر اطلاع داشته باشد و نمی‌دانم این ها چیست؟ این را گفت و خارج شد</w:t>
      </w:r>
      <w:r>
        <w:rPr>
          <w:rFonts w:eastAsia="IRNazanin" w:cs="IRNazanin"/>
          <w:color w:val="111111"/>
          <w:sz w:val="28"/>
          <w:szCs w:val="28"/>
          <w:rtl w:val="true"/>
          <w:lang w:bidi="fa-IR"/>
        </w:rPr>
        <w:t>.</w:t>
      </w:r>
      <w:r>
        <w:rPr>
          <w:rStyle w:val="FootnoteAnchor"/>
          <w:rtl w:val="true"/>
        </w:rPr>
        <w:footnoteReference w:id="314"/>
      </w:r>
      <w:bookmarkStart w:id="437" w:name="pg17292_191738"/>
    </w:p>
    <w:p>
      <w:pPr>
        <w:pStyle w:val="Heading5"/>
        <w:numPr>
          <w:ilvl w:val="4"/>
          <w:numId w:val="1"/>
        </w:numPr>
        <w:rPr/>
      </w:pPr>
      <w:bookmarkStart w:id="438" w:name="__RefHeading___Toc1492276_3381743652"/>
      <w:bookmarkStart w:id="439" w:name="_Toc201"/>
      <w:bookmarkEnd w:id="437"/>
      <w:bookmarkEnd w:id="438"/>
      <w:r>
        <w:rPr>
          <w:rtl w:val="true"/>
        </w:rPr>
        <w:t>بيان</w:t>
      </w:r>
      <w:bookmarkEnd w:id="439"/>
    </w:p>
    <w:p>
      <w:pPr>
        <w:pStyle w:val="BookText"/>
        <w:rPr/>
      </w:pPr>
      <w:r>
        <w:rPr>
          <w:rFonts w:ascii="Amiri" w:hAnsi="Amiri" w:eastAsia="Amiri" w:cs="Amiri"/>
          <w:color w:val="111111"/>
          <w:sz w:val="28"/>
          <w:sz w:val="28"/>
          <w:szCs w:val="28"/>
          <w:rtl w:val="true"/>
          <w:lang w:bidi="ar-SA"/>
        </w:rPr>
        <w:t>لعل المراد بقفو الأثر الحكم بأوضاع النجوم و حركاتها و بزجر الطير ما كان بين العرب من الاستدلال بحركات الطيور و أصواتها علي الحوادث قال في النهاية الزجر للطير هو التيمن و التشؤم بها و التفؤل بطيرانها كالسانح و البارح و هو نوع من الكهانة و القيافة</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1492278_3381743652"/>
      <w:bookmarkStart w:id="441" w:name="_Toc202"/>
      <w:bookmarkEnd w:id="440"/>
      <w:r>
        <w:rPr>
          <w:rtl w:val="true"/>
        </w:rPr>
        <w:t>«</w:t>
      </w:r>
      <w:r>
        <w:rPr/>
        <w:t>9</w:t>
      </w:r>
      <w:r>
        <w:rPr>
          <w:rtl w:val="true"/>
        </w:rPr>
        <w:t>»</w:t>
      </w:r>
      <w:bookmarkEnd w:id="441"/>
    </w:p>
    <w:p>
      <w:pPr>
        <w:pStyle w:val="BookText"/>
        <w:rPr/>
      </w:pPr>
      <w:r>
        <w:rPr>
          <w:rFonts w:ascii="Amiri" w:hAnsi="Amiri" w:eastAsia="Amiri" w:cs="Amiri"/>
          <w:color w:val="111111"/>
          <w:sz w:val="28"/>
          <w:sz w:val="28"/>
          <w:szCs w:val="28"/>
          <w:rtl w:val="true"/>
          <w:lang w:bidi="ar-SA"/>
        </w:rPr>
        <w:t>كِتَابُ الْمُحْتَضَرِ، تَأْلِيفُ الْحَسَنِ بْنِ سُلَيْمَانَ مِمَّا رَوَاهُ مِنَ الْأَرْبَعِينَ لِسَعْدٍ الْإِرْبِلِيِّ عَنِ الْحَسَنِ بْنِ عَبْدِ الصَّمَدِ عَنِ ابْنِ أَبِي عُثْمَانَ عَنْ أَبِي الْهَيْثَمِ خَالِدٍ الْأَرْمَنِيِّ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بِالْمَشْرِقِ مَدِينَةً اسْمُهَا جَابَلْقَا </w:t>
      </w:r>
      <w:r>
        <w:rPr>
          <w:rStyle w:val="FootnoteAnchor"/>
          <w:rtl w:val="true"/>
        </w:rPr>
        <w:footnoteReference w:id="315"/>
      </w:r>
      <w:r>
        <w:rPr>
          <w:rFonts w:ascii="Amiri" w:hAnsi="Amiri" w:eastAsia="Amiri" w:cs="Amiri"/>
          <w:color w:val="111111"/>
          <w:sz w:val="28"/>
          <w:sz w:val="28"/>
          <w:szCs w:val="28"/>
          <w:rtl w:val="true"/>
          <w:lang w:bidi="ar-SA"/>
        </w:rPr>
        <w:t xml:space="preserve">لَهَا اثْنَا عَشَرَ أَلْفَ بَابٍ مِنْ ذَهَبٍ بَيْنَ </w:t>
      </w:r>
      <w:r>
        <w:rPr>
          <w:rStyle w:val="FootnoteAnchor"/>
          <w:rtl w:val="true"/>
        </w:rPr>
        <w:footnoteReference w:id="316"/>
      </w:r>
      <w:r>
        <w:rPr>
          <w:rFonts w:ascii="Amiri" w:hAnsi="Amiri" w:eastAsia="Amiri" w:cs="Amiri"/>
          <w:color w:val="111111"/>
          <w:sz w:val="28"/>
          <w:sz w:val="28"/>
          <w:szCs w:val="28"/>
          <w:rtl w:val="true"/>
          <w:lang w:bidi="ar-SA"/>
        </w:rPr>
        <w:t xml:space="preserve">كُلِّ بَابٍ إِلَي صَاحِبِهِ فَرْسَخٌ عَلَي كُلِّ بَابٍ بُرْجٌ فِيهِ اثْنَا عَشَرَ أَلْفَ مُقَاتِلٍ يَهْلُبُونَ </w:t>
      </w:r>
      <w:r>
        <w:rPr>
          <w:rStyle w:val="FootnoteAnchor"/>
          <w:rtl w:val="true"/>
        </w:rPr>
        <w:footnoteReference w:id="317"/>
      </w:r>
      <w:r>
        <w:rPr>
          <w:rFonts w:ascii="Amiri" w:hAnsi="Amiri" w:eastAsia="Amiri" w:cs="Amiri"/>
          <w:color w:val="111111"/>
          <w:sz w:val="28"/>
          <w:sz w:val="28"/>
          <w:szCs w:val="28"/>
          <w:rtl w:val="true"/>
          <w:lang w:bidi="ar-SA"/>
        </w:rPr>
        <w:t xml:space="preserve">الْخَيْلَ وَ يَشْهَرُونَ السَّيْفَ وَ السِّلَاحَ يَنْتَظِرُونَ قِيَامَ قَائِمِنَا وَ إِنِّي الْحُجَّةُ عَلَيْهِمْ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1492280_3381743652"/>
      <w:bookmarkStart w:id="443" w:name="_Toc203"/>
      <w:bookmarkEnd w:id="442"/>
      <w:r>
        <w:rPr>
          <w:rtl w:val="true"/>
        </w:rPr>
        <w:t>بيان</w:t>
      </w:r>
      <w:bookmarkEnd w:id="443"/>
    </w:p>
    <w:p>
      <w:pPr>
        <w:pStyle w:val="BookText"/>
        <w:rPr/>
      </w:pPr>
      <w:r>
        <w:rPr>
          <w:rFonts w:ascii="Amiri" w:hAnsi="Amiri" w:eastAsia="Amiri" w:cs="Amiri"/>
          <w:color w:val="111111"/>
          <w:sz w:val="28"/>
          <w:sz w:val="28"/>
          <w:szCs w:val="28"/>
          <w:rtl w:val="true"/>
          <w:lang w:bidi="ar-SA"/>
        </w:rPr>
        <w:t>الهلب بالضم ما غلظ من الشعر أو شعر الذنب و هلبه نتف هلبه كهلبه و في النهاية في حديث أنس لا تهلبوا أذناب الخيل أي لا تستأصلوها بالجز و القطع</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492282_3381743652"/>
      <w:bookmarkStart w:id="445" w:name="_Toc204"/>
      <w:bookmarkEnd w:id="444"/>
      <w:r>
        <w:rPr>
          <w:rtl w:val="true"/>
        </w:rPr>
        <w:t>«</w:t>
      </w:r>
      <w:r>
        <w:rPr/>
        <w:t>10</w:t>
      </w:r>
      <w:r>
        <w:rPr>
          <w:rtl w:val="true"/>
        </w:rPr>
        <w:t>»</w:t>
      </w:r>
      <w:bookmarkEnd w:id="445"/>
    </w:p>
    <w:p>
      <w:pPr>
        <w:pStyle w:val="BookText"/>
        <w:rPr/>
      </w:pPr>
      <w:r>
        <w:rPr>
          <w:rFonts w:ascii="Amiri" w:hAnsi="Amiri" w:eastAsia="Amiri" w:cs="Amiri"/>
          <w:color w:val="111111"/>
          <w:sz w:val="28"/>
          <w:sz w:val="28"/>
          <w:szCs w:val="28"/>
          <w:rtl w:val="true"/>
          <w:lang w:bidi="ar-SA"/>
        </w:rPr>
        <w:t xml:space="preserve">وَ مِنْ كِتَابِ الْبَصَائِرِ، لِسَعْدِ بْنِ عَبْدِ اللَّهِ عَنْ سَلَمَةَ بْنِ الْخَطَّابِ عَنْ أَحْمَدَ بْنِ عَبْدِ الرَّحْمَنِ الصَّيْرَفِيِّ عَنْ مُحَمَّدِ بْنِ سُلَيْمَانَ عَنْ يَقْطِينٍ الْجَوَالِيقِيِّ عَنْ فلفلة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جَبَلًا مُحِيطاً بِالدُّنْيَا مِنْ زَبَرْجَدَةٍ خَضْرَاءَ وَ إِنَّمَا خُضْرَةُ السَّمَاءِ مِنْ خُضْرَةِ ذَلِكَ الْجَبَلِ وَ خَلَقَ خَلْفَهُ خَلْقاً لَمْ يَفْتَرِضْ عَلَيْهِمْ شَيْئاً مِمَّا افْتَرَضَهُ عَلَي خَلْقِهِ مِنْ صَلَاةٍ وَ زَكَاةٍ وَ كُلٌّ يَلْعَنُ رَجُلَيْنِ مِنْ هَذِهِ الْأُمَّةِ وَ سَمَّاهُمَا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1492284_3381743652"/>
      <w:bookmarkStart w:id="447" w:name="_Toc205"/>
      <w:bookmarkEnd w:id="446"/>
      <w:r>
        <w:rPr>
          <w:rtl w:val="true"/>
        </w:rPr>
        <w:t>توضیح</w:t>
      </w:r>
      <w:bookmarkEnd w:id="447"/>
    </w:p>
    <w:p>
      <w:pPr>
        <w:pStyle w:val="BookText"/>
        <w:rPr/>
      </w:pP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به وضعیت ستارگان وحرکات آنهاست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در میان عرب شیوع داشته که با حرکات پرندگان وصداهای آنها، بر حوادثی که رخ می داد استدلال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پرنده، یعنی تیمّن و فال بد زدن به آن و فال نیک زدن به پرواز آن، مانند از راست آمدن و از چپ آمدن، و آن نوعی کهانت و قیافه شناسی است</w:t>
      </w:r>
      <w:r>
        <w:rPr>
          <w:rFonts w:eastAsia="IRNazanin" w:cs="IRNazanin"/>
          <w:color w:val="111111"/>
          <w:sz w:val="28"/>
          <w:szCs w:val="28"/>
          <w:rtl w:val="true"/>
          <w:lang w:bidi="fa-IR"/>
        </w:rPr>
        <w:t>.</w:t>
      </w:r>
    </w:p>
    <w:p>
      <w:pPr>
        <w:pStyle w:val="Heading5"/>
        <w:numPr>
          <w:ilvl w:val="4"/>
          <w:numId w:val="1"/>
        </w:numPr>
        <w:rPr/>
      </w:pPr>
      <w:bookmarkStart w:id="448" w:name="__RefHeading___Toc1492286_3381743652"/>
      <w:bookmarkStart w:id="449" w:name="_Toc206"/>
      <w:bookmarkEnd w:id="448"/>
      <w:r>
        <w:rPr>
          <w:rtl w:val="true"/>
        </w:rPr>
        <w:t xml:space="preserve">روایت </w:t>
      </w:r>
      <w:r>
        <w:rPr/>
        <w:t>9</w:t>
      </w:r>
      <w:bookmarkEnd w:id="449"/>
    </w:p>
    <w:p>
      <w:pPr>
        <w:pStyle w:val="BookText"/>
        <w:rPr/>
      </w:pPr>
      <w:r>
        <w:rPr>
          <w:rFonts w:ascii="IRNazanin" w:hAnsi="IRNazanin" w:eastAsia="IRNazanin"/>
          <w:color w:val="111111"/>
          <w:sz w:val="28"/>
          <w:sz w:val="28"/>
          <w:szCs w:val="28"/>
          <w:rtl w:val="true"/>
          <w:lang w:bidi="fa-IR"/>
        </w:rPr>
        <w:t>کتاب محتضر تألیف حسن بن سلیمان از کتاب اربعین سعد اربلی، از هشام بن سالم، از حضرت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مشرق شهری به نام جابلقا است که دارای دوازده هزار درب است از طلا، بین هر درب تا درب دیگر یک فرسخ فاصله است، بر کنار هر درب برجی است که در آن دوازده هزار جنگجو است آماده جنگ، با اسب‌ها و شمشیر آخته و سلاح لازم، و منتظر قیام قائم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آنهایم</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450" w:name="__RefHeading___Toc1492288_3381743652"/>
      <w:bookmarkStart w:id="451" w:name="_Toc207"/>
      <w:bookmarkEnd w:id="450"/>
      <w:r>
        <w:rPr>
          <w:rtl w:val="true"/>
        </w:rPr>
        <w:t>توضیح</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موی درشت یا موی 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موی درشت آن را 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در حدیث انس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تهلبوا أذناب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را از ریشه نکنید با بریدن و قطع کردن </w:t>
      </w:r>
      <w:r>
        <w:rPr>
          <w:rFonts w:eastAsia="IRNazanin" w:cs="IRNazanin"/>
          <w:color w:val="111111"/>
          <w:sz w:val="28"/>
          <w:szCs w:val="28"/>
          <w:rtl w:val="true"/>
          <w:lang w:bidi="fa-IR"/>
        </w:rPr>
        <w:t>.</w:t>
      </w:r>
    </w:p>
    <w:p>
      <w:pPr>
        <w:pStyle w:val="Heading5"/>
        <w:numPr>
          <w:ilvl w:val="4"/>
          <w:numId w:val="1"/>
        </w:numPr>
        <w:rPr/>
      </w:pPr>
      <w:bookmarkStart w:id="452" w:name="__RefHeading___Toc1492290_3381743652"/>
      <w:bookmarkStart w:id="453" w:name="_Toc208"/>
      <w:bookmarkEnd w:id="452"/>
      <w:r>
        <w:rPr>
          <w:rtl w:val="true"/>
        </w:rPr>
        <w:t xml:space="preserve">روایت </w:t>
      </w:r>
      <w:r>
        <w:rPr/>
        <w:t>10</w:t>
      </w:r>
      <w:bookmarkEnd w:id="45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بصائر سعد بن عبداللَّه، از فلفله، از حضرت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کوهی محیط بر دنیا آفریده از زبرجد سبز و سبزی آسمان نیز از سبزی همین کوه است، و گروهی را در پشت آن کوه آفریده که هیچ یک از چیزهایی که بر مردم واجب نموده از قبیل نماز و زکات، بر آنها واجب نکرده و همه آنها دو نفر از این امت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دو را برد</w:t>
      </w:r>
      <w:r>
        <w:rPr>
          <w:rFonts w:eastAsia="IRNazanin" w:cs="IRNazanin"/>
          <w:color w:val="111111"/>
          <w:sz w:val="28"/>
          <w:szCs w:val="28"/>
          <w:rtl w:val="true"/>
          <w:lang w:bidi="fa-IR"/>
        </w:rPr>
        <w:t>.</w:t>
      </w:r>
      <w:r>
        <w:rPr>
          <w:rStyle w:val="FootnoteAnchor"/>
          <w:rtl w:val="true"/>
        </w:rPr>
        <w:footnoteReference w:id="321"/>
      </w:r>
      <w:bookmarkStart w:id="454" w:name="pg17292_191739"/>
    </w:p>
    <w:p>
      <w:pPr>
        <w:pStyle w:val="Heading3"/>
        <w:numPr>
          <w:ilvl w:val="2"/>
          <w:numId w:val="1"/>
        </w:numPr>
        <w:rPr/>
      </w:pPr>
      <w:bookmarkStart w:id="455" w:name="__RefHeading___Toc1492292_3381743652"/>
      <w:bookmarkStart w:id="456" w:name="_Toc209"/>
      <w:bookmarkEnd w:id="454"/>
      <w:bookmarkEnd w:id="455"/>
      <w:r>
        <w:rPr>
          <w:rtl w:val="true"/>
        </w:rPr>
        <w:t xml:space="preserve">باب </w:t>
      </w:r>
      <w:r>
        <w:rPr/>
        <w:t>16</w:t>
      </w:r>
      <w:r>
        <w:rPr>
          <w:rtl w:val="true"/>
        </w:rPr>
        <w:t xml:space="preserve"> </w:t>
      </w:r>
      <w:r>
        <w:rPr>
          <w:rtl w:val="true"/>
        </w:rPr>
        <w:t>نادر في أن الأبدال هم الأئمة عليهم السلام‌</w:t>
      </w:r>
      <w:bookmarkEnd w:id="456"/>
    </w:p>
    <w:p>
      <w:pPr>
        <w:pStyle w:val="Heading4"/>
        <w:numPr>
          <w:ilvl w:val="3"/>
          <w:numId w:val="1"/>
        </w:numPr>
        <w:rPr/>
      </w:pPr>
      <w:bookmarkStart w:id="457" w:name="__RefHeading___Toc1492294_3381743652"/>
      <w:bookmarkStart w:id="458" w:name="_Toc210"/>
      <w:bookmarkEnd w:id="457"/>
      <w:r>
        <w:rPr>
          <w:rtl w:val="true"/>
        </w:rPr>
        <w:t>الأخبار</w:t>
      </w:r>
      <w:bookmarkEnd w:id="458"/>
    </w:p>
    <w:p>
      <w:pPr>
        <w:pStyle w:val="Heading5"/>
        <w:numPr>
          <w:ilvl w:val="4"/>
          <w:numId w:val="1"/>
        </w:numPr>
        <w:rPr/>
      </w:pPr>
      <w:bookmarkStart w:id="459" w:name="__RefHeading___Toc1492296_3381743652"/>
      <w:bookmarkStart w:id="460" w:name="_Toc211"/>
      <w:bookmarkEnd w:id="459"/>
      <w:r>
        <w:rPr>
          <w:rtl w:val="true"/>
        </w:rPr>
        <w:t>«</w:t>
      </w:r>
      <w:r>
        <w:rPr/>
        <w:t>1</w:t>
      </w:r>
      <w:r>
        <w:rPr>
          <w:rtl w:val="true"/>
        </w:rPr>
        <w:t>»</w:t>
      </w:r>
      <w:bookmarkEnd w:id="460"/>
    </w:p>
    <w:p>
      <w:pPr>
        <w:pStyle w:val="BookText"/>
        <w:rPr/>
      </w:pPr>
      <w:r>
        <w:rPr>
          <w:rFonts w:ascii="Amiri" w:hAnsi="Amiri" w:eastAsia="Amiri" w:cs="Amiri"/>
          <w:color w:val="111111"/>
          <w:sz w:val="28"/>
          <w:sz w:val="28"/>
          <w:szCs w:val="28"/>
          <w:rtl w:val="true"/>
          <w:lang w:bidi="ar-SA"/>
        </w:rPr>
        <w:t>ج، الإحتجاج رُوِيَ عَنِ الْخَالِدِ بْنِ الْهَيْثَمِ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إِنَّ النَّاسَ يَزْعُمُونَ أَنَّ فِي الْأَرْضِ أَبْدَالًا فَمَنْ هَؤُلَاءِ الْأَبْدَالُ قَالَ صَدَقُوا الْأَبْدَالُ الْأَوْصِيَاءُ </w:t>
      </w:r>
      <w:r>
        <w:rPr>
          <w:rStyle w:val="FootnoteAnchor"/>
          <w:rtl w:val="true"/>
        </w:rPr>
        <w:footnoteReference w:id="322"/>
      </w:r>
      <w:r>
        <w:rPr>
          <w:rFonts w:ascii="Amiri" w:hAnsi="Amiri" w:eastAsia="Amiri" w:cs="Amiri"/>
          <w:color w:val="111111"/>
          <w:sz w:val="28"/>
          <w:sz w:val="28"/>
          <w:szCs w:val="28"/>
          <w:rtl w:val="true"/>
          <w:lang w:bidi="ar-SA"/>
        </w:rPr>
        <w:t xml:space="preserve">جَعَلَهُمُ اللَّهُ عَزَّ وَ جَلَّ فِي الْأَرْضِ بَدَلَ الْأَنْبِيَاءِ إِذْ رَفَعَ الْأَنْبِيَاءَ وَ خَتْمُهُمْ مُحَمَّدٌ صلي الله عليه و آله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1492298_3381743652"/>
      <w:bookmarkStart w:id="462" w:name="_Toc212"/>
      <w:bookmarkEnd w:id="461"/>
      <w:r>
        <w:rPr>
          <w:rtl w:val="true"/>
        </w:rPr>
        <w:t>بَيَانٌ</w:t>
      </w:r>
      <w:bookmarkEnd w:id="462"/>
    </w:p>
    <w:p>
      <w:pPr>
        <w:pStyle w:val="BookText"/>
        <w:rPr/>
      </w:pPr>
      <w:r>
        <w:rPr>
          <w:rFonts w:ascii="Amiri" w:hAnsi="Amiri" w:eastAsia="Amiri" w:cs="Amiri"/>
          <w:color w:val="111111"/>
          <w:sz w:val="28"/>
          <w:sz w:val="28"/>
          <w:szCs w:val="28"/>
          <w:rtl w:val="true"/>
          <w:lang w:bidi="ar-SA"/>
        </w:rPr>
        <w:t>ظَاهِرُ الدُّعَاءِ الْمَرْوِيِّ مِنْ أُمِّ دَاوُدَ عَنِ الصَّادِقِ عليه السلام فِي النِّصْفِ مِنْ رَجَبٍ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آلِ مُحَمَّدٍ وَ ارْحَمْ مُحَمَّداً وَ آلَ مُحَمَّدٍ وَ بَارِكْ عَلَي مُحَمَّدٍ وَ آلِ مُحَمَّدٍ كَمَا صَلَّيْتَ وَ رَحِمْتَ وَ بَارَكْتَ عَلَي إِبْرَاهِيمَ وَ آلِ إِبْرَاهِيمَ إِنَّكَ حَمِيدٌ مَجِيدٌ اللَّهُمَّ صَلِّ عَلَي الْأَوْصِيَاءِ وَ السُّعَدَاءِ وَ الشُّهَدَاءِ وَ أَئِمَّةِ الْهُدَي اللَّهُمَّ صَلِّ عَلَي الْأَبْدَالِ وَ الْأَوْتَادِ وَ السُّيَّاحِ وَ الْعُبَّادِ وَ الْمُخْلِصِينَ وَ الزُّهَّادِ وَ أَهْلِ الْجِدِّ وَ الِاجْتِهَادِ إلي آخر الدعاء يدل علي مغايرة الأبدال للأئمة عليهم السلام لكن ليس بصريح فيها فيمكن حمله علي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به في الدعاء خواص أصحاب الأئمة عليهم السلام و الظاهر من الخبر نفي ما تفتريه الصوفية من العامة كما لا يخفي علي المتتبع العارف بمقاصدهم عليهم السلام</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492300_3381743652"/>
      <w:bookmarkStart w:id="464" w:name="_Toc213"/>
      <w:bookmarkEnd w:id="463"/>
      <w:r>
        <w:rPr>
          <w:rtl w:val="true"/>
        </w:rPr>
        <w:t xml:space="preserve">باب شانزدهم </w:t>
      </w:r>
      <w:r>
        <w:rPr>
          <w:rtl w:val="true"/>
        </w:rPr>
        <w:t xml:space="preserve">: </w:t>
      </w:r>
      <w:r>
        <w:rPr>
          <w:rtl w:val="true"/>
        </w:rPr>
        <w:t>باب نادری در این که ابدال همان ائمه علیهم السّلام هستند</w:t>
      </w:r>
      <w:bookmarkEnd w:id="464"/>
    </w:p>
    <w:p>
      <w:pPr>
        <w:pStyle w:val="Heading4"/>
        <w:numPr>
          <w:ilvl w:val="3"/>
          <w:numId w:val="1"/>
        </w:numPr>
        <w:rPr/>
      </w:pPr>
      <w:bookmarkStart w:id="465" w:name="__RefHeading___Toc1492302_3381743652"/>
      <w:bookmarkStart w:id="466" w:name="_Toc214"/>
      <w:bookmarkEnd w:id="465"/>
      <w:r>
        <w:rPr>
          <w:rtl w:val="true"/>
        </w:rPr>
        <w:t>روایات</w:t>
      </w:r>
      <w:bookmarkEnd w:id="466"/>
    </w:p>
    <w:p>
      <w:pPr>
        <w:pStyle w:val="Heading5"/>
        <w:numPr>
          <w:ilvl w:val="4"/>
          <w:numId w:val="1"/>
        </w:numPr>
        <w:rPr/>
      </w:pPr>
      <w:bookmarkStart w:id="467" w:name="__RefHeading___Toc1492304_3381743652"/>
      <w:bookmarkStart w:id="468" w:name="_Toc215"/>
      <w:bookmarkEnd w:id="467"/>
      <w:r>
        <w:rPr>
          <w:rtl w:val="true"/>
        </w:rPr>
        <w:t xml:space="preserve">روایت </w:t>
      </w:r>
      <w:r>
        <w:rPr/>
        <w:t>1</w:t>
      </w:r>
      <w:bookmarkEnd w:id="468"/>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معتقدند که در زمین ابدالی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ابدال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همان اوصیا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در زمین بدل و به جای انبیاء قرار داده، چون انبیاء از دنیا رفته‌اند و حضرت محمّد صلّی اللَّه علیه و آله خاتم است</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469" w:name="__RefHeading___Toc1492306_3381743652"/>
      <w:bookmarkStart w:id="470" w:name="_Toc216"/>
      <w:bookmarkEnd w:id="469"/>
      <w:r>
        <w:rPr>
          <w:rtl w:val="true"/>
        </w:rPr>
        <w:t>توضیح</w:t>
      </w:r>
      <w:bookmarkEnd w:id="4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دعایی که از ام داود، از حضرت صادق علیه السّلام نقل شده در نیمه رجب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ارحم محمّدا و آل محمّد و بارک علی محمّد و آل محمّد، کما صلّیت و رحمت و بارکت علی ابراهیم و آل ابراهیم انّک حمید مجید اللّهم صلّ علی الاوصیاء و السّعداء و الشّهداء و أئمة الهدی اللّهم صلّ علی الابدال و الاوتاد و السیّاح و العباد و المخلصین و الزهاد و اهل الجد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دعا، حاکی است که ابدال با ائمه علیهم السّلام فرق دارند، ولی صراحت ندارد و ممکن است حمل بر تأکید شود، و ممکن است منظور از ابدال در دعا، خواص اصحاب ائمه علیهم السّلام باشند، ظاهر خبر ادعای صوفیه اهل سنت را نفی می کند، چنان چه مخفی نیست بر متتبع آشنای به مقاصد ائمه علیهم السّلام </w:t>
      </w:r>
      <w:r>
        <w:rPr>
          <w:rFonts w:eastAsia="IRNazanin" w:cs="IRNazanin"/>
          <w:color w:val="111111"/>
          <w:sz w:val="28"/>
          <w:szCs w:val="28"/>
          <w:rtl w:val="true"/>
          <w:lang w:bidi="fa-IR"/>
        </w:rPr>
        <w:t xml:space="preserve">. </w:t>
      </w:r>
      <w:bookmarkStart w:id="471" w:name="pg17292_191740"/>
    </w:p>
    <w:p>
      <w:pPr>
        <w:pStyle w:val="Heading3"/>
        <w:numPr>
          <w:ilvl w:val="2"/>
          <w:numId w:val="1"/>
        </w:numPr>
        <w:rPr/>
      </w:pPr>
      <w:bookmarkStart w:id="472" w:name="__RefHeading___Toc1492308_3381743652"/>
      <w:bookmarkStart w:id="473" w:name="_Toc217"/>
      <w:bookmarkEnd w:id="471"/>
      <w:bookmarkEnd w:id="472"/>
      <w:r>
        <w:rPr>
          <w:rtl w:val="true"/>
        </w:rPr>
        <w:t xml:space="preserve">باب </w:t>
      </w:r>
      <w:r>
        <w:rPr/>
        <w:t>17</w:t>
      </w:r>
      <w:r>
        <w:rPr>
          <w:rtl w:val="true"/>
        </w:rPr>
        <w:t xml:space="preserve"> </w:t>
      </w:r>
      <w:r>
        <w:rPr>
          <w:rtl w:val="true"/>
        </w:rPr>
        <w:t>أن صاحب هذا الأمر محفوظ و أنه يأتي الله بمن يؤمن به في كل عصر</w:t>
      </w:r>
      <w:bookmarkEnd w:id="473"/>
    </w:p>
    <w:p>
      <w:pPr>
        <w:pStyle w:val="Heading4"/>
        <w:numPr>
          <w:ilvl w:val="3"/>
          <w:numId w:val="1"/>
        </w:numPr>
        <w:rPr/>
      </w:pPr>
      <w:bookmarkStart w:id="474" w:name="__RefHeading___Toc1492310_3381743652"/>
      <w:bookmarkStart w:id="475" w:name="_Toc218"/>
      <w:bookmarkEnd w:id="474"/>
      <w:r>
        <w:rPr>
          <w:rtl w:val="true"/>
        </w:rPr>
        <w:t>الأخبار</w:t>
      </w:r>
      <w:bookmarkEnd w:id="475"/>
    </w:p>
    <w:p>
      <w:pPr>
        <w:pStyle w:val="Heading5"/>
        <w:numPr>
          <w:ilvl w:val="4"/>
          <w:numId w:val="1"/>
        </w:numPr>
        <w:rPr/>
      </w:pPr>
      <w:bookmarkStart w:id="476" w:name="__RefHeading___Toc1492312_3381743652"/>
      <w:bookmarkStart w:id="477" w:name="_Toc219"/>
      <w:bookmarkEnd w:id="476"/>
      <w:r>
        <w:rPr>
          <w:rtl w:val="true"/>
        </w:rPr>
        <w:t>«</w:t>
      </w:r>
      <w:r>
        <w:rPr/>
        <w:t>1</w:t>
      </w:r>
      <w:r>
        <w:rPr>
          <w:rtl w:val="true"/>
        </w:rPr>
        <w:t>»</w:t>
      </w:r>
      <w:bookmarkEnd w:id="477"/>
    </w:p>
    <w:p>
      <w:pPr>
        <w:pStyle w:val="BookText"/>
        <w:rPr/>
      </w:pPr>
      <w:r>
        <w:rPr>
          <w:rFonts w:ascii="Amiri" w:hAnsi="Amiri" w:eastAsia="Amiri" w:cs="Amiri"/>
          <w:color w:val="111111"/>
          <w:sz w:val="28"/>
          <w:sz w:val="28"/>
          <w:szCs w:val="28"/>
          <w:rtl w:val="true"/>
          <w:lang w:bidi="ar-SA"/>
        </w:rPr>
        <w:t>شي، تفسير العياشي ابْنُ سِنَانٍ عَنْ سُلَيْمَانَ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بَعْضَ هَذِهِ الْعِجْلِيَّةِ يَقُولُونَ إِنَّ سَيْفَ رَسُولِ اللَّهِ صلي الله عليه و آله عِنْدَ عَبْدِ اللَّهِ بْنِ الْحَسَنِ فَقَالَ وَ اللَّهِ مَا رَآهُ هُوَ وَ لَا أَبُوهُ بِوَاحِدَةٍ مِنْ عَيْنَيْهِ إِلَّا أَنْ يَكُونَ رَآهُ أَبُوهُ عِنْدَ الْحُسَيْنِ عليه السلام وَ إِنَّ صَاحِبَ هَذَا الْأَمْرِ مَحْفُوظٌ لَهُ فَلَا تَذْهَبَنَّ يَمِيناً وَ لَا شِمَالًا فَإِنَّ الْأَمْرَ وَ اللَّهِ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أَنَّ أَهْلَ السَّمَاءِ وَ الْأَرْضِ اجْتَمَعُوا عَلَي أَنْ يُحَوِّلُوا هَذَا الْأَمْرَ مِنْ مَوْضِعِهِ الَّذِي وَضَعَهُ اللَّهُ فِيهِ مَا اسْتَطَاعُوا وَ لَوْ أَنَّ النَّاسَ كَفَرُوا جَمِيعاً حَتَّي لَا يَبْقَي أَحَدٌ لَجَاءَ اللَّهُ لِهَذَا الْأَمْرِ بِأَهْلٍ يَكُونُونَ مِنْ أَهْلِهِ ثُمَّ قَالَ أَ مَا تَسْمَعُ اللَّهَ يَقُولُ يا أَيُّهَا الَّذِينَ آمَنُوا مَنْ يَرْتَدَّ مِنْكُمْ عَنْ دِينِهِ فَسَوْفَ يَأْتِي اللَّهُ بِقَوْمٍ يُحِبُّهُمْ وَ يُحِبُّونَهُ أَذِلَّةٍ عَلَي الْمُؤْمِنِينَ أَعِزَّةٍ عَلَي الْكافِرِينَ </w:t>
      </w:r>
      <w:r>
        <w:rPr>
          <w:rStyle w:val="FootnoteAnchor"/>
          <w:rtl w:val="true"/>
        </w:rPr>
        <w:footnoteReference w:id="325"/>
      </w:r>
      <w:r>
        <w:rPr>
          <w:rFonts w:ascii="Amiri" w:hAnsi="Amiri" w:eastAsia="Amiri" w:cs="Amiri"/>
          <w:color w:val="111111"/>
          <w:sz w:val="28"/>
          <w:sz w:val="28"/>
          <w:szCs w:val="28"/>
          <w:rtl w:val="true"/>
          <w:lang w:bidi="ar-SA"/>
        </w:rPr>
        <w:t xml:space="preserve">حَتَّي فَرَغَ مِنَ الْآيَةِ وَ قَالَ فِي آيَةٍ أُخْرَي فَإِنْ يَكْفُرْ بِها هؤُلاءِ فَقَدْ وَكَّلْنا بِها قَوْماً لَيْسُوا بِها بِكافِرِينَ </w:t>
      </w:r>
      <w:r>
        <w:rPr>
          <w:rStyle w:val="FootnoteAnchor"/>
          <w:rtl w:val="true"/>
        </w:rPr>
        <w:footnoteReference w:id="326"/>
      </w:r>
      <w:r>
        <w:rPr>
          <w:rFonts w:ascii="Amiri" w:hAnsi="Amiri" w:eastAsia="Amiri" w:cs="Amiri"/>
          <w:color w:val="111111"/>
          <w:sz w:val="28"/>
          <w:sz w:val="28"/>
          <w:szCs w:val="28"/>
          <w:rtl w:val="true"/>
          <w:lang w:bidi="ar-SA"/>
        </w:rPr>
        <w:t xml:space="preserve">ثُمَّ قَالَ إِنَّ أَهْلَ هَذِهِ الْآيَةِ هُمْ أَهْلُ تِلْكَ الْآيَةِ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1492314_3381743652"/>
      <w:bookmarkStart w:id="479" w:name="_Toc220"/>
      <w:bookmarkEnd w:id="478"/>
      <w:r>
        <w:rPr>
          <w:rtl w:val="true"/>
        </w:rPr>
        <w:t xml:space="preserve">باب هفدهم </w:t>
      </w:r>
      <w:r>
        <w:rPr>
          <w:rtl w:val="true"/>
        </w:rPr>
        <w:t xml:space="preserve">: </w:t>
      </w:r>
      <w:r>
        <w:rPr>
          <w:rtl w:val="true"/>
        </w:rPr>
        <w:t>صاحب این امر محفوظ است و او با مؤمنین هر عصر به پیشگاه پروردگار می‌آید</w:t>
      </w:r>
      <w:bookmarkEnd w:id="479"/>
    </w:p>
    <w:p>
      <w:pPr>
        <w:pStyle w:val="Heading4"/>
        <w:numPr>
          <w:ilvl w:val="3"/>
          <w:numId w:val="1"/>
        </w:numPr>
        <w:rPr/>
      </w:pPr>
      <w:bookmarkStart w:id="480" w:name="__RefHeading___Toc1492316_3381743652"/>
      <w:bookmarkStart w:id="481" w:name="_Toc221"/>
      <w:bookmarkEnd w:id="480"/>
      <w:r>
        <w:rPr>
          <w:rtl w:val="true"/>
        </w:rPr>
        <w:t>روایات</w:t>
      </w:r>
      <w:bookmarkEnd w:id="481"/>
    </w:p>
    <w:p>
      <w:pPr>
        <w:pStyle w:val="Heading5"/>
        <w:numPr>
          <w:ilvl w:val="4"/>
          <w:numId w:val="1"/>
        </w:numPr>
        <w:rPr/>
      </w:pPr>
      <w:bookmarkStart w:id="482" w:name="__RefHeading___Toc1492318_3381743652"/>
      <w:bookmarkStart w:id="483" w:name="_Toc222"/>
      <w:bookmarkEnd w:id="482"/>
      <w:r>
        <w:rPr>
          <w:rtl w:val="true"/>
        </w:rPr>
        <w:t xml:space="preserve">روایت </w:t>
      </w:r>
      <w:r>
        <w:rPr/>
        <w:t>1</w:t>
      </w:r>
      <w:bookmarkEnd w:id="48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عجلی ها می‌گویند که شمشیر پیامبر اکرم پیش عبداللَّه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را ندیده و نه پدرش با یک چشمش، مگر این که پدرش در نزد حضرت حسین علیه السّلام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محفوظ است و برای او نگهداری می‌شود، به طرف راست و چپ نرو، به خدا قسم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اهل آسمان و زمین اجتماع کنند بر تغییر مقام امامت و قرار دادن آن را از محلی که خدا قرار داده به دیگری، قدرت نخواهند داشت؛ اگر همه مردم کافر شوند به طوری که احدی باقی نماند، خداوند گروهی را خواهد آورد که معتقد به امامت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 یُحِبُّونَهُ أَذِلَّةٍ عَلَی الْمُؤْمِنِینَ أَعِزَّةٍ عَلَی الْکافِرِینَ</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هر کس از شما از دین خود برگردد 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سرفرازند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آخر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یَکْفُرْ بِها هؤُلاءِ فَقَدْ وَکَّلْنا بِها قَوْماً لَیْسُوا بِها بِکافِرِینَ</w:t>
      </w:r>
      <w:r>
        <w:rPr>
          <w:rFonts w:eastAsia="IRNazanin" w:cs="IRNazanin"/>
          <w:color w:val="111111"/>
          <w:sz w:val="28"/>
          <w:szCs w:val="28"/>
          <w:rtl w:val="true"/>
          <w:lang w:bidi="fa-IR"/>
        </w:rPr>
        <w:t>.»</w:t>
      </w:r>
      <w:r>
        <w:rPr>
          <w:rStyle w:val="FootnoteAnchor"/>
          <w:rtl w:val="true"/>
        </w:rPr>
        <w:footnoteReference w:id="32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کفر ورزند بی‌گمان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گماریم که بدان کافر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این آیه مورد نظرند، همان کسانی هستند که در آن آیه از ایشان یاد شده است</w:t>
      </w:r>
      <w:r>
        <w:rPr>
          <w:rFonts w:eastAsia="IRNazanin" w:cs="IRNazanin"/>
          <w:color w:val="111111"/>
          <w:sz w:val="28"/>
          <w:szCs w:val="28"/>
          <w:rtl w:val="true"/>
          <w:lang w:bidi="fa-IR"/>
        </w:rPr>
        <w:t>.</w:t>
      </w:r>
      <w:r>
        <w:rPr>
          <w:rStyle w:val="FootnoteAnchor"/>
          <w:rtl w:val="true"/>
        </w:rPr>
        <w:footnoteReference w:id="330"/>
      </w:r>
      <w:bookmarkStart w:id="484" w:name="pg17292_191741"/>
    </w:p>
    <w:p>
      <w:pPr>
        <w:pStyle w:val="Heading3"/>
        <w:numPr>
          <w:ilvl w:val="2"/>
          <w:numId w:val="1"/>
        </w:numPr>
        <w:rPr/>
      </w:pPr>
      <w:bookmarkStart w:id="485" w:name="__RefHeading___Toc1492320_3381743652"/>
      <w:bookmarkStart w:id="486" w:name="_Toc223"/>
      <w:bookmarkEnd w:id="484"/>
      <w:bookmarkEnd w:id="485"/>
      <w:r>
        <w:rPr>
          <w:rtl w:val="true"/>
        </w:rPr>
        <w:t xml:space="preserve">باب </w:t>
      </w:r>
      <w:r>
        <w:rPr/>
        <w:t>18</w:t>
      </w:r>
      <w:r>
        <w:rPr>
          <w:rtl w:val="true"/>
        </w:rPr>
        <w:t xml:space="preserve"> </w:t>
      </w:r>
      <w:r>
        <w:rPr>
          <w:rtl w:val="true"/>
        </w:rPr>
        <w:t>خصائصهم عليهم السلام‌</w:t>
      </w:r>
      <w:bookmarkEnd w:id="486"/>
    </w:p>
    <w:p>
      <w:pPr>
        <w:pStyle w:val="Heading4"/>
        <w:numPr>
          <w:ilvl w:val="3"/>
          <w:numId w:val="1"/>
        </w:numPr>
        <w:rPr/>
      </w:pPr>
      <w:bookmarkStart w:id="487" w:name="__RefHeading___Toc1492322_3381743652"/>
      <w:bookmarkStart w:id="488" w:name="_Toc224"/>
      <w:bookmarkEnd w:id="487"/>
      <w:r>
        <w:rPr>
          <w:rtl w:val="true"/>
        </w:rPr>
        <w:t>الأخبار</w:t>
      </w:r>
      <w:bookmarkEnd w:id="488"/>
    </w:p>
    <w:p>
      <w:pPr>
        <w:pStyle w:val="Heading5"/>
        <w:numPr>
          <w:ilvl w:val="4"/>
          <w:numId w:val="1"/>
        </w:numPr>
        <w:rPr/>
      </w:pPr>
      <w:bookmarkStart w:id="489" w:name="__RefHeading___Toc1492324_3381743652"/>
      <w:bookmarkStart w:id="490" w:name="_Toc225"/>
      <w:bookmarkEnd w:id="489"/>
      <w:r>
        <w:rPr>
          <w:rtl w:val="true"/>
        </w:rPr>
        <w:t>«</w:t>
      </w:r>
      <w:r>
        <w:rPr/>
        <w:t>1</w:t>
      </w:r>
      <w:r>
        <w:rPr>
          <w:rtl w:val="true"/>
        </w:rPr>
        <w:t>»</w:t>
      </w:r>
      <w:bookmarkEnd w:id="490"/>
    </w:p>
    <w:p>
      <w:pPr>
        <w:pStyle w:val="BookText"/>
        <w:rPr/>
      </w:pPr>
      <w:r>
        <w:rPr>
          <w:rFonts w:ascii="Amiri" w:hAnsi="Amiri" w:eastAsia="Amiri" w:cs="Amiri"/>
          <w:color w:val="111111"/>
          <w:sz w:val="28"/>
          <w:sz w:val="28"/>
          <w:szCs w:val="28"/>
          <w:rtl w:val="true"/>
          <w:lang w:bidi="ar-SA"/>
        </w:rPr>
        <w:t xml:space="preserve">صح، صحيفة الرضا عليه السلام عَنِ الرِّضَا عَنْ آبَائِهِ عليهم السلام قَالَ قَالَ رَسُولُ اللَّهِ صلي الله عليه و آله إِنَّا أَهْلُ بَيْتٍ لَا تَحِلُّ لَنَا الصَّدَقَةُ وَ أُمِرْنَا بِإِسْبَاغِ الْوُضُوءِ وَ أَنْ لَا نُنْزِيَ </w:t>
      </w:r>
      <w:r>
        <w:rPr>
          <w:rStyle w:val="FootnoteAnchor"/>
          <w:rtl w:val="true"/>
        </w:rPr>
        <w:footnoteReference w:id="331"/>
      </w:r>
      <w:r>
        <w:rPr>
          <w:rFonts w:ascii="Amiri" w:hAnsi="Amiri" w:eastAsia="Amiri" w:cs="Amiri"/>
          <w:color w:val="111111"/>
          <w:sz w:val="28"/>
          <w:sz w:val="28"/>
          <w:szCs w:val="28"/>
          <w:rtl w:val="true"/>
          <w:lang w:bidi="ar-SA"/>
        </w:rPr>
        <w:t xml:space="preserve">حِمَاراً عَلَي عَتِيقَةٍ وَ لَا نَمْسَحَ عَلَي خُفٍّ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492326_3381743652"/>
      <w:bookmarkStart w:id="492" w:name="_Toc226"/>
      <w:bookmarkEnd w:id="491"/>
      <w:r>
        <w:rPr>
          <w:rtl w:val="true"/>
        </w:rPr>
        <w:t>«</w:t>
      </w:r>
      <w:r>
        <w:rPr/>
        <w:t>2</w:t>
      </w:r>
      <w:r>
        <w:rPr>
          <w:rtl w:val="true"/>
        </w:rPr>
        <w:t>»</w:t>
      </w:r>
      <w:bookmarkEnd w:id="492"/>
    </w:p>
    <w:p>
      <w:pPr>
        <w:pStyle w:val="BookText"/>
        <w:rPr/>
      </w:pPr>
      <w:r>
        <w:rPr>
          <w:rFonts w:ascii="Amiri" w:hAnsi="Amiri" w:eastAsia="Amiri" w:cs="Amiri"/>
          <w:color w:val="111111"/>
          <w:sz w:val="28"/>
          <w:sz w:val="28"/>
          <w:szCs w:val="28"/>
          <w:rtl w:val="true"/>
          <w:lang w:bidi="ar-SA"/>
        </w:rPr>
        <w:t xml:space="preserve">كا، الكافي الْعِدَّةُ عَنْ أَحْمَدَ بْنِ مُحَمَّدٍ عَنِ الْأَهْوَازِيِّ عَنْ عَبْدِ اللَّهِ بْنِ بَحْرٍ عَنِ ابْنِ مُسْكَانَ عَنْ عَبْدِ الرَّحْمَنِ بْنِ أَبِي عَبْدِ اللَّهِ عَنْ مُحَمَّدِ بْنِ مُسْلِمٍ قَالَ سَمِعْتُ أَبَا عَبْدِ اللَّهِ عليه السلام يَقُولُ الْأَئِمَّةُ بِمَنْزِلَةِ رَسُولِ اللَّهِ صلي الله عليه و آله إِلَّا أَنَّهُمْ لَيْسُوا بِأَنْبِيَاءَ وَ لَا يَحِلُّ لَهُمْ مِنَ النِّسَاءِ مَا يَحِلُّ لِلنَّبِيِّ صلي الله عليه و آله فَأَمَّا مَا خَلَا ذَلِكَ فَهُمْ بِمَنْزِلَةِ رَسُولِ اللَّهِ صلي الله عليه و آله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1492328_3381743652"/>
      <w:bookmarkStart w:id="494" w:name="_Toc227"/>
      <w:bookmarkEnd w:id="493"/>
      <w:r>
        <w:rPr>
          <w:rtl w:val="true"/>
        </w:rPr>
        <w:t>بيان</w:t>
      </w:r>
      <w:bookmarkEnd w:id="494"/>
    </w:p>
    <w:p>
      <w:pPr>
        <w:pStyle w:val="BookText"/>
        <w:rPr/>
      </w:pPr>
      <w:r>
        <w:rPr>
          <w:rFonts w:ascii="Amiri" w:hAnsi="Amiri" w:eastAsia="Amiri" w:cs="Amiri"/>
          <w:color w:val="111111"/>
          <w:sz w:val="28"/>
          <w:sz w:val="28"/>
          <w:szCs w:val="28"/>
          <w:rtl w:val="true"/>
          <w:lang w:bidi="ar-SA"/>
        </w:rPr>
        <w:t>يدل ظاهرا علي اشتراكهم مع النبي صلي الله عليه و آله في سائر الخصائص سوي ما ذكر</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492330_3381743652"/>
      <w:bookmarkStart w:id="496" w:name="_Toc228"/>
      <w:bookmarkEnd w:id="495"/>
      <w:r>
        <w:rPr>
          <w:rtl w:val="true"/>
        </w:rPr>
        <w:t xml:space="preserve">باب هجدهم </w:t>
      </w:r>
      <w:r>
        <w:rPr>
          <w:rtl w:val="true"/>
        </w:rPr>
        <w:t xml:space="preserve">: </w:t>
      </w:r>
      <w:r>
        <w:rPr>
          <w:rtl w:val="true"/>
        </w:rPr>
        <w:t>خصائص ائمه علیهم السّلام</w:t>
      </w:r>
      <w:bookmarkEnd w:id="496"/>
    </w:p>
    <w:p>
      <w:pPr>
        <w:pStyle w:val="Heading4"/>
        <w:numPr>
          <w:ilvl w:val="3"/>
          <w:numId w:val="1"/>
        </w:numPr>
        <w:rPr/>
      </w:pPr>
      <w:bookmarkStart w:id="497" w:name="__RefHeading___Toc1492332_3381743652"/>
      <w:bookmarkStart w:id="498" w:name="_Toc229"/>
      <w:bookmarkEnd w:id="497"/>
      <w:r>
        <w:rPr>
          <w:rtl w:val="true"/>
        </w:rPr>
        <w:t>روایات</w:t>
      </w:r>
      <w:bookmarkEnd w:id="498"/>
    </w:p>
    <w:p>
      <w:pPr>
        <w:pStyle w:val="Heading5"/>
        <w:numPr>
          <w:ilvl w:val="4"/>
          <w:numId w:val="1"/>
        </w:numPr>
        <w:rPr/>
      </w:pPr>
      <w:bookmarkStart w:id="499" w:name="__RefHeading___Toc1492334_3381743652"/>
      <w:bookmarkStart w:id="500" w:name="_Toc230"/>
      <w:bookmarkEnd w:id="499"/>
      <w:r>
        <w:rPr>
          <w:rtl w:val="true"/>
        </w:rPr>
        <w:t xml:space="preserve">روایت </w:t>
      </w:r>
      <w:r>
        <w:rPr/>
        <w:t>1</w:t>
      </w:r>
      <w:bookmarkEnd w:id="500"/>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آباء گرامش نقل می 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صدقه بر ما حرام است و به ما دستور داده‌اند وضو را شاداب بگیریم، و این که الاغی را بر اسب نجیب نجهانیم، و بر روی کفش مسح نکنیم</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501" w:name="__RefHeading___Toc1492336_3381743652"/>
      <w:bookmarkStart w:id="502" w:name="_Toc231"/>
      <w:bookmarkEnd w:id="501"/>
      <w:r>
        <w:rPr>
          <w:rtl w:val="true"/>
        </w:rPr>
        <w:t xml:space="preserve">روایت </w:t>
      </w:r>
      <w:r>
        <w:rPr/>
        <w:t>2</w:t>
      </w:r>
      <w:bookmarkEnd w:id="502"/>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به منزله پیامبر اکرم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آنها پیامبر نیستند، برای آنها آن مقدار از ازدواج که برای پیغمبر حلال بود، حلال نیست، اما در غیر این مورد به منزله پیامبر اکرمند</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503" w:name="__RefHeading___Toc1492338_3381743652"/>
      <w:bookmarkStart w:id="504" w:name="_Toc232"/>
      <w:bookmarkEnd w:id="503"/>
      <w:r>
        <w:rPr>
          <w:rtl w:val="true"/>
        </w:rPr>
        <w:t>توضیح</w:t>
      </w:r>
      <w:bookmarkEnd w:id="50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خبر دلالت می کند که ائمه علیهم السّلام در سایر مزایا با پیامبر اکرم صلّی الله علیه و آله شریک هستند، به جز مواردی که آنها را استثناء نموده است </w:t>
      </w:r>
      <w:r>
        <w:rPr>
          <w:rFonts w:eastAsia="IRNazanin" w:cs="IRNazanin"/>
          <w:color w:val="111111"/>
          <w:sz w:val="28"/>
          <w:szCs w:val="28"/>
          <w:rtl w:val="true"/>
          <w:lang w:bidi="fa-IR"/>
        </w:rPr>
        <w:t xml:space="preserve">. </w:t>
      </w:r>
      <w:bookmarkStart w:id="505" w:name="pg17292_191742"/>
    </w:p>
    <w:p>
      <w:pPr>
        <w:pStyle w:val="Heading2"/>
        <w:numPr>
          <w:ilvl w:val="1"/>
          <w:numId w:val="1"/>
        </w:numPr>
        <w:rPr/>
      </w:pPr>
      <w:bookmarkStart w:id="506" w:name="__RefHeading___Toc1492340_3381743652"/>
      <w:bookmarkStart w:id="507" w:name="_Toc233"/>
      <w:bookmarkEnd w:id="505"/>
      <w:bookmarkEnd w:id="506"/>
      <w:r>
        <w:rPr>
          <w:rtl w:val="true"/>
        </w:rPr>
        <w:t>أبواب ولايتهم و حبهم و بغضهم صلوات الله عليهم‌</w:t>
      </w:r>
      <w:bookmarkEnd w:id="507"/>
    </w:p>
    <w:p>
      <w:pPr>
        <w:pStyle w:val="Heading3"/>
        <w:numPr>
          <w:ilvl w:val="2"/>
          <w:numId w:val="1"/>
        </w:numPr>
        <w:rPr/>
      </w:pPr>
      <w:bookmarkStart w:id="508" w:name="__RefHeading___Toc1492342_3381743652"/>
      <w:bookmarkStart w:id="509" w:name="_Toc234"/>
      <w:bookmarkEnd w:id="508"/>
      <w:r>
        <w:rPr>
          <w:rtl w:val="true"/>
        </w:rPr>
        <w:t xml:space="preserve">باب </w:t>
      </w:r>
      <w:r>
        <w:rPr/>
        <w:t>1</w:t>
      </w:r>
      <w:r>
        <w:rPr>
          <w:rtl w:val="true"/>
        </w:rPr>
        <w:t xml:space="preserve"> </w:t>
      </w:r>
      <w:r>
        <w:rPr>
          <w:rtl w:val="true"/>
        </w:rPr>
        <w:t>وجوب موالاة أوليائهم و معاداة أعدائهم‌</w:t>
      </w:r>
      <w:bookmarkEnd w:id="509"/>
    </w:p>
    <w:p>
      <w:pPr>
        <w:pStyle w:val="Heading4"/>
        <w:numPr>
          <w:ilvl w:val="3"/>
          <w:numId w:val="1"/>
        </w:numPr>
        <w:rPr/>
      </w:pPr>
      <w:bookmarkStart w:id="510" w:name="__RefHeading___Toc1492344_3381743652"/>
      <w:bookmarkStart w:id="511" w:name="_Toc235"/>
      <w:bookmarkEnd w:id="510"/>
      <w:r>
        <w:rPr>
          <w:rtl w:val="true"/>
        </w:rPr>
        <w:t>الأخبار</w:t>
      </w:r>
      <w:bookmarkEnd w:id="511"/>
    </w:p>
    <w:p>
      <w:pPr>
        <w:pStyle w:val="Heading5"/>
        <w:numPr>
          <w:ilvl w:val="4"/>
          <w:numId w:val="1"/>
        </w:numPr>
        <w:rPr/>
      </w:pPr>
      <w:bookmarkStart w:id="512" w:name="__RefHeading___Toc1492346_3381743652"/>
      <w:bookmarkStart w:id="513" w:name="_Toc236"/>
      <w:bookmarkEnd w:id="512"/>
      <w:r>
        <w:rPr>
          <w:rtl w:val="true"/>
        </w:rPr>
        <w:t>«</w:t>
      </w:r>
      <w:r>
        <w:rPr/>
        <w:t>1</w:t>
      </w:r>
      <w:r>
        <w:rPr>
          <w:rtl w:val="true"/>
        </w:rPr>
        <w:t>»</w:t>
      </w:r>
      <w:bookmarkEnd w:id="513"/>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ما جَعَلَ اللَّهُ لِرَجُلٍ مِنْ قَلْبَيْنِ فِي جَوْفِهِ فَيُحِبَّ بِهَذَا وَ يُبْغِضَ بِهَذَا فَأَمَّا مَحَبَّتُنَا </w:t>
      </w:r>
      <w:r>
        <w:rPr>
          <w:rStyle w:val="FootnoteAnchor"/>
          <w:rtl w:val="true"/>
        </w:rPr>
        <w:footnoteReference w:id="336"/>
      </w:r>
      <w:r>
        <w:rPr>
          <w:rFonts w:ascii="Amiri" w:hAnsi="Amiri" w:eastAsia="Amiri" w:cs="Amiri"/>
          <w:color w:val="111111"/>
          <w:sz w:val="28"/>
          <w:sz w:val="28"/>
          <w:szCs w:val="28"/>
          <w:rtl w:val="true"/>
          <w:lang w:bidi="ar-SA"/>
        </w:rPr>
        <w:t xml:space="preserve">فَيُخْلِصُ الْحُبَّ </w:t>
      </w:r>
      <w:r>
        <w:rPr>
          <w:rStyle w:val="FootnoteAnchor"/>
          <w:rtl w:val="true"/>
        </w:rPr>
        <w:footnoteReference w:id="337"/>
      </w:r>
      <w:r>
        <w:rPr>
          <w:rFonts w:ascii="Amiri" w:hAnsi="Amiri" w:eastAsia="Amiri" w:cs="Amiri"/>
          <w:color w:val="111111"/>
          <w:sz w:val="28"/>
          <w:sz w:val="28"/>
          <w:szCs w:val="28"/>
          <w:rtl w:val="true"/>
          <w:lang w:bidi="ar-SA"/>
        </w:rPr>
        <w:t xml:space="preserve">لَنَا كَمَا يَخْلُصُ الذَّهَبُ بِالنَّارِ لَا كَدَرَ فِيهِ مَنْ </w:t>
      </w:r>
      <w:r>
        <w:rPr>
          <w:rStyle w:val="FootnoteAnchor"/>
          <w:rtl w:val="true"/>
        </w:rPr>
        <w:footnoteReference w:id="338"/>
      </w:r>
      <w:r>
        <w:rPr>
          <w:rFonts w:ascii="Amiri" w:hAnsi="Amiri" w:eastAsia="Amiri" w:cs="Amiri"/>
          <w:color w:val="111111"/>
          <w:sz w:val="28"/>
          <w:sz w:val="28"/>
          <w:szCs w:val="28"/>
          <w:rtl w:val="true"/>
          <w:lang w:bidi="ar-SA"/>
        </w:rPr>
        <w:t xml:space="preserve">أَرَادَ أَنْ يَعْلَمَ حُبَّنَا فَلْيَمْتَحِنْ قَلْبَهُ فَإِنْ شَارَكَهُ </w:t>
      </w:r>
      <w:r>
        <w:rPr>
          <w:rStyle w:val="FootnoteAnchor"/>
          <w:rtl w:val="true"/>
        </w:rPr>
        <w:footnoteReference w:id="339"/>
      </w:r>
      <w:r>
        <w:rPr>
          <w:rFonts w:ascii="Amiri" w:hAnsi="Amiri" w:eastAsia="Amiri" w:cs="Amiri"/>
          <w:color w:val="111111"/>
          <w:sz w:val="28"/>
          <w:sz w:val="28"/>
          <w:szCs w:val="28"/>
          <w:rtl w:val="true"/>
          <w:lang w:bidi="ar-SA"/>
        </w:rPr>
        <w:t xml:space="preserve">فِي حُبِّنَا حُبَّ عَدُوِّنَا فَلَيْسَ مِنَّا وَ لَسْنَا مِنْهُ وَ اللَّهُ عَدُوُّهُمْ وَ جَبْرَئِيلُ وَ مِيكَائِيلُ وَ اللَّهُ عَدُوٌّ لِلْكَافِرِينَ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1492348_3381743652"/>
      <w:bookmarkStart w:id="515" w:name="_Toc237"/>
      <w:bookmarkEnd w:id="514"/>
      <w:r>
        <w:rPr>
          <w:rtl w:val="true"/>
        </w:rPr>
        <w:t>«</w:t>
      </w:r>
      <w:r>
        <w:rPr/>
        <w:t>2</w:t>
      </w:r>
      <w:r>
        <w:rPr>
          <w:rtl w:val="true"/>
        </w:rPr>
        <w:t>»</w:t>
      </w:r>
      <w:bookmarkEnd w:id="515"/>
    </w:p>
    <w:p>
      <w:pPr>
        <w:pStyle w:val="BookText"/>
        <w:rPr/>
      </w:pPr>
      <w:r>
        <w:rPr>
          <w:rFonts w:ascii="Amiri" w:hAnsi="Amiri" w:eastAsia="Amiri" w:cs="Amiri"/>
          <w:color w:val="111111"/>
          <w:sz w:val="28"/>
          <w:sz w:val="28"/>
          <w:szCs w:val="28"/>
          <w:rtl w:val="true"/>
          <w:lang w:bidi="ar-SA"/>
        </w:rPr>
        <w:t>ب، قرب الإسناد 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الرِّضَا عليه السلام قَالَ أَبُو جَعْفَرٍ عَلَيْهِ السَّلَامُ مَنْ سَرَّهُ أَنْ لَا يَكُونَ بَيْنَهُ وَ بَيْنَ اللَّهِ حِجَابٌ حَتَّي يَنْظُرَ إِلَي اللَّهِ </w:t>
      </w:r>
      <w:r>
        <w:rPr>
          <w:rStyle w:val="FootnoteAnchor"/>
          <w:rtl w:val="true"/>
        </w:rPr>
        <w:footnoteReference w:id="341"/>
      </w:r>
      <w:r>
        <w:rPr>
          <w:rFonts w:ascii="Amiri" w:hAnsi="Amiri" w:eastAsia="Amiri" w:cs="Amiri"/>
          <w:color w:val="111111"/>
          <w:sz w:val="28"/>
          <w:sz w:val="28"/>
          <w:szCs w:val="28"/>
          <w:rtl w:val="true"/>
          <w:lang w:bidi="ar-SA"/>
        </w:rPr>
        <w:t xml:space="preserve">وَ يَنْظُرَ اللَّهُ إِلَيْهِ فَلْيَتَوَلَّ آلَ مُحَمَّدٍ وَ يَبْرَأْ </w:t>
      </w:r>
      <w:r>
        <w:rPr>
          <w:rStyle w:val="FootnoteAnchor"/>
          <w:rtl w:val="true"/>
        </w:rPr>
        <w:footnoteReference w:id="342"/>
      </w:r>
      <w:r>
        <w:rPr>
          <w:rFonts w:ascii="Amiri" w:hAnsi="Amiri" w:eastAsia="Amiri" w:cs="Amiri"/>
          <w:color w:val="111111"/>
          <w:sz w:val="28"/>
          <w:sz w:val="28"/>
          <w:szCs w:val="28"/>
          <w:rtl w:val="true"/>
          <w:lang w:bidi="ar-SA"/>
        </w:rPr>
        <w:t>مِنَ عَدُوِّهِمْ وَ يَأْتَمَّ بِالْإِمَامِ مِنْهُمْ فَإِنَّهُ إِذَا كَانَ كَذَلِكَ</w:t>
      </w:r>
    </w:p>
    <w:p>
      <w:pPr>
        <w:pStyle w:val="Heading2"/>
        <w:numPr>
          <w:ilvl w:val="1"/>
          <w:numId w:val="1"/>
        </w:numPr>
        <w:rPr/>
      </w:pPr>
      <w:bookmarkStart w:id="516" w:name="__RefHeading___Toc1492350_3381743652"/>
      <w:bookmarkStart w:id="517" w:name="_Toc238"/>
      <w:bookmarkEnd w:id="516"/>
      <w:r>
        <w:rPr>
          <w:rtl w:val="true"/>
        </w:rPr>
        <w:t>باب‌های دیگر ولایت و دوستی و دشمنی با ائمه علیهم السّلام</w:t>
      </w:r>
      <w:bookmarkEnd w:id="517"/>
    </w:p>
    <w:p>
      <w:pPr>
        <w:pStyle w:val="Heading3"/>
        <w:numPr>
          <w:ilvl w:val="2"/>
          <w:numId w:val="1"/>
        </w:numPr>
        <w:rPr/>
      </w:pPr>
      <w:bookmarkStart w:id="518" w:name="__RefHeading___Toc1492352_3381743652"/>
      <w:bookmarkStart w:id="519" w:name="_Toc239"/>
      <w:bookmarkEnd w:id="518"/>
      <w:r>
        <w:rPr>
          <w:rtl w:val="true"/>
        </w:rPr>
        <w:t xml:space="preserve">باب اول </w:t>
      </w:r>
      <w:r>
        <w:rPr>
          <w:rtl w:val="true"/>
        </w:rPr>
        <w:t xml:space="preserve">: </w:t>
      </w:r>
      <w:r>
        <w:rPr>
          <w:rtl w:val="true"/>
        </w:rPr>
        <w:t>لزوم دوستی با دوستان ائمه علیهم السّلام و دشمنی با دشمنان آنها</w:t>
      </w:r>
      <w:bookmarkEnd w:id="519"/>
    </w:p>
    <w:p>
      <w:pPr>
        <w:pStyle w:val="Heading4"/>
        <w:numPr>
          <w:ilvl w:val="3"/>
          <w:numId w:val="1"/>
        </w:numPr>
        <w:rPr/>
      </w:pPr>
      <w:bookmarkStart w:id="520" w:name="__RefHeading___Toc1492354_3381743652"/>
      <w:bookmarkStart w:id="521" w:name="_Toc240"/>
      <w:bookmarkEnd w:id="520"/>
      <w:r>
        <w:rPr>
          <w:rtl w:val="true"/>
        </w:rPr>
        <w:t>روایات</w:t>
      </w:r>
      <w:bookmarkEnd w:id="521"/>
    </w:p>
    <w:p>
      <w:pPr>
        <w:pStyle w:val="Heading5"/>
        <w:numPr>
          <w:ilvl w:val="4"/>
          <w:numId w:val="1"/>
        </w:numPr>
        <w:rPr/>
      </w:pPr>
      <w:bookmarkStart w:id="522" w:name="__RefHeading___Toc1492356_3381743652"/>
      <w:bookmarkStart w:id="523" w:name="_Toc241"/>
      <w:bookmarkEnd w:id="522"/>
      <w:r>
        <w:rPr>
          <w:rtl w:val="true"/>
        </w:rPr>
        <w:t xml:space="preserve">روایت </w:t>
      </w:r>
      <w:r>
        <w:rPr/>
        <w:t>1</w:t>
      </w:r>
      <w:bookmarkEnd w:id="523"/>
    </w:p>
    <w:p>
      <w:pPr>
        <w:pStyle w:val="BookText"/>
        <w:rPr/>
      </w:pP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ابوالجارود از حضرت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هیچ مردی در درونش دو دل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باشد با این قلب و دشمن داشته باشد با همان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ما دوستی را خالص می کند، چنان چه طلا به وسیله آتش خالص می‌شود که دیگر کدورتی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است بداند که محبت ما را دارد یا نه، پس باید قلب خود را امتحان نماید؛ اگر در قلب خود با محبت ما محبت با دشمنان ما را نیز یافت، از ما نیست و ما نیز از او نیستیم، خدا با آنها دشمن است و جبرئیل و میکائیل و خداوند دشمن کافران است</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524" w:name="__RefHeading___Toc1492358_3381743652"/>
      <w:bookmarkStart w:id="525" w:name="_Toc242"/>
      <w:bookmarkEnd w:id="524"/>
      <w:r>
        <w:rPr>
          <w:rtl w:val="true"/>
        </w:rPr>
        <w:t xml:space="preserve">روایت </w:t>
      </w:r>
      <w:r>
        <w:rPr/>
        <w:t>2</w:t>
      </w:r>
      <w:bookmarkEnd w:id="52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نوشت که حضرت باقر علیه السّلام فرموده است هر که مایل است بین او و خدا حجابی نباشد تا به خدا نظر کند و خدا به او توجه نماید، باید دوست بدارد آل محمّد را و از دشمنان آنها بیزاری جوید و پیرو ائمه از آل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بود، </w:t>
      </w:r>
      <w:bookmarkStart w:id="526" w:name="pg17292_191743"/>
    </w:p>
    <w:p>
      <w:pPr>
        <w:pStyle w:val="BookText"/>
        <w:rPr/>
      </w:pPr>
      <w:bookmarkEnd w:id="526"/>
      <w:r>
        <w:rPr>
          <w:rFonts w:ascii="Amiri" w:hAnsi="Amiri" w:eastAsia="Amiri" w:cs="Amiri"/>
          <w:color w:val="111111"/>
          <w:sz w:val="28"/>
          <w:sz w:val="28"/>
          <w:szCs w:val="28"/>
          <w:rtl w:val="true"/>
          <w:lang w:bidi="ar-SA"/>
        </w:rPr>
        <w:t xml:space="preserve">نَظَرَ اللَّهُ إِلَيْهِ وَ نَظَرَ إِلَي اللَّهِ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1492360_3381743652"/>
      <w:bookmarkStart w:id="528" w:name="_Toc243"/>
      <w:bookmarkEnd w:id="527"/>
      <w:r>
        <w:rPr>
          <w:rtl w:val="true"/>
        </w:rPr>
        <w:t>بيان</w:t>
      </w:r>
      <w:bookmarkEnd w:id="528"/>
    </w:p>
    <w:p>
      <w:pPr>
        <w:pStyle w:val="BookText"/>
        <w:rPr/>
      </w:pPr>
      <w:r>
        <w:rPr>
          <w:rFonts w:ascii="Amiri" w:hAnsi="Amiri" w:eastAsia="Amiri" w:cs="Amiri"/>
          <w:color w:val="111111"/>
          <w:sz w:val="28"/>
          <w:sz w:val="28"/>
          <w:szCs w:val="28"/>
          <w:rtl w:val="true"/>
          <w:lang w:bidi="ar-SA"/>
        </w:rPr>
        <w:t>نظره إلي الله كناية عن غاية المعرفة بحسب طاقته و قابليته و نظر الله إليه كناية عن نهاية اللطف و الرحمة</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1492362_3381743652"/>
      <w:bookmarkStart w:id="530" w:name="_Toc244"/>
      <w:bookmarkEnd w:id="529"/>
      <w:r>
        <w:rPr>
          <w:rtl w:val="true"/>
        </w:rPr>
        <w:t>«</w:t>
      </w:r>
      <w:r>
        <w:rPr/>
        <w:t>3</w:t>
      </w:r>
      <w:r>
        <w:rPr>
          <w:rtl w:val="true"/>
        </w:rPr>
        <w:t>»</w:t>
      </w:r>
      <w:bookmarkEnd w:id="530"/>
    </w:p>
    <w:p>
      <w:pPr>
        <w:pStyle w:val="BookText"/>
        <w:rPr/>
      </w:pPr>
      <w:r>
        <w:rPr>
          <w:rFonts w:ascii="Amiri" w:hAnsi="Amiri" w:eastAsia="Amiri" w:cs="Amiri"/>
          <w:color w:val="111111"/>
          <w:sz w:val="28"/>
          <w:sz w:val="28"/>
          <w:szCs w:val="28"/>
          <w:rtl w:val="true"/>
          <w:lang w:bidi="ar-SA"/>
        </w:rPr>
        <w:t>ل، الخصال فِي خَبَرِ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أَوْلِيَاءِ اللَّهِ وَاجِبٌ وَ الْوَلَايَةُ لَهُمْ وَاجِبَةٌ وَ الْبَرَاءَةُ مِنْ أَعْدَائِهِمْ وَاجِبَةٌ وَ مِنَ الَّذِينَ ظَلَمُوا آلَ مُحَمَّدٍ صَلَّي اللَّهُ عَلَيْهِمْ وَ هَتَكُوا حِجَابَهُ وَ أَخَذُوا </w:t>
      </w:r>
      <w:r>
        <w:rPr>
          <w:rStyle w:val="FootnoteAnchor"/>
          <w:rtl w:val="true"/>
        </w:rPr>
        <w:footnoteReference w:id="346"/>
      </w:r>
      <w:r>
        <w:rPr>
          <w:rFonts w:ascii="Amiri" w:hAnsi="Amiri" w:eastAsia="Amiri" w:cs="Amiri"/>
          <w:color w:val="111111"/>
          <w:sz w:val="28"/>
          <w:sz w:val="28"/>
          <w:szCs w:val="28"/>
          <w:rtl w:val="true"/>
          <w:lang w:bidi="ar-SA"/>
        </w:rPr>
        <w:t xml:space="preserve">مِنْ فَاطِمَةَ عليها السلام فَدَكَ </w:t>
      </w:r>
      <w:r>
        <w:rPr>
          <w:rStyle w:val="FootnoteAnchor"/>
          <w:rtl w:val="true"/>
        </w:rPr>
        <w:footnoteReference w:id="347"/>
      </w:r>
      <w:r>
        <w:rPr>
          <w:rFonts w:ascii="Amiri" w:hAnsi="Amiri" w:eastAsia="Amiri" w:cs="Amiri"/>
          <w:color w:val="111111"/>
          <w:sz w:val="28"/>
          <w:sz w:val="28"/>
          <w:szCs w:val="28"/>
          <w:rtl w:val="true"/>
          <w:lang w:bidi="ar-SA"/>
        </w:rPr>
        <w:t xml:space="preserve">وَ مَنَعُوهَا مِيرَاثَهَا وَ غَصَبُوهَا وَ زَوْجَهَا حُقُوقَهُمَا وَ هَمُّوا بِإِحْرَاقِ بَيْتِهَا وَ أَسَّسُوا الظُّلْمَ وَ غَيَّرُوا سُنَّةَ رَسُولِ اللَّهِ صلي الله عليه و آله وَ الْبَرَاءَةُ مِنَ النَّاكِثِينَ وَ الْقَاسِطِينَ وَ الْمَارِقِينَ وَاجِبَةٌ وَ الْبَرَاءَةُ مِنَ الْأَنْصَابِ وَ الْأَزْلَامِ أَئِمَّةِ الضَّلَالِ وَ قَادَةِ الْجَوْرِ كُلِّهِمْ أَوَّلِهِمْ وَ آخِرِهِمْ وَاجِبَةٌ وَ الْبَرَاءَةُ مِنْ أَشْقَي الْأَوَّلِينَ وَ الْآخِرِينَ شَقِيقِ عَاقِرِ نَاقَةِ ثَمُودَ قَاتِلِ أَمِيرِ الْمُؤْمِنِينَ عليه السلام وَاجِبَةٌ وَ الْبَرَاءَةُ مِنْ جَمِيعِ قَتَلَةِ أَهْلِ الْبَيْتِ عليهم السلام وَاجِبَةٌ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الْوَلَايَةُ لِلْمُؤْمِنِينَ الَّذِينَ لَمْ يُغَيِّرُوا وَ لَمْ يُبَدِّلُوا بَعْدَ نَبِيِّهِمْ صلي الله عليه و آله وَاجِبَةٌ مِثْلِ سَلْمَانَ الْفَارِسِيِّ وَ أَبِي ذَرٍّ الْغِفَارِيِّ وَ الْمِقْدَادِ بْنِ الْأَسْوَدِ الْكِنْدِيِّ وَ عَمَّارِ بْنِ يَاسِرٍ وَ جَابِرِ بْنِ عَبْدِ اللَّهِ الْأَنْصَارِيِّ وَ حُذَيْفَةَ بْنِ الْيَمَانِ وَ أَبِي الْهَيْثَمِ بْنِ التَّيِّهَانِ وَ سَهْلِ بْنَ حُنَيْفٍ وَ أَبِي أَيُّوبَ الْأَنْصَارِيِّ وَ عَبْدِ اللَّهِ بْنِ الصَّامِتِ وَ عُبَادَةَ بْنِ الصَّامِتِ وَ خُزَيْمَةَ بْنِ ثَابِتٍ ذِي الشَّهَادَتَيْنِ وَ أَبِي سَعِيدٍ الْخُدْرِيِّ وَ مَنْ نَحَا نَحْوَهُمْ وَ فَعَلَ مِثْلَ فِعْلِهِمْ وَ الْوَلَايَةُ لِأَتْبَاعِهِمْ وَ الْمُقْتَدِينَ بِهِمْ وَ بِهُدَاهُمْ وَاجِبَةٌ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مثله بتغير ما في المجلد الرابع عن الرضا عليه السلام فيما كتب للمأمون في أصول الدين و فروعه</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1492364_3381743652"/>
      <w:bookmarkStart w:id="532" w:name="_Toc245"/>
      <w:bookmarkEnd w:id="531"/>
      <w:r>
        <w:rPr>
          <w:rtl w:val="true"/>
        </w:rPr>
        <w:t>«</w:t>
      </w:r>
      <w:r>
        <w:rPr/>
        <w:t>4</w:t>
      </w:r>
      <w:r>
        <w:rPr>
          <w:rtl w:val="true"/>
        </w:rPr>
        <w:t>»</w:t>
      </w:r>
      <w:bookmarkEnd w:id="532"/>
    </w:p>
    <w:p>
      <w:pPr>
        <w:pStyle w:val="BookText"/>
        <w:rPr/>
      </w:pPr>
      <w:r>
        <w:rPr>
          <w:rFonts w:ascii="Amiri" w:hAnsi="Amiri" w:eastAsia="Amiri" w:cs="Amiri"/>
          <w:color w:val="111111"/>
          <w:sz w:val="28"/>
          <w:sz w:val="28"/>
          <w:szCs w:val="28"/>
          <w:rtl w:val="true"/>
          <w:lang w:bidi="ar-SA"/>
        </w:rPr>
        <w:t>لي، الأمالي للصدوق ابْنُ الْبَرْقِيِّ عَنْ أَبِيهِ عَنْ جَدِّهِ عَنْ سُلَيْمَانَ بْنِ مُقْبِلٍ عَنِ ابْنِ أَبِي عُمَيْرٍ</w:t>
      </w:r>
    </w:p>
    <w:p>
      <w:pPr>
        <w:pStyle w:val="BookText"/>
        <w:rPr/>
      </w:pPr>
      <w:r>
        <w:rPr>
          <w:rFonts w:ascii="IRNazanin" w:hAnsi="IRNazanin" w:eastAsia="IRNazanin"/>
          <w:color w:val="111111"/>
          <w:sz w:val="28"/>
          <w:sz w:val="28"/>
          <w:szCs w:val="28"/>
          <w:rtl w:val="true"/>
          <w:lang w:bidi="fa-IR"/>
        </w:rPr>
        <w:t>توجه به خدا نموده و خدا نیز متوجه اوست</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533" w:name="__RefHeading___Toc1492366_3381743652"/>
      <w:bookmarkStart w:id="534" w:name="_Toc246"/>
      <w:bookmarkEnd w:id="533"/>
      <w:r>
        <w:rPr>
          <w:rtl w:val="true"/>
        </w:rPr>
        <w:t>توضیح</w:t>
      </w:r>
      <w:bookmarkEnd w:id="534"/>
    </w:p>
    <w:p>
      <w:pPr>
        <w:pStyle w:val="BookText"/>
        <w:rPr/>
      </w:pPr>
      <w:r>
        <w:rPr>
          <w:rFonts w:ascii="IRNazanin" w:hAnsi="IRNazanin" w:eastAsia="IRNazanin"/>
          <w:color w:val="111111"/>
          <w:sz w:val="28"/>
          <w:sz w:val="28"/>
          <w:szCs w:val="28"/>
          <w:rtl w:val="true"/>
          <w:lang w:bidi="fa-IR"/>
        </w:rPr>
        <w:t>نگاه کردن به خدا کنایه از کمال معرفت است به حسب طاقت و قابلیت او و نگاه خداوند به بنده،، کنایه از کمال لطف و مرحمت است</w:t>
      </w:r>
      <w:r>
        <w:rPr>
          <w:rFonts w:eastAsia="IRNazanin" w:cs="IRNazanin"/>
          <w:color w:val="111111"/>
          <w:sz w:val="28"/>
          <w:szCs w:val="28"/>
          <w:rtl w:val="true"/>
          <w:lang w:bidi="fa-IR"/>
        </w:rPr>
        <w:t>.</w:t>
      </w:r>
    </w:p>
    <w:p>
      <w:pPr>
        <w:pStyle w:val="Heading5"/>
        <w:numPr>
          <w:ilvl w:val="4"/>
          <w:numId w:val="1"/>
        </w:numPr>
        <w:rPr/>
      </w:pPr>
      <w:bookmarkStart w:id="535" w:name="__RefHeading___Toc1492368_3381743652"/>
      <w:bookmarkStart w:id="536" w:name="_Toc247"/>
      <w:bookmarkEnd w:id="535"/>
      <w:r>
        <w:rPr>
          <w:rtl w:val="true"/>
        </w:rPr>
        <w:t xml:space="preserve">روایت </w:t>
      </w:r>
      <w:r>
        <w:rPr/>
        <w:t>3</w:t>
      </w:r>
      <w:bookmarkEnd w:id="53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اعمش از حضرت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اولیای خدا واجب است؛ ولایت آنها لازم است و بیزاری از دشمنان آنها واجب است، و هم از کسانی که به آل محمّد صلّی اللَّه علیه و آله ستم کرده‌اند و حجاب ایشان را هتک نموده و از فاطمه زهرا علیها السّلام فدک را گرفته‌اند و او را از میراثش بازداشته و حق او و شوهرش را غصب کرده‌اند و کوشش برای سوختن خانه‌اش کردند و بنیاد ظلم را نهاده و سنت پیامبر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پیمان‌شکنان و ستمگران و منحرفان لازم است و بیزاری از انصاب و ازلام پیشوایان گمراهی و رهبران ستم، همه آنها اولین و آخرینشان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شقی‌ترین فرد گذشتگان و آیندگان، همتای پی‌کننده شتر ثمود، کشنده امیرالمؤمنین علیه السّلام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بیزاری از تمام کشندگان اهل بیت واجب است و ولایت مؤمنینی که پس از پیامبر اکرم صلّی اللَّه علیه و آله تغییر و تبدیلی به وجود نیاورده‌اند لازم است، مانند سلمان فارسی و ابوذر غفاری و مقداد بن اسود کندی و عمار بن یاسر و جابر بن عبداللَّه انصاری و حذیفة بن یمان و ابوالهیثم بن التیهان و سهل بن حنیف و ابو ایوب انصاری و عبداللَّه بن صامت و عبادة بن صامت و خزیمة بن ثابت ذوالشهادتین و ابو سعید خدری و هر کس از راه این‌ها رفته باشد و کردارش شبیه آنها و ولایت پیروان و اقتداکنندگان به ایشان باشد، و هدایتشان لازم و واجب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چهارم از حضرت رضا علیه السّلام شبیه این روایت با مختصر تغییری گذشت، در نامه‌ای که آن جناب راجع به اصول و فروع دین برای مأمون می‌نویسد </w:t>
      </w:r>
      <w:r>
        <w:rPr>
          <w:rFonts w:eastAsia="IRNazanin" w:cs="IRNazanin"/>
          <w:color w:val="111111"/>
          <w:sz w:val="28"/>
          <w:szCs w:val="28"/>
          <w:rtl w:val="true"/>
          <w:lang w:bidi="fa-IR"/>
        </w:rPr>
        <w:t>.</w:t>
      </w:r>
    </w:p>
    <w:p>
      <w:pPr>
        <w:pStyle w:val="Heading5"/>
        <w:numPr>
          <w:ilvl w:val="4"/>
          <w:numId w:val="1"/>
        </w:numPr>
        <w:rPr/>
      </w:pPr>
      <w:bookmarkStart w:id="537" w:name="__RefHeading___Toc1492370_3381743652"/>
      <w:bookmarkStart w:id="538" w:name="_Toc248"/>
      <w:bookmarkEnd w:id="537"/>
      <w:r>
        <w:rPr>
          <w:rtl w:val="true"/>
        </w:rPr>
        <w:t xml:space="preserve">روایت </w:t>
      </w:r>
      <w:r>
        <w:rPr/>
        <w:t>4</w:t>
      </w:r>
      <w:bookmarkEnd w:id="53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bookmarkStart w:id="539" w:name="pg17292_191744"/>
    </w:p>
    <w:p>
      <w:pPr>
        <w:pStyle w:val="BookText"/>
        <w:rPr/>
      </w:pPr>
      <w:bookmarkEnd w:id="539"/>
      <w:r>
        <w:rPr>
          <w:rFonts w:ascii="Amiri" w:hAnsi="Amiri" w:eastAsia="Amiri" w:cs="Amiri"/>
          <w:color w:val="111111"/>
          <w:sz w:val="28"/>
          <w:sz w:val="28"/>
          <w:szCs w:val="28"/>
          <w:rtl w:val="true"/>
          <w:lang w:bidi="ar-SA"/>
        </w:rPr>
        <w:t>عَنْ هِشَامِ بْنِ سَالِمٍ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جَالَسَ لَنَا عَائِباً أَوْ مَدَحَ لَنَا قَالِياً أَوْ وَاصَلَ لَنَا قَاطِعاً أَوْ قَطَعَ لَنَا وَاصِلًا أَوْ وَالَي لَنَا عَدُوّاً أَوْ عَادَي لَنَا وَلِيّاً فَقَدْ كَفَرَ بِالَّذِي أَنْزَلَ السَّبْعَ الْمَثَانِيَ وَ الْقُرْآنَ الْعَظِيمَ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1492372_3381743652"/>
      <w:bookmarkStart w:id="541" w:name="_Toc249"/>
      <w:bookmarkEnd w:id="540"/>
      <w:r>
        <w:rPr>
          <w:rtl w:val="true"/>
        </w:rPr>
        <w:t>«</w:t>
      </w:r>
      <w:r>
        <w:rPr/>
        <w:t>5</w:t>
      </w:r>
      <w:r>
        <w:rPr>
          <w:rtl w:val="true"/>
        </w:rPr>
        <w:t>»</w:t>
      </w:r>
      <w:bookmarkEnd w:id="541"/>
    </w:p>
    <w:p>
      <w:pPr>
        <w:pStyle w:val="BookText"/>
        <w:rPr/>
      </w:pPr>
      <w:r>
        <w:rPr>
          <w:rFonts w:ascii="Amiri" w:hAnsi="Amiri" w:eastAsia="Amiri" w:cs="Amiri"/>
          <w:color w:val="111111"/>
          <w:sz w:val="28"/>
          <w:sz w:val="28"/>
          <w:szCs w:val="28"/>
          <w:rtl w:val="true"/>
          <w:lang w:bidi="ar-SA"/>
        </w:rPr>
        <w:t>ل، الخصال ابْنُ الْوَلِيدِ عَنِ الصَّفَّارِ عَنِ ابْنِ مَعْرُوفٍ عَنْ سَعْدَانَ عَنِ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 لَقِيَ اللَّهَ عَزَّ وَ جَلَّ بِهِنَّ دَخَلَ الْجَنَّةَ شَهَادَةُ أَنْ لَا إِلَهَ إِلَّا اللَّهُ وَ أَنَّ مُحَمَّداً رَسُولُ اللَّهِ وَ الْإِقْرَارُ بِمَا جَاءَ </w:t>
      </w:r>
      <w:r>
        <w:rPr>
          <w:rStyle w:val="FootnoteAnchor"/>
          <w:rtl w:val="true"/>
        </w:rPr>
        <w:footnoteReference w:id="352"/>
      </w:r>
      <w:r>
        <w:rPr>
          <w:rFonts w:ascii="Amiri" w:hAnsi="Amiri" w:eastAsia="Amiri" w:cs="Amiri"/>
          <w:color w:val="111111"/>
          <w:sz w:val="28"/>
          <w:sz w:val="28"/>
          <w:szCs w:val="28"/>
          <w:rtl w:val="true"/>
          <w:lang w:bidi="ar-SA"/>
        </w:rPr>
        <w:t xml:space="preserve">مِنْ عِنْدِ اللَّهِ عَزَّ وَ جَلَّ وَ إِقَامُ الصَّلَاةِ وَ إِيتَاءُ الزَّكَاةِ وَ صَوْمُ شَهْرِ رَمَضَانَ وَ حِجُّ الْبَيْتِ وَ الْوَلَايَةُ لِأَوْلِيَاءِ اللَّهِ وَ الْبَرَاءَةُ مِنْ أَعْدَاءِ اللَّهِ وَ اجْتِنَابُ كُلِّ مُسْكِرٍ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الخصال الطالقاني عن الحسن بن علي العدوي عن صهيب بن عباد عن أبيه عن جعفر بن محمد عن أبيه عن جده عليهم السلام مثله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1492374_3381743652"/>
      <w:bookmarkStart w:id="543" w:name="_Toc250"/>
      <w:bookmarkEnd w:id="542"/>
      <w:r>
        <w:rPr>
          <w:rtl w:val="true"/>
        </w:rPr>
        <w:t>«</w:t>
      </w:r>
      <w:r>
        <w:rPr/>
        <w:t>6</w:t>
      </w:r>
      <w:r>
        <w:rPr>
          <w:rtl w:val="true"/>
        </w:rPr>
        <w:t>»</w:t>
      </w:r>
      <w:bookmarkEnd w:id="543"/>
    </w:p>
    <w:p>
      <w:pPr>
        <w:pStyle w:val="BookText"/>
        <w:rPr/>
      </w:pPr>
      <w:r>
        <w:rPr>
          <w:rFonts w:ascii="Amiri" w:hAnsi="Amiri" w:eastAsia="Amiri" w:cs="Amiri"/>
          <w:color w:val="111111"/>
          <w:sz w:val="28"/>
          <w:sz w:val="28"/>
          <w:szCs w:val="28"/>
          <w:rtl w:val="true"/>
          <w:lang w:bidi="ar-SA"/>
        </w:rPr>
        <w:t>جا، المجالس للمفيد ما، الأمالي للشيخ الطوسي الْمُفِيدُ عَنْ عَلِيِّ بْنِ خَالِدٍ الْمَرَاغِيِّ عَنِ الْقَاسِمِ بْنِ مُحَمَّدٍ الدَّلَّالِ عَنْ سَبْرَةَ بْنِ زِيَادٍ عَنِ الْحَكَمِ بْنِ عُيَيْنَةَ عَنْ حُبَيْشِ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أَمِيرِ الْمُؤْمِنِينَ عَلِيِّ بْنِ أَبِي طَالِبٍ عليهما السلام فَقُلْتُ السَّلَامُ عَلَيْكَ يَا أَمِيرَ الْمُؤْمِنِينَ وَ رَحْمَةُ اللَّهِ وَ بَرَكَاتُهُ كَيْفَ أَمْسَيْتَ قَالَ أَمْسَيْتُ مُحِبّاً لِمُحِبِّنَا وَ مُبْغِضاً لِمُبْغِضِنَا وَ أَمْسَي مُحِبُّنَا مُغْتَبِطاً بِرَحْمَةٍ مِنَ اللَّهِ كَانَ يَنْتَظِرُهَا وَ أَمْسَي عَدُوُّنَا يُؤَسِّسُ بُنْيانَهُ عَلي شَفا جُرُفٍ هارٍ فَكَأَنَّ ذَلِكَ الشَّفَا قَدِ انْهَارَ بِهِ فِي نارِ جَهَنَّمَ وَ كَأَنَّ أَبْوَابَ الرَّحْمَةِ قَدْ فُتِحَتْ لِأَهْلِهَا فَهَنِيئاً لِأَهْلِ الرَّحْمَةِ رَحْمَتُهُمْ وَ التَّعْسُ </w:t>
      </w:r>
      <w:r>
        <w:rPr>
          <w:rStyle w:val="FootnoteAnchor"/>
          <w:rtl w:val="true"/>
        </w:rPr>
        <w:footnoteReference w:id="355"/>
      </w:r>
      <w:r>
        <w:rPr>
          <w:rFonts w:ascii="Amiri" w:hAnsi="Amiri" w:eastAsia="Amiri" w:cs="Amiri"/>
          <w:color w:val="111111"/>
          <w:sz w:val="28"/>
          <w:sz w:val="28"/>
          <w:szCs w:val="28"/>
          <w:rtl w:val="true"/>
          <w:lang w:bidi="ar-SA"/>
        </w:rPr>
        <w:t xml:space="preserve">لِأَهْلِ النَّارِ وَ النَّارُ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حُبَيْشُ مَنْ سَرَّهُ أَنْ يَعْلَمَ أَ مُحِبٌّ لَنَا أَمْ مُبْغِضٌ فَلْيَمْتَحِنْ قَلْبَهُ فَإِنْ كَانَ يُحِبُّ وَلِيّاً لَنَا فَلَيْسَ بِمُبْغِضٍ لَنَا وَ إِنْ كَانَ يُبْغِضُ وَلِيّاً لَنَا فَلَيْسَ بِمُحِبٍّ لَنَا إِنَّ اللَّهَ تَعَالَي</w:t>
      </w:r>
    </w:p>
    <w:p>
      <w:pPr>
        <w:pStyle w:val="BookText"/>
        <w:rPr/>
      </w:pPr>
      <w:r>
        <w:rPr>
          <w:rFonts w:ascii="IRNazanin" w:hAnsi="IRNazanin" w:eastAsia="IRNazanin"/>
          <w:color w:val="111111"/>
          <w:sz w:val="28"/>
          <w:sz w:val="28"/>
          <w:szCs w:val="28"/>
          <w:rtl w:val="true"/>
          <w:lang w:bidi="fa-IR"/>
        </w:rPr>
        <w:t>هشام بن سالم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عیبجوی ما بنشیند یا از دشمن و کینه‌توز ما تعریف کند و با کسی که از ما قطع نموده همبستگی داشته باشد یا از کسی که با ما پیوسته است قطع نماید یا دشمن ما را دوست بدارد یا دوست ما را دشمن بدارد، کافر شده است به خدایی که سبع مثانی و قرآن کریم را نازل کرده است</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544" w:name="__RefHeading___Toc1492376_3381743652"/>
      <w:bookmarkStart w:id="545" w:name="_Toc251"/>
      <w:bookmarkEnd w:id="544"/>
      <w:r>
        <w:rPr>
          <w:rtl w:val="true"/>
        </w:rPr>
        <w:t xml:space="preserve">روایت </w:t>
      </w:r>
      <w:r>
        <w:rPr/>
        <w:t>5</w:t>
      </w:r>
      <w:bookmarkEnd w:id="54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است که هر کس با آنها خدا را ملاقات کند،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لا اله الا اللَّه و رسالت محمّد مصطفی و اقرار به آنچه از جانب خدا آورده؛ بر پا داشتن نماز؛ پرداخت زکات؛ روزه ماه رمضان؛ حج خانه خدا؛ دوستی با اولیای خدا؛ بیزاری از دشمنان خدا؛ و پرهیز از هر نوع مسکری</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بن عباد از پدرش، از امام صادق علیه السّلام، از پدرش از جدش علیهم السّلام همین روایت را نقل کرده است</w:t>
      </w:r>
      <w:r>
        <w:rPr>
          <w:rFonts w:eastAsia="IRNazanin" w:cs="IRNazanin"/>
          <w:color w:val="111111"/>
          <w:sz w:val="28"/>
          <w:szCs w:val="28"/>
          <w:rtl w:val="true"/>
          <w:lang w:bidi="fa-IR"/>
        </w:rPr>
        <w:t>.</w:t>
      </w:r>
      <w:r>
        <w:rPr>
          <w:rStyle w:val="FootnoteAnchor"/>
          <w:rtl w:val="true"/>
        </w:rPr>
        <w:footnoteReference w:id="358"/>
      </w:r>
    </w:p>
    <w:p>
      <w:pPr>
        <w:pStyle w:val="Heading5"/>
        <w:numPr>
          <w:ilvl w:val="4"/>
          <w:numId w:val="1"/>
        </w:numPr>
        <w:rPr/>
      </w:pPr>
      <w:bookmarkStart w:id="546" w:name="__RefHeading___Toc1492378_3381743652"/>
      <w:bookmarkStart w:id="547" w:name="_Toc252"/>
      <w:bookmarkEnd w:id="546"/>
      <w:r>
        <w:rPr>
          <w:rtl w:val="true"/>
        </w:rPr>
        <w:t xml:space="preserve">روایت </w:t>
      </w:r>
      <w:r>
        <w:rPr/>
        <w:t>6</w:t>
      </w:r>
      <w:bookmarkEnd w:id="54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حبیش بن معتمر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 بن ابی طالب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چگونه گذراندی؟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کردم در حالی که دوست دارم دوستان خودمان را و دشمنم با دشمنان خودمان و دوست ما شب کرد در حالی که مورد حسرت است از رحمتی که خدا به او عنایت کرده و انتظار آن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ما شب کرد در حالی که جایگاهی بر کنار گودالی پر از آتش ساخته که این کناره او را به آتش جهنم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درهای رحمت برای اهل آن باز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رحمت برای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اهل جهنم و سزاوار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بفهمد دوست یا دشمن ما است، دل خود را آزمایش کند؛ اگر دوست ما را دوست داشته باشد، دشمن ما نیست و اگر دشمن بدارد دوستی از ما را، دوستدار ما نیست</w:t>
      </w:r>
      <w:r>
        <w:rPr>
          <w:rFonts w:eastAsia="IRNazanin" w:cs="IRNazanin"/>
          <w:color w:val="111111"/>
          <w:sz w:val="28"/>
          <w:szCs w:val="28"/>
          <w:rtl w:val="true"/>
          <w:lang w:bidi="fa-IR"/>
        </w:rPr>
        <w:t xml:space="preserve">. </w:t>
      </w:r>
      <w:bookmarkStart w:id="548" w:name="pg17292_191745"/>
    </w:p>
    <w:p>
      <w:pPr>
        <w:pStyle w:val="BookText"/>
        <w:rPr/>
      </w:pPr>
      <w:bookmarkEnd w:id="548"/>
      <w:r>
        <w:rPr>
          <w:rFonts w:ascii="Amiri" w:hAnsi="Amiri" w:eastAsia="Amiri" w:cs="Amiri"/>
          <w:color w:val="111111"/>
          <w:sz w:val="28"/>
          <w:sz w:val="28"/>
          <w:szCs w:val="28"/>
          <w:rtl w:val="true"/>
          <w:lang w:bidi="ar-SA"/>
        </w:rPr>
        <w:t xml:space="preserve">أَخَذَ الْمِيثَاقَ لِمُحِبِّينَا بِمَوَدَّتِنَا وَ كَتَبَ فِي الذِّكْرِ اسْمَ مُبْغِضِنَا نَحْنُ النُّجَبَاءُ وَ أَفْرَاطُنَا أَفْرَاطُ الْأَنْبِيَاءِ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1492380_3381743652"/>
      <w:bookmarkStart w:id="550" w:name="_Toc253"/>
      <w:bookmarkEnd w:id="549"/>
      <w:r>
        <w:rPr>
          <w:rtl w:val="true"/>
        </w:rPr>
        <w:t>بيان</w:t>
      </w:r>
      <w:bookmarkEnd w:id="550"/>
    </w:p>
    <w:p>
      <w:pPr>
        <w:pStyle w:val="BookText"/>
        <w:rPr/>
      </w:pPr>
      <w:r>
        <w:rPr>
          <w:rFonts w:ascii="Amiri" w:hAnsi="Amiri" w:eastAsia="Amiri" w:cs="Amiri"/>
          <w:color w:val="111111"/>
          <w:sz w:val="28"/>
          <w:sz w:val="28"/>
          <w:szCs w:val="28"/>
          <w:rtl w:val="true"/>
          <w:lang w:bidi="ar-SA"/>
        </w:rPr>
        <w:t>الغبطة حسن الحال و المسرة و المغتبط بالكسر الذي يتمني الناس حاله</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1492382_3381743652"/>
      <w:bookmarkStart w:id="552" w:name="_Toc254"/>
      <w:bookmarkEnd w:id="551"/>
      <w:r>
        <w:rPr>
          <w:rtl w:val="true"/>
        </w:rPr>
        <w:t>«</w:t>
      </w:r>
      <w:r>
        <w:rPr/>
        <w:t>7</w:t>
      </w:r>
      <w:r>
        <w:rPr>
          <w:rtl w:val="true"/>
        </w:rPr>
        <w:t>»</w:t>
      </w:r>
      <w:bookmarkEnd w:id="552"/>
    </w:p>
    <w:p>
      <w:pPr>
        <w:pStyle w:val="BookText"/>
        <w:rPr/>
      </w:pPr>
      <w:r>
        <w:rPr>
          <w:rFonts w:ascii="Amiri" w:hAnsi="Amiri" w:eastAsia="Amiri" w:cs="Amiri"/>
          <w:color w:val="111111"/>
          <w:sz w:val="28"/>
          <w:sz w:val="28"/>
          <w:szCs w:val="28"/>
          <w:rtl w:val="true"/>
          <w:lang w:bidi="ar-SA"/>
        </w:rPr>
        <w:t xml:space="preserve">ما، الأمالي للشيخ الطوسي الْمُفِيدُ عَنِ الْجِعَابِيِّ عَنِ ابْنِ عُقْدَةَ عَنْ مُحَمَّدِ بْنِ الْقَاسِمِ الْحَارِثِيِّ عَنِ أَحْمَدَ بْنِ صَبِيحٍ عَنْ مُحَمَّدِ بْنِ إِسْمَاعِيلَ الْهَمْدَانِيِّ عَنِ الْحُسَيْنِ بْنِ مُصْعَبٍ قَالَ سَمِعْتُ جَعْفَرَ بْنَ مُحَمَّدٍ عليهما السلام يَقُولُ مَنْ أَحَبَّنَا لِلَّهِ وَ أَحَبَّ مُحِبَّنَا لَا لِغَرَضِ دُنْيَا يُصِيبُهَا مِنْهُ وَ عَادَي عَدُوَّنَا لَا لِإِحْنَةٍ كَانَتْ بَيْنَهُ وَ بَيْنَهُ ثُمَّ جَاءَ يَوْمَ الْقِيَامَةِ وَ عَلَيْهِ مِنَ الذُّنُوبِ مِثْلُ رَمْلِ عَالِجٍ وَ زَبَدِ الْبَحْرِ غَفَرَ اللَّهُ تَعَالَي لَهُ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1492384_3381743652"/>
      <w:bookmarkStart w:id="554" w:name="_Toc255"/>
      <w:bookmarkEnd w:id="553"/>
      <w:r>
        <w:rPr>
          <w:rtl w:val="true"/>
        </w:rPr>
        <w:t>بيان</w:t>
      </w:r>
      <w:bookmarkEnd w:id="554"/>
    </w:p>
    <w:p>
      <w:pPr>
        <w:pStyle w:val="BookText"/>
        <w:rPr/>
      </w:pPr>
      <w:r>
        <w:rPr>
          <w:rFonts w:ascii="Amiri" w:hAnsi="Amiri" w:eastAsia="Amiri" w:cs="Amiri"/>
          <w:color w:val="111111"/>
          <w:sz w:val="28"/>
          <w:sz w:val="28"/>
          <w:szCs w:val="28"/>
          <w:rtl w:val="true"/>
          <w:lang w:bidi="ar-SA"/>
        </w:rPr>
        <w:t>الإحنة بالكسر الحقد</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492386_3381743652"/>
      <w:bookmarkStart w:id="556" w:name="_Toc256"/>
      <w:bookmarkEnd w:id="555"/>
      <w:r>
        <w:rPr>
          <w:rtl w:val="true"/>
        </w:rPr>
        <w:t>«</w:t>
      </w:r>
      <w:r>
        <w:rPr/>
        <w:t>8</w:t>
      </w:r>
      <w:r>
        <w:rPr>
          <w:rtl w:val="true"/>
        </w:rPr>
        <w:t>»</w:t>
      </w:r>
      <w:bookmarkEnd w:id="556"/>
    </w:p>
    <w:p>
      <w:pPr>
        <w:pStyle w:val="BookText"/>
        <w:rPr/>
      </w:pPr>
      <w:r>
        <w:rPr>
          <w:rFonts w:ascii="Amiri" w:hAnsi="Amiri" w:eastAsia="Amiri" w:cs="Amiri"/>
          <w:color w:val="111111"/>
          <w:sz w:val="28"/>
          <w:sz w:val="28"/>
          <w:szCs w:val="28"/>
          <w:rtl w:val="true"/>
          <w:lang w:bidi="ar-SA"/>
        </w:rPr>
        <w:t>م، تفسير الإمام عليه السلام مع، معاني الأخبار ن، عيون أخبار الرضا عليه السلام ع، علل الشرائع الْمُفَسِّرُ بِإِسْنَادِهِ إِلَي أَبِي مُحَمَّدٍ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لِبَعْضِ أَصْحَابِهِ ذَاتَ يَوْمٍ يَا عَبْدَ اللَّهِ أَحِبَّ فِي اللَّهِ وَ أَبْغِضْ فِي اللَّهِ وَ وَالِ فِي اللَّهِ وَ عَادِ فِي اللَّهِ فَإِنَّهُ لَا تَنَالُ وَلَايَةَ اللَّهِ إِلَّا بِذَلِكَ وَ لَا يَجِدُ رَجُلٌ طَعْمَ الْإِيمَانِ وَ إِنْ كَثُرَتْ صَلَاتُهُ وَ صِيَامُهُ حَتَّي يَكُونَ كَذَلِكَ وَ قَدْ صَارَتْ مُؤَاخَاةُ النَّاسِ يَوْمَكُمْ هَذَا أَكْثَرُهَا فِي الدُّنْيَا عَلَيْهَا يَتَوَادُّونَ وَ عَلَيْهَا يَتَبَاغَضُونَ وَ ذَلِكَ لَا يُغْنِي عَنْهُمْ مِنَ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 كَيْفَ لِي أَنْ أَعْلَمَ أَنِّي قَدْ وَالَيْتُ وَ عَادَيْتُ فِي اللَّهِ عَزَّ وَ جَلَّ وَ مَنْ وَلِيُّ اللَّهِ عَزَّ وَ جَلَّ حَتَّي أُوَالِيَهُ وَ مَنْ عَدُوُّهُ حَتَّي أُعَادِيَهُ فَأَشَارَ لَهُ رَسُولُ اللَّهِ صلي الله عليه و آله إِلَي عَلِيٍّ عليه السلام فَقَالَ أَ تَرَي هَذَا فَقَالَ بَلَي قَالَ وَلِيُّ هَذَا وَلِيُّ اللَّهِ فَوَالِهِ وَ عَدُوُّ هَذَا عَدُوُّ اللَّهِ فَعَادِهِ قَالَ وَالِ وَلِيَّ هَذَا وَ لَوْ أَنَّهُ قَاتِلُ أَبِيكَ وَ وُلْدِكَ وَ عَادِ عَدُوَّ هَذَا</w:t>
      </w:r>
    </w:p>
    <w:p>
      <w:pPr>
        <w:pStyle w:val="BookText"/>
        <w:rPr/>
      </w:pPr>
      <w:r>
        <w:rPr>
          <w:rFonts w:ascii="IRNazanin" w:hAnsi="IRNazanin" w:eastAsia="IRNazanin"/>
          <w:color w:val="111111"/>
          <w:sz w:val="28"/>
          <w:sz w:val="28"/>
          <w:szCs w:val="28"/>
          <w:rtl w:val="true"/>
          <w:lang w:bidi="fa-IR"/>
        </w:rPr>
        <w:t>خداوند پیمان گرفته از دوستانمان بر محبت و دوستی ما و در ذکر، نام دشمن ما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نجیبانیم و فرزندان ما فرزندان انبیاء هستند</w:t>
      </w:r>
      <w:r>
        <w:rPr>
          <w:rFonts w:eastAsia="IRNazanin" w:cs="IRNazanin"/>
          <w:color w:val="111111"/>
          <w:sz w:val="28"/>
          <w:szCs w:val="28"/>
          <w:rtl w:val="true"/>
          <w:lang w:bidi="fa-IR"/>
        </w:rPr>
        <w:t>.</w:t>
      </w:r>
      <w:r>
        <w:rPr>
          <w:rStyle w:val="FootnoteAnchor"/>
          <w:rtl w:val="true"/>
        </w:rPr>
        <w:footnoteReference w:id="361"/>
      </w:r>
    </w:p>
    <w:p>
      <w:pPr>
        <w:pStyle w:val="Heading5"/>
        <w:numPr>
          <w:ilvl w:val="4"/>
          <w:numId w:val="1"/>
        </w:numPr>
        <w:rPr/>
      </w:pPr>
      <w:bookmarkStart w:id="557" w:name="__RefHeading___Toc1492388_3381743652"/>
      <w:bookmarkStart w:id="558" w:name="_Toc257"/>
      <w:bookmarkEnd w:id="557"/>
      <w:r>
        <w:rPr>
          <w:rtl w:val="true"/>
        </w:rPr>
        <w:t>توضیح</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خوشحالی و مسرّت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کسی که مردم آرزوی حال او را دارند</w:t>
      </w:r>
      <w:r>
        <w:rPr>
          <w:rFonts w:eastAsia="IRNazanin" w:cs="IRNazanin"/>
          <w:color w:val="111111"/>
          <w:sz w:val="28"/>
          <w:szCs w:val="28"/>
          <w:rtl w:val="true"/>
          <w:lang w:bidi="fa-IR"/>
        </w:rPr>
        <w:t>.</w:t>
      </w:r>
    </w:p>
    <w:p>
      <w:pPr>
        <w:pStyle w:val="Heading5"/>
        <w:numPr>
          <w:ilvl w:val="4"/>
          <w:numId w:val="1"/>
        </w:numPr>
        <w:rPr/>
      </w:pPr>
      <w:bookmarkStart w:id="559" w:name="__RefHeading___Toc1492390_3381743652"/>
      <w:bookmarkStart w:id="560" w:name="_Toc258"/>
      <w:bookmarkEnd w:id="559"/>
      <w:r>
        <w:rPr>
          <w:rtl w:val="true"/>
        </w:rPr>
        <w:t xml:space="preserve">روایت </w:t>
      </w:r>
      <w:r>
        <w:rPr/>
        <w:t>7</w:t>
      </w:r>
      <w:bookmarkEnd w:id="56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داشته باشد برای خدا و دوست داشته باشد دوست ما را، نه به جهت هدفی دنیوی که به وسیله او به آن برسد، و دشمن بدارد دشمن ما را، نه به واسطه کینه که بین او و دشمن ماست، در صورتی که وارد قیامت شود، با این که دارای گناهی باشد به اندازه ریگ انبوه و کف دریا، خداوند او را می‌آمرزد</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561" w:name="__RefHeading___Toc1492392_3381743652"/>
      <w:bookmarkStart w:id="562" w:name="_Toc259"/>
      <w:bookmarkEnd w:id="561"/>
      <w:r>
        <w:rPr>
          <w:rtl w:val="true"/>
        </w:rPr>
        <w:t>توضیح</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کینه</w:t>
      </w:r>
      <w:r>
        <w:rPr>
          <w:rFonts w:eastAsia="IRNazanin" w:cs="IRNazanin"/>
          <w:color w:val="111111"/>
          <w:sz w:val="28"/>
          <w:szCs w:val="28"/>
          <w:rtl w:val="true"/>
          <w:lang w:bidi="fa-IR"/>
        </w:rPr>
        <w:t>.</w:t>
      </w:r>
    </w:p>
    <w:p>
      <w:pPr>
        <w:pStyle w:val="Heading5"/>
        <w:numPr>
          <w:ilvl w:val="4"/>
          <w:numId w:val="1"/>
        </w:numPr>
        <w:rPr/>
      </w:pPr>
      <w:bookmarkStart w:id="563" w:name="__RefHeading___Toc1492394_3381743652"/>
      <w:bookmarkStart w:id="564" w:name="_Toc260"/>
      <w:bookmarkEnd w:id="563"/>
      <w:r>
        <w:rPr>
          <w:rtl w:val="true"/>
        </w:rPr>
        <w:t xml:space="preserve">روایت </w:t>
      </w:r>
      <w:r>
        <w:rPr/>
        <w:t>8</w:t>
      </w:r>
      <w:bookmarkEnd w:id="56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معانی الاخبار، عیون اخبار الرضا،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آباء گرام خود نقل کرد که پیامبر اکرم صلّی اللَّه علیه و آله به یکی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برای خدا و دشمن بدار برای خدا و محبت داشته باش در راه خدا و دشمنی کنی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ولایت خدا نخواهی رسید مگر به همین کار، و شخص طعم ایمان را نخواهد چشید، اگرچه نماز و روزه زیاد داشته باشد، مگر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مدار دوستی بین مردم، بیشتر در مسائل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محبت می‌ورزید و بر پایه آن با هم دشمنی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آنها را از خدا بی‌نیاز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بدانم دوستی و دشمنی من در راه خدا است؟ و دوست خدا کیست تا او را دوست بدارم؟ و دشمن خدا کیست تا او را دشمن بدارم؟ پیامبر اکرم صلّی اللَّه علیه و آله اشاره به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دوست خدا است؛ او را دوست بدار و دشمن او دشمن خدا است؛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علی را دوست بدار، گرچه قاتل پدر و فرزندت باشد و دشمن بدار دشمن او را، </w:t>
      </w:r>
      <w:bookmarkStart w:id="565" w:name="pg17292_191746"/>
    </w:p>
    <w:p>
      <w:pPr>
        <w:pStyle w:val="BookText"/>
        <w:rPr/>
      </w:pPr>
      <w:bookmarkEnd w:id="565"/>
      <w:r>
        <w:rPr>
          <w:rFonts w:ascii="Amiri" w:hAnsi="Amiri" w:eastAsia="Amiri" w:cs="Amiri"/>
          <w:color w:val="111111"/>
          <w:sz w:val="28"/>
          <w:sz w:val="28"/>
          <w:szCs w:val="28"/>
          <w:rtl w:val="true"/>
          <w:lang w:bidi="ar-SA"/>
        </w:rPr>
        <w:t xml:space="preserve">وَ لَوْ أَنَّهُ أَبُوكَ أَوْ وُلْدُكَ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1492396_3381743652"/>
      <w:bookmarkStart w:id="567" w:name="_Toc261"/>
      <w:bookmarkEnd w:id="566"/>
      <w:r>
        <w:rPr>
          <w:rtl w:val="true"/>
        </w:rPr>
        <w:t>«</w:t>
      </w:r>
      <w:r>
        <w:rPr/>
        <w:t>9</w:t>
      </w:r>
      <w:r>
        <w:rPr>
          <w:rtl w:val="true"/>
        </w:rPr>
        <w:t>»</w:t>
      </w:r>
      <w:bookmarkEnd w:id="567"/>
    </w:p>
    <w:p>
      <w:pPr>
        <w:pStyle w:val="BookText"/>
        <w:rPr/>
      </w:pPr>
      <w:r>
        <w:rPr>
          <w:rFonts w:ascii="Amiri" w:hAnsi="Amiri" w:eastAsia="Amiri" w:cs="Amiri"/>
          <w:color w:val="111111"/>
          <w:sz w:val="28"/>
          <w:sz w:val="28"/>
          <w:szCs w:val="28"/>
          <w:rtl w:val="true"/>
          <w:lang w:bidi="ar-SA"/>
        </w:rPr>
        <w:t xml:space="preserve">لي، الأمالي للصدوق ابْنُ الْمُتَوَكِّلِ عَنِ الْأَسَدِيِّ عَنِ النَّخَعِيِّ عَنِ النَّوْفَلِيِّ عَنْ عَلِيِّ بْنِ سَالِمٍ عَنْ أَبِيهِ عَنِ الثُّمَالِيِّ عَنِ ابْنِ جُبَيْرٍ عَنِ ابْنِ عَبَّاسٍ قَالَ قَالَ رَسُولُ اللَّهِ صلي الله عليه و آله مَنْ سَرَّهُ أَنْ يَجْمَعَ اللَّهُ لَهُ الْخَيْرَ كُلَّهُ فَلْيُوَالِ عَلِيّاً بَعْدِي وَ لْيُوَالِ أَوْلِيَاءَهُ وَ لْيُعَادِ أَعْدَاءَهُ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1492398_3381743652"/>
      <w:bookmarkStart w:id="569" w:name="_Toc262"/>
      <w:bookmarkEnd w:id="568"/>
      <w:r>
        <w:rPr>
          <w:rtl w:val="true"/>
        </w:rPr>
        <w:t>«</w:t>
      </w:r>
      <w:r>
        <w:rPr/>
        <w:t>10</w:t>
      </w:r>
      <w:r>
        <w:rPr>
          <w:rtl w:val="true"/>
        </w:rPr>
        <w:t>»</w:t>
      </w:r>
      <w:bookmarkEnd w:id="569"/>
    </w:p>
    <w:p>
      <w:pPr>
        <w:pStyle w:val="BookText"/>
        <w:rPr/>
      </w:pPr>
      <w:r>
        <w:rPr>
          <w:rFonts w:ascii="Amiri" w:hAnsi="Amiri" w:eastAsia="Amiri" w:cs="Amiri"/>
          <w:color w:val="111111"/>
          <w:sz w:val="28"/>
          <w:sz w:val="28"/>
          <w:szCs w:val="28"/>
          <w:rtl w:val="true"/>
          <w:lang w:bidi="ar-SA"/>
        </w:rPr>
        <w:t>ثو، ثواب الأعمال أَبِي عَنْ مُحَمَّدِ بْنِ يَحْيَي عَنْ أَحْمَدَ بْنِ مُحَمَّدٍ عَنِ ابْنِ مَحْبُوبٍ عَنْ صَالِحِ بْنِ سَهْلٍ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وَ أَبْغَضَ عَدُوَّنَا فِي اللَّهِ مِنْ غَيْرِ تِرَةٍ وَتَرَهَا إِيَّاهُ فِي شَيْ‌ءٍ مِنْ أَمْرِ الدُّنْيَا ثُمَّ مَاتَ عَلَي ذَلِكَ فَلَقِيَ اللَّهَ وَ عَلَيْهِ مِنَ الذُّنُوبِ مِثْلُ زَبَدِ الْبَحْرِ غَفَرَهَا اللَّهُ لَهُ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1492400_3381743652"/>
      <w:bookmarkStart w:id="571" w:name="_Toc263"/>
      <w:bookmarkEnd w:id="570"/>
      <w:r>
        <w:rPr>
          <w:rtl w:val="true"/>
        </w:rPr>
        <w:t>بيان</w:t>
      </w:r>
      <w:bookmarkEnd w:id="571"/>
    </w:p>
    <w:p>
      <w:pPr>
        <w:pStyle w:val="BookText"/>
        <w:rPr/>
      </w:pPr>
      <w:r>
        <w:rPr>
          <w:rFonts w:ascii="Amiri" w:hAnsi="Amiri" w:eastAsia="Amiri" w:cs="Amiri"/>
          <w:color w:val="111111"/>
          <w:sz w:val="28"/>
          <w:sz w:val="28"/>
          <w:szCs w:val="28"/>
          <w:rtl w:val="true"/>
          <w:lang w:bidi="ar-SA"/>
        </w:rPr>
        <w:t>الترة بالكسر الحقد و الظلم و الثأر يقال وتره يتره وترا و ترة و وتره ماله نقصه إياه</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1492402_3381743652"/>
      <w:bookmarkStart w:id="573" w:name="_Toc264"/>
      <w:bookmarkEnd w:id="572"/>
      <w:r>
        <w:rPr>
          <w:rtl w:val="true"/>
        </w:rPr>
        <w:t>«</w:t>
      </w:r>
      <w:r>
        <w:rPr/>
        <w:t>11</w:t>
      </w:r>
      <w:r>
        <w:rPr>
          <w:rtl w:val="true"/>
        </w:rPr>
        <w:t>»</w:t>
      </w:r>
      <w:bookmarkEnd w:id="573"/>
    </w:p>
    <w:p>
      <w:pPr>
        <w:pStyle w:val="BookText"/>
        <w:rPr/>
      </w:pPr>
      <w:r>
        <w:rPr>
          <w:rFonts w:ascii="Amiri" w:hAnsi="Amiri" w:eastAsia="Amiri" w:cs="Amiri"/>
          <w:color w:val="111111"/>
          <w:sz w:val="28"/>
          <w:sz w:val="28"/>
          <w:szCs w:val="28"/>
          <w:rtl w:val="true"/>
          <w:lang w:bidi="ar-SA"/>
        </w:rPr>
        <w:t>ثو، ثواب الأعمال أَبِي عَنْ أَحْمَدَ بْنِ إِدْرِيسَ عَنِ الْأَشْعَرِيِّ عَنْ إِبْرَاهِيمَ بْنِ إِسْحَاقَ عَنْ عَبْدِ اللَّهِ بْنِ حَمَّادٍ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سُوءَ مَا أَتَي إِلَيْنَا مِنْ ظُلْمِنَا وَ ذَهَابِ حَقِّنَا وَ مَا رَكِبَنَا </w:t>
      </w:r>
      <w:r>
        <w:rPr>
          <w:rStyle w:val="FootnoteAnchor"/>
          <w:rtl w:val="true"/>
        </w:rPr>
        <w:footnoteReference w:id="366"/>
      </w:r>
      <w:r>
        <w:rPr>
          <w:rFonts w:ascii="Amiri" w:hAnsi="Amiri" w:eastAsia="Amiri" w:cs="Amiri"/>
          <w:color w:val="111111"/>
          <w:sz w:val="28"/>
          <w:sz w:val="28"/>
          <w:szCs w:val="28"/>
          <w:rtl w:val="true"/>
          <w:lang w:bidi="ar-SA"/>
        </w:rPr>
        <w:t xml:space="preserve">بِهِ فَهُوَ شَرِيكُ مَنْ أَتَي </w:t>
      </w:r>
      <w:r>
        <w:rPr>
          <w:rStyle w:val="FootnoteAnchor"/>
          <w:rtl w:val="true"/>
        </w:rPr>
        <w:footnoteReference w:id="367"/>
      </w:r>
      <w:r>
        <w:rPr>
          <w:rFonts w:ascii="Amiri" w:hAnsi="Amiri" w:eastAsia="Amiri" w:cs="Amiri"/>
          <w:color w:val="111111"/>
          <w:sz w:val="28"/>
          <w:sz w:val="28"/>
          <w:szCs w:val="28"/>
          <w:rtl w:val="true"/>
          <w:lang w:bidi="ar-SA"/>
        </w:rPr>
        <w:t xml:space="preserve">إِلَيْنَا فِيمَا وُلِّينَا بِهِ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1492404_3381743652"/>
      <w:bookmarkStart w:id="575" w:name="_Toc265"/>
      <w:bookmarkEnd w:id="574"/>
      <w:r>
        <w:rPr>
          <w:rtl w:val="true"/>
        </w:rPr>
        <w:t>بيان</w:t>
      </w:r>
      <w:bookmarkEnd w:id="575"/>
    </w:p>
    <w:p>
      <w:pPr>
        <w:pStyle w:val="BookText"/>
        <w:rPr/>
      </w:pPr>
      <w:r>
        <w:rPr>
          <w:rFonts w:ascii="Amiri" w:hAnsi="Amiri" w:eastAsia="Amiri" w:cs="Amiri"/>
          <w:color w:val="111111"/>
          <w:sz w:val="28"/>
          <w:sz w:val="28"/>
          <w:szCs w:val="28"/>
          <w:rtl w:val="true"/>
          <w:lang w:bidi="ar-SA"/>
        </w:rPr>
        <w:t>فيما ولينا به أي استولي علينا و قرب منا بسببه أو علي بناء المجهول من التفعيل أي فيما جعلنا الله به واليا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پدر یا فرزندت باشد</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576" w:name="__RefHeading___Toc1492406_3381743652"/>
      <w:bookmarkStart w:id="577" w:name="_Toc266"/>
      <w:bookmarkEnd w:id="576"/>
      <w:r>
        <w:rPr>
          <w:rtl w:val="true"/>
        </w:rPr>
        <w:t xml:space="preserve">روایت </w:t>
      </w:r>
      <w:r>
        <w:rPr/>
        <w:t>9</w:t>
      </w:r>
      <w:bookmarkEnd w:id="57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خداوند برایش تمام خیر را فراهم کند، باید علی را بعد از من دوست داشته باشد، دوستانش را دوست بدارد و دشمنانش را دشمن</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578" w:name="__RefHeading___Toc1492408_3381743652"/>
      <w:bookmarkStart w:id="579" w:name="_Toc267"/>
      <w:bookmarkEnd w:id="578"/>
      <w:r>
        <w:rPr>
          <w:rtl w:val="true"/>
        </w:rPr>
        <w:t xml:space="preserve">روایت </w:t>
      </w:r>
      <w:r>
        <w:rPr/>
        <w:t>10</w:t>
      </w:r>
      <w:bookmarkEnd w:id="57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و دشمن ما را بی آنکه کینه ای از او در امور دنیا داشته باشد، دشمن بدارد، بعد با همین وضع بمیرد و خدا را ملاقات کند، اگر به اندازه کف دریا گناه داشته باشد، خدا او را می‌آمرزد</w:t>
      </w:r>
      <w:r>
        <w:rPr>
          <w:rFonts w:eastAsia="IRNazanin" w:cs="IRNazanin"/>
          <w:color w:val="111111"/>
          <w:sz w:val="28"/>
          <w:szCs w:val="28"/>
          <w:rtl w:val="true"/>
          <w:lang w:bidi="fa-IR"/>
        </w:rPr>
        <w:t>.</w:t>
      </w:r>
      <w:r>
        <w:rPr>
          <w:rStyle w:val="FootnoteAnchor"/>
          <w:rtl w:val="true"/>
        </w:rPr>
        <w:footnoteReference w:id="371"/>
      </w:r>
    </w:p>
    <w:p>
      <w:pPr>
        <w:pStyle w:val="Heading5"/>
        <w:numPr>
          <w:ilvl w:val="4"/>
          <w:numId w:val="1"/>
        </w:numPr>
        <w:rPr/>
      </w:pPr>
      <w:bookmarkStart w:id="580" w:name="__RefHeading___Toc1492410_3381743652"/>
      <w:bookmarkStart w:id="581" w:name="_Toc268"/>
      <w:bookmarkEnd w:id="580"/>
      <w:r>
        <w:rPr>
          <w:rtl w:val="true"/>
        </w:rPr>
        <w:t>توضیح</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کینه و ظلم و انتقام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وتره، یتره وترا،ً وترة و وتره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گذاشت آن را برای او</w:t>
      </w:r>
      <w:r>
        <w:rPr>
          <w:rFonts w:eastAsia="IRNazanin" w:cs="IRNazanin"/>
          <w:color w:val="111111"/>
          <w:sz w:val="28"/>
          <w:szCs w:val="28"/>
          <w:rtl w:val="true"/>
          <w:lang w:bidi="fa-IR"/>
        </w:rPr>
        <w:t>.</w:t>
      </w:r>
    </w:p>
    <w:p>
      <w:pPr>
        <w:pStyle w:val="Heading5"/>
        <w:numPr>
          <w:ilvl w:val="4"/>
          <w:numId w:val="1"/>
        </w:numPr>
        <w:rPr/>
      </w:pPr>
      <w:bookmarkStart w:id="582" w:name="__RefHeading___Toc1492412_3381743652"/>
      <w:bookmarkStart w:id="583" w:name="_Toc269"/>
      <w:bookmarkEnd w:id="582"/>
      <w:r>
        <w:rPr>
          <w:rtl w:val="true"/>
        </w:rPr>
        <w:t xml:space="preserve">روایت </w:t>
      </w:r>
      <w:r>
        <w:rPr/>
        <w:t>11</w:t>
      </w:r>
      <w:bookmarkEnd w:id="58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نشناسد زشتی ستمی که به ما وارد شده و حق ما را که از بین رفته و آنچه ما دیده‌ایم، او شریک کسی است که به ما آن ستم را روا داشته در این حکومت ستمگرانه‌ای که به ما داشته است</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584" w:name="__RefHeading___Toc1492414_3381743652"/>
      <w:bookmarkStart w:id="585" w:name="_Toc270"/>
      <w:bookmarkEnd w:id="584"/>
      <w:r>
        <w:rPr>
          <w:rtl w:val="true"/>
        </w:rPr>
        <w:t>توضیح</w:t>
      </w:r>
      <w:bookmarkEnd w:id="58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ولینا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ما مستولی شد و به سبب آن به ما نزدیک شد، یا این که مجهول است از باب تفعیل، یعنی در آنچه که خدا ما را به وسیله آن والی قرار داده است</w:t>
      </w:r>
      <w:r>
        <w:rPr>
          <w:rFonts w:eastAsia="IRNazanin" w:cs="IRNazanin"/>
          <w:color w:val="111111"/>
          <w:sz w:val="28"/>
          <w:szCs w:val="28"/>
          <w:rtl w:val="true"/>
          <w:lang w:bidi="fa-IR"/>
        </w:rPr>
        <w:t xml:space="preserve">. </w:t>
      </w:r>
      <w:bookmarkStart w:id="586" w:name="pg17292_191747"/>
    </w:p>
    <w:p>
      <w:pPr>
        <w:pStyle w:val="Heading5"/>
        <w:numPr>
          <w:ilvl w:val="4"/>
          <w:numId w:val="1"/>
        </w:numPr>
        <w:rPr/>
      </w:pPr>
      <w:bookmarkStart w:id="587" w:name="__RefHeading___Toc1492416_3381743652"/>
      <w:bookmarkStart w:id="588" w:name="_Toc271"/>
      <w:bookmarkEnd w:id="586"/>
      <w:bookmarkEnd w:id="587"/>
      <w:r>
        <w:rPr>
          <w:rtl w:val="true"/>
        </w:rPr>
        <w:t>«</w:t>
      </w:r>
      <w:r>
        <w:rPr/>
        <w:t>12</w:t>
      </w:r>
      <w:r>
        <w:rPr>
          <w:rtl w:val="true"/>
        </w:rPr>
        <w:t>»</w:t>
      </w:r>
      <w:bookmarkEnd w:id="588"/>
    </w:p>
    <w:p>
      <w:pPr>
        <w:pStyle w:val="BookText"/>
        <w:rPr/>
      </w:pPr>
      <w:r>
        <w:rPr>
          <w:rFonts w:ascii="Amiri" w:hAnsi="Amiri" w:eastAsia="Amiri" w:cs="Amiri"/>
          <w:color w:val="111111"/>
          <w:sz w:val="28"/>
          <w:sz w:val="28"/>
          <w:szCs w:val="28"/>
          <w:rtl w:val="true"/>
          <w:lang w:bidi="ar-SA"/>
        </w:rPr>
        <w:t xml:space="preserve">سن، المحاسن أَبِي عَنْ حَمْزَةَ بْنِ عَبْدِ اللَّهِ عَنْ جَمِيلِ بْنِ دَرَّاجٍ عَنْ حَكَمِ بْنِ أَعْيَنَ </w:t>
      </w:r>
      <w:r>
        <w:rPr>
          <w:rStyle w:val="FootnoteAnchor"/>
          <w:rtl w:val="true"/>
        </w:rPr>
        <w:footnoteReference w:id="373"/>
      </w:r>
      <w:r>
        <w:rPr>
          <w:rFonts w:ascii="Amiri" w:hAnsi="Amiri" w:eastAsia="Amiri" w:cs="Amiri"/>
          <w:color w:val="111111"/>
          <w:sz w:val="28"/>
          <w:sz w:val="28"/>
          <w:szCs w:val="28"/>
          <w:rtl w:val="true"/>
          <w:lang w:bidi="ar-SA"/>
        </w:rPr>
        <w:t>عَنْ مُيَسِّرِ بْنِ عَبْدِ الْعَزِيزِ النَّخَعِيِّ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نَفَرٌ إِلَي عَلِيِّ بْنِ الْحُسَيْنِ بْنِ عَلِيٍّ عليهم السلام فَقَالُوا إِنَّ بَنِي عَمِّنَا وَفَدُوا إِلَي مُعَاوِيَةَ بْنَ أَبِي سُفْيَانَ طَلَبَ رِفْدِهِ </w:t>
      </w:r>
      <w:r>
        <w:rPr>
          <w:rStyle w:val="FootnoteAnchor"/>
          <w:rtl w:val="true"/>
        </w:rPr>
        <w:footnoteReference w:id="374"/>
      </w:r>
      <w:r>
        <w:rPr>
          <w:rFonts w:ascii="Amiri" w:hAnsi="Amiri" w:eastAsia="Amiri" w:cs="Amiri"/>
          <w:color w:val="111111"/>
          <w:sz w:val="28"/>
          <w:sz w:val="28"/>
          <w:szCs w:val="28"/>
          <w:rtl w:val="true"/>
          <w:lang w:bidi="ar-SA"/>
        </w:rPr>
        <w:t xml:space="preserve">وَ جَائِزَتِهِ وَ إِنَّا قَدْ وَفَدْنَا إِلَيْكَ صِلَةً لِرَسُولِ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قَصِيرَةٌ مِنْ طَوِيلَةٍ مَنْ أَحَبَّنَا لَا لِدُنْيَا يُصِيبُهَا مِنَّا وَ عَادَي عَدُوَّنَا لَا لِشَحْنَاءَ كَانَتْ بَيْنَهُ وَ بَيْنَهُ أَتَي اللَّهَ يَوْمَ الْقِيَامَةِ مَعَ مُحَمَّدٍ وَ إِبْرَاهِيمَ وَ عَلِيٍّ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1492418_3381743652"/>
      <w:bookmarkStart w:id="590" w:name="_Toc272"/>
      <w:bookmarkEnd w:id="589"/>
      <w:r>
        <w:rPr>
          <w:rtl w:val="true"/>
        </w:rPr>
        <w:t>بيان</w:t>
      </w:r>
      <w:bookmarkEnd w:id="590"/>
    </w:p>
    <w:p>
      <w:pPr>
        <w:pStyle w:val="BookText"/>
        <w:rPr/>
      </w:pPr>
      <w:r>
        <w:rPr>
          <w:rFonts w:ascii="Amiri" w:hAnsi="Amiri" w:eastAsia="Amiri" w:cs="Amiri"/>
          <w:color w:val="111111"/>
          <w:sz w:val="28"/>
          <w:sz w:val="28"/>
          <w:szCs w:val="28"/>
          <w:rtl w:val="true"/>
          <w:lang w:bidi="ar-SA"/>
        </w:rPr>
        <w:t>قوله قصيرة من طويلة إما كلام الراوي أي اقتصر عليه السلام من الكلام الطويل علي قليل يغني غناءه أو من كلامه عليه السلام بأن يكون معمولا لفعل محذوف أي خذها كما هو المتعارف أو خبر مبتدأ محذوف أي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قول الراوي إن بني عمنا حكاية عن الزمان السالف إن كان إتيانهم في زمان إمامته عليه السلام كما هو الظاهر من السياق و من الراوي فتفطن و سيأتي </w:t>
      </w:r>
      <w:r>
        <w:rPr>
          <w:rStyle w:val="FootnoteAnchor"/>
          <w:rtl w:val="true"/>
        </w:rPr>
        <w:footnoteReference w:id="376"/>
      </w:r>
      <w:r>
        <w:rPr>
          <w:rFonts w:ascii="Amiri" w:hAnsi="Amiri" w:eastAsia="Amiri" w:cs="Amiri"/>
          <w:color w:val="111111"/>
          <w:sz w:val="28"/>
          <w:sz w:val="28"/>
          <w:szCs w:val="28"/>
          <w:rtl w:val="true"/>
          <w:lang w:bidi="ar-SA"/>
        </w:rPr>
        <w:t>في باب حبهم إلي الحسين فلا يحتاج إلي تكلف</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1492420_3381743652"/>
      <w:bookmarkStart w:id="592" w:name="_Toc273"/>
      <w:bookmarkEnd w:id="591"/>
      <w:r>
        <w:rPr>
          <w:rtl w:val="true"/>
        </w:rPr>
        <w:t>«</w:t>
      </w:r>
      <w:r>
        <w:rPr/>
        <w:t>13</w:t>
      </w:r>
      <w:r>
        <w:rPr>
          <w:rtl w:val="true"/>
        </w:rPr>
        <w:t>»</w:t>
      </w:r>
      <w:bookmarkEnd w:id="592"/>
    </w:p>
    <w:p>
      <w:pPr>
        <w:pStyle w:val="BookText"/>
        <w:rPr/>
      </w:pPr>
      <w:r>
        <w:rPr>
          <w:rFonts w:ascii="Amiri" w:hAnsi="Amiri" w:eastAsia="Amiri" w:cs="Amiri"/>
          <w:color w:val="111111"/>
          <w:sz w:val="28"/>
          <w:sz w:val="28"/>
          <w:szCs w:val="28"/>
          <w:rtl w:val="true"/>
          <w:lang w:bidi="ar-SA"/>
        </w:rPr>
        <w:t xml:space="preserve">سن، المحاسن أَبِي عَنْ حَمْزَةَ بْنِ عَبْدِ اللَّهِ الْجَعْفَرِيِّ عَنْ جَمِيلِ بْنِ دَرَّاجٍ عَنْ عُمَرَ بْنِ مُدْرِكٍ أَبِي عَلِيٍّ الطَّائِيِّ قَالَ قَالَ أَبُو عَبْدِ اللَّهِ عليه السلام أَيُّ عُرَي </w:t>
      </w:r>
      <w:r>
        <w:rPr>
          <w:rStyle w:val="FootnoteAnchor"/>
          <w:rtl w:val="true"/>
        </w:rPr>
        <w:footnoteReference w:id="377"/>
      </w:r>
      <w:r>
        <w:rPr>
          <w:rFonts w:ascii="Amiri" w:hAnsi="Amiri" w:eastAsia="Amiri" w:cs="Amiri"/>
          <w:color w:val="111111"/>
          <w:sz w:val="28"/>
          <w:sz w:val="28"/>
          <w:szCs w:val="28"/>
          <w:rtl w:val="true"/>
          <w:lang w:bidi="ar-SA"/>
        </w:rPr>
        <w:t>الْإِيمَانِ أَوْثَقُ فَقَالُوا اللَّهُ وَ رَسُولُهُ أَعْلَمُ فَقَالَ قُولُوا فَقَالُوا يَا ابْنَ رَسُولِ اللَّهِ الصَّلَاةُ فَقَالَ إِنَّ لِلصَّلَاةِ فَضْلًا وَ لَكِنْ لَيْسَ بِالصَّلَاةِ قَالُوا الزَّكَاةُ قَالَ إِنَّ لِلزَّكَاةِ فَضْلًا وَ لَيْسَ بِالزَّكَاةِ</w:t>
      </w:r>
    </w:p>
    <w:p>
      <w:pPr>
        <w:pStyle w:val="Heading5"/>
        <w:numPr>
          <w:ilvl w:val="4"/>
          <w:numId w:val="1"/>
        </w:numPr>
        <w:rPr/>
      </w:pPr>
      <w:bookmarkStart w:id="593" w:name="__RefHeading___Toc1492422_3381743652"/>
      <w:bookmarkStart w:id="594" w:name="_Toc274"/>
      <w:bookmarkEnd w:id="593"/>
      <w:r>
        <w:rPr>
          <w:rtl w:val="true"/>
        </w:rPr>
        <w:t xml:space="preserve">روایت </w:t>
      </w:r>
      <w:r>
        <w:rPr/>
        <w:t>12</w:t>
      </w:r>
      <w:bookmarkEnd w:id="59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خدمت علی بن حسین علیهما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عموهای ما پیش معاویة بن ابی سفیان رفته‌اند تا از نظر مالی به آنها کمک کند، ولی ما خدمت شما رسیده‌ایم تا پیوند خود را با پیامبر اکرم تجدید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کوتاه از مطلبی بلند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داشته باشد، نه برای دنیا که از جانب ما به آن برسد، و دشمن بدارد دشمن ما را، نه به واسطه کدورتی که بین او و دشمن ما است، روز قیامت با محمّد و ابراهیم و علی محشور خواهد شد</w:t>
      </w:r>
      <w:r>
        <w:rPr>
          <w:rFonts w:eastAsia="IRNazanin" w:cs="IRNazanin"/>
          <w:color w:val="111111"/>
          <w:sz w:val="28"/>
          <w:szCs w:val="28"/>
          <w:rtl w:val="true"/>
          <w:lang w:bidi="fa-IR"/>
        </w:rPr>
        <w:t>.</w:t>
      </w:r>
      <w:r>
        <w:rPr>
          <w:rStyle w:val="FootnoteAnchor"/>
          <w:rtl w:val="true"/>
        </w:rPr>
        <w:footnoteReference w:id="378"/>
      </w:r>
    </w:p>
    <w:p>
      <w:pPr>
        <w:pStyle w:val="Heading5"/>
        <w:numPr>
          <w:ilvl w:val="4"/>
          <w:numId w:val="1"/>
        </w:numPr>
        <w:rPr/>
      </w:pPr>
      <w:bookmarkStart w:id="595" w:name="__RefHeading___Toc1492424_3381743652"/>
      <w:bookmarkStart w:id="596" w:name="_Toc275"/>
      <w:bookmarkEnd w:id="595"/>
      <w:r>
        <w:rPr>
          <w:rtl w:val="true"/>
        </w:rPr>
        <w:t>توضیح</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قصیرة من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کلام راوی است، یعنی امام علیه السّلام از کلام طولانی به مقدار کمی اکتفا نمود که او را بی نیاز می‌کند، یا کلام امام علیه السّلام است به این که معمول برای فعل محذوف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بگیر آن را چنان چه متعارف است یا خبر برای مبتدای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که 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عموهای ما پیش معاویه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حکایت از گذشته دارد، اگر آمدن آنها در زمان امامت امام علیه السّلام باشد، چنان چه ظاهر از سیاق و از راوی همین است و در باب حب آنها به حسین علیه السّلام خواهد آمد و نیازی به تکلف نیست</w:t>
      </w:r>
      <w:r>
        <w:rPr>
          <w:rFonts w:eastAsia="IRNazanin" w:cs="IRNazanin"/>
          <w:color w:val="111111"/>
          <w:sz w:val="28"/>
          <w:szCs w:val="28"/>
          <w:rtl w:val="true"/>
          <w:lang w:bidi="fa-IR"/>
        </w:rPr>
        <w:t>.</w:t>
      </w:r>
    </w:p>
    <w:p>
      <w:pPr>
        <w:pStyle w:val="Heading5"/>
        <w:numPr>
          <w:ilvl w:val="4"/>
          <w:numId w:val="1"/>
        </w:numPr>
        <w:rPr/>
      </w:pPr>
      <w:bookmarkStart w:id="597" w:name="__RefHeading___Toc1492426_3381743652"/>
      <w:bookmarkStart w:id="598" w:name="_Toc276"/>
      <w:bookmarkEnd w:id="597"/>
      <w:r>
        <w:rPr>
          <w:rtl w:val="true"/>
        </w:rPr>
        <w:t xml:space="preserve">روایت </w:t>
      </w:r>
      <w:r>
        <w:rPr/>
        <w:t>13</w:t>
      </w:r>
      <w:bookmarkEnd w:id="59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مدرک ابی علی طایی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دستاویزهای ایمان محکم‌تر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اهمیت است، ولی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نیز اهمیت زیاد دارد، ولی محکم ترین آنها نیست</w:t>
      </w:r>
      <w:r>
        <w:rPr>
          <w:rFonts w:eastAsia="IRNazanin" w:cs="IRNazanin"/>
          <w:color w:val="111111"/>
          <w:sz w:val="28"/>
          <w:szCs w:val="28"/>
          <w:rtl w:val="true"/>
          <w:lang w:bidi="fa-IR"/>
        </w:rPr>
        <w:t xml:space="preserve">. </w:t>
      </w:r>
      <w:bookmarkStart w:id="599" w:name="pg17292_191748"/>
    </w:p>
    <w:p>
      <w:pPr>
        <w:pStyle w:val="BookText"/>
        <w:rPr/>
      </w:pPr>
      <w:bookmarkEnd w:id="599"/>
      <w:r>
        <w:rPr>
          <w:rFonts w:ascii="Amiri" w:hAnsi="Amiri" w:eastAsia="Amiri" w:cs="Amiri"/>
          <w:color w:val="111111"/>
          <w:sz w:val="28"/>
          <w:sz w:val="28"/>
          <w:szCs w:val="28"/>
          <w:rtl w:val="true"/>
          <w:lang w:bidi="ar-SA"/>
        </w:rPr>
        <w:t xml:space="preserve">قَالُوا صَوْمُ شَهْرِ رَمَضَانَ فَقَالَ إِنَّ لِرَمَضَانَ فَضْلًا وَ لَيْسَ بِرَمَضَانَ قَالُوا فَالْحَجُّ وَ الْعُمْرَةُ قَالَ إِنَّ لِلْحَجِّ وَ الْعُمْرَةِ فَضْلًا وَ لَيْسَ بِالْحَجِّ وَ الْعُمْرَةِ قَالُوا فَالْجِهَادُ فِي سَبِيلِ اللَّهِ قَالَ إِنَّ لِلْجِهَادِ فِي سَبِيلِ اللَّهِ فَضْلًا وَ لَيْسَ بِالْجِهَادِ قَالُوا فَاللَّهُ وَ رَسُولُهُ أَعْلَمُ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قَالَ رَسُولُ اللَّهِ صلي الله عليه و آله إِنَّ أَوْثَقَ عُرَي الْإِيمَانِ الْحُبُّ فِي اللَّهِ وَ الْبُغْضُ فِي اللَّهِ وَ تَوَالِي وَلِيِّ اللَّهِ وَ تَعَادِي عَدُوِّ اللَّهِ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1492428_3381743652"/>
      <w:bookmarkStart w:id="601" w:name="_Toc277"/>
      <w:bookmarkEnd w:id="600"/>
      <w:r>
        <w:rPr>
          <w:rtl w:val="true"/>
        </w:rPr>
        <w:t>«</w:t>
      </w:r>
      <w:r>
        <w:rPr/>
        <w:t>14</w:t>
      </w:r>
      <w:r>
        <w:rPr>
          <w:rtl w:val="true"/>
        </w:rPr>
        <w:t>»</w:t>
      </w:r>
      <w:bookmarkEnd w:id="601"/>
    </w:p>
    <w:p>
      <w:pPr>
        <w:pStyle w:val="BookText"/>
        <w:rPr/>
      </w:pPr>
      <w:r>
        <w:rPr>
          <w:rFonts w:ascii="Amiri" w:hAnsi="Amiri" w:eastAsia="Amiri" w:cs="Amiri"/>
          <w:color w:val="111111"/>
          <w:sz w:val="28"/>
          <w:sz w:val="28"/>
          <w:szCs w:val="28"/>
          <w:rtl w:val="true"/>
          <w:lang w:bidi="ar-SA"/>
        </w:rPr>
        <w:t xml:space="preserve">ضا، فقه الرضا عليه السلام رُوِيَ أَنَّ اللَّهَ أَوْحَي إِلَي بَعْضِ عُبَّادِ بَنِي إِسْرَائِيلَ وَ قَدْ دَخَلَ قَلْبَهُ شَيْ‌ءٌ أَمَّا عِبَادَتُكَ لِي فَقَدْ تَعَزَّزْتَ بِي وَ أَمَّا زُهْدُكَ فِي الدُّنْيَا فَقَدْ تَعَجَّلْتَ الرَّاحَةَ فَهَلْ وَالَيْتَ لِي وَلِيّاً أَوْ عَادَيْتَ لِي عَدُوّاً ثُمَّ أَمَرَ بِهِ إِلَي النَّارِ نَعُوذُ بِاللَّهِ مِنْهَا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1492430_3381743652"/>
      <w:bookmarkStart w:id="603" w:name="_Toc278"/>
      <w:bookmarkEnd w:id="602"/>
      <w:r>
        <w:rPr>
          <w:rtl w:val="true"/>
        </w:rPr>
        <w:t>«</w:t>
      </w:r>
      <w:r>
        <w:rPr/>
        <w:t>15</w:t>
      </w:r>
      <w:r>
        <w:rPr>
          <w:rtl w:val="true"/>
        </w:rPr>
        <w:t>»</w:t>
      </w:r>
      <w:bookmarkEnd w:id="603"/>
    </w:p>
    <w:p>
      <w:pPr>
        <w:pStyle w:val="BookText"/>
        <w:rPr/>
      </w:pPr>
      <w:r>
        <w:rPr>
          <w:rFonts w:ascii="Amiri" w:hAnsi="Amiri" w:eastAsia="Amiri" w:cs="Amiri"/>
          <w:color w:val="111111"/>
          <w:sz w:val="28"/>
          <w:sz w:val="28"/>
          <w:szCs w:val="28"/>
          <w:rtl w:val="true"/>
          <w:lang w:bidi="ar-SA"/>
        </w:rPr>
        <w:t xml:space="preserve">شي، تفسير العياشي عَنْ سَعْدَانَ عَنْ رَجُلٍ عَنْ أَبِي عَبْدِ اللَّهِ عليه السلام فِي قَوْلِهِ وَ إِنْ تُبْدُوا ما فِي أَنْفُسِكُمْ أَوْ تُخْفُوهُ يُحاسِبْكُمْ بِهِ اللَّهُ فَيَغْفِرُ لِمَنْ يَشاءُ وَ يُعَذِّبُ مَنْ يَشاءُ قَالَ حَقِيقٌ عَلَي اللَّهِ أَنْ لَا يُدْخِلَ الْجَنَّةَ مَنْ كَانَ فِي قَلْبِهِ مِثْقَالُ حَبَّةٍ مِنْ خَرْدَلٍ مِنْ حُبِّهِمَا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1492432_3381743652"/>
      <w:bookmarkStart w:id="605" w:name="_Toc279"/>
      <w:bookmarkEnd w:id="604"/>
      <w:r>
        <w:rPr>
          <w:rtl w:val="true"/>
        </w:rPr>
        <w:t>بيان</w:t>
      </w:r>
      <w:bookmarkEnd w:id="605"/>
    </w:p>
    <w:p>
      <w:pPr>
        <w:pStyle w:val="BookText"/>
        <w:rPr/>
      </w:pPr>
      <w:r>
        <w:rPr>
          <w:rFonts w:ascii="Amiri" w:hAnsi="Amiri" w:eastAsia="Amiri" w:cs="Amiri"/>
          <w:color w:val="111111"/>
          <w:sz w:val="28"/>
          <w:sz w:val="28"/>
          <w:szCs w:val="28"/>
          <w:rtl w:val="true"/>
          <w:lang w:bidi="ar-SA"/>
        </w:rPr>
        <w:t>من حبهما أي من حب أبي بكر و عمر فالمراد بقوله لِمَنْ يَشاءُ الشيعة كما ورد في الأخبار الكثيرة</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1492434_3381743652"/>
      <w:bookmarkStart w:id="607" w:name="_Toc280"/>
      <w:bookmarkEnd w:id="606"/>
      <w:r>
        <w:rPr>
          <w:rtl w:val="true"/>
        </w:rPr>
        <w:t>«</w:t>
      </w:r>
      <w:r>
        <w:rPr/>
        <w:t>16</w:t>
      </w:r>
      <w:r>
        <w:rPr>
          <w:rtl w:val="true"/>
        </w:rPr>
        <w:t>»</w:t>
      </w:r>
      <w:bookmarkEnd w:id="607"/>
    </w:p>
    <w:p>
      <w:pPr>
        <w:pStyle w:val="BookText"/>
        <w:rPr/>
      </w:pPr>
      <w:r>
        <w:rPr>
          <w:rFonts w:ascii="Amiri" w:hAnsi="Amiri" w:eastAsia="Amiri" w:cs="Amiri"/>
          <w:color w:val="111111"/>
          <w:sz w:val="28"/>
          <w:sz w:val="28"/>
          <w:szCs w:val="28"/>
          <w:rtl w:val="true"/>
          <w:lang w:bidi="ar-SA"/>
        </w:rPr>
        <w:t xml:space="preserve">شي، تفسير العياشي عَنْ أَبِي حَمْزَةَ الثُّمَالِيِّ قَالَ قَالَ أَبُو جَعْفَرٍ عليه السلام يَا أَبَا حَمْزَةَ إِنَّمَا يَعْبُدُ اللَّهَ مَنْ عَرَفَ اللَّهَ وَ أَمَّا مَنْ لَا يَعْرِفُ اللَّهَ كَأَنَّمَا يَعْبُدُ غَيْرَهُ هَكَذَا ضَالًّا قُلْتُ أَصْلَحَكَ اللَّهُ وَ مَا مَعْرِفَةُ اللَّهِ قَالَ يُصَدِّقُ اللَّهَ وَ يُصَدِّقُ مُحَمَّداً رَسُولَ اللَّهِ صلي الله عليه و آله فِي مُوَالاةِ عَلِيٍّ وَ الِايتِمَامِ بِهِ وَ بِأَئِمَّةِ الْهُدَي مِنْ بَعْدِهِ وَ الْبَرَاءَةُ إِلَي اللَّهِ مِنْ عَدُوِّهِمْ وَ كَذَلِكَ عِرْفَانُ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أَصْلَحَكَ اللَّهُ أَيُّ شَيْ‌ءٍ إِذَا عَمِلْتُهُ أَنَا اسْتَكْمَلْتُ حَقِيقَةَ الْإِيمَانِ قَالَ تُوَالِي أَوْلِيَاءَ اللَّهِ وَ تُعَادِي أَعْدَاءَ اللَّهِ وَ تَكُونُ مَعَ الصَّادِقِينَ كَمَا أَمَرَكَ اللَّهُ قَالَ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دارای اهمیت است، ولی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اهمیت دارد، ولی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دارای اهمیت است، ولی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 پیامبر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دستاویز ایمان، حب در راه خدا و دوستی در راه خدا و دشمنی در راه خدا و دوستی با دوست خدا و دشمنی با دشمن خدا است</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608" w:name="__RefHeading___Toc1492436_3381743652"/>
      <w:bookmarkStart w:id="609" w:name="_Toc281"/>
      <w:bookmarkEnd w:id="608"/>
      <w:r>
        <w:rPr>
          <w:rtl w:val="true"/>
        </w:rPr>
        <w:t xml:space="preserve">روایت </w:t>
      </w:r>
      <w:r>
        <w:rPr/>
        <w:t>14</w:t>
      </w:r>
      <w:bookmarkEnd w:id="60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خداوند به یکی از عبّاد بنی اسرائیل که در دل خیالی کرده بود،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عبادت تو برای من، موجب عزت و شرافت تو به وسیله من شد و اما زهد تو در دنیا، موجب آسایش فوری برای خودت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از دوستان مرا دوست داشته‌ای و آیا دشمنی از دشمنان مرا دشمن داشته‌ای؟ سپس دستور داد او را به آتش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می‌بریم از آتش جهنم</w:t>
      </w:r>
      <w:r>
        <w:rPr>
          <w:rFonts w:eastAsia="IRNazanin" w:cs="IRNazanin"/>
          <w:color w:val="111111"/>
          <w:sz w:val="28"/>
          <w:szCs w:val="28"/>
          <w:rtl w:val="true"/>
          <w:lang w:bidi="fa-IR"/>
        </w:rPr>
        <w:t>.</w:t>
      </w:r>
      <w:r>
        <w:rPr>
          <w:rStyle w:val="FootnoteAnchor"/>
          <w:rtl w:val="true"/>
        </w:rPr>
        <w:footnoteReference w:id="384"/>
      </w:r>
    </w:p>
    <w:p>
      <w:pPr>
        <w:pStyle w:val="Heading5"/>
        <w:numPr>
          <w:ilvl w:val="4"/>
          <w:numId w:val="1"/>
        </w:numPr>
        <w:rPr/>
      </w:pPr>
      <w:bookmarkStart w:id="610" w:name="__RefHeading___Toc1492438_3381743652"/>
      <w:bookmarkStart w:id="611" w:name="_Toc282"/>
      <w:bookmarkEnd w:id="610"/>
      <w:r>
        <w:rPr>
          <w:rtl w:val="true"/>
        </w:rPr>
        <w:t xml:space="preserve">روایت </w:t>
      </w:r>
      <w:r>
        <w:rPr/>
        <w:t>15</w:t>
      </w:r>
      <w:bookmarkEnd w:id="611"/>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از مردی، از حضرت صادق علیه السّلام نقل کرد که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فِی أَنْفُسِکُمْ أَوْ تُخْفُوهُ یُحاسِبْکُمْ بِهِ اللَّهُ فَیَغْفِرُ لِمَنْ یَشاءُ وَ یُعَذِّبُ مَنْ یَشاءُ</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آنچه در دل‌های خود دارید، آشکار یا پنهان کنید، خداوند شما را به آن محاسبه می‌کند؛ آن گاه هر که را بخواهد می‌بخشد، و هر که را بخواهد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خداوند داخل بهشت نکند کسی را که در دل به اندازه یک دانه خردل محبت آن دو را داشته باشد</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612" w:name="__RefHeading___Toc1492440_3381743652"/>
      <w:bookmarkStart w:id="613" w:name="_Toc283"/>
      <w:bookmarkEnd w:id="612"/>
      <w:r>
        <w:rPr>
          <w:rtl w:val="true"/>
        </w:rPr>
        <w:t>توضیح</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حب ابوبکر و عمر،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است، چنان چه در اخبار زیادی آمده است</w:t>
      </w:r>
      <w:r>
        <w:rPr>
          <w:rFonts w:eastAsia="IRNazanin" w:cs="IRNazanin"/>
          <w:color w:val="111111"/>
          <w:sz w:val="28"/>
          <w:szCs w:val="28"/>
          <w:rtl w:val="true"/>
          <w:lang w:bidi="fa-IR"/>
        </w:rPr>
        <w:t>.</w:t>
      </w:r>
    </w:p>
    <w:p>
      <w:pPr>
        <w:pStyle w:val="Heading5"/>
        <w:numPr>
          <w:ilvl w:val="4"/>
          <w:numId w:val="1"/>
        </w:numPr>
        <w:rPr/>
      </w:pPr>
      <w:bookmarkStart w:id="614" w:name="__RefHeading___Toc1492442_3381743652"/>
      <w:bookmarkStart w:id="615" w:name="_Toc284"/>
      <w:bookmarkEnd w:id="614"/>
      <w:r>
        <w:rPr>
          <w:rtl w:val="true"/>
        </w:rPr>
        <w:t xml:space="preserve">روایت </w:t>
      </w:r>
      <w:r>
        <w:rPr/>
        <w:t>16</w:t>
      </w:r>
      <w:bookmarkEnd w:id="61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کسی پرستیده که او را بشناسد؛ کسی که خدا را نشناخته باشد، گویا دیگری را پرستیده است و این چنین گمراه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کند خدا و پیامبرش محمّد مصطفی را درباره ولایت علی و پیروی از او و ائمه بعد از آن جناب و بیزاری از دشمنان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چکار کنم ایمان واقعی را تکمیل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دوستان خدا و دشمنی با دشمنان او و با صادقان باشی، آن طور که خدا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bookmarkStart w:id="616" w:name="pg17292_191749"/>
    </w:p>
    <w:p>
      <w:pPr>
        <w:pStyle w:val="BookText"/>
        <w:rPr/>
      </w:pPr>
      <w:bookmarkEnd w:id="616"/>
      <w:r>
        <w:rPr>
          <w:rFonts w:ascii="Amiri" w:hAnsi="Amiri" w:eastAsia="Amiri" w:cs="Amiri"/>
          <w:color w:val="111111"/>
          <w:sz w:val="28"/>
          <w:sz w:val="28"/>
          <w:szCs w:val="28"/>
          <w:rtl w:val="true"/>
          <w:lang w:bidi="ar-SA"/>
        </w:rPr>
        <w:t xml:space="preserve">وَ مَنْ أَوْلِيَاءُ اللَّهِ فَقَالَ أَوْلِيَاءُ اللَّهِ؟ مُحَمَّدٌ رَسُولُ اللَّهِ وَ عَلِيٌّ وَ الْحَسَنُ وَ الْحُسَيْنُ وَ عَلِيُّ بْنُ الْحُسَيْنِ ثُمَّ انْتَهَي الْأَمْرُ إِلَيْنَا ثُمَّ ابْنِي جَعْفَرٌ وَ أَوْمَأَ إِلَي جَعْفَرٍ وَ هُوَ جَالِسٌ فَمَنْ وَالَي هَؤُلَاءِ فَقَدْ وَالَي أَوْلِيَاءَ اللَّهِ وَ كَانَ مَعَ الصَّادِقِينَ كَمَا أَمَرَهُ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 مَنْ أَعْدَاءُ اللَّهِ أَصْلَحَكَ اللَّهُ قَالَ الْأَوْثَانُ الْأَرْبَعَةُ قَالَ قُلْتُ مَنْ هُمْ قَالَ أَبُو الْفَصِيلِ وَ رُمَعُ وَ نَعْثَلٌ وَ مُعَاوِيَةُ وَ مَنْ دَانَ دِينَهُمْ فَمَنْ عَادَي هَؤُلَاءِ فَقَدْ عَادَي أَعْدَاءَ اللَّهِ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1492444_3381743652"/>
      <w:bookmarkStart w:id="618" w:name="_Toc285"/>
      <w:bookmarkEnd w:id="617"/>
      <w:r>
        <w:rPr>
          <w:rtl w:val="true"/>
        </w:rPr>
        <w:t>بيان</w:t>
      </w:r>
      <w:bookmarkEnd w:id="618"/>
    </w:p>
    <w:p>
      <w:pPr>
        <w:pStyle w:val="BookText"/>
        <w:rPr/>
      </w:pPr>
      <w:r>
        <w:rPr>
          <w:rFonts w:ascii="Amiri" w:hAnsi="Amiri" w:eastAsia="Amiri" w:cs="Amiri"/>
          <w:color w:val="111111"/>
          <w:sz w:val="28"/>
          <w:sz w:val="28"/>
          <w:szCs w:val="28"/>
          <w:rtl w:val="true"/>
          <w:lang w:bidi="ar-SA"/>
        </w:rPr>
        <w:t>قوله هكذا كأنه عليه السلام أشار إلي الخلف أو إلي اليمين و الشمال أي حاد عن الطريق الموصل إلي النجاة فلا يزيده كثرة العمل إلا بعدا عن المقصود كمن ضل عن الطريق</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1492446_3381743652"/>
      <w:bookmarkStart w:id="620" w:name="_Toc286"/>
      <w:bookmarkEnd w:id="619"/>
      <w:r>
        <w:rPr>
          <w:rtl w:val="true"/>
        </w:rPr>
        <w:t>«</w:t>
      </w:r>
      <w:r>
        <w:rPr/>
        <w:t>17</w:t>
      </w:r>
      <w:r>
        <w:rPr>
          <w:rtl w:val="true"/>
        </w:rPr>
        <w:t>»</w:t>
      </w:r>
      <w:bookmarkEnd w:id="620"/>
    </w:p>
    <w:p>
      <w:pPr>
        <w:pStyle w:val="BookText"/>
        <w:rPr/>
      </w:pPr>
      <w:r>
        <w:rPr>
          <w:rFonts w:ascii="Amiri" w:hAnsi="Amiri" w:eastAsia="Amiri" w:cs="Amiri"/>
          <w:color w:val="111111"/>
          <w:sz w:val="28"/>
          <w:sz w:val="28"/>
          <w:szCs w:val="28"/>
          <w:rtl w:val="true"/>
          <w:lang w:bidi="ar-SA"/>
        </w:rPr>
        <w:t>سر، السرائر مِنْ كِتَابِ أُنْسِ الْعَالِمِ لِلصَّفْوَانِيِّ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w:t>
      </w:r>
      <w:r>
        <w:rPr>
          <w:rStyle w:val="FootnoteAnchor"/>
          <w:rtl w:val="true"/>
        </w:rPr>
        <w:footnoteReference w:id="388"/>
      </w:r>
      <w:r>
        <w:rPr>
          <w:rFonts w:ascii="Amiri" w:hAnsi="Amiri" w:eastAsia="Amiri" w:cs="Amiri"/>
          <w:color w:val="111111"/>
          <w:sz w:val="28"/>
          <w:sz w:val="28"/>
          <w:szCs w:val="28"/>
          <w:rtl w:val="true"/>
          <w:lang w:bidi="ar-SA"/>
        </w:rPr>
        <w:t>قَدِمَ عَلَي أَمِيرِ الْمُؤْمِنِينَ عليه السلام فَقَالَ يَا أَمِيرَ الْمُؤْمِنِينَ إِنِّي أُحِبُّكَ وَ أُحِبُّ فُلَاناً وَ سَمَّي بَعْضَ أَعْدَائِهِ فَقَالَ عليه السلام أَمَّا الْآنَ فَأَنْتَ أَعْوَرُ فَإِمَّا أَنْ تَعْمَي وَ إِمَّا أَنْ تُبْصِرُ</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1492448_3381743652"/>
      <w:bookmarkStart w:id="622" w:name="_Toc287"/>
      <w:bookmarkEnd w:id="621"/>
      <w:r>
        <w:rPr>
          <w:rtl w:val="true"/>
        </w:rPr>
        <w:t>«</w:t>
      </w:r>
      <w:r>
        <w:rPr/>
        <w:t>18</w:t>
      </w:r>
      <w:r>
        <w:rPr>
          <w:rtl w:val="true"/>
        </w:rPr>
        <w:t>»</w:t>
      </w:r>
      <w:bookmarkEnd w:id="622"/>
    </w:p>
    <w:p>
      <w:pPr>
        <w:pStyle w:val="BookText"/>
        <w:rPr/>
      </w:pPr>
      <w:r>
        <w:rPr>
          <w:rFonts w:ascii="Amiri" w:hAnsi="Amiri" w:eastAsia="Amiri" w:cs="Amiri"/>
          <w:color w:val="111111"/>
          <w:sz w:val="28"/>
          <w:sz w:val="28"/>
          <w:szCs w:val="28"/>
          <w:rtl w:val="true"/>
          <w:lang w:bidi="ar-SA"/>
        </w:rPr>
        <w:t xml:space="preserve">وَ قِيلَ لِلصَّادِقِ عليه السلام إِنَّ فُلَاناً يُوَالِيكُمْ إِلَّا أَنَّهُ يَضْعُفُ عَنِ الْبَرَاءَةِ مِنْ عَدُوِّكُمْ فَقَالَ هَيْهَاتَ كَذَبَ مَنِ ادَّعَي مَحَبَّتَنَا وَ لَمْ يَتَبَرَّأْ مِنْ عَدُوِّنَا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1492450_3381743652"/>
      <w:bookmarkStart w:id="624" w:name="_Toc288"/>
      <w:bookmarkEnd w:id="623"/>
      <w:r>
        <w:rPr>
          <w:rtl w:val="true"/>
        </w:rPr>
        <w:t>«</w:t>
      </w:r>
      <w:r>
        <w:rPr/>
        <w:t>19</w:t>
      </w:r>
      <w:r>
        <w:rPr>
          <w:rtl w:val="true"/>
        </w:rPr>
        <w:t>»</w:t>
      </w:r>
      <w:bookmarkEnd w:id="624"/>
    </w:p>
    <w:p>
      <w:pPr>
        <w:pStyle w:val="BookText"/>
        <w:rPr/>
      </w:pPr>
      <w:r>
        <w:rPr>
          <w:rFonts w:ascii="Amiri" w:hAnsi="Amiri" w:eastAsia="Amiri" w:cs="Amiri"/>
          <w:color w:val="111111"/>
          <w:sz w:val="28"/>
          <w:sz w:val="28"/>
          <w:szCs w:val="28"/>
          <w:rtl w:val="true"/>
          <w:lang w:bidi="ar-SA"/>
        </w:rPr>
        <w:t>وَ رُوِيَ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وَلَايَتُنَا وَ الْبَرَاءَةُ مِنْ عَدُوِّنَا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الصَّفْوَانِيُّ وَ اعْلَمْ </w:t>
      </w:r>
      <w:r>
        <w:rPr>
          <w:rStyle w:val="FootnoteAnchor"/>
          <w:rtl w:val="true"/>
        </w:rPr>
        <w:footnoteReference w:id="390"/>
      </w:r>
      <w:r>
        <w:rPr>
          <w:rFonts w:ascii="Amiri" w:hAnsi="Amiri" w:eastAsia="Amiri" w:cs="Amiri"/>
          <w:color w:val="111111"/>
          <w:sz w:val="28"/>
          <w:sz w:val="28"/>
          <w:szCs w:val="28"/>
          <w:rtl w:val="true"/>
          <w:lang w:bidi="ar-SA"/>
        </w:rPr>
        <w:t xml:space="preserve">أَنَّهُ لَا يَتِمُّ الْوَلَايَةُ وَ لَا تَخْلُصُ الْمَحَبَّةُ وَ لَا تَثْبُتُ الْمَوَدَّةُ لآِلِ مُحَمَّدٍ إِلَّا بِالْبَرَاءَةِ مِنْ عَدُوِّهِمْ قَرِيباً كَانَ أَوْ بَعِيداً </w:t>
      </w:r>
      <w:r>
        <w:rPr>
          <w:rStyle w:val="FootnoteAnchor"/>
          <w:rtl w:val="true"/>
        </w:rPr>
        <w:footnoteReference w:id="391"/>
      </w:r>
      <w:r>
        <w:rPr>
          <w:rFonts w:ascii="Amiri" w:hAnsi="Amiri" w:eastAsia="Amiri" w:cs="Amiri"/>
          <w:color w:val="111111"/>
          <w:sz w:val="28"/>
          <w:sz w:val="28"/>
          <w:szCs w:val="28"/>
          <w:rtl w:val="true"/>
          <w:lang w:bidi="ar-SA"/>
        </w:rPr>
        <w:t>فَلَا تَأْخُذْكَ بِهِ رَأْفَةٌ</w:t>
      </w:r>
    </w:p>
    <w:p>
      <w:pPr>
        <w:pStyle w:val="BookText"/>
        <w:rPr/>
      </w:pPr>
      <w:r>
        <w:rPr>
          <w:rFonts w:ascii="IRNazanin" w:hAnsi="IRNazanin" w:eastAsia="IRNazanin"/>
          <w:color w:val="111111"/>
          <w:sz w:val="28"/>
          <w:sz w:val="28"/>
          <w:szCs w:val="28"/>
          <w:rtl w:val="true"/>
          <w:lang w:bidi="fa-IR"/>
        </w:rPr>
        <w:t>اولیای خدا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علی و حسن و حسین و علی بن الحسین، سپس منتهی به ما شد، بعد پسرم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به فرزندش جعفر اشاره کرد که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آنها را دوست داشته باشد، اولیاء خدا را دوست دارد و با صادقان است، همان طور که خدا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کیانند، خدا خیرت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بت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ابوالفصیل و رمع و نعثل و معاویه و هر کس که پیرو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دشمن این‌ها باشد، دشمنی با دشمنان خدا کرده است</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625" w:name="__RefHeading___Toc1492452_3381743652"/>
      <w:bookmarkStart w:id="626" w:name="_Toc289"/>
      <w:bookmarkEnd w:id="625"/>
      <w:r>
        <w:rPr>
          <w:rtl w:val="true"/>
        </w:rPr>
        <w:t>توضیح</w:t>
      </w:r>
      <w:bookmarkEnd w:id="626"/>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علیه السّلام اشاره کرد به پشت یا به راست و چپ، یعنی از راه رساننده به نجات، زاویه گرفت و زیادی عمل او جز دوری از هدف، نفعی برایش ندارد، مانند کسی که راه را گم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است، زیرا معنای فصیل و بکر به هم نزدیک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عمر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است، چنان چه در کتاب‌های لغت به آن تصریح شده است</w:t>
      </w:r>
      <w:r>
        <w:rPr>
          <w:rFonts w:eastAsia="IRNazanin" w:cs="IRNazanin"/>
          <w:color w:val="111111"/>
          <w:sz w:val="28"/>
          <w:szCs w:val="28"/>
          <w:rtl w:val="true"/>
          <w:lang w:bidi="fa-IR"/>
        </w:rPr>
        <w:t>.</w:t>
      </w:r>
    </w:p>
    <w:p>
      <w:pPr>
        <w:pStyle w:val="Heading5"/>
        <w:numPr>
          <w:ilvl w:val="4"/>
          <w:numId w:val="1"/>
        </w:numPr>
        <w:rPr/>
      </w:pPr>
      <w:bookmarkStart w:id="627" w:name="__RefHeading___Toc1492454_3381743652"/>
      <w:bookmarkStart w:id="628" w:name="_Toc290"/>
      <w:bookmarkEnd w:id="627"/>
      <w:r>
        <w:rPr>
          <w:rtl w:val="true"/>
        </w:rPr>
        <w:t xml:space="preserve">روایت </w:t>
      </w:r>
      <w:r>
        <w:rPr/>
        <w:t>17</w:t>
      </w:r>
      <w:bookmarkEnd w:id="628"/>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اُنس العالم صفوانی نقل کرد که مردی خدمت حضرت امیرالمؤمنین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 و فلانی را هم دوست دارم، و یکی از دشمنان علی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یک چشم سالم داری، یا کور باش یا بینا</w:t>
      </w:r>
      <w:r>
        <w:rPr>
          <w:rFonts w:eastAsia="IRNazanin" w:cs="IRNazanin"/>
          <w:color w:val="111111"/>
          <w:sz w:val="28"/>
          <w:szCs w:val="28"/>
          <w:rtl w:val="true"/>
          <w:lang w:bidi="fa-IR"/>
        </w:rPr>
        <w:t>!</w:t>
      </w:r>
    </w:p>
    <w:p>
      <w:pPr>
        <w:pStyle w:val="Heading5"/>
        <w:numPr>
          <w:ilvl w:val="4"/>
          <w:numId w:val="1"/>
        </w:numPr>
        <w:rPr/>
      </w:pPr>
      <w:bookmarkStart w:id="629" w:name="__RefHeading___Toc1492456_3381743652"/>
      <w:bookmarkStart w:id="630" w:name="_Toc291"/>
      <w:bookmarkEnd w:id="629"/>
      <w:r>
        <w:rPr>
          <w:rtl w:val="true"/>
        </w:rPr>
        <w:t xml:space="preserve">روایت </w:t>
      </w:r>
      <w:r>
        <w:rPr/>
        <w:t>18</w:t>
      </w:r>
      <w:bookmarkEnd w:id="630"/>
    </w:p>
    <w:p>
      <w:pPr>
        <w:pStyle w:val="BookText"/>
        <w:rPr/>
      </w:pPr>
      <w:r>
        <w:rPr>
          <w:rFonts w:ascii="IRNazanin" w:hAnsi="IRNazanin" w:eastAsia="IRNazanin"/>
          <w:color w:val="111111"/>
          <w:sz w:val="28"/>
          <w:sz w:val="28"/>
          <w:szCs w:val="28"/>
          <w:rtl w:val="true"/>
          <w:lang w:bidi="fa-IR"/>
        </w:rPr>
        <w:t>به حضرت صادق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شما را دوست می‌دارد، ولی در بیزاری از دشمنانتان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مدعی است ما را دوست می‌دارد، ولی از دشمنان ما بیزاری نمی جوید</w:t>
      </w:r>
      <w:r>
        <w:rPr>
          <w:rFonts w:eastAsia="IRNazanin" w:cs="IRNazanin"/>
          <w:color w:val="111111"/>
          <w:sz w:val="28"/>
          <w:szCs w:val="28"/>
          <w:rtl w:val="true"/>
          <w:lang w:bidi="fa-IR"/>
        </w:rPr>
        <w:t>.</w:t>
      </w:r>
    </w:p>
    <w:p>
      <w:pPr>
        <w:pStyle w:val="Heading5"/>
        <w:numPr>
          <w:ilvl w:val="4"/>
          <w:numId w:val="1"/>
        </w:numPr>
        <w:rPr/>
      </w:pPr>
      <w:bookmarkStart w:id="631" w:name="__RefHeading___Toc1492458_3381743652"/>
      <w:bookmarkStart w:id="632" w:name="_Toc292"/>
      <w:bookmarkEnd w:id="631"/>
      <w:r>
        <w:rPr>
          <w:rtl w:val="true"/>
        </w:rPr>
        <w:t xml:space="preserve">روایت </w:t>
      </w:r>
      <w:r>
        <w:rPr/>
        <w:t>19</w:t>
      </w:r>
      <w:bookmarkEnd w:id="632"/>
    </w:p>
    <w:p>
      <w:pPr>
        <w:pStyle w:val="BookText"/>
        <w:rPr/>
      </w:pPr>
      <w:r>
        <w:rPr>
          <w:rFonts w:ascii="IRNazanin" w:hAnsi="IRNazanin" w:eastAsia="IRNazanin"/>
          <w:color w:val="111111"/>
          <w:sz w:val="28"/>
          <w:sz w:val="28"/>
          <w:szCs w:val="28"/>
          <w:rtl w:val="true"/>
          <w:lang w:bidi="fa-IR"/>
        </w:rPr>
        <w:t>از حضرت رضا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با ولایت ما و بیزاری از دشمنان ما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صفوانی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ولایت تکمیل نمی‌شود و همچنین محبت و مودت خاندان نبوّت خالص نیست، مگر با بیزاری از دشمنانشان، چه خویشاوند او باشد یا غیر خویشاوند</w:t>
      </w:r>
      <w:r>
        <w:rPr>
          <w:rFonts w:eastAsia="IRNazanin" w:cs="IRNazanin"/>
          <w:color w:val="111111"/>
          <w:sz w:val="28"/>
          <w:szCs w:val="28"/>
          <w:rtl w:val="true"/>
          <w:lang w:bidi="fa-IR"/>
        </w:rPr>
        <w:t xml:space="preserve">. </w:t>
      </w:r>
      <w:bookmarkStart w:id="633" w:name="pg17292_191750"/>
    </w:p>
    <w:p>
      <w:pPr>
        <w:pStyle w:val="BookText"/>
        <w:rPr/>
      </w:pPr>
      <w:bookmarkEnd w:id="633"/>
      <w:r>
        <w:rPr>
          <w:rFonts w:ascii="Amiri" w:hAnsi="Amiri" w:eastAsia="Amiri" w:cs="Amiri"/>
          <w:color w:val="111111"/>
          <w:sz w:val="28"/>
          <w:sz w:val="28"/>
          <w:szCs w:val="28"/>
          <w:rtl w:val="true"/>
          <w:lang w:bidi="ar-SA"/>
        </w:rPr>
        <w:t xml:space="preserve">فَإِنَّ اللَّهَ عَزَّ وَ جَلَّ يَقُولُ </w:t>
      </w:r>
      <w:r>
        <w:rPr>
          <w:rStyle w:val="FootnoteAnchor"/>
          <w:rtl w:val="true"/>
        </w:rPr>
        <w:footnoteReference w:id="393"/>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الْآيَةَ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1492460_3381743652"/>
      <w:bookmarkStart w:id="635" w:name="_Toc293"/>
      <w:bookmarkEnd w:id="634"/>
      <w:r>
        <w:rPr>
          <w:rtl w:val="true"/>
        </w:rPr>
        <w:t>«</w:t>
      </w:r>
      <w:r>
        <w:rPr/>
        <w:t>20</w:t>
      </w:r>
      <w:r>
        <w:rPr>
          <w:rtl w:val="true"/>
        </w:rPr>
        <w:t>»</w:t>
      </w:r>
      <w:bookmarkEnd w:id="635"/>
    </w:p>
    <w:p>
      <w:pPr>
        <w:pStyle w:val="BookText"/>
        <w:rPr/>
      </w:pPr>
      <w:r>
        <w:rPr>
          <w:rFonts w:ascii="Amiri" w:hAnsi="Amiri" w:eastAsia="Amiri" w:cs="Amiri"/>
          <w:color w:val="111111"/>
          <w:sz w:val="28"/>
          <w:sz w:val="28"/>
          <w:szCs w:val="28"/>
          <w:rtl w:val="true"/>
          <w:lang w:bidi="ar-SA"/>
        </w:rPr>
        <w:t xml:space="preserve">م، تفسير الإمام عليه السلام قَوْلُهُ عَزَّ وَ جَلَّ وَ مَثَلُ الَّذِينَ كَفَرُوا كَمَثَلِ الَّذِي يَنْعِقُ بِما لا يَسْمَعُ إِلَّا دُعاءً وَ نِداءً صُمٌّ بُكْمٌ عُمْيٌ فَهُمْ لا يَعْقِلُونَ </w:t>
      </w:r>
      <w:r>
        <w:rPr>
          <w:rStyle w:val="FootnoteAnchor"/>
          <w:rtl w:val="true"/>
        </w:rPr>
        <w:footnoteReference w:id="395"/>
      </w:r>
      <w:r>
        <w:rPr>
          <w:rFonts w:ascii="Amiri" w:hAnsi="Amiri" w:eastAsia="Amiri" w:cs="Amiri"/>
          <w:color w:val="111111"/>
          <w:sz w:val="28"/>
          <w:sz w:val="28"/>
          <w:szCs w:val="28"/>
          <w:rtl w:val="true"/>
          <w:lang w:bidi="ar-SA"/>
        </w:rPr>
        <w:t xml:space="preserve">قَالَ الْإِمَامُ قَالَ اللَّهُ عَزَّ وَ جَلَّ وَ مَثَلُ الَّذِينَ كَفَرُوا فِي عِبَادَتِهِمْ لِلْأَصْنَامِ وَ اتِّخَاذِهِمُ الْأَنْدَادَ مِنْ دُونِ مُحَمَّدٍ وَ عَلِيٍّ عليهما السلام كَمَثَلِ الَّذِي يَنْعِقُ بِما لا يَسْمَعُ يُصَوِّتُ بِمَا لَا يَسْمَعُ إِلَّا دُعاءً وَ نِداءً لَا يَفْهَمُ مَا يُرَادُ مِنْهُ فَيُغِيثَ الْمُسْتَغِيثَ وَ يُعِينَ مَنِ اسْتَعَانَهُ صُمٌّ بُكْمٌ عُمْيٌ عَنِ الْهُدَي فِي اتِّبَاعِهِمُ الْأَنْدَادَ مِنْ دُونِ اللَّهِ وَ الْأَضْدَادَ لِأَوْلِيَاءِ اللَّهِ الَّذِينَ سَمَّوْهُمْ بِأَسْمَاءِ خِيَارِ خَلَائِقِ اللَّهِ </w:t>
      </w:r>
      <w:r>
        <w:rPr>
          <w:rStyle w:val="FootnoteAnchor"/>
          <w:rtl w:val="true"/>
        </w:rPr>
        <w:footnoteReference w:id="396"/>
      </w:r>
      <w:r>
        <w:rPr>
          <w:rFonts w:ascii="Amiri" w:hAnsi="Amiri" w:eastAsia="Amiri" w:cs="Amiri"/>
          <w:color w:val="111111"/>
          <w:sz w:val="28"/>
          <w:sz w:val="28"/>
          <w:szCs w:val="28"/>
          <w:rtl w:val="true"/>
          <w:lang w:bidi="ar-SA"/>
        </w:rPr>
        <w:t xml:space="preserve">وَ لَقَّبُوهُمْ بِأَلْقَابِ أَفَاضِلِ الْأَئِمَّةِ الَّذِينَ نَصَبَهُمُ اللَّهُ لِإِقَامَةِ دِينِ اللَّهِ فَهُمْ لا يَعْقِلُونَ أَمْرَ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عليهما السلام هَذَا فِي عُبَّادِ الْأَصْنَامِ وَ فِي النُّصَّابِ لِأَهْلِ بَيْتِ مُحَمَّدٍ نَبِيِّ اللَّهِ صلي الله عليه و آله وَ عُتَاةِ مَرَدَتِهِمْ سَوْفَ يُصَيِّرُونَهُمْ إِلَي الْهَاوِيَةِ </w:t>
      </w:r>
      <w:r>
        <w:rPr>
          <w:rStyle w:val="FootnoteAnchor"/>
          <w:rtl w:val="true"/>
        </w:rPr>
        <w:footnoteReference w:id="397"/>
      </w:r>
      <w:r>
        <w:rPr>
          <w:rFonts w:ascii="Amiri" w:hAnsi="Amiri" w:eastAsia="Amiri" w:cs="Amiri"/>
          <w:color w:val="111111"/>
          <w:sz w:val="28"/>
          <w:sz w:val="28"/>
          <w:szCs w:val="28"/>
          <w:rtl w:val="true"/>
          <w:lang w:bidi="ar-SA"/>
        </w:rPr>
        <w:t xml:space="preserve">ثُمَّ قَالَ رَسُولُ اللَّهِ صلي الله عليه و آله نَعُوذُ بِاللَّهِ </w:t>
      </w:r>
      <w:r>
        <w:rPr>
          <w:rStyle w:val="FootnoteAnchor"/>
          <w:rtl w:val="true"/>
        </w:rPr>
        <w:footnoteReference w:id="398"/>
      </w:r>
      <w:r>
        <w:rPr>
          <w:rFonts w:ascii="Amiri" w:hAnsi="Amiri" w:eastAsia="Amiri" w:cs="Amiri"/>
          <w:color w:val="111111"/>
          <w:sz w:val="28"/>
          <w:sz w:val="28"/>
          <w:szCs w:val="28"/>
          <w:rtl w:val="true"/>
          <w:lang w:bidi="ar-SA"/>
        </w:rPr>
        <w:t xml:space="preserve">مِنَ الشَّيْطَانِ الرَّجِيمِ فَإِنَّ مَنْ تَعَوَّذَ بِاللَّهِ مِنْهُ أَعَاذَهُ اللَّهُ وَ نَعُوذُ </w:t>
      </w:r>
      <w:r>
        <w:rPr>
          <w:rStyle w:val="FootnoteAnchor"/>
          <w:rtl w:val="true"/>
        </w:rPr>
        <w:footnoteReference w:id="399"/>
      </w:r>
      <w:r>
        <w:rPr>
          <w:rFonts w:ascii="Amiri" w:hAnsi="Amiri" w:eastAsia="Amiri" w:cs="Amiri"/>
          <w:color w:val="111111"/>
          <w:sz w:val="28"/>
          <w:sz w:val="28"/>
          <w:szCs w:val="28"/>
          <w:rtl w:val="true"/>
          <w:lang w:bidi="ar-SA"/>
        </w:rPr>
        <w:t xml:space="preserve">مِنْ هَمَزَاتِهِ وَ نَفَخَاتِهِ وَ نَفَثَاتِهِ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تَدْرُونَ مَا هِيَ أَمَّا هَمَزَاتُهُ فَمَا يُلْقِيهِ فِي قُلُوبِكُمْ مِنْ بُغْضِنَا أَهْلَ الْبَيْتِ قَالُوا يَا رَسُولَ اللَّهِ وَ كَيْفَ نُبْغِضُكُمْ بَعْدَ مَا عَرَفْنَا مَحَلَّكُمْ مِنَ اللَّهِ وَ مَنْزِلَتَكُمْ قَالَ صلي الله عليه و آله بِأَنْ تُبْغِضُوا أَوْلِيَاءَنَا وَ تُحِبُّوا أَعْدَاءَنَا فَاسْتَعِيذُوا بِاللَّهِ مِنَ مَحَبَّةِ أَعْدَائِنَا وَ عَدَاوَةِ أَوْلِيَائِنَا فَتَعَاذُوا</w:t>
      </w:r>
    </w:p>
    <w:p>
      <w:pPr>
        <w:pStyle w:val="BookText"/>
        <w:rPr/>
      </w:pPr>
      <w:r>
        <w:rPr>
          <w:rFonts w:ascii="Amiri" w:hAnsi="Amiri" w:eastAsia="Amiri" w:cs="Amiri"/>
          <w:color w:val="111111"/>
          <w:sz w:val="28"/>
          <w:sz w:val="28"/>
          <w:szCs w:val="28"/>
          <w:rtl w:val="true"/>
          <w:lang w:bidi="ar-SA"/>
        </w:rPr>
        <w:t>مبادا دلسوزی در این مورد موجب ضعف برائت و بیزاری شود، زیرا خداوند در این آیه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کرده‌اند هر چند پدرانشان یا پسرانشان یا برادرانشان یا عشیره آنان باشند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636" w:name="__RefHeading___Toc1492462_3381743652"/>
      <w:bookmarkStart w:id="637" w:name="_Toc294"/>
      <w:bookmarkEnd w:id="636"/>
      <w:r>
        <w:rPr>
          <w:rtl w:val="true"/>
        </w:rPr>
        <w:t xml:space="preserve">روایت </w:t>
      </w:r>
      <w:r>
        <w:rPr/>
        <w:t>20</w:t>
      </w:r>
      <w:bookmarkEnd w:id="63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امام حسن 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الَّذِینَ کَفَرُوا کَمَثَلِ الَّذِی یَنْعِقُ بِما لا یَسْمَعُ إِلَّا دُعاءً وَ نِداءً صُمٌّ بُکْمٌ عُمْیٌ فَهُمْ لا یَعْقِلُونَ</w:t>
      </w:r>
      <w:r>
        <w:rPr>
          <w:rFonts w:eastAsia="Amiri" w:cs="Amiri" w:ascii="Amiri" w:hAnsi="Amiri"/>
          <w:color w:val="111111"/>
          <w:sz w:val="28"/>
          <w:szCs w:val="28"/>
          <w:rtl w:val="true"/>
          <w:lang w:bidi="ar-SA"/>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چون مثل کسی است که حیوانی را که جز صدا و ندایی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نمی‌شنود بانگ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کرند لالند کورند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خداوند می فرماید مثل کسانی که کفر ورزیدند در پرستیدن بت‌ها و پیروی از دشمنان خدا و فاصله گرفتن از محمّد و علی علیهما السّلام، مانند کسی است که سر و صدایی بکند که شنیده نشود، 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دعاء و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سر و صدا است تا به فریاد آن فریاد کننده برسند و کمک به کمک خواه بنمایند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 و لنگ و کور از هدایت‌اند در پیروی از دشمنان خدا و دشمنان اولیای خدا که آنها را به نام بهترین خلائق خدا نامیده‌اند و به لقب بهترین ائمه که خداوند آنها را برای برقراری دین قرار داده ملقب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دستور خدا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بت‌پرستان است، و درباره دشمنان اهل بیت پیامبر و پیروان ستمگر آنها، به زودی رهسپار جهنم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به خدا پناه برد از شیطان، او را پناه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از وسوسه‌ها و دمیدن‌ها و لعاب دهان انداختن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این‌ها چیست؟ اما وسوسه‌های او عبارت است از چیزهایی که در قلب شما راجع به کینه ما اهل بیت ابقا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با شما دشمنی می‌ورزیم بعد از این که مقام و منزلت شما را در نزد خدا شناخته‌ایم؟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طور که دشمنی کنید با دوستان ما و دوست بدارید دشمنان ما را به خدا پناه برید از دوست داشتن دشمنانمان و دشمنی دوستانمان پناه به خدا ببرید </w:t>
      </w:r>
      <w:bookmarkStart w:id="638" w:name="pg17292_191751"/>
    </w:p>
    <w:p>
      <w:pPr>
        <w:pStyle w:val="BookText"/>
        <w:rPr/>
      </w:pPr>
      <w:bookmarkEnd w:id="638"/>
      <w:r>
        <w:rPr>
          <w:rFonts w:ascii="Amiri" w:hAnsi="Amiri" w:eastAsia="Amiri" w:cs="Amiri"/>
          <w:color w:val="111111"/>
          <w:sz w:val="28"/>
          <w:sz w:val="28"/>
          <w:szCs w:val="28"/>
          <w:rtl w:val="true"/>
          <w:lang w:bidi="ar-SA"/>
        </w:rPr>
        <w:t xml:space="preserve">مِنْ بُغْضِنَا وَ عَدَاوَتِنَا فَإِنَّهُ مَنْ أَحَبَّ أَعْدَاءَنَا فَقَدْ عَادَانَا وَ نَحْنُ مِنْهُ بِرَاءٌ وَ اللَّهُ عَزَّ وَ جَلَّ مِنْهُ بَرِي‌ءٌ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1492464_3381743652"/>
      <w:bookmarkStart w:id="640" w:name="_Toc295"/>
      <w:bookmarkEnd w:id="639"/>
      <w:r>
        <w:rPr>
          <w:rtl w:val="true"/>
        </w:rPr>
        <w:t>«</w:t>
      </w:r>
      <w:r>
        <w:rPr/>
        <w:t>21</w:t>
      </w:r>
      <w:r>
        <w:rPr>
          <w:rtl w:val="true"/>
        </w:rPr>
        <w:t>»</w:t>
      </w:r>
      <w:bookmarkEnd w:id="640"/>
    </w:p>
    <w:p>
      <w:pPr>
        <w:pStyle w:val="BookText"/>
        <w:rPr/>
      </w:pPr>
      <w:r>
        <w:rPr>
          <w:rFonts w:ascii="Amiri" w:hAnsi="Amiri" w:eastAsia="Amiri" w:cs="Amiri"/>
          <w:color w:val="111111"/>
          <w:sz w:val="28"/>
          <w:sz w:val="28"/>
          <w:szCs w:val="28"/>
          <w:rtl w:val="true"/>
          <w:lang w:bidi="ar-SA"/>
        </w:rPr>
        <w:t xml:space="preserve">عد، العقائد اعْتِقَادُنَا فِي الظَّالِمِينَ أَنَّهُمْ مَلْعُونُونَ وَ الْبَرَاءَةُ مِنْهُمْ وَاجِبَةٌ قَالَ اللَّهُ عَزَّ وَ جَلَّ وَ مَنْ أَظْلَمُ مِمَّنِ افْتَري عَلَي اللَّهِ كَذِباً أُولئِكَ يُعْرَضُونَ عَلي رَبِّهِمْ وَ يَقُولُ الْأَشْهادُ هؤُلاءِ الَّذِينَ كَذَبُوا عَلي رَبِّهِمْ أَلا لَعْنَةُ اللَّهِ عَلَي الظَّالِمِينَ الَّذِينَ يَصُدُّونَ عَنْ سَبِيلِ اللَّهِ وَ يَبْغُونَها عِوَجاً وَ هُمْ بِالْآخِرَةِ هُمْ كافِرُونَ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عَبَّاسٍ فِي تَفْسِيرِ هَذِهِ الْآيَةِ إِنَّ سَبِيلَ اللَّهِ عَزَّ وَ جَلَّ فِي هَذَا الْمَوْضِعِ هُوَ عَلِيُّ بْنُ أَبِي طَالِبٍ عليهما السلام </w:t>
      </w:r>
      <w:r>
        <w:rPr>
          <w:rStyle w:val="FootnoteAnchor"/>
          <w:rtl w:val="true"/>
        </w:rPr>
        <w:footnoteReference w:id="405"/>
      </w:r>
      <w:r>
        <w:rPr>
          <w:rFonts w:ascii="Amiri" w:hAnsi="Amiri" w:eastAsia="Amiri" w:cs="Amiri"/>
          <w:color w:val="111111"/>
          <w:sz w:val="28"/>
          <w:sz w:val="28"/>
          <w:szCs w:val="28"/>
          <w:rtl w:val="true"/>
          <w:lang w:bidi="ar-SA"/>
        </w:rPr>
        <w:t xml:space="preserve">وَ الْأَئِمَّةُ فِي كِتَابِ اللَّهِ عَزَّ وَ جَلَّ إِمَامَانِ إِمَامُ هُدًي وَ إِمَامُ ضَلَالَةٍ </w:t>
      </w:r>
      <w:r>
        <w:rPr>
          <w:rStyle w:val="FootnoteAnchor"/>
          <w:rtl w:val="true"/>
        </w:rPr>
        <w:footnoteReference w:id="406"/>
      </w:r>
      <w:r>
        <w:rPr>
          <w:rFonts w:ascii="Amiri" w:hAnsi="Amiri" w:eastAsia="Amiri" w:cs="Amiri"/>
          <w:color w:val="111111"/>
          <w:sz w:val="28"/>
          <w:sz w:val="28"/>
          <w:szCs w:val="28"/>
          <w:rtl w:val="true"/>
          <w:lang w:bidi="ar-SA"/>
        </w:rPr>
        <w:t xml:space="preserve">قَالَ اللَّهُ جَلَّ ثَنَاؤُهُ وَ جَعَلْنا مِنْهُمْ أَئِمَّةً يَهْدُونَ بِأَمْرِنا لَمَّا صَبَرُوا </w:t>
      </w:r>
      <w:r>
        <w:rPr>
          <w:rStyle w:val="FootnoteAnchor"/>
          <w:rtl w:val="true"/>
        </w:rPr>
        <w:footnoteReference w:id="407"/>
      </w:r>
      <w:r>
        <w:rPr>
          <w:rFonts w:ascii="Amiri" w:hAnsi="Amiri" w:eastAsia="Amiri" w:cs="Amiri"/>
          <w:color w:val="111111"/>
          <w:sz w:val="28"/>
          <w:sz w:val="28"/>
          <w:szCs w:val="28"/>
          <w:rtl w:val="true"/>
          <w:lang w:bidi="ar-SA"/>
        </w:rPr>
        <w:t xml:space="preserve">وَ قَالَ اللَّهُ عَزَّ وَ جَلَّ فِي أَئِمَّةِ الضَّلَالَةِ وَ جَعَلْناهُمْ أَئِمَّةً يَدْعُونَ إِلَي النَّارِ وَ يَوْمَ الْقِيامَةِ لا يُنْصَرُونَ وَ أَتْبَعْناهُمْ فِي هذِهِ الدُّنْيا لَعْنَةً وَ يَوْمَ الْقِيامَةِ هُمْ مِنَ الْمَقْبُوحِينَ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نَزَلَتْ هَذِهِ الْآيَةُ وَ اتَّقُوا فِتْنَةً لا تُصِيبَنَّ الَّذِينَ ظَلَمُوا مِنْكُمْ خَاصَّةً </w:t>
      </w:r>
      <w:r>
        <w:rPr>
          <w:rStyle w:val="FootnoteAnchor"/>
          <w:rtl w:val="true"/>
        </w:rPr>
        <w:footnoteReference w:id="409"/>
      </w:r>
      <w:r>
        <w:rPr>
          <w:rFonts w:ascii="Amiri" w:hAnsi="Amiri" w:eastAsia="Amiri" w:cs="Amiri"/>
          <w:color w:val="111111"/>
          <w:sz w:val="28"/>
          <w:sz w:val="28"/>
          <w:szCs w:val="28"/>
          <w:rtl w:val="true"/>
          <w:lang w:bidi="ar-SA"/>
        </w:rPr>
        <w:t xml:space="preserve">قَالَ النَّبِيُّ صلي الله عليه و آله مَنْ ظَلَمَ عَلِيّاً مَقْعَدِي هَذَا بَعْدَ وَفَاتِي فَكَأَنَّمَا جَحَدَ نُبُوَّتِي وَ نُبُوَّةَ الْأَنْبِيَاءِ مِنْ قَبْلِي </w:t>
      </w:r>
      <w:r>
        <w:rPr>
          <w:rStyle w:val="FootnoteAnchor"/>
          <w:rtl w:val="true"/>
        </w:rPr>
        <w:footnoteReference w:id="410"/>
      </w:r>
      <w:r>
        <w:rPr>
          <w:rFonts w:ascii="Amiri" w:hAnsi="Amiri" w:eastAsia="Amiri" w:cs="Amiri"/>
          <w:color w:val="111111"/>
          <w:sz w:val="28"/>
          <w:sz w:val="28"/>
          <w:szCs w:val="28"/>
          <w:rtl w:val="true"/>
          <w:lang w:bidi="ar-SA"/>
        </w:rPr>
        <w:t>وَ مَنْ تَوَلَّي ظَالِماً فَهُوَ ظَالِمٌ قَالَ اللَّهُ عَزَّ وَ جَلَّ يا أَيُّهَا الَّذِينَ آمَنُوا لا تَتَّخِذُوا آباءَكُمْ وَ إِخْوانَكُمْ أَوْلِياءَ إِنِ اسْتَحَبُّوا الْكُفْرَ عَلَي الْإِيمانِ وَ مَنْ</w:t>
      </w:r>
    </w:p>
    <w:p>
      <w:pPr>
        <w:pStyle w:val="BookText"/>
        <w:rPr/>
      </w:pPr>
      <w:r>
        <w:rPr>
          <w:rFonts w:ascii="IRNazanin" w:hAnsi="IRNazanin" w:eastAsia="IRNazanin"/>
          <w:color w:val="111111"/>
          <w:sz w:val="28"/>
          <w:sz w:val="28"/>
          <w:szCs w:val="28"/>
          <w:rtl w:val="true"/>
          <w:lang w:bidi="fa-IR"/>
        </w:rPr>
        <w:t>از کینه و دشمنی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دشمنان ما را دوست بدارد، ما را دشمن داشته و ما از او بیزاریم، خدا نیز از او بیزار است</w:t>
      </w:r>
      <w:r>
        <w:rPr>
          <w:rFonts w:eastAsia="IRNazanin" w:cs="IRNazanin"/>
          <w:color w:val="111111"/>
          <w:sz w:val="28"/>
          <w:szCs w:val="28"/>
          <w:rtl w:val="true"/>
          <w:lang w:bidi="fa-IR"/>
        </w:rPr>
        <w:t>.</w:t>
      </w:r>
      <w:r>
        <w:rPr>
          <w:rStyle w:val="FootnoteAnchor"/>
          <w:rtl w:val="true"/>
        </w:rPr>
        <w:footnoteReference w:id="411"/>
      </w:r>
    </w:p>
    <w:p>
      <w:pPr>
        <w:pStyle w:val="Heading5"/>
        <w:numPr>
          <w:ilvl w:val="4"/>
          <w:numId w:val="1"/>
        </w:numPr>
        <w:rPr/>
      </w:pPr>
      <w:bookmarkStart w:id="641" w:name="__RefHeading___Toc1492466_3381743652"/>
      <w:bookmarkStart w:id="642" w:name="_Toc296"/>
      <w:bookmarkEnd w:id="641"/>
      <w:r>
        <w:rPr>
          <w:rtl w:val="true"/>
        </w:rPr>
        <w:t xml:space="preserve">روایت </w:t>
      </w:r>
      <w:r>
        <w:rPr/>
        <w:t>21</w:t>
      </w:r>
      <w:bookmarkEnd w:id="642"/>
    </w:p>
    <w:p>
      <w:pPr>
        <w:pStyle w:val="BookText"/>
        <w:rPr/>
      </w:pPr>
      <w:r>
        <w:rPr>
          <w:rFonts w:ascii="Amiri" w:hAnsi="Amiri" w:eastAsia="Amiri" w:cs="Amiri"/>
          <w:color w:val="111111"/>
          <w:sz w:val="28"/>
          <w:sz w:val="28"/>
          <w:szCs w:val="28"/>
          <w:rtl w:val="true"/>
          <w:lang w:bidi="ar-SA"/>
        </w:rPr>
        <w:t>اعتقادات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ما درباره ظالمان این است که آنها مورد لعنت خدایند و بیزاری از آنها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أَظْلَمُ مِمَّنِ افْتَری عَلَی اللَّهِ کَذِباً أُولئِکَ یُعْرَضُونَ عَلی رَبِّهِمْ وَ یَقُولُ الْأَشْهادُ هؤُلاءِ الَّذِینَ کَذَبُوا عَلی رَبِّهِمْ أَلا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 وَ یَبْغُونَها عِوَجاً وَ هُمْ بِالْآخِرَةِ هُمْ کافِرُونَ</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کسی ستمکارتر از آن کس است که بر خدا دروغ بندد آنان بر پروردگارشان دروغ عرضه می‌شوند و گواهان خواهند گفت اینان بودند که بر پروردگارشان دروغ بستند، هان لعنت‌خدا بر ستمگران باد 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آن را کج می‌شمارند و خود آخرت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علی بن ابی طالب است</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امام در قرآن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مِنْهُمْ أَئِمَّةً یَهْدُونَ بِأَمْرِنا لَمَّا صَبَرُوا</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شکیبایی کردند برخی از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امامان گمراهی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جَعَلْناهُمْ أَئِمَّةً یَدْعُونَ إِلَی النَّارِ وَ یَوْمَ الْقِیامَةِ لا یُنْصَرُونَ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أَتْبَعْناهُمْ فِی هذِهِ الدُّنْیا لَعْنَةً وَ یَوْمَ الْقِیامَةِ هُمْ مِنَ الْمَقْبُوحِینَ</w:t>
      </w:r>
      <w:r>
        <w:rPr>
          <w:rFonts w:eastAsia="IRNazanin" w:cs="IRNazanin"/>
          <w:color w:val="111111"/>
          <w:sz w:val="28"/>
          <w:szCs w:val="28"/>
          <w:rtl w:val="true"/>
          <w:lang w:bidi="fa-IR"/>
        </w:rPr>
        <w:t>»</w:t>
      </w:r>
      <w:r>
        <w:rPr>
          <w:rStyle w:val="FootnoteAnchor"/>
          <w:rtl w:val="true"/>
        </w:rPr>
        <w:footnoteReference w:id="41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پیشوایانی که به سوی آتش می‌خوانند گردانیدیم و روز رستاخیز یاری نخواهند شد و در این دنیا لعنتی بدرقه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کردیم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زشت‌رویانند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 لا تُصِیبَنَّ الَّذِینَ ظَلَمُوا مِنْکُمْ خَاصَّةً</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فتنه‌ای که تنها به ستمکاران شما نمی‌رسد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مورد ستم قرار دهد که جانشین من بعد از مرگم هست، مثل کسی است که منکر پیامبری من و پیامبران قبل از من است</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هر که دوست بدارد ظالمی را، او خود ظالم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w:t>
      </w:r>
    </w:p>
    <w:p>
      <w:pPr>
        <w:pStyle w:val="BookText"/>
        <w:rPr/>
      </w:pPr>
      <w:r>
        <w:rPr>
          <w:rFonts w:ascii="Amiri" w:hAnsi="Amiri" w:eastAsia="Amiri" w:cs="Amiri"/>
          <w:color w:val="111111"/>
          <w:sz w:val="28"/>
          <w:sz w:val="28"/>
          <w:szCs w:val="28"/>
          <w:rtl w:val="true"/>
          <w:lang w:bidi="ar-SA"/>
        </w:rPr>
        <w:t xml:space="preserve">يَتَوَلَّهُمْ مِنْكُمْ فَأُولئِكَ هُمُ الظَّالِمُونَ </w:t>
      </w:r>
      <w:r>
        <w:rPr>
          <w:rStyle w:val="FootnoteAnchor"/>
          <w:rtl w:val="true"/>
        </w:rPr>
        <w:footnoteReference w:id="418"/>
      </w:r>
      <w:r>
        <w:rPr>
          <w:rFonts w:ascii="Amiri" w:hAnsi="Amiri" w:eastAsia="Amiri" w:cs="Amiri"/>
          <w:color w:val="111111"/>
          <w:sz w:val="28"/>
          <w:sz w:val="28"/>
          <w:szCs w:val="28"/>
          <w:rtl w:val="true"/>
          <w:lang w:bidi="ar-SA"/>
        </w:rPr>
        <w:t xml:space="preserve">وَ قَالَ اللَّهُ عَزَّ وَ جَلَّ يا أَيُّهَا الَّذِينَ آمَنُوا لا تَتَوَلَّوْا قَوْماً غَضِبَ اللَّهُ عَلَيْهِمْ </w:t>
      </w:r>
      <w:r>
        <w:rPr>
          <w:rStyle w:val="FootnoteAnchor"/>
          <w:rtl w:val="true"/>
        </w:rPr>
        <w:footnoteReference w:id="419"/>
      </w:r>
      <w:r>
        <w:rPr>
          <w:rFonts w:ascii="Amiri" w:hAnsi="Amiri" w:eastAsia="Amiri" w:cs="Amiri"/>
          <w:color w:val="111111"/>
          <w:sz w:val="28"/>
          <w:sz w:val="28"/>
          <w:szCs w:val="28"/>
          <w:rtl w:val="true"/>
          <w:lang w:bidi="ar-SA"/>
        </w:rPr>
        <w:t xml:space="preserve">وَ قَالَ عَزَّ وَ جَلَّ لا تَجِدُ قَوْماً يُؤْمِنُونَ بِاللَّهِ وَ الْيَوْمِ الْآخِرِ يُوادُّونَ مَنْ حَادَّ اللَّهَ وَ رَسُولَهُ وَ لَوْ كانُوا آباءَهُمْ أَوْ أَبْناءَهُمْ أَوْ إِخْوانَهُمْ أَوْ عَشِيرَتَهُمْ </w:t>
      </w:r>
      <w:r>
        <w:rPr>
          <w:rStyle w:val="FootnoteAnchor"/>
          <w:rtl w:val="true"/>
        </w:rPr>
        <w:footnoteReference w:id="420"/>
      </w:r>
      <w:r>
        <w:rPr>
          <w:rFonts w:ascii="Amiri" w:hAnsi="Amiri" w:eastAsia="Amiri" w:cs="Amiri"/>
          <w:color w:val="111111"/>
          <w:sz w:val="28"/>
          <w:sz w:val="28"/>
          <w:szCs w:val="28"/>
          <w:rtl w:val="true"/>
          <w:lang w:bidi="ar-SA"/>
        </w:rPr>
        <w:t xml:space="preserve">وَ قَالَ عَزَّ وَ جَلَّ وَ لا تَرْكَنُوا إِلَي الَّذِينَ ظَلَمُوا فَتَمَسَّكُمُ النَّارُ </w:t>
      </w:r>
      <w:r>
        <w:rPr>
          <w:rStyle w:val="FootnoteAnchor"/>
          <w:rtl w:val="true"/>
        </w:rPr>
        <w:footnoteReference w:id="421"/>
      </w:r>
      <w:r>
        <w:rPr>
          <w:rFonts w:ascii="Amiri" w:hAnsi="Amiri" w:eastAsia="Amiri" w:cs="Amiri"/>
          <w:color w:val="111111"/>
          <w:sz w:val="28"/>
          <w:sz w:val="28"/>
          <w:szCs w:val="28"/>
          <w:rtl w:val="true"/>
          <w:lang w:bidi="ar-SA"/>
        </w:rPr>
        <w:t xml:space="preserve">وَ الظُّلْمُ هُوَ وَضْعُ الشَّيْ‌ءِ فِي غَيْرِ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ادَّعَي الْإِمَامَةَ وَ لَيْسَ بِإِمَامٍ فَهُوَ الظَّالِمُ الْمَلْعُونُ وَ مَنْ وَضَعَ الْإِمَامَةَ فِي غَيْرِ أَهْلِهَا فَهُوَ ظَالِمٌ مَلْعُونٌ وَ قَالَ النَّبِيُّ صلي الله عليه و آله مَنْ جَحَدَ عَلِيّاً إِمَامَتَهُ مِنْ بَعْدِي فَإِنَّمَا جَحَدَ نُبُوَّتِي وَ مَنْ جَحَدَ نُبُوَّتِي فَقَدْ جَحَدَ رُبُوبِيَّتَهُ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 قَالَ النَّبِيُّ صلي الله عليه و آله لِعَلِيٍّ يَا عَلِيُّ أَنْتَ الْمَظْلُومُ بَعْدِي مَنْ ظَلَمَكَ فَقَدْ ظَلَمَنِي وَ مَنْ أَنْصَفَكَ فَقَدْ أَنْصَفَنِي وَ مَنْ جَحَدَكَ فَقَدْ جَحَدَنِي وَ مَنْ وَالاكَ فَقَدْ وَالانِي وَ مَنْ عَادَاكَ فَقَدْ عَادَانِي وَ مَنْ أَطَاعَكَ فَقَدْ أَطَاعَنِي وَ مَنْ عَصَاكَ فَقَدْ عَصَانِي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اعْتِقَادُنَا فِيمَنْ جَحَدَ إِمَامَةَ أَمِيرِ الْمُؤْمِنِينَ وَ الْأَئِمَّةِ مِنْ بَعْدِهِ عليهم السلام بِمَنْزِلَةِ </w:t>
      </w:r>
      <w:r>
        <w:rPr>
          <w:rStyle w:val="FootnoteAnchor"/>
          <w:rtl w:val="true"/>
        </w:rPr>
        <w:footnoteReference w:id="423"/>
      </w:r>
      <w:r>
        <w:rPr>
          <w:rFonts w:ascii="Amiri" w:hAnsi="Amiri" w:eastAsia="Amiri" w:cs="Amiri"/>
          <w:color w:val="111111"/>
          <w:sz w:val="28"/>
          <w:sz w:val="28"/>
          <w:szCs w:val="28"/>
          <w:rtl w:val="true"/>
          <w:lang w:bidi="ar-SA"/>
        </w:rPr>
        <w:t xml:space="preserve">مَنْ جَحَدَ نُبُوَّةَ الْأَنْبِيَاءِ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اعْتِقَادُنَا فِيمَنْ أَقَرَّ بِأَمِيرِ الْمُؤْمِنِينَ وَ أَنْكَرَ وَاحِداً مِنَ بَعْدِهِ مِنَ الْأَئِمَّةِ عليهم السلام أَنَّهُ بِمَنْزِلَةِ مَنْ آمَنَ بِجَمِيعِ الْأَنْبِيَاءِ ثُمَّ أَنْكَرَ بِنُبُوَّةِ مُحَمَّدٍ صلي الله عليه و آله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الْمُنْكِرُ لآِخِرِنَا كَالْمُنْكِرِ لِأَوَّلِنَا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یَتَوَلَّهُمْ مِنْکُمْ فَأُولئِکَ هُمُ الظَّالِمُونَ</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اگر پدرانتان و برادرانتان کفر را بر ایمان ترجیح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مگیرید و هر کس از میان شما آنان را به دوستی گیرد آنان همان ستمکارانند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تَتَوَلَّوْا قَوْماً غَضِبَ اللَّهُ عَلَیْهِمْ</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مردمی را که خدا بر آنان خشم رانده به دوستی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إِلَی الَّذِینَ ظَلَمُوا فَتَمَسَّکُمُ النَّارُ</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کسانی که ستم کرده‌اند متمایل مشوید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عبارت است از قرار دادن چیزی در غیر محل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ادعای امامت کند با این که امام نباشد، او ظالم و ملعون است و هر که امامت را به کسی نسبت دهد که شایسته آن نیست، او نیز ظالم 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امامت علی بعد از من بشود، منکر نبوت من شده و هر که نبوّت مرا منکر شود، منکر ربوبیت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مظلوم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تو ستم روا دارد، به من ستم روا داشته و هر که حق تو را مراعات کند، حق مرا مراعات نموده و هر که منکر تو شود، منکر 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داشته باشد، مرا دوست داشته و کسی که دشمن تو باشد، دشمن من شده و هر که پیرو تو باشد، پیروی از من نموده و کسی که با تو مخالفت کند، با من مخالفت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منکر امامت علی بن ابی طالب و امامان پس از او، مانند کسی است که منکر نبوّت انبیاء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درباره کسی که اقرار به امیرالمؤمنین داشته باشد، ولی منکر یکی از ائمه پس از او باشد، مانند کسی است که ایمان به تمام انبیاء داشته باشد، ولی منکر نبوّت پیامبر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آخرین نفر ما را منکر شود، مثل کسی است که منکر اوّلی ما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النَّبِيُّ صلي الله عليه و آله الْأَئِمَّةُ مِنْ بَعْدِي اثْنَا عَشَرَ أَوَّلُهُمْ أَمِيرُ الْمُؤْمِنِينَ عَلِيُّ بْنُ أَبِي طَالِبٍ عليهما السلام وَ آخِرُهُمُ الْقَائِمُ </w:t>
      </w:r>
      <w:r>
        <w:rPr>
          <w:rStyle w:val="FootnoteAnchor"/>
          <w:rtl w:val="true"/>
        </w:rPr>
        <w:footnoteReference w:id="428"/>
      </w:r>
      <w:r>
        <w:rPr>
          <w:rFonts w:ascii="Amiri" w:hAnsi="Amiri" w:eastAsia="Amiri" w:cs="Amiri"/>
          <w:color w:val="111111"/>
          <w:sz w:val="28"/>
          <w:sz w:val="28"/>
          <w:szCs w:val="28"/>
          <w:rtl w:val="true"/>
          <w:lang w:bidi="ar-SA"/>
        </w:rPr>
        <w:t>طَاعَتُهُمْ طَاعَتِي وَ مَعْصِيَتُهُمْ مَعْصِيَتِي مَنْ أَنْكَرَ وَاحِداً مِنْهُمْ فَقَدْ أَنْكَرَنِي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مَنْ شَكَّ فِي كُفْرِ أَعْدَائِنَا وَ الظَّالِمِينَ لَنَا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عَلِيُّ بْنُ أَبِي طَالِبٍ عليهما السلام مَا زِلْتُ مَظْلُوماً مُنْذُ وَلَدَتْنِي أُمِّي حَتَّي إِنَّ عَقِيلًا كَانَ يُصِيبُهُ رَمَدٌ </w:t>
      </w:r>
      <w:r>
        <w:rPr>
          <w:rStyle w:val="FootnoteAnchor"/>
          <w:rtl w:val="true"/>
        </w:rPr>
        <w:footnoteReference w:id="429"/>
      </w:r>
      <w:r>
        <w:rPr>
          <w:rFonts w:ascii="Amiri" w:hAnsi="Amiri" w:eastAsia="Amiri" w:cs="Amiri"/>
          <w:color w:val="111111"/>
          <w:sz w:val="28"/>
          <w:sz w:val="28"/>
          <w:szCs w:val="28"/>
          <w:rtl w:val="true"/>
          <w:lang w:bidi="ar-SA"/>
        </w:rPr>
        <w:t xml:space="preserve">فَقَالَ لَا تَذُرُّونِّي حَتَّي تَذُرُّوا عَلِيّاً فَيَذُرُّونِّي وَ مَا بِي رَمَدٌ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اعْتِقَادُنَا فِيمَنْ قَاتَلَ عَلِيّاً عليه السلام كَقَوْلِ النَّبِيِّ صلي الله عليه و آله مَنْ قَاتَلَ عَلِيّاً فَقَدْ قَاتَلَنِي وَ قَوْلِهِ مَنْ حَارَبَ عَلِيّاً فَقَدْ حَارَبَنِي وَ مَنْ حَارَبَنِي فَقَدْ حَارَبَ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صلي الله عليه و آله لِعَلِيٍّ وَ فَاطِمَةَ وَ الْحَسَنِ وَ الْحُسَيْنِ عليهم السلام أَنَا حَرْبٌ لِمَنْ حَارَبَهُمْ </w:t>
      </w:r>
      <w:r>
        <w:rPr>
          <w:rStyle w:val="FootnoteAnchor"/>
          <w:rtl w:val="true"/>
        </w:rPr>
        <w:footnoteReference w:id="430"/>
      </w:r>
      <w:r>
        <w:rPr>
          <w:rFonts w:ascii="Amiri" w:hAnsi="Amiri" w:eastAsia="Amiri" w:cs="Amiri"/>
          <w:color w:val="111111"/>
          <w:sz w:val="28"/>
          <w:sz w:val="28"/>
          <w:szCs w:val="28"/>
          <w:rtl w:val="true"/>
          <w:lang w:bidi="ar-SA"/>
        </w:rPr>
        <w:t xml:space="preserve">وَ سِلْمٌ لِمَنْ سَالَمَهُمْ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فَاطِمَةُ صَلَوَاتُ اللَّهِ عَلَيْهَا فَاعْتِقُادُنَا أَنَّهَا سَيِّدَةُ نِسَاءِ الْعَالَمِينَ مِنَ الْأَوَّلِينَ وَ الْآخِرِينَ وَ أَنَّ اللَّهَ عَزَّ وَ جَلَّ يَغْضَبُ لِغَضَبِهَا وَ يَرْضَي لِرِضَاهَا </w:t>
      </w:r>
      <w:r>
        <w:rPr>
          <w:rStyle w:val="FootnoteAnchor"/>
          <w:rtl w:val="true"/>
        </w:rPr>
        <w:footnoteReference w:id="431"/>
      </w:r>
      <w:r>
        <w:rPr>
          <w:rFonts w:ascii="Amiri" w:hAnsi="Amiri" w:eastAsia="Amiri" w:cs="Amiri"/>
          <w:color w:val="111111"/>
          <w:sz w:val="28"/>
          <w:sz w:val="28"/>
          <w:szCs w:val="28"/>
          <w:rtl w:val="true"/>
          <w:lang w:bidi="ar-SA"/>
        </w:rPr>
        <w:t xml:space="preserve">وَ أَنَّهَا خَرَجَتْ مِنَ الدُّنْيَا سَاخِطَةً عَلَي ظَالِمِهَا وَ غَاصِبِهَا وَ مَانِعِي إِرْثِهَا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النَّبِيُّ صلي الله عليه و آله فَاطِمَةُ بَضْعَةٌ مِنِّي مَنْ آذَاهَا فَقَدْ آذَانِي وَ مَنْ غَاظَهَا فَقَدْ غَاظَنِي وَ مَنْ سَرَّهَا فَقَدْ سَرَّنِي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بعد از من دوازده نفرند که اولی آنها امیرالمؤمنین علی بن ابی طالب و آخری آنها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آنها اطاعت از من و مخالفت با آنها مخالفت با من است و هر کس منکر یکی از آنها باشد، منکر 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 در کفر دشمنان و ظالمان به ما داشته باشد،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از زمان تولد مظلوم بوده‌ام، به طوری که گاهی عقیل به درد چشم مبتلا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گذارم دوا به چشم من بکنید، مگر این که اول به چشم علی بنمایید، با این که من مبتلا به درد چشم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کسی که با علی علیه السّلام جنگ کند، مانند فرمایش پیامبر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علی جنگ کند، با من جنگیده استت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دیگر پیامبر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جنگ کند، با من جنگ کرده و هر کس با من بجنگد، با خدا جنگ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دیگر پیامبر به علی و فاطمه و حسن و حسین علیهم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دارم با کسی که با آنها جنگ کند و در حال صلح هستم با کسی که با آنها مسالمت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حضرت فاطمه علیها السّلام معتقد هستیم که بهترین زنان جهان است از گذشتگان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خشم او خشمگین می‌شود و با خشنودی او خشنود می گردد</w:t>
      </w:r>
      <w:r>
        <w:rPr>
          <w:rFonts w:eastAsia="IRNazanin" w:cs="IRNazanin"/>
          <w:color w:val="111111"/>
          <w:sz w:val="28"/>
          <w:szCs w:val="28"/>
          <w:rtl w:val="true"/>
          <w:lang w:bidi="fa-IR"/>
        </w:rPr>
        <w:t>.</w:t>
      </w:r>
      <w:r>
        <w:rPr>
          <w:rStyle w:val="FootnoteAnchor"/>
          <w:rtl w:val="true"/>
        </w:rPr>
        <w:footnoteReference w:id="43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از دنیا رفت در حالی که بر ستمگران خود و غاصبین حقش و کسانی که مانع ارث او شدند خشم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که او را بیازارد، مرا آزرده و هر که او را به خشم آورد، مرا خشمگین نموده و هر که او را مسرور نماید، مرا مسرور کرده است</w:t>
      </w:r>
      <w:r>
        <w:rPr>
          <w:rFonts w:eastAsia="IRNazanin" w:cs="IRNazanin"/>
          <w:color w:val="111111"/>
          <w:sz w:val="28"/>
          <w:szCs w:val="28"/>
          <w:rtl w:val="true"/>
          <w:lang w:bidi="fa-IR"/>
        </w:rPr>
        <w:t xml:space="preserve">. </w:t>
      </w:r>
      <w:bookmarkStart w:id="643" w:name="pg17292_191754"/>
    </w:p>
    <w:p>
      <w:pPr>
        <w:pStyle w:val="BookText"/>
        <w:rPr/>
      </w:pPr>
      <w:bookmarkEnd w:id="643"/>
      <w:r>
        <w:rPr>
          <w:rFonts w:ascii="Amiri" w:hAnsi="Amiri" w:eastAsia="Amiri" w:cs="Amiri"/>
          <w:color w:val="111111"/>
          <w:sz w:val="28"/>
          <w:sz w:val="28"/>
          <w:szCs w:val="28"/>
          <w:rtl w:val="true"/>
          <w:lang w:bidi="ar-SA"/>
        </w:rPr>
        <w:t xml:space="preserve">وَ قَالَ صلي الله عليه و آله فَاطِمَةُ بَضْعَةٌ مِنِّي وَ هِيَ رُوحِيَ الَّتِي بَيْنَ جَنْبَيَّ يَسُوؤُنِي مَا سَاءَهَا وَ يَسُرُّنِي مَا 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اعْتِقَادُنَا فِي الْبَرَاءَةِ أَنَّهَا وَاجِبَةٌ مِنَ الْأَوْثَانِ الْأَرْبَعَةِ وَ الْإِنَاثِ الْأَرْبَعِ وَ مِنْ جَمِيعِ أَشْيَاعِهِمْ وَ أَتْبَاعِهِمْ وَ أَنَّهُمْ شَرُّ خَلْقِ اللَّهِ عَزَّ وَ جَلَّ </w:t>
      </w:r>
      <w:r>
        <w:rPr>
          <w:rStyle w:val="FootnoteAnchor"/>
          <w:rtl w:val="true"/>
        </w:rPr>
        <w:footnoteReference w:id="435"/>
      </w:r>
      <w:r>
        <w:rPr>
          <w:rFonts w:ascii="Amiri" w:hAnsi="Amiri" w:eastAsia="Amiri" w:cs="Amiri"/>
          <w:color w:val="111111"/>
          <w:sz w:val="28"/>
          <w:sz w:val="28"/>
          <w:szCs w:val="28"/>
          <w:rtl w:val="true"/>
          <w:lang w:bidi="ar-SA"/>
        </w:rPr>
        <w:t xml:space="preserve">وَ لَا يَتِمُّ الْإِقْرَارُ بِاللَّهِ وَ بِرَسُولِهِ وَ بِالْأَئِمَّةِ عليهم السلام إِلَّا بِالْبَرَاءَةِ مِنْ أَعْدَائِهِمْ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1492468_3381743652"/>
      <w:bookmarkStart w:id="645" w:name="_Toc297"/>
      <w:bookmarkEnd w:id="644"/>
      <w:r>
        <w:rPr>
          <w:rtl w:val="true"/>
        </w:rPr>
        <w:t>«</w:t>
      </w:r>
      <w:r>
        <w:rPr/>
        <w:t>22</w:t>
      </w:r>
      <w:r>
        <w:rPr>
          <w:rtl w:val="true"/>
        </w:rPr>
        <w:t>»</w:t>
      </w:r>
      <w:bookmarkEnd w:id="645"/>
    </w:p>
    <w:p>
      <w:pPr>
        <w:pStyle w:val="BookText"/>
        <w:rPr/>
      </w:pPr>
      <w:r>
        <w:rPr>
          <w:rFonts w:ascii="Amiri" w:hAnsi="Amiri" w:eastAsia="Amiri" w:cs="Amiri"/>
          <w:color w:val="111111"/>
          <w:sz w:val="28"/>
          <w:sz w:val="28"/>
          <w:szCs w:val="28"/>
          <w:rtl w:val="true"/>
          <w:lang w:bidi="ar-SA"/>
        </w:rPr>
        <w:t>كَنْزُ الْفَوَائِدِ لِلْكَرَاجُكِيِّ، أَخْبَرَنِي أَبُو الْحَسَنِ مُحَمَّدُ بْنُ أَحْمَدَ بْنِ شَاذَانَ عَنْ نُوحِ بْنِ أَحْمَدَ عَنْ قَيْسِ بْنِ الرَّبِيعِ عَنْ سُلَيْمَانَ الْأَعْمَشِ عَنْ جَعْفَرِ بْنِ مُحَمَّدٍ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 آله يَا عَلِيُّ أَنْتَ أَمِيرُ الْمُؤْمِنِينَ وَ إِمَامُ الْمُتَّقِينَ يَا عَلِيُّ أَنْتَ سَيِّدُ الْوَصِيِّينَ وَ وَارِثُ عِلْمِ النَّبِيِّينَ وَ خَيْرُ الصِّدِّيقِينَ وَ أَفْضَلُ السَّابِقِينَ يَا عَلِيُّ أَنْتَ زَوْجُ سَيِّدَةِ نِسَاءِ الْعَالَمِينَ وَ خَلِيفَةُ خَيْرِ الْمُرْسَلِينَ يَا عَلِيُّ أَنْتَ مَوْلَي الْمُؤْمِنِينَ وَ الْحُجَّةُ بَعْدِي عَلَي النَّاسِ أَجْمَعِينَ اسْتَوْجَبَ الْجَنَّةَ مَنْ تَوَلَّاكَ وَ اسْتَوْجَبَ دُخُولَ النَّارِ مَنْ عَادَاكَ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وَ الَّذِي بَعَثَنِي بِالنُّبُوَّةِ وَ اصْطَفَانِي عَلَي جَمِيعِ الْبَرِيَّةِ لَوْ أَنَّ عَبْداً عَبَدَ اللَّهَ أَلْفَ عَامٍ مَا قُبِلَ ذَلِكَ مِنْهُ إِلَّا بِوَلَايَتِكَ وَ وَلَايَةِ الْأَئِمَّةِ مِنْ وُلْدِكَ وَ إِنَّ وَلَايَتَكَ لَا تُقْبَلُ إِلَّا بِالْبَرَاءَةِ مِنْ أَعْدَائِكَ وَ أَعْدَاءِ الْأَئِمَّةِ مِنْ وُلْدِكَ بِذَلِكَ أَخْبَرَنِي جَبْرَئِيلُ عليه السلام فَمَنْ شاءَ فَلْيُؤْمِنْ وَ مَنْ شاءَ فَلْيَكْفُرْ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و او روح من است که در کالبد من است، مرا ناراحت می کند هر چه او را ناراحت کند و مرا مسرور می‌نماید هر چه او را مسرور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بیزاری از دشمنان آنها این است که برائت واجب است از آن چهار بت و چهار زن و از تمام پیروان و یاران آنها، و اعتقاد داریم که آنها بدترین خلق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خدا و پیامبر و ائمه تکمیل نمی شود، مگر با بیزاری از دشمنان آنها</w:t>
      </w:r>
      <w:r>
        <w:rPr>
          <w:rFonts w:eastAsia="IRNazanin" w:cs="IRNazanin"/>
          <w:color w:val="111111"/>
          <w:sz w:val="28"/>
          <w:szCs w:val="28"/>
          <w:rtl w:val="true"/>
          <w:lang w:bidi="fa-IR"/>
        </w:rPr>
        <w:t>.</w:t>
      </w:r>
      <w:r>
        <w:rPr>
          <w:rStyle w:val="FootnoteAnchor"/>
          <w:rtl w:val="true"/>
        </w:rPr>
        <w:footnoteReference w:id="438"/>
      </w:r>
    </w:p>
    <w:p>
      <w:pPr>
        <w:pStyle w:val="Heading5"/>
        <w:numPr>
          <w:ilvl w:val="4"/>
          <w:numId w:val="1"/>
        </w:numPr>
        <w:rPr/>
      </w:pPr>
      <w:bookmarkStart w:id="646" w:name="__RefHeading___Toc1492470_3381743652"/>
      <w:bookmarkStart w:id="647" w:name="_Toc298"/>
      <w:bookmarkEnd w:id="646"/>
      <w:r>
        <w:rPr>
          <w:rtl w:val="true"/>
        </w:rPr>
        <w:t xml:space="preserve">روایت </w:t>
      </w:r>
      <w:r>
        <w:rPr/>
        <w:t>22</w:t>
      </w:r>
      <w:bookmarkEnd w:id="64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اعمش از حضرت صادق، از آباء گرام خویش علیهم السّلام، از حضرت امیرالمؤمنین علیه السّلام نقل کرد که پیامبر اکرم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امیرالمؤمنین و امام متقینی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اوصیا و وارث علم پیامبران و بهترین صدیقان و با برترین سابقان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بهترین زنان جهان و جانشین بهترین پیغمبرانی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رهبر مؤمنین و حجت بعد از من برای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داشته باشد، بهشت برای او واجب است و کسی که با تو دشمن باشد، سزاوار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مبعوث به نبوّت نموده و از تمام جهانیان مرا برگزیده، اگر کسی خدا را هزار سال عبادت کند، از او پذیرفته نمی شود مگر با ولایت تو و ولایت ائمه از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تو پذیرفته نمی شود مگر با بیزاری از دشمنانت و دشمنان امامان از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جبرئیل برایم آورد، هر که مایل است ایمان آورد و هر که می خواهد کافر شود</w:t>
      </w:r>
      <w:r>
        <w:rPr>
          <w:rFonts w:eastAsia="IRNazanin" w:cs="IRNazanin"/>
          <w:color w:val="111111"/>
          <w:sz w:val="28"/>
          <w:szCs w:val="28"/>
          <w:rtl w:val="true"/>
          <w:lang w:bidi="fa-IR"/>
        </w:rPr>
        <w:t>.</w:t>
      </w:r>
      <w:r>
        <w:rPr>
          <w:rStyle w:val="FootnoteAnchor"/>
          <w:rtl w:val="true"/>
        </w:rPr>
        <w:footnoteReference w:id="439"/>
      </w:r>
      <w:bookmarkStart w:id="648" w:name="pg17292_191755"/>
    </w:p>
    <w:p>
      <w:pPr>
        <w:pStyle w:val="Heading3"/>
        <w:numPr>
          <w:ilvl w:val="2"/>
          <w:numId w:val="1"/>
        </w:numPr>
        <w:rPr/>
      </w:pPr>
      <w:bookmarkStart w:id="649" w:name="__RefHeading___Toc1492472_3381743652"/>
      <w:bookmarkStart w:id="650" w:name="_Toc299"/>
      <w:bookmarkEnd w:id="648"/>
      <w:bookmarkEnd w:id="649"/>
      <w:r>
        <w:rPr>
          <w:rtl w:val="true"/>
        </w:rPr>
        <w:t xml:space="preserve">باب </w:t>
      </w:r>
      <w:r>
        <w:rPr/>
        <w:t>2</w:t>
      </w:r>
      <w:r>
        <w:rPr>
          <w:rtl w:val="true"/>
        </w:rPr>
        <w:t xml:space="preserve"> </w:t>
      </w:r>
      <w:r>
        <w:rPr>
          <w:rtl w:val="true"/>
        </w:rPr>
        <w:t>آخر في عقاب من تولي غير مواليه و معناه‌</w:t>
      </w:r>
      <w:bookmarkEnd w:id="650"/>
    </w:p>
    <w:p>
      <w:pPr>
        <w:pStyle w:val="Heading4"/>
        <w:numPr>
          <w:ilvl w:val="3"/>
          <w:numId w:val="1"/>
        </w:numPr>
        <w:rPr/>
      </w:pPr>
      <w:bookmarkStart w:id="651" w:name="__RefHeading___Toc1492474_3381743652"/>
      <w:bookmarkStart w:id="652" w:name="_Toc300"/>
      <w:bookmarkEnd w:id="651"/>
      <w:r>
        <w:rPr>
          <w:rtl w:val="true"/>
        </w:rPr>
        <w:t>الأخبار</w:t>
      </w:r>
      <w:bookmarkEnd w:id="652"/>
    </w:p>
    <w:p>
      <w:pPr>
        <w:pStyle w:val="Heading5"/>
        <w:numPr>
          <w:ilvl w:val="4"/>
          <w:numId w:val="1"/>
        </w:numPr>
        <w:rPr/>
      </w:pPr>
      <w:bookmarkStart w:id="653" w:name="__RefHeading___Toc1492476_3381743652"/>
      <w:bookmarkStart w:id="654" w:name="_Toc301"/>
      <w:bookmarkEnd w:id="653"/>
      <w:r>
        <w:rPr>
          <w:rtl w:val="true"/>
        </w:rPr>
        <w:t>«</w:t>
      </w:r>
      <w:r>
        <w:rPr/>
        <w:t>1</w:t>
      </w:r>
      <w:r>
        <w:rPr>
          <w:rtl w:val="true"/>
        </w:rPr>
        <w:t>»</w:t>
      </w:r>
      <w:bookmarkEnd w:id="654"/>
    </w:p>
    <w:p>
      <w:pPr>
        <w:pStyle w:val="BookText"/>
        <w:rPr/>
      </w:pPr>
      <w:r>
        <w:rPr>
          <w:rFonts w:ascii="Amiri" w:hAnsi="Amiri" w:eastAsia="Amiri" w:cs="Amiri"/>
          <w:color w:val="111111"/>
          <w:sz w:val="28"/>
          <w:sz w:val="28"/>
          <w:szCs w:val="28"/>
          <w:rtl w:val="true"/>
          <w:lang w:bidi="ar-SA"/>
        </w:rPr>
        <w:t>ب، قرب الإسناد عَلِيٌّ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ابْتَدَرَ النَّاسُ إِلَي قِرَابِ سَيْفِ رَسُولِ اللَّهِ صَلَّي اللَّهُ عَلَيْهِ وَ آلِهِ بَعْدَ مَوْتِهِ فَإِذَا صَحِيفَةٌ صَغِيرَةٌ وَجَدُوا فِيهَا مَنْ آوَي مُحْدِثاً فَهُوَ كَافِرٌ وَ مَنْ تَوَلَّي غَيْرَ مَوَالِيهِ فَعَلَيْهِ لَعْنَةُ اللَّهِ وَ مِنْ أَعْتَي النَّاسِ عَلَي اللَّهِ مَنْ قَتَلَ غَيْرَ قَاتِلِهِ أَوْ ضَرَبَ غَيْرَ ضَارِبِهِ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1492478_3381743652"/>
      <w:bookmarkStart w:id="656" w:name="_Toc302"/>
      <w:bookmarkEnd w:id="655"/>
      <w:r>
        <w:rPr>
          <w:rtl w:val="true"/>
        </w:rPr>
        <w:t>«</w:t>
      </w:r>
      <w:r>
        <w:rPr/>
        <w:t>2</w:t>
      </w:r>
      <w:r>
        <w:rPr>
          <w:rtl w:val="true"/>
        </w:rPr>
        <w:t>»</w:t>
      </w:r>
      <w:bookmarkEnd w:id="656"/>
    </w:p>
    <w:p>
      <w:pPr>
        <w:pStyle w:val="BookText"/>
        <w:rPr/>
      </w:pPr>
      <w:r>
        <w:rPr>
          <w:rFonts w:ascii="Amiri" w:hAnsi="Amiri" w:eastAsia="Amiri" w:cs="Amiri"/>
          <w:color w:val="111111"/>
          <w:sz w:val="28"/>
          <w:sz w:val="28"/>
          <w:szCs w:val="28"/>
          <w:rtl w:val="true"/>
          <w:lang w:bidi="ar-SA"/>
        </w:rPr>
        <w:t xml:space="preserve">ن، عيون أخبار الرضا عليه السلام بِإِسْنَادِ التَّمِيمِيِّ عَنِ الرِّضَا عَنْ آبَائِهِ عليهم السلام قَالَ قَالَ النَّبِيُّ صلي الله عليه و آله مَنْ تَوَلَّي غَيْرَ مَوَالِيهِ فَعَلَيْهِ لَعْنَةُ اللَّهِ وَ الْمَلائِكَةِ وَ النَّاسِ أَجْمَعِينَ </w:t>
      </w:r>
      <w:r>
        <w:rPr>
          <w:rStyle w:val="FootnoteAnchor"/>
          <w:rtl w:val="true"/>
        </w:rPr>
        <w:footnoteReference w:id="441"/>
      </w:r>
    </w:p>
    <w:p>
      <w:pPr>
        <w:pStyle w:val="Heading5"/>
        <w:numPr>
          <w:ilvl w:val="4"/>
          <w:numId w:val="1"/>
        </w:numPr>
        <w:rPr/>
      </w:pPr>
      <w:bookmarkStart w:id="657" w:name="__RefHeading___Toc1492480_3381743652"/>
      <w:bookmarkStart w:id="658" w:name="_Toc303"/>
      <w:bookmarkEnd w:id="657"/>
      <w:r>
        <w:rPr>
          <w:rtl w:val="true"/>
        </w:rPr>
        <w:t>«</w:t>
      </w:r>
      <w:r>
        <w:rPr/>
        <w:t>3</w:t>
      </w:r>
      <w:r>
        <w:rPr>
          <w:rtl w:val="true"/>
        </w:rPr>
        <w:t>»</w:t>
      </w:r>
      <w:bookmarkEnd w:id="658"/>
    </w:p>
    <w:p>
      <w:pPr>
        <w:pStyle w:val="BookText"/>
        <w:rPr/>
      </w:pPr>
      <w:r>
        <w:rPr>
          <w:rFonts w:ascii="Amiri" w:hAnsi="Amiri" w:eastAsia="Amiri" w:cs="Amiri"/>
          <w:color w:val="111111"/>
          <w:sz w:val="28"/>
          <w:sz w:val="28"/>
          <w:szCs w:val="28"/>
          <w:rtl w:val="true"/>
          <w:lang w:bidi="ar-SA"/>
        </w:rPr>
        <w:t xml:space="preserve">ما، الأمالي للشيخ الطوسي فِي وَصِيَّةِ أَمِيرِ الْمُؤْمِنِينَ صَلَوَاتُ اللَّهِ عَلَيْهِ عِنْدَ وَفَاتِهِ بِرِوَايَةِ ابْنِ نُبَاتَةَ عَنِ النَّبِيِّ صلي الله عليه و آله لَعْنَةُ اللَّهِ </w:t>
      </w:r>
      <w:r>
        <w:rPr>
          <w:rStyle w:val="FootnoteAnchor"/>
          <w:rtl w:val="true"/>
        </w:rPr>
        <w:footnoteReference w:id="442"/>
      </w:r>
      <w:r>
        <w:rPr>
          <w:rFonts w:ascii="Amiri" w:hAnsi="Amiri" w:eastAsia="Amiri" w:cs="Amiri"/>
          <w:color w:val="111111"/>
          <w:sz w:val="28"/>
          <w:sz w:val="28"/>
          <w:szCs w:val="28"/>
          <w:rtl w:val="true"/>
          <w:lang w:bidi="ar-SA"/>
        </w:rPr>
        <w:t xml:space="preserve">وَ لَعْنَةُ مَلَائِكَتِهِ الْمُقَرَّبِينَ وَ أَنْبِيَائِهِ الْمُرْسَلِينَ وَ لَعْنَتِي عَلَي مَنِ انْتَمَي إِلَي غَيْرِ أَبِيهِ أَوِ ادَّعَي إِلَي غَيْرِ مَوَالِيهِ أَوْ ظَلَمَ أَجِيراً أَجْرَهُ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9" w:name="__RefHeading___Toc1492482_3381743652"/>
      <w:bookmarkStart w:id="660" w:name="_Toc304"/>
      <w:bookmarkEnd w:id="659"/>
      <w:r>
        <w:rPr>
          <w:rtl w:val="true"/>
        </w:rPr>
        <w:t>«</w:t>
      </w:r>
      <w:r>
        <w:rPr/>
        <w:t>4</w:t>
      </w:r>
      <w:r>
        <w:rPr>
          <w:rtl w:val="true"/>
        </w:rPr>
        <w:t>»</w:t>
      </w:r>
      <w:bookmarkEnd w:id="660"/>
    </w:p>
    <w:p>
      <w:pPr>
        <w:pStyle w:val="BookText"/>
        <w:rPr/>
      </w:pPr>
      <w:r>
        <w:rPr>
          <w:rFonts w:ascii="Amiri" w:hAnsi="Amiri" w:eastAsia="Amiri" w:cs="Amiri"/>
          <w:color w:val="111111"/>
          <w:sz w:val="28"/>
          <w:sz w:val="28"/>
          <w:szCs w:val="28"/>
          <w:rtl w:val="true"/>
          <w:lang w:bidi="ar-SA"/>
        </w:rPr>
        <w:t xml:space="preserve">وَ فِي خَبَرٍ آخَرَ عَنْ زَيْدِ بْنِ أَرْقَمَ عَنِ النَّبِيِّ صلي الله عليه و آله لَعَنَ اللَّهُ مَنْ تَوَلَّي إِلَي غَيْرِ مَوَالِيهِ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1492484_3381743652"/>
      <w:bookmarkStart w:id="662" w:name="_Toc305"/>
      <w:bookmarkEnd w:id="661"/>
      <w:r>
        <w:rPr>
          <w:rtl w:val="true"/>
        </w:rPr>
        <w:t>«</w:t>
      </w:r>
      <w:r>
        <w:rPr/>
        <w:t>5</w:t>
      </w:r>
      <w:r>
        <w:rPr>
          <w:rtl w:val="true"/>
        </w:rPr>
        <w:t>»</w:t>
      </w:r>
      <w:bookmarkEnd w:id="662"/>
    </w:p>
    <w:p>
      <w:pPr>
        <w:pStyle w:val="BookText"/>
        <w:rPr/>
      </w:pPr>
      <w:r>
        <w:rPr>
          <w:rFonts w:ascii="Amiri" w:hAnsi="Amiri" w:eastAsia="Amiri" w:cs="Amiri"/>
          <w:color w:val="111111"/>
          <w:sz w:val="28"/>
          <w:sz w:val="28"/>
          <w:szCs w:val="28"/>
          <w:rtl w:val="true"/>
          <w:lang w:bidi="ar-SA"/>
        </w:rPr>
        <w:t xml:space="preserve">ب، قرب الإسناد ابْنُ طَرِيفٍ </w:t>
      </w:r>
      <w:r>
        <w:rPr>
          <w:rStyle w:val="FootnoteAnchor"/>
          <w:rtl w:val="true"/>
        </w:rPr>
        <w:footnoteReference w:id="445"/>
      </w:r>
      <w:r>
        <w:rPr>
          <w:rFonts w:ascii="Amiri" w:hAnsi="Amiri" w:eastAsia="Amiri" w:cs="Amiri"/>
          <w:color w:val="111111"/>
          <w:sz w:val="28"/>
          <w:sz w:val="28"/>
          <w:szCs w:val="28"/>
          <w:rtl w:val="true"/>
          <w:lang w:bidi="ar-SA"/>
        </w:rPr>
        <w:t>عَنِ ابْنِ عُلْوَانَ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غِمْدِ سَيْفٍ رَسُولِ اللَّهِ صلي الله عليه و آله صَحِيفَةٌ مَخْتُومَةٌ فَفَتَحُوهَا فَوَجَدُوا فِيهَا إِنَّ أَعْتَي النَّاسِ عَلَي</w:t>
      </w:r>
    </w:p>
    <w:p>
      <w:pPr>
        <w:pStyle w:val="Heading3"/>
        <w:numPr>
          <w:ilvl w:val="2"/>
          <w:numId w:val="1"/>
        </w:numPr>
        <w:rPr/>
      </w:pPr>
      <w:bookmarkStart w:id="663" w:name="__RefHeading___Toc1492486_3381743652"/>
      <w:bookmarkStart w:id="664" w:name="_Toc306"/>
      <w:bookmarkEnd w:id="663"/>
      <w:r>
        <w:rPr>
          <w:rtl w:val="true"/>
        </w:rPr>
        <w:t xml:space="preserve">باب دوم </w:t>
      </w:r>
      <w:r>
        <w:rPr>
          <w:rtl w:val="true"/>
        </w:rPr>
        <w:t xml:space="preserve">: </w:t>
      </w:r>
      <w:r>
        <w:rPr>
          <w:rtl w:val="true"/>
        </w:rPr>
        <w:t>درباره عقاب و کیفر کسی که جز موالیان خود را دوست بدارد و معنی این جمله</w:t>
      </w:r>
      <w:bookmarkEnd w:id="664"/>
    </w:p>
    <w:p>
      <w:pPr>
        <w:pStyle w:val="Heading4"/>
        <w:numPr>
          <w:ilvl w:val="3"/>
          <w:numId w:val="1"/>
        </w:numPr>
        <w:rPr/>
      </w:pPr>
      <w:bookmarkStart w:id="665" w:name="__RefHeading___Toc1492488_3381743652"/>
      <w:bookmarkStart w:id="666" w:name="_Toc307"/>
      <w:bookmarkEnd w:id="665"/>
      <w:r>
        <w:rPr>
          <w:rtl w:val="true"/>
        </w:rPr>
        <w:t>روایات</w:t>
      </w:r>
      <w:bookmarkEnd w:id="666"/>
    </w:p>
    <w:p>
      <w:pPr>
        <w:pStyle w:val="Heading5"/>
        <w:numPr>
          <w:ilvl w:val="4"/>
          <w:numId w:val="1"/>
        </w:numPr>
        <w:rPr/>
      </w:pPr>
      <w:bookmarkStart w:id="667" w:name="__RefHeading___Toc1492490_3381743652"/>
      <w:bookmarkStart w:id="668" w:name="_Toc308"/>
      <w:bookmarkEnd w:id="667"/>
      <w:r>
        <w:rPr>
          <w:rtl w:val="true"/>
        </w:rPr>
        <w:t xml:space="preserve">روایت </w:t>
      </w:r>
      <w:r>
        <w:rPr/>
        <w:t>1</w:t>
      </w:r>
      <w:bookmarkEnd w:id="66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 خود موسی بن جعفر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فوت پیامبر اکرم هجوم آوردند به سوی غلاف شمشیر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غلاف نوشته کوچکی یافتند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پناه دهد بدعت گذاری را کافر است و هر که دوست بدارد غیر موالیان خود را، بر او باد لعنت خدا و از سرکش ترین مردم بر خدا کسی است که غیر قاتل خود را بکشد و یا غیر ضارب خود را بزند</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669" w:name="__RefHeading___Toc1492492_3381743652"/>
      <w:bookmarkStart w:id="670" w:name="_Toc309"/>
      <w:bookmarkEnd w:id="669"/>
      <w:r>
        <w:rPr>
          <w:rtl w:val="true"/>
        </w:rPr>
        <w:t xml:space="preserve">روایت </w:t>
      </w:r>
      <w:r>
        <w:rPr/>
        <w:t>2</w:t>
      </w:r>
      <w:bookmarkEnd w:id="670"/>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آباء گرام خود علیهم السّلام نقل کرد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بدارد غیر از موالیان خود را، بر او لعنت خدا و ملائکه و تمام مردم باد</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671" w:name="__RefHeading___Toc1492494_3381743652"/>
      <w:bookmarkStart w:id="672" w:name="_Toc310"/>
      <w:bookmarkEnd w:id="671"/>
      <w:r>
        <w:rPr>
          <w:rtl w:val="true"/>
        </w:rPr>
        <w:t xml:space="preserve">روایت </w:t>
      </w:r>
      <w:r>
        <w:rPr/>
        <w:t>3</w:t>
      </w:r>
      <w:bookmarkEnd w:id="67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امیرالمؤمنین صلوات اللَّه علیه هنگام وفات آن جناب، به روایت ابن نباته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لعنت ملائکه مقربین و انبیای مرسلین و لعنت من بر کسی باد که خود را نسبت دهد به غیر پدر خویش یا ادعا کند غیر موالیان خود را یا ستم روا دارد در دادن اجر و دستمزد اجیر خود</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673" w:name="__RefHeading___Toc1492496_3381743652"/>
      <w:bookmarkStart w:id="674" w:name="_Toc311"/>
      <w:bookmarkEnd w:id="673"/>
      <w:r>
        <w:rPr>
          <w:rtl w:val="true"/>
        </w:rPr>
        <w:t xml:space="preserve">روایت </w:t>
      </w:r>
      <w:r>
        <w:rPr/>
        <w:t>4</w:t>
      </w:r>
      <w:bookmarkEnd w:id="674"/>
    </w:p>
    <w:p>
      <w:pPr>
        <w:pStyle w:val="BookText"/>
        <w:rPr/>
      </w:pPr>
      <w:r>
        <w:rPr>
          <w:rFonts w:ascii="IRNazanin" w:hAnsi="IRNazanin" w:eastAsia="IRNazanin"/>
          <w:color w:val="111111"/>
          <w:sz w:val="28"/>
          <w:sz w:val="28"/>
          <w:szCs w:val="28"/>
          <w:rtl w:val="true"/>
          <w:lang w:bidi="fa-IR"/>
        </w:rPr>
        <w:t>در خبر دیگری از زید بن ارقم، از پیامبر اکرم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دوست بدارد غیر موالیان خود را</w:t>
      </w:r>
      <w:r>
        <w:rPr>
          <w:rFonts w:eastAsia="IRNazanin" w:cs="IRNazanin"/>
          <w:color w:val="111111"/>
          <w:sz w:val="28"/>
          <w:szCs w:val="28"/>
          <w:rtl w:val="true"/>
          <w:lang w:bidi="fa-IR"/>
        </w:rPr>
        <w:t>.</w:t>
      </w:r>
      <w:r>
        <w:rPr>
          <w:rStyle w:val="FootnoteAnchor"/>
          <w:rtl w:val="true"/>
        </w:rPr>
        <w:footnoteReference w:id="449"/>
      </w:r>
    </w:p>
    <w:p>
      <w:pPr>
        <w:pStyle w:val="Heading5"/>
        <w:numPr>
          <w:ilvl w:val="4"/>
          <w:numId w:val="1"/>
        </w:numPr>
        <w:rPr/>
      </w:pPr>
      <w:bookmarkStart w:id="675" w:name="__RefHeading___Toc1492498_3381743652"/>
      <w:bookmarkStart w:id="676" w:name="_Toc312"/>
      <w:bookmarkEnd w:id="675"/>
      <w:r>
        <w:rPr>
          <w:rtl w:val="true"/>
        </w:rPr>
        <w:t xml:space="preserve">روایت </w:t>
      </w:r>
      <w:r>
        <w:rPr/>
        <w:t>5</w:t>
      </w:r>
      <w:bookmarkEnd w:id="67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از حضرت صادق، از پدر خویش علیهما السّلام نقل کرد که در غلاف شمشیر پیامبر اکرم صلّی اللَّه علیه و آله نوشته‌ای مهر شده را یافتند و آن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جرأت‌ترین شخص بر خدا کسی است </w:t>
      </w:r>
      <w:bookmarkStart w:id="677" w:name="pg17292_191756"/>
    </w:p>
    <w:p>
      <w:pPr>
        <w:pStyle w:val="BookText"/>
        <w:rPr/>
      </w:pPr>
      <w:bookmarkEnd w:id="677"/>
      <w:r>
        <w:rPr>
          <w:rFonts w:ascii="Amiri" w:hAnsi="Amiri" w:eastAsia="Amiri" w:cs="Amiri"/>
          <w:color w:val="111111"/>
          <w:sz w:val="28"/>
          <w:sz w:val="28"/>
          <w:szCs w:val="28"/>
          <w:rtl w:val="true"/>
          <w:lang w:bidi="ar-SA"/>
        </w:rPr>
        <w:t xml:space="preserve">اللَّهِ الْقَاتِلُ غَيْرَ قَاتِلِهِ وَ الضَّارِبُ غَيْرَ ضَارِبِهِ وَ مَنْ أَحْدَثَ حَدَثاً أَوْ آوَي مُحْدِثاً فَعَلَيْهِ لَعْنَةُ اللَّهِ وَ الْمَلَائِكَةِ وَ النَّاسِ أَجْمَعِينَ لَا يَقْبَلُ اللَّهُ مِنْهُ صَرْفاً وَ لَا عَدْلًا وَ مَنْ تَوَلَّي إِلَي غَيْرِ مَوَالِيهِ فَقَدْ كَفَرَ بِمَا أُنْزِلَ عَلَي مُحَمَّدٍ صلي الله عليه و آله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1492500_3381743652"/>
      <w:bookmarkStart w:id="679" w:name="_Toc313"/>
      <w:bookmarkEnd w:id="678"/>
      <w:r>
        <w:rPr>
          <w:rtl w:val="true"/>
        </w:rPr>
        <w:t>«</w:t>
      </w:r>
      <w:r>
        <w:rPr/>
        <w:t>6</w:t>
      </w:r>
      <w:r>
        <w:rPr>
          <w:rtl w:val="true"/>
        </w:rPr>
        <w:t>»</w:t>
      </w:r>
      <w:bookmarkEnd w:id="679"/>
    </w:p>
    <w:p>
      <w:pPr>
        <w:pStyle w:val="BookText"/>
        <w:rPr/>
      </w:pPr>
      <w:r>
        <w:rPr>
          <w:rFonts w:ascii="Amiri" w:hAnsi="Amiri" w:eastAsia="Amiri" w:cs="Amiri"/>
          <w:color w:val="111111"/>
          <w:sz w:val="28"/>
          <w:sz w:val="28"/>
          <w:szCs w:val="28"/>
          <w:rtl w:val="true"/>
          <w:lang w:bidi="ar-SA"/>
        </w:rPr>
        <w:t xml:space="preserve">مع، معاني الأخبار ابْنُ الْوَلِيدِ عَنِ ابْنِ أَبَانٍ عَنِ الْحُسَيْنِ بْنِ سَعِيدٍ عَنْ فَضَالَةَ عَنْ أَبَانٍ عَنْ إِسْحَاقَ بْنِ إِبْرَاهِيمَ الصَّيْقَلِ قَالَ قَالَ أَبُو عَبْدِ اللَّهِ عليه السلام وُجِدَ فِي ذُؤَابَةِ سَيْفِ رَسُولِ اللَّهِ صَلَّي اللَّهُ عَلَيْهِ وَ آلِهِ صَحِيفَةٌ فَإِذَا فِيهَا مَكْتُوبٌ بِسْمِ اللَّهِ الرَّحْمنِ الرَّحِيمِ إِنَّ أَعْتَي النَّاسِ عَلَي اللَّهِ يَوْمَ الْقِيَامَةِ مَنْ قَتَلَ غَيْرَ قَاتِلِهِ وَ مَنْ ضَرَبَ غَيْرَ ضَارِبِهِ وَ مَنْ تَوَلَّي غَيْرَ مَوَالِيهِ فَهُوَ كَافِرٌ بِمَا أَنْزَلَ اللَّهُ تَعَالَي عَلَي مُحَمَّدٍ صلي الله عليه و آله وَ مَنْ أَحْدَثَ حَدَثاً أَوْ آوَي مُحْدِثاً لَمْ يَقْبَلِ اللَّهُ مِنْهُ يَوْمَ الْقِيَامَةِ صَرْفاً وَ لَا 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قَالَ تَدْرِي مَا يَعْنِي بِقَوْلِهِ مَنْ تَوَلَّي غَيْرَ مَوَالِيهِ قُلْتُ مَا يَعْنِي بِقَوْلِهِ قَالَ يَعْنِي أَهْلَ الدِّينِ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الصَّرْفُ </w:t>
      </w:r>
      <w:r>
        <w:rPr>
          <w:rStyle w:val="FootnoteAnchor"/>
          <w:rtl w:val="true"/>
        </w:rPr>
        <w:footnoteReference w:id="452"/>
      </w:r>
      <w:r>
        <w:rPr>
          <w:rFonts w:ascii="Amiri" w:hAnsi="Amiri" w:eastAsia="Amiri" w:cs="Amiri"/>
          <w:color w:val="111111"/>
          <w:sz w:val="28"/>
          <w:sz w:val="28"/>
          <w:szCs w:val="28"/>
          <w:rtl w:val="true"/>
          <w:lang w:bidi="ar-SA"/>
        </w:rPr>
        <w:t>التَّوْبَةُ فِي قَوْلِ أَبِي جَعْفَرٍ عليه السلام وَ الْعَدْلُ الْفِدَاءُ فِي قَوْلِ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492502_3381743652"/>
      <w:bookmarkStart w:id="681" w:name="_Toc314"/>
      <w:bookmarkEnd w:id="680"/>
      <w:r>
        <w:rPr>
          <w:rtl w:val="true"/>
        </w:rPr>
        <w:t>بيان</w:t>
      </w:r>
      <w:bookmarkEnd w:id="681"/>
    </w:p>
    <w:p>
      <w:pPr>
        <w:pStyle w:val="BookText"/>
        <w:rPr/>
      </w:pPr>
      <w:r>
        <w:rPr>
          <w:rFonts w:ascii="Amiri" w:hAnsi="Amiri" w:eastAsia="Amiri" w:cs="Amiri"/>
          <w:color w:val="111111"/>
          <w:sz w:val="28"/>
          <w:sz w:val="28"/>
          <w:szCs w:val="28"/>
          <w:rtl w:val="true"/>
          <w:lang w:bidi="ar-SA"/>
        </w:rPr>
        <w:t xml:space="preserve">لعل المراد بالذؤابة ما يعلق في قبضة السيف و العتو التكبر و التجبر و المراد بغير قاتله غير مريد قتله أو غير قاتل من هو ولي دمه فالإسناد مجازي و في الثاني يحتمل الأول و الضارب حقيقة و قوله يعني أهل الدين أراد أن الولاء هنا لم يرد به ولاء العتق بل ولاء الإمامة كَمَا فِي قَوْلِهِ صلي الله عليه و آله مَنْ كُنْتُ مَوْلَاهُ فَعَلِيٌّ مَوْلَاهُ و سيأتي في خبر ابن نباتة أنه فسر المولي و الأب و الأجير بأمير المؤمنين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حديث المدينة من أحدث فيها حدثا أو آوي محدثا الأمر</w:t>
      </w:r>
    </w:p>
    <w:p>
      <w:pPr>
        <w:pStyle w:val="BookText"/>
        <w:rPr/>
      </w:pPr>
      <w:r>
        <w:rPr>
          <w:rFonts w:ascii="IRNazanin" w:hAnsi="IRNazanin" w:eastAsia="IRNazanin"/>
          <w:color w:val="111111"/>
          <w:sz w:val="28"/>
          <w:sz w:val="28"/>
          <w:szCs w:val="28"/>
          <w:rtl w:val="true"/>
          <w:lang w:bidi="fa-IR"/>
        </w:rPr>
        <w:t>که بکشد غیر قاتل خود را و زننده غیر ضارب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بدعتی بگذارد و یا پناه دهد به وجود آورنده بدعت را، بر او باد لعنت خدا و ملائکه و تمام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توبه و فدیه‌ای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بدارد غیر موالیان خود را، کافر شده است به آنچه که بر محمّد صلّی اللَّه علیه و آله نازل شده است</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682" w:name="__RefHeading___Toc1492504_3381743652"/>
      <w:bookmarkStart w:id="683" w:name="_Toc315"/>
      <w:bookmarkEnd w:id="682"/>
      <w:r>
        <w:rPr>
          <w:rtl w:val="true"/>
        </w:rPr>
        <w:t xml:space="preserve">روایت </w:t>
      </w:r>
      <w:r>
        <w:rPr/>
        <w:t>6</w:t>
      </w:r>
      <w:bookmarkEnd w:id="68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 صیقل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شمشیر پیامبر اکرم صلّی الله علیه و آله نوشته‌ای یافتند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پرجرأت‌ترین فرد بر خدا روز قیامت کسی است که بکشد غیر قاتل خود را یا بزند غیر ضارب خود را و هر که دوست بدارد جز موالی خود را، او کافر است به آنچه خداوند بر محمّد صلّی اللَّه علیه و آله نازل نموده و هر که بدعتی در دین بسازد یا پناه دهد صاحب بدعتی را، خداوند روز قیامت از او توبه و فدیه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منظورش از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 بدارد جز موالی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 منظورش چیست؟ گفت یعنی اهل دین</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یعنی توبه در کلام امام باقر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فدیه در کلام امام صادق علیه السّلام </w:t>
      </w:r>
      <w:r>
        <w:rPr>
          <w:rFonts w:eastAsia="IRNazanin" w:cs="IRNazanin"/>
          <w:color w:val="111111"/>
          <w:sz w:val="28"/>
          <w:szCs w:val="28"/>
          <w:rtl w:val="true"/>
          <w:lang w:bidi="fa-IR"/>
        </w:rPr>
        <w:t>.</w:t>
      </w:r>
    </w:p>
    <w:p>
      <w:pPr>
        <w:pStyle w:val="Heading5"/>
        <w:numPr>
          <w:ilvl w:val="4"/>
          <w:numId w:val="1"/>
        </w:numPr>
        <w:rPr/>
      </w:pPr>
      <w:bookmarkStart w:id="684" w:name="__RefHeading___Toc1492506_3381743652"/>
      <w:bookmarkStart w:id="685" w:name="_Toc316"/>
      <w:bookmarkEnd w:id="684"/>
      <w:r>
        <w:rPr>
          <w:rtl w:val="true"/>
        </w:rPr>
        <w:t>توضیح</w:t>
      </w:r>
      <w:bookmarkEnd w:id="685"/>
    </w:p>
    <w:p>
      <w:pPr>
        <w:pStyle w:val="BookText"/>
        <w:rPr/>
      </w:pP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است که به قبضه شمشیر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تکبر و تجبر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قصد کشتن او را ندارد یا کشتن غیر قاتل مقتول توسط ولی دم مقتول، پس اسناد مجازی است و در دومی هم احتمالی که در بالا گفته شد می‌آید و اسناد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چه در کلام پیامبر صلّی الله علیه و آله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ابن نباته خواهد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امیرالمؤمنین علیه السّلام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در حدیث مدینه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أحدث حدثا او آوی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الحادث المنكر الذي ليس بمعتاد و لا معروف في السنة و المحدث يروي بكسر الدال و فتحها علي الفاعل و المفعول فمعني الكسر من نصر جانيا و آواه و أجاره من خصمه و حال بينه و بين أن يقتص منه و الفتح هو الأمر المبتدع نفسه و يكون معني الإيواء فيه الرضا به و الصبر عليه فإنه إذا رضي بالبدعة و أقر فاعلها و لم ينكرها عليه فقد آواه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أنه عليه السلام أراد ما علم أنهم يبتدعونه في المدينة من غصب الخلافة و ما لحقه من سائر البدع التي عم شومها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رَوَاهُ الصَّدُوقُ فِي الْعِلَلِ </w:t>
      </w:r>
      <w:r>
        <w:rPr>
          <w:rStyle w:val="FootnoteAnchor"/>
          <w:rtl w:val="true"/>
        </w:rPr>
        <w:footnoteReference w:id="456"/>
      </w:r>
      <w:r>
        <w:rPr>
          <w:rFonts w:ascii="Amiri" w:hAnsi="Amiri" w:eastAsia="Amiri" w:cs="Amiri"/>
          <w:color w:val="111111"/>
          <w:sz w:val="28"/>
          <w:sz w:val="28"/>
          <w:szCs w:val="28"/>
          <w:rtl w:val="true"/>
          <w:lang w:bidi="ar-SA"/>
        </w:rPr>
        <w:t>، بِإِسْنَادِهِ عَنْ جَمِيلٍ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صلي الله عليه و آله مَنْ أَحْدَثَ فِي الْمَدِينَةِ حَدَثاً أَوْ آوَي مُحْدِثاً قُلْتُ وَ مَا ذَلِكَ الْحَدَثُ قَالَ الْقَتْلُ </w:t>
      </w:r>
      <w:r>
        <w:rPr>
          <w:rStyle w:val="FootnoteAnchor"/>
          <w:rtl w:val="true"/>
        </w:rPr>
        <w:footnoteReference w:id="457"/>
      </w:r>
      <w:r>
        <w:rPr>
          <w:rFonts w:ascii="Amiri" w:hAnsi="Amiri" w:eastAsia="Amiri" w:cs="Amiri"/>
          <w:color w:val="111111"/>
          <w:sz w:val="28"/>
          <w:sz w:val="28"/>
          <w:szCs w:val="28"/>
          <w:rtl w:val="true"/>
          <w:lang w:bidi="ar-SA"/>
        </w:rPr>
        <w:t>لعله خص به تقية لاشتهار هذا التفسير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الصَّدُوقُ أَيْضاً بِإِسْنَادِهِ عَنِ الْمُخَالِفِينَ إِلَي أُمَيَّةَ بْنِ يَزِيدَ الْقُرَشِيِّ قَالَ قَالَ رَسُولُ اللَّهِ صلي الله عليه و آله مَنْ أَحْدَثَ حَدَثاً أَوْ آوَي مُحْدِثاً فَعَلَيْهِ لَعْنَةُ اللَّهِ وَ الْمَلائِكَةِ وَ النَّاسِ أَجْمَعِينَ وَ لَا يُقْبَلُ مِنْهُ صَرْفٌ وَ لَا عَدْلٌ يَوْمَ الْقِيَامَةِ فَقِيلَ يَا رَسُولَ اللَّهِ مَا الْحَدَثُ قَالَ مَنْ قَتَلَ نَفْساً بِغَيْرِ نَفْسٍ أَوْ مَثَّلَ مُثْلَةً بِغَيْرِ قَوَدٍ أَوِ ابْتَدَعَ بِدْعَةً بِغَيْرِ سُنَّةٍ أَوِ انْتَهَبَ نُهْبَةً ذَاتَ </w:t>
      </w:r>
      <w:r>
        <w:rPr>
          <w:rStyle w:val="FootnoteAnchor"/>
          <w:rtl w:val="true"/>
        </w:rPr>
        <w:footnoteReference w:id="458"/>
      </w:r>
      <w:r>
        <w:rPr>
          <w:rFonts w:ascii="Amiri" w:hAnsi="Amiri" w:eastAsia="Amiri" w:cs="Amiri"/>
          <w:color w:val="111111"/>
          <w:sz w:val="28"/>
          <w:sz w:val="28"/>
          <w:szCs w:val="28"/>
          <w:rtl w:val="true"/>
          <w:lang w:bidi="ar-SA"/>
        </w:rPr>
        <w:t xml:space="preserve">شَرَفٍ قَالَ فَقِيلَ مَا الْعَدْلُ يَا رَسُولَ اللَّهِ قَالَ الْفِدْيَةُ قَالَ فَقِيلَ فَمَا الصَّرْفُ يَا رَسُولَ اللَّهِ قَالَ التَّوْبَةُ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منکری که عادت نشده و در سنت معروف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دال اسم فاعل است، به معنی کسی که جنایتکاری را یاری دهد و او را پناه دهد و او را در برابر دشمنش در پناه خود بگیرد و مانع قصاص او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دال اسم مفعول است، یعنی امری که بدعت گذاشته شده و معنای پناه در آن، یعنی رضایت به آن و صبر بر آن، زیرا زمانی که راضی به بدعت شد و فاعل آن اقرار کرد و انکار ننمود، همانا او را پناه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منظور امام همان بدعتی است که در مدینه مشهور بوده یعنی غصب خلافت و ملحقات آن از بدعت های دیگر که به پیکر اسلام ضربه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لعنت کرد کسی را که حدثی به وجود آورد یا محدثی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حدث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r>
        <w:rPr>
          <w:rStyle w:val="FootnoteAnchor"/>
          <w:rtl w:val="true"/>
        </w:rPr>
        <w:footnoteReference w:id="46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که امام حدث اختصاص به کشتن داده، از روی تقیه بوده، چون بین خودشان تفسیر آن معلوم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نیز به اسناد خود از مخالفین، از امیة بن یزید قرشی نقل کرده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بدعتی گذارد یا پناه دهد بدعت گذاری را، بر او لعنت خدا و ملائکه و تمام مردم باد و از او توبه و انفاقی روز قیامت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شخصی را بدون جهت بکشد یا گوش و بینی بی‌جهت ببرد یا بدعتی در دین بگذارد یا هتک حرمتی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Style w:val="FootnoteAnchor"/>
          <w:rtl w:val="true"/>
        </w:rPr>
        <w:footnoteReference w:id="461"/>
      </w:r>
      <w:bookmarkStart w:id="686" w:name="pg17292_191758"/>
    </w:p>
    <w:p>
      <w:pPr>
        <w:pStyle w:val="Heading3"/>
        <w:numPr>
          <w:ilvl w:val="2"/>
          <w:numId w:val="1"/>
        </w:numPr>
        <w:rPr/>
      </w:pPr>
      <w:bookmarkStart w:id="687" w:name="__RefHeading___Toc1492508_3381743652"/>
      <w:bookmarkStart w:id="688" w:name="_Toc317"/>
      <w:bookmarkEnd w:id="686"/>
      <w:bookmarkEnd w:id="687"/>
      <w:r>
        <w:rPr>
          <w:rtl w:val="true"/>
        </w:rPr>
        <w:t xml:space="preserve">باب </w:t>
      </w:r>
      <w:r>
        <w:rPr/>
        <w:t>3</w:t>
      </w:r>
      <w:r>
        <w:rPr>
          <w:rtl w:val="true"/>
        </w:rPr>
        <w:t xml:space="preserve"> </w:t>
      </w:r>
      <w:r>
        <w:rPr>
          <w:rtl w:val="true"/>
        </w:rPr>
        <w:t>ما أمر به النبي صلي الله عليه و آله من النصيحة لأئمة المسلمين و اللزوم لجماعتهم و معني جماعتهم و عقاب نكث البيعة</w:t>
      </w:r>
      <w:r>
        <w:rPr>
          <w:rtl w:val="true"/>
        </w:rPr>
        <w:t>*</w:t>
      </w:r>
      <w:bookmarkEnd w:id="688"/>
    </w:p>
    <w:p>
      <w:pPr>
        <w:pStyle w:val="Heading4"/>
        <w:numPr>
          <w:ilvl w:val="3"/>
          <w:numId w:val="1"/>
        </w:numPr>
        <w:rPr/>
      </w:pPr>
      <w:bookmarkStart w:id="689" w:name="__RefHeading___Toc1492510_3381743652"/>
      <w:bookmarkStart w:id="690" w:name="_Toc318"/>
      <w:bookmarkEnd w:id="689"/>
      <w:r>
        <w:rPr>
          <w:rtl w:val="true"/>
        </w:rPr>
        <w:t>الأخبار</w:t>
      </w:r>
      <w:bookmarkEnd w:id="690"/>
    </w:p>
    <w:p>
      <w:pPr>
        <w:pStyle w:val="Heading5"/>
        <w:numPr>
          <w:ilvl w:val="4"/>
          <w:numId w:val="1"/>
        </w:numPr>
        <w:rPr/>
      </w:pPr>
      <w:bookmarkStart w:id="691" w:name="__RefHeading___Toc1492512_3381743652"/>
      <w:bookmarkStart w:id="692" w:name="_Toc319"/>
      <w:bookmarkEnd w:id="691"/>
      <w:r>
        <w:rPr>
          <w:rtl w:val="true"/>
        </w:rPr>
        <w:t>«</w:t>
      </w:r>
      <w:r>
        <w:rPr/>
        <w:t>1</w:t>
      </w:r>
      <w:r>
        <w:rPr>
          <w:rtl w:val="true"/>
        </w:rPr>
        <w:t>»</w:t>
      </w:r>
      <w:bookmarkEnd w:id="692"/>
    </w:p>
    <w:p>
      <w:pPr>
        <w:pStyle w:val="BookText"/>
        <w:rPr/>
      </w:pPr>
      <w:r>
        <w:rPr>
          <w:rFonts w:ascii="Amiri" w:hAnsi="Amiri" w:eastAsia="Amiri" w:cs="Amiri"/>
          <w:color w:val="111111"/>
          <w:sz w:val="28"/>
          <w:sz w:val="28"/>
          <w:szCs w:val="28"/>
          <w:rtl w:val="true"/>
          <w:lang w:bidi="ar-SA"/>
        </w:rPr>
        <w:t xml:space="preserve">لي، الأمالي للصدوق الْهَمْدَانِيُّ عَنْ عَلِيٍّ عَنْ أَبِيهِ عَنْ نَصْرِ بْنِ عَلِيٍّ الْجَهْضَمِيِّ عَنْ عَلِيِّ بْنِ جَعْفَرٍ عَنْ أَخِيهِ مُوسَي عَنْ آبَائِهِ عليهم السلام قَالَ قَالَ رَسُولُ اللَّهِ صلي الله عليه و آله مَنْ فَارَقَ جَمَاعَةَ الْمُسْلِمِينَ فَقَدْ خَلَعَ رِبْقَةَ الْإِسْلَامِ مِنْ عُنُقِهِ قِيلَ يَا رَسُولَ اللَّهِ وَ مَا جَمَاعَةُ الْمُسْلِمِينَ قَالَ جَمَاعَةُ أَهْلِ الْحَقِّ وَ إِنْ قَلُّوا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الأخبار من هذا الباب في كتاب العلم في باب معني الجماعة و الفرقة و السنة و البدعة</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1492514_3381743652"/>
      <w:bookmarkStart w:id="694" w:name="_Toc320"/>
      <w:bookmarkEnd w:id="693"/>
      <w:r>
        <w:rPr>
          <w:rtl w:val="true"/>
        </w:rPr>
        <w:t>«</w:t>
      </w:r>
      <w:r>
        <w:rPr/>
        <w:t>2</w:t>
      </w:r>
      <w:r>
        <w:rPr>
          <w:rtl w:val="true"/>
        </w:rPr>
        <w:t>»</w:t>
      </w:r>
      <w:bookmarkEnd w:id="694"/>
    </w:p>
    <w:p>
      <w:pPr>
        <w:pStyle w:val="BookText"/>
        <w:rPr/>
      </w:pPr>
      <w:r>
        <w:rPr>
          <w:rFonts w:ascii="Amiri" w:hAnsi="Amiri" w:eastAsia="Amiri" w:cs="Amiri"/>
          <w:color w:val="111111"/>
          <w:sz w:val="28"/>
          <w:sz w:val="28"/>
          <w:szCs w:val="28"/>
          <w:rtl w:val="true"/>
          <w:lang w:bidi="ar-SA"/>
        </w:rPr>
        <w:t xml:space="preserve">ما، الأمالي للشيخ الطوسي الْمُفِيدُ عَنْ عَلِيِّ بْنِ خَالِدٍ عَنْ أَحْمَدَ بْنِ إِسْمَاعِيلَ بْنِ مَاهَانَ عَنْ زَكَرِيَّا بْنِ يَحْيَي عَنْ بُنْدَارَ بْنِ عَبْدِ الرَّحْمَنِ عَنْ سُفْيَانَ عَنْ سَهْلِ بْنِ الْجَرَّاحِ عَنْ عَطَاءِ بْنِ زَيْدٍ عَنْ تَمِيمٍ الرَّازِيِّ </w:t>
      </w:r>
      <w:r>
        <w:rPr>
          <w:rStyle w:val="FootnoteAnchor"/>
          <w:rtl w:val="true"/>
        </w:rPr>
        <w:footnoteReference w:id="463"/>
      </w:r>
      <w:r>
        <w:rPr>
          <w:rFonts w:ascii="Amiri" w:hAnsi="Amiri" w:eastAsia="Amiri" w:cs="Amiri"/>
          <w:color w:val="111111"/>
          <w:sz w:val="28"/>
          <w:sz w:val="28"/>
          <w:szCs w:val="28"/>
          <w:rtl w:val="true"/>
          <w:lang w:bidi="ar-SA"/>
        </w:rPr>
        <w:t xml:space="preserve">قَالَ قَالَ رَسُولُ اللَّهِ صلي الله عليه و آله الدِّينُ نَصِيحَةٌ قِيلَ لِمَنْ يَا رَسُولَ اللَّهِ قَالَ لِلَّهِ وَ لِرَسُولِهِ وَ لِكِتَابِهِ وَ لِلْأَئِمَّةِ فِي الدِّينِ وَ لِجَمَاعَةِ الْمُسْلِمِينَ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 w:name="__RefHeading___Toc1492516_3381743652"/>
      <w:bookmarkStart w:id="696" w:name="_Toc321"/>
      <w:bookmarkEnd w:id="695"/>
      <w:r>
        <w:rPr>
          <w:rtl w:val="true"/>
        </w:rPr>
        <w:t>«</w:t>
      </w:r>
      <w:r>
        <w:rPr/>
        <w:t>3</w:t>
      </w:r>
      <w:r>
        <w:rPr>
          <w:rtl w:val="true"/>
        </w:rPr>
        <w:t>»</w:t>
      </w:r>
      <w:bookmarkEnd w:id="696"/>
    </w:p>
    <w:p>
      <w:pPr>
        <w:pStyle w:val="BookText"/>
        <w:rPr/>
      </w:pPr>
      <w:r>
        <w:rPr>
          <w:rFonts w:ascii="Amiri" w:hAnsi="Amiri" w:eastAsia="Amiri" w:cs="Amiri"/>
          <w:color w:val="111111"/>
          <w:sz w:val="28"/>
          <w:sz w:val="28"/>
          <w:szCs w:val="28"/>
          <w:rtl w:val="true"/>
          <w:lang w:bidi="ar-SA"/>
        </w:rPr>
        <w:t>ل، الخصال ابْنُ الْمُتَوَكِّلِ عَنِ السَّعْدَآبَادِيِّ عَنِ الْبَرْقِيِّ عَنِ الْبَزَنْطِيِّ عَنْ حَمَّادِ بْنِ عُثْمَانَ عَنِ ابْنِ أَبِي يَعْفُورٍ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صلي الله عليه و آله النَّاسَ فِي حَجَّةِ الْوَدَاعِ بِمِنًي فِي مَسْجِدِ الْخَيْفِ فَحَمِدَ اللَّهَ وَ أَثْنَي عَلَيْهِ ثُمَّ قَالَ نَضَّرَ اللَّهُ عَبْداً سَمِعَ مَقَالَتِي فَوَعَاهَا ثُمَّ بَلَّغَهَا مَنْ لَمْ يَسْمَعْهَا </w:t>
      </w:r>
      <w:r>
        <w:rPr>
          <w:rStyle w:val="FootnoteAnchor"/>
          <w:rtl w:val="true"/>
        </w:rPr>
        <w:footnoteReference w:id="465"/>
      </w:r>
      <w:r>
        <w:rPr>
          <w:rFonts w:ascii="Amiri" w:hAnsi="Amiri" w:eastAsia="Amiri" w:cs="Amiri"/>
          <w:color w:val="111111"/>
          <w:sz w:val="28"/>
          <w:sz w:val="28"/>
          <w:szCs w:val="28"/>
          <w:rtl w:val="true"/>
          <w:lang w:bidi="ar-SA"/>
        </w:rPr>
        <w:t>فَرُبَّ حَامِلِ فِقْهٍ غَيْرُ فَقِيهٍ وَ رُبَ</w:t>
      </w:r>
    </w:p>
    <w:p>
      <w:pPr>
        <w:pStyle w:val="Heading3"/>
        <w:numPr>
          <w:ilvl w:val="2"/>
          <w:numId w:val="1"/>
        </w:numPr>
        <w:rPr/>
      </w:pPr>
      <w:bookmarkStart w:id="697" w:name="__RefHeading___Toc1492518_3381743652"/>
      <w:bookmarkStart w:id="698" w:name="_Toc322"/>
      <w:bookmarkEnd w:id="697"/>
      <w:r>
        <w:rPr>
          <w:rtl w:val="true"/>
        </w:rPr>
        <w:t xml:space="preserve">باب سوم </w:t>
      </w:r>
      <w:r>
        <w:rPr>
          <w:rtl w:val="true"/>
        </w:rPr>
        <w:t xml:space="preserve">: </w:t>
      </w:r>
      <w:r>
        <w:rPr>
          <w:rtl w:val="true"/>
        </w:rPr>
        <w:t>آنچه پیامبر صلّی الله علیه و آله به مردم دستور داده است، از خیر خواهی نسبت به ائمه علیهم السّلام و لزوم گرفتن اطراف ائمه علیهم السّلام و معنی جماعت و کیفر پیمان‌شکنان</w:t>
      </w:r>
      <w:bookmarkEnd w:id="698"/>
    </w:p>
    <w:p>
      <w:pPr>
        <w:pStyle w:val="Heading4"/>
        <w:numPr>
          <w:ilvl w:val="3"/>
          <w:numId w:val="1"/>
        </w:numPr>
        <w:rPr/>
      </w:pPr>
      <w:bookmarkStart w:id="699" w:name="__RefHeading___Toc1492520_3381743652"/>
      <w:bookmarkStart w:id="700" w:name="_Toc323"/>
      <w:bookmarkEnd w:id="699"/>
      <w:r>
        <w:rPr>
          <w:rtl w:val="true"/>
        </w:rPr>
        <w:t>روایات</w:t>
      </w:r>
      <w:bookmarkEnd w:id="700"/>
    </w:p>
    <w:p>
      <w:pPr>
        <w:pStyle w:val="Heading5"/>
        <w:numPr>
          <w:ilvl w:val="4"/>
          <w:numId w:val="1"/>
        </w:numPr>
        <w:rPr/>
      </w:pPr>
      <w:bookmarkStart w:id="701" w:name="__RefHeading___Toc1492522_3381743652"/>
      <w:bookmarkStart w:id="702" w:name="_Toc324"/>
      <w:bookmarkEnd w:id="701"/>
      <w:r>
        <w:rPr>
          <w:rtl w:val="true"/>
        </w:rPr>
        <w:t xml:space="preserve">روایت </w:t>
      </w:r>
      <w:r>
        <w:rPr/>
        <w:t>1</w:t>
      </w:r>
      <w:bookmarkEnd w:id="70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موسی بن جعفر علیهما السّلام، از آباء گرام خویش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اجتماع مسلمانان کناره‌گیری کند، تعهد اسلامی را از گردن خویش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مسلمین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 طرفداران حق، گرچه عده آنها کم باشد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معنی جماعت و افتراق و سنت و بدعت، اخباری راجع به این مطلب گذشت</w:t>
      </w:r>
      <w:r>
        <w:rPr>
          <w:rFonts w:eastAsia="IRNazanin" w:cs="IRNazanin"/>
          <w:color w:val="111111"/>
          <w:sz w:val="28"/>
          <w:szCs w:val="28"/>
          <w:rtl w:val="true"/>
          <w:lang w:bidi="fa-IR"/>
        </w:rPr>
        <w:t>.</w:t>
      </w:r>
    </w:p>
    <w:p>
      <w:pPr>
        <w:pStyle w:val="Heading5"/>
        <w:numPr>
          <w:ilvl w:val="4"/>
          <w:numId w:val="1"/>
        </w:numPr>
        <w:rPr/>
      </w:pPr>
      <w:bookmarkStart w:id="703" w:name="__RefHeading___Toc1492524_3381743652"/>
      <w:bookmarkStart w:id="704" w:name="_Toc325"/>
      <w:bookmarkEnd w:id="703"/>
      <w:r>
        <w:rPr>
          <w:rtl w:val="true"/>
        </w:rPr>
        <w:t xml:space="preserve">روایت </w:t>
      </w:r>
      <w:r>
        <w:rPr/>
        <w:t>2</w:t>
      </w:r>
      <w:bookmarkEnd w:id="70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چه کس؟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خدا و پیامبر و کتاب خدا و ائمه دین و اجتماع مسلمین</w:t>
      </w:r>
      <w:r>
        <w:rPr>
          <w:rFonts w:eastAsia="IRNazanin" w:cs="IRNazanin"/>
          <w:color w:val="111111"/>
          <w:sz w:val="28"/>
          <w:szCs w:val="28"/>
          <w:rtl w:val="true"/>
          <w:lang w:bidi="fa-IR"/>
        </w:rPr>
        <w:t>.</w:t>
      </w:r>
      <w:r>
        <w:rPr>
          <w:rStyle w:val="FootnoteAnchor"/>
          <w:rtl w:val="true"/>
        </w:rPr>
        <w:footnoteReference w:id="467"/>
      </w:r>
    </w:p>
    <w:p>
      <w:pPr>
        <w:pStyle w:val="Heading5"/>
        <w:numPr>
          <w:ilvl w:val="4"/>
          <w:numId w:val="1"/>
        </w:numPr>
        <w:rPr/>
      </w:pPr>
      <w:bookmarkStart w:id="705" w:name="__RefHeading___Toc1492526_3381743652"/>
      <w:bookmarkStart w:id="706" w:name="_Toc326"/>
      <w:bookmarkEnd w:id="705"/>
      <w:r>
        <w:rPr>
          <w:rtl w:val="true"/>
        </w:rPr>
        <w:t xml:space="preserve">روایت </w:t>
      </w:r>
      <w:r>
        <w:rPr/>
        <w:t>3</w:t>
      </w:r>
      <w:bookmarkEnd w:id="70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از حضرت صادق علیه السّلام نقل کرد که پیامبر اکرم صلّی اللَّه علیه و آله در اجتماع مردم در حجة الوداع در منی در مسجد خیف سخنرانی کرد و پس از حمد و ثنای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شاد و خرم کند بنده‌ای را که سخن مرا بشنود، آن را حفظ نماید و سپس آن را به کسانی برساند که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از حاملین فقه که فقیه نیستند و بسا </w:t>
      </w:r>
      <w:bookmarkStart w:id="707" w:name="pg17292_191759"/>
    </w:p>
    <w:p>
      <w:pPr>
        <w:pStyle w:val="BookText"/>
        <w:rPr/>
      </w:pPr>
      <w:bookmarkEnd w:id="707"/>
      <w:r>
        <w:rPr>
          <w:rFonts w:ascii="Amiri" w:hAnsi="Amiri" w:eastAsia="Amiri" w:cs="Amiri"/>
          <w:color w:val="111111"/>
          <w:sz w:val="28"/>
          <w:sz w:val="28"/>
          <w:szCs w:val="28"/>
          <w:rtl w:val="true"/>
          <w:lang w:bidi="ar-SA"/>
        </w:rPr>
        <w:t xml:space="preserve">حَامِلِ فِقْهٍ إِلَي مَنْ هُوَ أَفْقَهُ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لَا يُغِلُّ عَلَيْهِنَّ قَلْبُ امْرِئٍ مُسْلِمٍ إِخْلَاصُ الْعَمَلِ لِلَّهِ وَ النَّصِيحَةُ لِأَئِمَّةِ الْمُسْلِمِينَ وَ اللُّزُومُ لِجَمَاعَتِهِمْ فَإِنَّ دَعْوَتَهُمْ مُحِيطَةٌ مِنْ وَرَائِهِمْ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الْمُسْلِمُونَ إِخْوَةٌ تَتَكَافَأُ دِمَاؤُهُمْ يَسْعَي بِذِمَّتِهِمْ أَدْنَاهُمْ هُمْ </w:t>
      </w:r>
      <w:r>
        <w:rPr>
          <w:rStyle w:val="FootnoteAnchor"/>
          <w:rtl w:val="true"/>
        </w:rPr>
        <w:footnoteReference w:id="468"/>
      </w:r>
      <w:r>
        <w:rPr>
          <w:rFonts w:ascii="Amiri" w:hAnsi="Amiri" w:eastAsia="Amiri" w:cs="Amiri"/>
          <w:color w:val="111111"/>
          <w:sz w:val="28"/>
          <w:sz w:val="28"/>
          <w:szCs w:val="28"/>
          <w:rtl w:val="true"/>
          <w:lang w:bidi="ar-SA"/>
        </w:rPr>
        <w:t xml:space="preserve">يَدٌ عَلَي مَنْ سِوَاهُمْ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الخصال أبي عن سعد عن البرقي مثله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الخبر بسند آخر مع شرحه في باب فضل كتابة الحديث في المجلد الأول</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1492528_3381743652"/>
      <w:bookmarkStart w:id="709" w:name="_Toc327"/>
      <w:bookmarkEnd w:id="708"/>
      <w:r>
        <w:rPr>
          <w:rtl w:val="true"/>
        </w:rPr>
        <w:t>«</w:t>
      </w:r>
      <w:r>
        <w:rPr/>
        <w:t>4</w:t>
      </w:r>
      <w:r>
        <w:rPr>
          <w:rtl w:val="true"/>
        </w:rPr>
        <w:t>»</w:t>
      </w:r>
      <w:bookmarkEnd w:id="709"/>
    </w:p>
    <w:p>
      <w:pPr>
        <w:pStyle w:val="BookText"/>
        <w:rPr/>
      </w:pPr>
      <w:r>
        <w:rPr>
          <w:rFonts w:ascii="Amiri" w:hAnsi="Amiri" w:eastAsia="Amiri" w:cs="Amiri"/>
          <w:color w:val="111111"/>
          <w:sz w:val="28"/>
          <w:sz w:val="28"/>
          <w:szCs w:val="28"/>
          <w:rtl w:val="true"/>
          <w:lang w:bidi="ar-SA"/>
        </w:rPr>
        <w:t>ل، الخصال مَاجِيلَوَيْهِ عَنْ عَمِّهِ عَنْ هَارُونَ عَنِ ابْنِ زِيَادٍ عَنْ جَعْفَرِ بْنِ مُحَمَّدٍ عَنْ أَبِيهِ عَلَيْهِمَا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مُوبِقَاتٌ نَكْثُ الصَّفْقَةِ وَ تَرْكُ السُّنَّةِ وَ فِرَاقُ الْجَمَاعَةِ وَ ثَلَاثٌ مُنْجِيَاتٌ تَكُفُّ لِسَانَكَ وَ تَبْكِي عَلَي خَطِيئَتِكَ وَ تَلْزَمُ </w:t>
      </w:r>
      <w:r>
        <w:rPr>
          <w:rStyle w:val="FootnoteAnchor"/>
          <w:rtl w:val="true"/>
        </w:rPr>
        <w:footnoteReference w:id="471"/>
      </w:r>
      <w:r>
        <w:rPr>
          <w:rFonts w:ascii="Amiri" w:hAnsi="Amiri" w:eastAsia="Amiri" w:cs="Amiri"/>
          <w:color w:val="111111"/>
          <w:sz w:val="28"/>
          <w:sz w:val="28"/>
          <w:szCs w:val="28"/>
          <w:rtl w:val="true"/>
          <w:lang w:bidi="ar-SA"/>
        </w:rPr>
        <w:t xml:space="preserve">بَيْتَكَ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1492530_3381743652"/>
      <w:bookmarkStart w:id="711" w:name="_Toc328"/>
      <w:bookmarkEnd w:id="710"/>
      <w:r>
        <w:rPr>
          <w:rtl w:val="true"/>
        </w:rPr>
        <w:t>بيان</w:t>
      </w:r>
      <w:bookmarkEnd w:id="711"/>
    </w:p>
    <w:p>
      <w:pPr>
        <w:pStyle w:val="BookText"/>
        <w:rPr/>
      </w:pPr>
      <w:r>
        <w:rPr>
          <w:rFonts w:ascii="Amiri" w:hAnsi="Amiri" w:eastAsia="Amiri" w:cs="Amiri"/>
          <w:color w:val="111111"/>
          <w:sz w:val="28"/>
          <w:sz w:val="28"/>
          <w:szCs w:val="28"/>
          <w:rtl w:val="true"/>
          <w:lang w:bidi="ar-SA"/>
        </w:rPr>
        <w:t>الصفقة البيعة لما فيه من صفق اليد باليد</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1492532_3381743652"/>
      <w:bookmarkStart w:id="713" w:name="_Toc329"/>
      <w:bookmarkEnd w:id="712"/>
      <w:r>
        <w:rPr>
          <w:rtl w:val="true"/>
        </w:rPr>
        <w:t>«</w:t>
      </w:r>
      <w:r>
        <w:rPr/>
        <w:t>5</w:t>
      </w:r>
      <w:r>
        <w:rPr>
          <w:rtl w:val="true"/>
        </w:rPr>
        <w:t>»</w:t>
      </w:r>
      <w:bookmarkEnd w:id="713"/>
    </w:p>
    <w:p>
      <w:pPr>
        <w:pStyle w:val="BookText"/>
        <w:rPr/>
      </w:pPr>
      <w:r>
        <w:rPr>
          <w:rFonts w:ascii="Amiri" w:hAnsi="Amiri" w:eastAsia="Amiri" w:cs="Amiri"/>
          <w:color w:val="111111"/>
          <w:sz w:val="28"/>
          <w:sz w:val="28"/>
          <w:szCs w:val="28"/>
          <w:rtl w:val="true"/>
          <w:lang w:bidi="ar-SA"/>
        </w:rPr>
        <w:t xml:space="preserve">فس، تفسير القمي إِذا جاءَ نَصْرُ اللَّهِ وَ الْفَتْحُ </w:t>
      </w:r>
      <w:r>
        <w:rPr>
          <w:rStyle w:val="FootnoteAnchor"/>
          <w:rtl w:val="true"/>
        </w:rPr>
        <w:footnoteReference w:id="473"/>
      </w:r>
      <w:r>
        <w:rPr>
          <w:rFonts w:ascii="Amiri" w:hAnsi="Amiri" w:eastAsia="Amiri" w:cs="Amiri"/>
          <w:color w:val="111111"/>
          <w:sz w:val="28"/>
          <w:sz w:val="28"/>
          <w:szCs w:val="28"/>
          <w:rtl w:val="true"/>
          <w:lang w:bidi="ar-SA"/>
        </w:rPr>
        <w:t>قَالَ نَزَلَتْ بِمِنًي فِي حَجَّةِ الْوَدَاعِ إِذا جاءَ نَصْرُ اللَّهِ وَ الْفَتْحُ فَلَمَّا نَزَلَتْ قَالَ رَسُولُ اللَّهِ صلي الله عليه و آله نُعِيَتْ إِلَيَّ نَفْسِي فَجَاءَ إِلَي مَسْجِدِ الْخَيْفِ فَجَمَعَ النَّاسَ ثُمَّ قَالَ نَضَّرَ اللَّهُ امْرَأً سَمِعَ مَقَالَتِي فَوَعَاهَا وَ بَلَّغَهَا</w:t>
      </w:r>
    </w:p>
    <w:p>
      <w:pPr>
        <w:pStyle w:val="BookText"/>
        <w:rPr/>
      </w:pPr>
      <w:r>
        <w:rPr>
          <w:rFonts w:ascii="IRNazanin" w:hAnsi="IRNazanin" w:eastAsia="IRNazanin"/>
          <w:color w:val="111111"/>
          <w:sz w:val="28"/>
          <w:sz w:val="28"/>
          <w:szCs w:val="28"/>
          <w:rtl w:val="true"/>
          <w:lang w:bidi="fa-IR"/>
        </w:rPr>
        <w:t>از حاملین فقه که محتاج است به کسی که از او فقیه‌تر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دشوار و ناگوار نیست بر مرد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خیرخواهی برای ائمه دین؛ پیروی از اجتماع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دعوت مسلمانان افراد پشت سرشان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یکدیگر برادرند؛ خون آنها با هم برابر است؛ در راه تعهدات اسلامی آنها حتّی کوچک ترین مسلمان نیز سعی و کوشش دارد؛ آنها به صورت یک دست متحد بر مخالفین می‌تازند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برقی نیز نقل شده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با سند دیگری با شرح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ارزش نوشتن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714" w:name="__RefHeading___Toc1492534_3381743652"/>
      <w:bookmarkStart w:id="715" w:name="_Toc330"/>
      <w:bookmarkEnd w:id="714"/>
      <w:r>
        <w:rPr>
          <w:rtl w:val="true"/>
        </w:rPr>
        <w:t xml:space="preserve">روایت </w:t>
      </w:r>
      <w:r>
        <w:rPr/>
        <w:t>4</w:t>
      </w:r>
      <w:bookmarkEnd w:id="71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 بزرگوار خویش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موجب هلاکت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پیمان، ترک سنت و جدا شدن از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 موجب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زبان، گریه کردن بر گناه و ملازم</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خانه خویش بودن</w:t>
      </w:r>
      <w:r>
        <w:rPr>
          <w:rFonts w:eastAsia="IRNazanin" w:cs="IRNazanin"/>
          <w:color w:val="111111"/>
          <w:sz w:val="28"/>
          <w:szCs w:val="28"/>
          <w:rtl w:val="true"/>
          <w:lang w:bidi="fa-IR"/>
        </w:rPr>
        <w:t>.</w:t>
      </w:r>
      <w:r>
        <w:rPr>
          <w:rStyle w:val="FootnoteAnchor"/>
          <w:rtl w:val="true"/>
        </w:rPr>
        <w:footnoteReference w:id="477"/>
      </w:r>
    </w:p>
    <w:p>
      <w:pPr>
        <w:pStyle w:val="Heading5"/>
        <w:numPr>
          <w:ilvl w:val="4"/>
          <w:numId w:val="1"/>
        </w:numPr>
        <w:rPr/>
      </w:pPr>
      <w:bookmarkStart w:id="716" w:name="__RefHeading___Toc1492536_3381743652"/>
      <w:bookmarkStart w:id="717" w:name="_Toc331"/>
      <w:bookmarkEnd w:id="716"/>
      <w:r>
        <w:rPr>
          <w:rtl w:val="true"/>
        </w:rPr>
        <w:t>توضیح</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بیعت، زیرا در آن دستی به دست دیگر می‌خورد</w:t>
      </w:r>
      <w:r>
        <w:rPr>
          <w:rFonts w:eastAsia="IRNazanin" w:cs="IRNazanin"/>
          <w:color w:val="111111"/>
          <w:sz w:val="28"/>
          <w:szCs w:val="28"/>
          <w:rtl w:val="true"/>
          <w:lang w:bidi="fa-IR"/>
        </w:rPr>
        <w:t>.</w:t>
      </w:r>
    </w:p>
    <w:p>
      <w:pPr>
        <w:pStyle w:val="Heading5"/>
        <w:numPr>
          <w:ilvl w:val="4"/>
          <w:numId w:val="1"/>
        </w:numPr>
        <w:rPr/>
      </w:pPr>
      <w:bookmarkStart w:id="718" w:name="__RefHeading___Toc1492538_3381743652"/>
      <w:bookmarkStart w:id="719" w:name="_Toc332"/>
      <w:bookmarkEnd w:id="718"/>
      <w:r>
        <w:rPr>
          <w:rtl w:val="true"/>
        </w:rPr>
        <w:t xml:space="preserve">روایت </w:t>
      </w:r>
      <w:r>
        <w:rPr/>
        <w:t>5</w:t>
      </w:r>
      <w:bookmarkEnd w:id="719"/>
    </w:p>
    <w:p>
      <w:pPr>
        <w:pStyle w:val="BookText"/>
        <w:rPr/>
      </w:pP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یاری خدا و پیروزی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این آیه در منی در حجة الوداع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اطلاع داده‌اند از مردنم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خیف آمد و مردم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شاد و خرم کند مرد مسلمانی را که سخن مرا بشنود و آن را حفظ نماید و به کسی که نشنیده برساند</w:t>
      </w:r>
      <w:r>
        <w:rPr>
          <w:rFonts w:eastAsia="IRNazanin" w:cs="IRNazanin"/>
          <w:color w:val="111111"/>
          <w:sz w:val="28"/>
          <w:szCs w:val="28"/>
          <w:rtl w:val="true"/>
          <w:lang w:bidi="fa-IR"/>
        </w:rPr>
        <w:t xml:space="preserve">. </w:t>
      </w:r>
      <w:bookmarkStart w:id="720" w:name="pg17292_191760"/>
    </w:p>
    <w:p>
      <w:pPr>
        <w:pStyle w:val="BookText"/>
        <w:rPr/>
      </w:pPr>
      <w:bookmarkEnd w:id="720"/>
      <w:r>
        <w:rPr>
          <w:rFonts w:ascii="Amiri" w:hAnsi="Amiri" w:eastAsia="Amiri" w:cs="Amiri"/>
          <w:color w:val="111111"/>
          <w:sz w:val="28"/>
          <w:sz w:val="28"/>
          <w:szCs w:val="28"/>
          <w:rtl w:val="true"/>
          <w:lang w:bidi="ar-SA"/>
        </w:rPr>
        <w:t xml:space="preserve">مَنْ لَمْ يَسْمَعْهَا فَرُبَّ حَامِلِ فِقْهٍ غَيْرُ فَقِيهٍ </w:t>
      </w:r>
      <w:r>
        <w:rPr>
          <w:rStyle w:val="FootnoteAnchor"/>
          <w:rtl w:val="true"/>
        </w:rPr>
        <w:footnoteReference w:id="479"/>
      </w:r>
      <w:r>
        <w:rPr>
          <w:rFonts w:ascii="Amiri" w:hAnsi="Amiri" w:eastAsia="Amiri" w:cs="Amiri"/>
          <w:color w:val="111111"/>
          <w:sz w:val="28"/>
          <w:sz w:val="28"/>
          <w:szCs w:val="28"/>
          <w:rtl w:val="true"/>
          <w:lang w:bidi="ar-SA"/>
        </w:rPr>
        <w:t xml:space="preserve">وَ رُبَّ حَامِلِ فِقْهٍ إِلَي مَنْ هُوَ أَفْقَهُ مِنْهُ ثَلَاثٌ لَا يُغِلُّ عَلَيْهِنَّ قَلْبُ امْرِئٍ مُسْلِمٍ إِخْلَاصُ الْعَمَلِ لِلَّهِ وَ النَّصِيحَةُ لِأَئِمَّةِ الْمُسْلِمِينَ وَ اللُّزُومُ لِجَمَاعَتِهِمْ فَإِنَّ دَعْوَتَهُمْ مُحِيطَةٌ مِنْ وَرَائِهِمْ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تَارِكٌ فِيكُمْ مَا إِنْ تَمَسَّكْتُمْ </w:t>
      </w:r>
      <w:r>
        <w:rPr>
          <w:rStyle w:val="FootnoteAnchor"/>
          <w:rtl w:val="true"/>
        </w:rPr>
        <w:footnoteReference w:id="480"/>
      </w:r>
      <w:r>
        <w:rPr>
          <w:rFonts w:ascii="Amiri" w:hAnsi="Amiri" w:eastAsia="Amiri" w:cs="Amiri"/>
          <w:color w:val="111111"/>
          <w:sz w:val="28"/>
          <w:sz w:val="28"/>
          <w:szCs w:val="28"/>
          <w:rtl w:val="true"/>
          <w:lang w:bidi="ar-SA"/>
        </w:rPr>
        <w:t xml:space="preserve">بِهِ لَنْ تَضِلُّوا وَ لَنْ تَزِلُّوا كِتَابَ اللَّهِ وَ عِتْرَتِي أَهْلَ بَيْتِي فَإِنَّهُ قَدْ نَبَّأَنِيَ اللَّطِيفُ الْخَبِيرُ أَنَّهُمَا لَنْ يَفْتَرِقَا حَتَّي يَرِدَا عَلَيَّ الْحَوْضَ كَإِصْبَعَيَّ هَاتَيْنِ وَ جَمَعَ بَيْنَ سَبَّابَتَيْهِ وَ لَا أَقُولُ كَهَاتَيْنِ وَ جَمَعَ بَيْنَ سَبَّابَتِهِ وَ الْوُسْطَي فَتَفْضُلَ هَذِهِ عَلَي هَذِهِ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1492540_3381743652"/>
      <w:bookmarkStart w:id="722" w:name="_Toc333"/>
      <w:bookmarkEnd w:id="721"/>
      <w:r>
        <w:rPr>
          <w:rtl w:val="true"/>
        </w:rPr>
        <w:t>«</w:t>
      </w:r>
      <w:r>
        <w:rPr/>
        <w:t>6</w:t>
      </w:r>
      <w:r>
        <w:rPr>
          <w:rtl w:val="true"/>
        </w:rPr>
        <w:t>»</w:t>
      </w:r>
      <w:bookmarkEnd w:id="722"/>
    </w:p>
    <w:p>
      <w:pPr>
        <w:pStyle w:val="BookText"/>
        <w:rPr/>
      </w:pPr>
      <w:r>
        <w:rPr>
          <w:rFonts w:ascii="Amiri" w:hAnsi="Amiri" w:eastAsia="Amiri" w:cs="Amiri"/>
          <w:color w:val="111111"/>
          <w:sz w:val="28"/>
          <w:sz w:val="28"/>
          <w:szCs w:val="28"/>
          <w:rtl w:val="true"/>
          <w:lang w:bidi="ar-SA"/>
        </w:rPr>
        <w:t xml:space="preserve">كا، الكافي مُحَمَّدُ بْنُ الْحَسَنِ عَنْ بَعْضِ أَصْحَابِنَا عَنْ عَلِيِّ بْنِ الْحَكَمِ عَنِ الْحَكَمِ بْنِ مِسْكِينٍ عَنْ رَجُلٍ مِنْ قُرَيْشٍ مِنْ أَهْلِ مَكَّةَ قَالَ قَالَ سُفْيَانُ الثَّوْرِيُّ اذْهَبْ بِنَا إِلَي جَعْفَرِ بْنِ مُحَمَّدٍ قَالَ فَذَهَبْتُ مَعَهُ إِلَيْهِ فَوَجَدْنَاهُ قَدْ رَكِبَ دَابَّتَهُ فَقَالَ لَهُ سُفْيَانُ يَا بَا عَبْدِ اللَّهِ حَدِّثْنَا بِحَدِيثِ خُطْبَةِ رَسُولِ اللَّهِ صلي الله عليه و آله فِي مَسْجِدِ الْخَيْفِ قَالَ دَعْنِي حَتَّي أَذْهَبَ فِي حَاجَتِي فَإِنِّي قَدْ رَكِبْتُ فَإِذَا جِئْتُ حَدَّثْتُكَ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أَسْأَلُكَ بِقَرَابَتِكَ مِنْ رَسُولِ اللَّهِ صلي الله عليه و آله لَمَّا حَدَّثْتَنِي قَالَ فَنَزَلَ فَقَالَ مُرْ لِي </w:t>
      </w:r>
      <w:r>
        <w:rPr>
          <w:rStyle w:val="FootnoteAnchor"/>
          <w:rtl w:val="true"/>
        </w:rPr>
        <w:footnoteReference w:id="482"/>
      </w:r>
      <w:r>
        <w:rPr>
          <w:rFonts w:ascii="Amiri" w:hAnsi="Amiri" w:eastAsia="Amiri" w:cs="Amiri"/>
          <w:color w:val="111111"/>
          <w:sz w:val="28"/>
          <w:sz w:val="28"/>
          <w:szCs w:val="28"/>
          <w:rtl w:val="true"/>
          <w:lang w:bidi="ar-SA"/>
        </w:rPr>
        <w:t xml:space="preserve">بِدَوَاةٍ وَ قِرْطَاسٍ حَتَّي أُثْبِتَهُ فَدَعَا بِهِ ثُمَّ قَالَ اكْتُبْ بِسْمِ اللَّهِ الرَّحْمنِ الرَّحِيمِ خُطْبَةُ رَسُولِ اللَّهِ صلي الله عليه و آله فِي مَسْجِدِ الْخَيْفِ نَضَّرَ اللَّهُ عَبْداً سَمِعَ مَقَالَتِي فَوَعَاهَا وَ بَلَّغَهَا مَنْ لَمْ تَبْلُغْهُ يَا أَيُّهَا النَّاسُ لِيُبَلِّغِ الشَّاهِدُ الْغَائِبَ فَرُبَّ حَامِلِ فِقْهٍ لَيْسَ بِفَقِيهٍ وَ رُبَّ حَامِلِ فِقْهٍ إِلَي مَنْ هُوَ أَفْقَهُ مِنْهُ ثَلَاثٌ لَا يُغِلُّ عَلَيْهِنَّ قَلْبُ امْرِئٍ مُسْلِمٍ إِخْلَاصُ الْعَمَلِ لِلَّهِ وَ النَّصِيحَةُ لِأَئِمَّةِ الْمُسْلِمِينَ وَ اللُّزُومُ لِجَمَاعَتِهِمْ فَإِنَّ دَعْوَتَهُمْ مُحِيطَةٌ مِنْ وَرَائِهِمْ الْمُؤْمِنُونَ إِخْوَةٌ تَتَكَافَأُ دِمَاؤُهُمْ وَ هُمْ يَدٌ عَلَي مَنْ سِوَاهُمْ يَسْعَي بِذِمَّتِهِمْ أَدْنَاهُمْ فَكَتَبَهُ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بسا حاملان فقه که فقیه به شمار نمی روند و بسا فقیهان که احتیاج دارند به کسی که از او فقیه‌تر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بر مرد مسلمان دشوار و ناگوار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خیرخواهی برای ائمه مسلمانان، و هماهنگی در اجتماع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دعوت مسلمانان افراد پشت سرشان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چیزی نهاده‌ام که اگر به آن چنگ زنید، گمراه نخواهید شد و نه لغزش شما را فرا می گیرد؛ کتاب خدا و عترت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لطیف و خبیر به من اطلاع داده که این دو از یکدیگر جدا نخواهند شد تا در حوض پیش من آیند، مانند این دو انگشتم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سبابه خود را به هم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گویم مانند این دو انگشتم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انگشت نشان و انگشت میانه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برتری یکی بر دیگری باشد</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723" w:name="__RefHeading___Toc1492542_3381743652"/>
      <w:bookmarkStart w:id="724" w:name="_Toc334"/>
      <w:bookmarkEnd w:id="723"/>
      <w:r>
        <w:rPr>
          <w:rtl w:val="true"/>
        </w:rPr>
        <w:t xml:space="preserve">روایت </w:t>
      </w:r>
      <w:r>
        <w:rPr/>
        <w:t>6</w:t>
      </w:r>
      <w:bookmarkEnd w:id="724"/>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مسکین از مردی از قریش، از اهالی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حضرت صادق علیه السّلام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خدمت حضرت صادق علیه السّلام رسیدیم و آن موقعی بود که آقا سوار بر مرکب خویش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حدیث خطبه پیامبر صلّی اللَّه علیه و آله را در مسجد خیف برایم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حالا اکنون که سوار شده‌ام بروم از پی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خویشاوندی‌ات با پیامبر اکرم قسم می‌دهم که برایم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بفرمایید قلم و دوات بیاورند تا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 و دوات خواستند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رسول خدا صلّی الله علیه و آله در 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شاد و خرم کند شخصی را که سخنم را بشنود و آن را حفظ کند و برساند به کسی که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حضور دارند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حاملان فقه که فقیه نیستند و بسا از فقیهان که محتاج فقیه‌تر از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دشوار و ناگوار نیست بر مرد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خیرخواهی برای ائمه دین؛ پیروی از اجتماع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دعوت مسلمانان افراد پشت سرشان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یکدیگر برادرند؛ خون آنها با هم برابر است؛ آنها به صورت یک دست متحد بر مخالفین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انجام تعهدات اسلامی مسلمانان حتی کوچک ترین مسلمان نیز سعی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سفیان نوشت</w:t>
      </w:r>
      <w:r>
        <w:rPr>
          <w:rFonts w:eastAsia="IRNazanin" w:cs="IRNazanin"/>
          <w:color w:val="111111"/>
          <w:sz w:val="28"/>
          <w:szCs w:val="28"/>
          <w:rtl w:val="true"/>
          <w:lang w:bidi="fa-IR"/>
        </w:rPr>
        <w:t xml:space="preserve">. </w:t>
      </w:r>
      <w:bookmarkStart w:id="725" w:name="pg17292_191761"/>
    </w:p>
    <w:p>
      <w:pPr>
        <w:pStyle w:val="BookText"/>
        <w:rPr/>
      </w:pPr>
      <w:bookmarkEnd w:id="725"/>
      <w:r>
        <w:rPr>
          <w:rFonts w:ascii="Amiri" w:hAnsi="Amiri" w:eastAsia="Amiri" w:cs="Amiri"/>
          <w:color w:val="111111"/>
          <w:sz w:val="28"/>
          <w:sz w:val="28"/>
          <w:szCs w:val="28"/>
          <w:rtl w:val="true"/>
          <w:lang w:bidi="ar-SA"/>
        </w:rPr>
        <w:t xml:space="preserve">ثُمَّ عَرَضَهُ عَلَيْهِ وَ رَكِبَ أَبُو عَبْدِ اللَّهِ عليه السلام وَ جِئْتُ أَنَا وَ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كُنَّا فِي بَعْضِ الطَّرِيقِ فَقَالَ لِي كَمَا أَنْتَ حَتَّي أَنْظُرَ فِي هَذَا الْحَدِيثِ فَقُلْتُ لَهُ قَدْ وَ اللَّهِ أَلْزَمَ أَبُو عَبْدِ اللَّهِ عليه السلام رَقَبَتَكَ شَيْئاً لَا يَذْهَبُ مِنْ رَقَبَتِكَ أَبَداً فَقَالَ وَ أَيُّ شَيْ‌ءٍ ذَلِكَ ؟</w:t>
      </w:r>
    </w:p>
    <w:p>
      <w:pPr>
        <w:pStyle w:val="BookText"/>
        <w:rPr/>
      </w:pPr>
      <w:r>
        <w:rPr>
          <w:rFonts w:ascii="Amiri" w:hAnsi="Amiri" w:eastAsia="Amiri" w:cs="Amiri"/>
          <w:color w:val="111111"/>
          <w:sz w:val="28"/>
          <w:sz w:val="28"/>
          <w:szCs w:val="28"/>
          <w:rtl w:val="true"/>
          <w:lang w:bidi="ar-SA"/>
        </w:rPr>
        <w:t>فَقُلْتُ لَهُ ثَلَاثٌ لَا يُغِلُّ عَلَيْهِنَّ قَلْبُ امْرِئٍ مُسْلِمٍ إِخْلَاصُ الْعَمَلِ لِلَّهِ قَدْ عَرَفْنَاهُ وَ النَّصِيحَةُ لِأَئِمَّةِ الْمُسْلِمِينَ مَنْ هَؤُلَاءِ الْأَئِمَّةُ الَّذِينَ يَجِبُ عَلَيْنَا نَصِيحَتُهُمْ مُعَاوِيَةُ بْنُ أَبِي سُفْيَانَ وَ يَزِيدُ بْنُ مُعَاوِيَةَ وَ مَرْوَانُ بْنُ الْحَكَمِ وَ كُلُّ مَنْ لَا تَجُوزُ شَهَادَتُهُ عِنْدَنَا وَ لَا تَجُوزُ الصَّلَاةُ خَلْفَهُمْ ؟</w:t>
      </w:r>
    </w:p>
    <w:p>
      <w:pPr>
        <w:pStyle w:val="BookText"/>
        <w:rPr/>
      </w:pPr>
      <w:r>
        <w:rPr>
          <w:rFonts w:ascii="Amiri" w:hAnsi="Amiri" w:eastAsia="Amiri" w:cs="Amiri"/>
          <w:color w:val="111111"/>
          <w:sz w:val="28"/>
          <w:sz w:val="28"/>
          <w:szCs w:val="28"/>
          <w:rtl w:val="true"/>
          <w:lang w:bidi="ar-SA"/>
        </w:rPr>
        <w:t xml:space="preserve">وَ قَوْلُهُ وَ اللُّزُومُ لِجَمَاعَتِهِمْ فَأَيُّ الْجَمَاعَةِ مُرْجِئٌ يَقُولُ مَنْ لَمْ يُصَلِّ وَ لَمْ يَصُمْ وَ لَمْ يَغْتَسِلْ مِنْ جَنَابَةٍ وَ هَدَمَ الْكَعْبَةَ وَ نَكَحَ أُمَّهُ فَهُوَ عَلَي إِيمَانِ جَبْرَئِيلَ وَ مِيكَائِيلَ أَوْ قَدَرِيٌّ يَقُولُ لَا يَكُونُ مَا شَاءَ اللَّهُ عَزَّ وَ جَلَّ وَ يَكُونُ مَا شَاءَ إِبْلِيسُ أَوْ حَرُورِيٌّ يَبْرَأُ </w:t>
      </w:r>
      <w:r>
        <w:rPr>
          <w:rStyle w:val="FootnoteAnchor"/>
          <w:rtl w:val="true"/>
        </w:rPr>
        <w:footnoteReference w:id="485"/>
      </w:r>
      <w:r>
        <w:rPr>
          <w:rFonts w:ascii="Amiri" w:hAnsi="Amiri" w:eastAsia="Amiri" w:cs="Amiri"/>
          <w:color w:val="111111"/>
          <w:sz w:val="28"/>
          <w:sz w:val="28"/>
          <w:szCs w:val="28"/>
          <w:rtl w:val="true"/>
          <w:lang w:bidi="ar-SA"/>
        </w:rPr>
        <w:t>مِنْ عَلِيِّ بْنِ أَبِي طَالِبٍ وَ شَهِدَ عَلَيْهِ بِالْكُفْرِ أَوْ جَهْمِيٌّ يَقُولُ إِنَّمَا هِيَ مَعْرِفَةُ اللَّهِ وَحْدَهُ لَيْسَ الْإِيمَانُ شَيْ‌ءٌ غَيْرَهَا ؟</w:t>
      </w:r>
    </w:p>
    <w:p>
      <w:pPr>
        <w:pStyle w:val="BookText"/>
        <w:rPr/>
      </w:pPr>
      <w:r>
        <w:rPr>
          <w:rFonts w:ascii="Amiri" w:hAnsi="Amiri" w:eastAsia="Amiri" w:cs="Amiri"/>
          <w:color w:val="111111"/>
          <w:sz w:val="28"/>
          <w:sz w:val="28"/>
          <w:szCs w:val="28"/>
          <w:rtl w:val="true"/>
          <w:lang w:bidi="ar-SA"/>
        </w:rPr>
        <w:t xml:space="preserve">قَالَ وَيْحَكَ وَ أَيَّ شَيْ‌ءٍ يَقُولُونَ فَقُلْتُ يَقُولُونَ إِنَّ عَلِيَّ بْنَ أَبِي طَالِبٍ وَ اللَّهِ الْإِمَامُ الَّذِي يَجِبُ عَلَيْنَا نَصِيحَتُهُ وَ لُزُومُ جَمَاعَتِهِمْ أَهْلُ بَيْتِهِ قَالَ فَأَخَذَ الْكِتَابَ فَخَرَقَهُ ثُمَّ قَالَ لَا تُخْبِرْ بِهَا </w:t>
      </w:r>
      <w:r>
        <w:rPr>
          <w:rStyle w:val="FootnoteAnchor"/>
          <w:rtl w:val="true"/>
        </w:rPr>
        <w:footnoteReference w:id="486"/>
      </w:r>
      <w:r>
        <w:rPr>
          <w:rFonts w:ascii="Amiri" w:hAnsi="Amiri" w:eastAsia="Amiri" w:cs="Amiri"/>
          <w:color w:val="111111"/>
          <w:sz w:val="28"/>
          <w:sz w:val="28"/>
          <w:szCs w:val="28"/>
          <w:rtl w:val="true"/>
          <w:lang w:bidi="ar-SA"/>
        </w:rPr>
        <w:t xml:space="preserve">أَحَداً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1492544_3381743652"/>
      <w:bookmarkStart w:id="727" w:name="_Toc335"/>
      <w:bookmarkEnd w:id="726"/>
      <w:r>
        <w:rPr>
          <w:rtl w:val="true"/>
        </w:rPr>
        <w:t>بيان</w:t>
      </w:r>
      <w:bookmarkEnd w:id="727"/>
    </w:p>
    <w:p>
      <w:pPr>
        <w:pStyle w:val="BookText"/>
        <w:rPr/>
      </w:pPr>
      <w:r>
        <w:rPr>
          <w:rFonts w:ascii="Amiri" w:hAnsi="Amiri" w:eastAsia="Amiri" w:cs="Amiri"/>
          <w:color w:val="111111"/>
          <w:sz w:val="28"/>
          <w:sz w:val="28"/>
          <w:szCs w:val="28"/>
          <w:rtl w:val="true"/>
          <w:lang w:bidi="ar-SA"/>
        </w:rPr>
        <w:t>لما حدثني لما بالتشديد حرف استثناء بمعني إلا يقال أنشدك الله لما فعلت أي لا أسأل إلا فعلك قاله ابن هشام أو المعني أسألك في جميع الأحوال إلا في وقت فعلك من لي بالفتح و التخفيف سؤال في صورة الاستفهام أو بالضم و التشديد صيغة أمر أي تفضل و في بعض النسخ بالراء خطبة خبر محذوف</w:t>
      </w:r>
    </w:p>
    <w:p>
      <w:pPr>
        <w:pStyle w:val="BookText"/>
        <w:rPr/>
      </w:pPr>
      <w:r>
        <w:rPr>
          <w:rFonts w:ascii="IRNazanin" w:hAnsi="IRNazanin" w:eastAsia="IRNazanin"/>
          <w:color w:val="111111"/>
          <w:sz w:val="28"/>
          <w:sz w:val="28"/>
          <w:szCs w:val="28"/>
          <w:rtl w:val="true"/>
          <w:lang w:bidi="fa-IR"/>
        </w:rPr>
        <w:t>بعد به امام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سوار شد و من و سفیان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سفیان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من در این حدیث خوب دقت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چنان تعهدی را حضرت صادق بر گردن تو بار کرد که هرگز راه فرار از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تعهدی؟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فرمود سه چیز بر شخص مسلمان دشوار و ناگوار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که واضح است، اما خیرخواهی برای امامان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امامان کیانند که لازم است ما خیرخواه آنها باشیم؟ آیا معاویة بن ابی سفیان و یزید بن معاویه است و مروان بن حکم؟ و کدام یک از این اشخاص که شهادت آنها نزد ما پذیرفته نیست و نماز خواندن پشت سر آنها صحیح نیست؟ و این فرمایش دیگرش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با کدام جمعیت است؟ آیا مراد هماهنگی با مرجئه است که می‌گوید اگر کسی نماز نخواند و روزه نگیرد و غسل جنابت هم نکند و کعبه را ویران نماید و با مادر خود همبستر شود، باز دارای ایمان جبرئیل و میکائیل است؟ یا هماهنگی با قدری‌ها است که معتقدند خداوند مشیت و اراده‌ای ندارد و این شیطان است که هر چه بخواهد می کند؟ یا منظور حروری است که از علی بن ابی طالب علیه السّلام بیزار است و به کفر آن جناب شهادت می دهد؟ یا منظور هماهنگی با جهمی‌ها است که معتقدند دین فقط شناخت خدا است ایمان غیر از این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علی بن ابی طالب همان امامی است که اطاعت او واجب و ما باید خیرخواه او باشیم و هماهنگ با آن جناب و اهل بیت ایشان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سفیان نوشته خود را با دست پاره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جریان را به کسی بگویی</w:t>
      </w:r>
      <w:r>
        <w:rPr>
          <w:rFonts w:eastAsia="IRNazanin" w:cs="IRNazanin"/>
          <w:color w:val="111111"/>
          <w:sz w:val="28"/>
          <w:szCs w:val="28"/>
          <w:rtl w:val="true"/>
          <w:lang w:bidi="fa-IR"/>
        </w:rPr>
        <w:t>!</w:t>
      </w:r>
      <w:r>
        <w:rPr>
          <w:rStyle w:val="FootnoteAnchor"/>
          <w:rtl w:val="true"/>
        </w:rPr>
        <w:footnoteReference w:id="488"/>
      </w:r>
    </w:p>
    <w:p>
      <w:pPr>
        <w:pStyle w:val="Heading5"/>
        <w:numPr>
          <w:ilvl w:val="4"/>
          <w:numId w:val="1"/>
        </w:numPr>
        <w:rPr/>
      </w:pPr>
      <w:bookmarkStart w:id="728" w:name="__RefHeading___Toc1492546_3381743652"/>
      <w:bookmarkStart w:id="729" w:name="_Toc336"/>
      <w:bookmarkEnd w:id="728"/>
      <w:r>
        <w:rPr>
          <w:rtl w:val="true"/>
        </w:rPr>
        <w:t>توضیح</w:t>
      </w:r>
      <w:bookmarkEnd w:id="72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حرف استثناء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إلّا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خواهم مگر کارت را، این را ابن هشام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معنا این است که می‌خواهم در تمام احوال جز در زمان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بدون تشدید استفهام است و با ضمه و تشدید فعل امر است، یعنی تفضل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با راء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است، </w:t>
      </w:r>
    </w:p>
    <w:p>
      <w:pPr>
        <w:pStyle w:val="BookText"/>
        <w:rPr/>
      </w:pPr>
      <w:r>
        <w:rPr>
          <w:rFonts w:ascii="Amiri" w:hAnsi="Amiri" w:eastAsia="Amiri" w:cs="Amiri"/>
          <w:color w:val="111111"/>
          <w:sz w:val="28"/>
          <w:sz w:val="28"/>
          <w:szCs w:val="28"/>
          <w:rtl w:val="true"/>
          <w:lang w:bidi="ar-SA"/>
        </w:rPr>
        <w:t>أي هذه كما أنت أي توقف و أصله الزم ما أنت فيه فالكاف زائدة و ما موصولة منصوبة المحل بالإغراء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المرجئة قوم يكتفون بالإيمان و يقولون لا مدخل للأعمال في الإيمان و لا تتفاوت مراتب الإيمان و لا تضر معه معصية و هم فرق شتي لهم مذاهب شنيعة مذكورة في الملل و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بالقدرية هنا التفويضية الذين قالوا إنه ليس لله سبحانه و قضائه و قدره مدخل في أعمال العباد قال بعضهم إنه لا يقدر الله تعالي علي التصرف في أعمالهم فهم عزلوا الرب تعالي عن ملكه و قالوا لا يكون ما شاء الله فنفوا أن يكون لله تعالي مشية و إرادة و تدبير و تصرف في أفعال العباد و أثبتوا ذلك لإبليس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الحرورية الخوارج أو فرقة منهم منسوبة إلي حروراء بالمد و القصر و فتح الحاء فيهما و هي قرية كانت قريبة من الكوفة كان أول اجتماعهم و تحكيمهم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المغرب رجل جهم الوجه عبوس و به سمي جهم بن صفوان المنسوب إليه الجهمية و هي فرقة شايعته </w:t>
      </w:r>
      <w:r>
        <w:rPr>
          <w:rStyle w:val="FootnoteAnchor"/>
          <w:rtl w:val="true"/>
        </w:rPr>
        <w:footnoteReference w:id="489"/>
      </w:r>
      <w:r>
        <w:rPr>
          <w:rFonts w:ascii="Amiri" w:hAnsi="Amiri" w:eastAsia="Amiri" w:cs="Amiri"/>
          <w:color w:val="111111"/>
          <w:sz w:val="28"/>
          <w:sz w:val="28"/>
          <w:szCs w:val="28"/>
          <w:rtl w:val="true"/>
          <w:lang w:bidi="ar-SA"/>
        </w:rPr>
        <w:t>علي مذهبه و هي القول بأن الجنة و النار تفنيان و أن الإيمان هو المعرفة فقط دون الإقرار و دون سائر الطاعات و أنه لا فعل لأحد علي الحقيقة إلا لله و أن العباد فيما ينسب إليهم من الأفعال كالشجر تحركها الريح فالإنسان لا يقدر علي شي‌ء إنما هو مجبر في أفعاله لا قدرة له و لا إرادة و لا اختيار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الملل و النحل نسب إليه القول بأن من أتي بالمعرفة ثم جحد بلسانه لم يكفر بجحده و قال الإيمان لا يتبعض أي لا ينقسم إلي عقد و قول و عمل و لا يتفاضل أهله فيه فإيمان الأنبياء و إيمان الأمة علي نمط واحد إذ المعارف لا تتفاضل انتهي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 کن و اصل آن این است یعنی در آن چیزی که هستی،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و محلا منصوب است بنا بر 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گروهی هستند که معتقدند فقط ایمان لازم است و عمل در ایمان اثر نمی گذارد و مراتب ایمان با هم فرق ندارد و هیچ گناهی به ایمان ضرر نمی رساند و به چند دسته تقسیم می‌شوند و عقاید بسیار ناپسندی دارند که در ملل و نحل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قدریه در این جا تفویضیه هستند؛ کسانی که معتقدند خداوند در کار بندگان دیگر هیچ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گفته اند که خدا قادر بر تصرف در اعمال آنها نیست و آنها خدا را از ملکش عزل کردند و گفته‌اند که خواسته خدا محقق نمی شود و مشیت و اراده و تدبیر و تصرف در اعمال بندگان را از خدا نفی کرده‌اند و آن را برای شیطان اثبات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حروریه، خوارج است یا گروهی از آنها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دهی است نزدیک کوفه و ابتدا در این ده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المغرب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جهم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عبوس و جهم بن صفوان به همین نام، نامیده شده است و جهمیه منسوب به اویند و این جهمیه گروهی هستند که پیرو مذهب او هستند که معتقدند که بهشت و جهنم از بین می‌رود و ایمان عبارت از معرفت است، فقط نه اقرار و سایر طاعات و هیچ کس کاری را انجام نمی‌دهد و این خدا است که همه کارها را می‌کند و نسبت فعل به مردم، مثل نسبت حرکت است به درخت که در حقیقت باد آن را حرکت می‌دهد، انسان نیز در کارهایش مجبور است و قدرتی از خود ندارد و نه اراده و نه اختیار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ملل و نحل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معتقد است که هر کس معرفت داشته باشد، اگرچه به زبان منکر شود با این انکار کافر نیست و ایمان را مرکب از عقیده و گفتار و عمل نمی‌داند و هیچ کس در ایمان از دیگری بالاتر نیست و ایمان انبیاء و مردم یکی است، زیرا معارف بر یکدیگر برتری ندارند</w:t>
      </w:r>
      <w:r>
        <w:rPr>
          <w:rFonts w:eastAsia="IRNazanin" w:cs="IRNazanin"/>
          <w:color w:val="111111"/>
          <w:sz w:val="28"/>
          <w:szCs w:val="28"/>
          <w:rtl w:val="true"/>
          <w:lang w:bidi="fa-IR"/>
        </w:rPr>
        <w:t xml:space="preserve">. </w:t>
      </w:r>
      <w:bookmarkStart w:id="730" w:name="pg17292_191763"/>
    </w:p>
    <w:p>
      <w:pPr>
        <w:pStyle w:val="BookText"/>
        <w:rPr/>
      </w:pPr>
      <w:bookmarkEnd w:id="730"/>
      <w:r>
        <w:rPr>
          <w:rFonts w:ascii="Amiri" w:hAnsi="Amiri" w:eastAsia="Amiri" w:cs="Amiri"/>
          <w:color w:val="111111"/>
          <w:sz w:val="28"/>
          <w:sz w:val="28"/>
          <w:szCs w:val="28"/>
          <w:rtl w:val="true"/>
          <w:lang w:bidi="ar-SA"/>
        </w:rPr>
        <w:t>و أي شي‌ء يقولون أي الأئمة عليهم السلام أو شيعتهم أو الأعم و لا يخفي أن الثوري اللعين الذي هو رئيس الصوفية و إمامهم بخرقه الكتاب أظهر كفره و وغل في الشرك قلبه و خالف النبي صلي الله عليه و آله في جميع الخصال الثلاث</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1492548_3381743652"/>
      <w:bookmarkStart w:id="732" w:name="_Toc337"/>
      <w:bookmarkEnd w:id="731"/>
      <w:r>
        <w:rPr>
          <w:rtl w:val="true"/>
        </w:rPr>
        <w:t>«</w:t>
      </w:r>
      <w:r>
        <w:rPr/>
        <w:t>7</w:t>
      </w:r>
      <w:r>
        <w:rPr>
          <w:rtl w:val="true"/>
        </w:rPr>
        <w:t>»</w:t>
      </w:r>
      <w:bookmarkEnd w:id="732"/>
    </w:p>
    <w:p>
      <w:pPr>
        <w:pStyle w:val="BookText"/>
        <w:rPr/>
      </w:pPr>
      <w:r>
        <w:rPr>
          <w:rFonts w:ascii="Amiri" w:hAnsi="Amiri" w:eastAsia="Amiri" w:cs="Amiri"/>
          <w:color w:val="111111"/>
          <w:sz w:val="28"/>
          <w:sz w:val="28"/>
          <w:szCs w:val="28"/>
          <w:rtl w:val="true"/>
          <w:lang w:bidi="ar-SA"/>
        </w:rPr>
        <w:t xml:space="preserve">كا، الكافي عَلِيٌّ عَنْ أَبِيهِ وَ مُحَمَّدُ بْنُ يَحْيَي عَنْ أَحْمَدَ بْنِ مُحَمَّدٍ جَمِيعاً عَنْ حَمَّادٍ عَنْ حَرِيزٍ عَنْ بُرَيْدٍ عَنْ أَبِي جَعْفَرٍ عليه السلام قَالَ قَالَ رَسُولُ اللَّهِ صلي الله عليه و آله مَا نَظَرَ اللَّهُ عَزَّ وَ جَلَّ إِلَي وَلِيٍّ لَهُ يُجْهِدُ نَفْسَهُ بِالطَّاعَةِ لِإِمَامِهِ وَ النَّصِيحَةِ إِلَّا كَانَ مَعَنَا فِي الرَّفِيقِ الْأَعْلَي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3" w:name="__RefHeading___Toc1492550_3381743652"/>
      <w:bookmarkStart w:id="734" w:name="_Toc338"/>
      <w:bookmarkEnd w:id="733"/>
      <w:r>
        <w:rPr>
          <w:rtl w:val="true"/>
        </w:rPr>
        <w:t>بيان</w:t>
      </w:r>
      <w:bookmarkEnd w:id="734"/>
    </w:p>
    <w:p>
      <w:pPr>
        <w:pStyle w:val="BookText"/>
        <w:rPr/>
      </w:pPr>
      <w:r>
        <w:rPr>
          <w:rFonts w:ascii="Amiri" w:hAnsi="Amiri" w:eastAsia="Amiri" w:cs="Amiri"/>
          <w:color w:val="111111"/>
          <w:sz w:val="28"/>
          <w:sz w:val="28"/>
          <w:szCs w:val="28"/>
          <w:rtl w:val="true"/>
          <w:lang w:bidi="ar-SA"/>
        </w:rPr>
        <w:t xml:space="preserve">قال الجزري في حديث الدعاء ألحقني بالرفيق الأعلي الرفيق جماعة الأنبياء الذين يسكنون أعلي عليين و هو اسم جاء علي فعيل و معناه الجماعة كالصديق و الخليط يقع علي الواحد و الجمع و منه قوله تعالي وَ حَسُنَ أُولئِكَ رَفِيقاً </w:t>
      </w:r>
      <w:r>
        <w:rPr>
          <w:rStyle w:val="FootnoteAnchor"/>
          <w:rtl w:val="true"/>
        </w:rPr>
        <w:footnoteReference w:id="491"/>
      </w:r>
    </w:p>
    <w:p>
      <w:pPr>
        <w:pStyle w:val="Heading5"/>
        <w:numPr>
          <w:ilvl w:val="4"/>
          <w:numId w:val="1"/>
        </w:numPr>
        <w:rPr/>
      </w:pPr>
      <w:bookmarkStart w:id="735" w:name="__RefHeading___Toc1492552_3381743652"/>
      <w:bookmarkStart w:id="736" w:name="_Toc339"/>
      <w:bookmarkEnd w:id="735"/>
      <w:r>
        <w:rPr>
          <w:rtl w:val="true"/>
        </w:rPr>
        <w:t>«</w:t>
      </w:r>
      <w:r>
        <w:rPr/>
        <w:t>8</w:t>
      </w:r>
      <w:r>
        <w:rPr>
          <w:rtl w:val="true"/>
        </w:rPr>
        <w:t>»</w:t>
      </w:r>
      <w:bookmarkEnd w:id="736"/>
    </w:p>
    <w:p>
      <w:pPr>
        <w:pStyle w:val="BookText"/>
        <w:rPr/>
      </w:pPr>
      <w:r>
        <w:rPr>
          <w:rFonts w:ascii="Amiri" w:hAnsi="Amiri" w:eastAsia="Amiri" w:cs="Amiri"/>
          <w:color w:val="111111"/>
          <w:sz w:val="28"/>
          <w:sz w:val="28"/>
          <w:szCs w:val="28"/>
          <w:rtl w:val="true"/>
          <w:lang w:bidi="ar-SA"/>
        </w:rPr>
        <w:t>كا، الكافي الْعِدَّةُ عَنْ أَحْمَدَ بْنِ مُحَمَّدٍ عَنِ ابْنِ فَضَّالٍ عَنْ أَبِي جَمِيلَةَ 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جَمَاعَةَ الْمُسْلِمِينَ قِيدَ شِبْرٍ فَقَدْ خَلَعَ رِبْقَةَ الْإِسْلَامِ مِنْ عُنُقِهِ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1492554_3381743652"/>
      <w:bookmarkStart w:id="738" w:name="_Toc340"/>
      <w:bookmarkEnd w:id="737"/>
      <w:r>
        <w:rPr>
          <w:rtl w:val="true"/>
        </w:rPr>
        <w:t>«</w:t>
      </w:r>
      <w:r>
        <w:rPr/>
        <w:t>9</w:t>
      </w:r>
      <w:r>
        <w:rPr>
          <w:rtl w:val="true"/>
        </w:rPr>
        <w:t>»</w:t>
      </w:r>
      <w:bookmarkEnd w:id="738"/>
    </w:p>
    <w:p>
      <w:pPr>
        <w:pStyle w:val="BookText"/>
        <w:rPr/>
      </w:pPr>
      <w:r>
        <w:rPr>
          <w:rFonts w:ascii="Amiri" w:hAnsi="Amiri" w:eastAsia="Amiri" w:cs="Amiri"/>
          <w:color w:val="111111"/>
          <w:sz w:val="28"/>
          <w:sz w:val="28"/>
          <w:szCs w:val="28"/>
          <w:rtl w:val="true"/>
          <w:lang w:bidi="ar-SA"/>
        </w:rPr>
        <w:t>وَ بِهَذَا الْإِسْنَادِ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جَمَاعَةَ الْمُسْلِمِينَ وَ نَكَثَ صَفْقَةَ الْإِبْهَامِ جَاءَ إِلَي اللَّهِ تَعَالَي أَجْذَمَ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1492556_3381743652"/>
      <w:bookmarkStart w:id="740" w:name="_Toc341"/>
      <w:bookmarkEnd w:id="739"/>
      <w:r>
        <w:rPr>
          <w:rtl w:val="true"/>
        </w:rPr>
        <w:t>بيان</w:t>
      </w:r>
      <w:bookmarkEnd w:id="740"/>
    </w:p>
    <w:p>
      <w:pPr>
        <w:pStyle w:val="BookText"/>
        <w:rPr/>
      </w:pPr>
      <w:r>
        <w:rPr>
          <w:rFonts w:ascii="Amiri" w:hAnsi="Amiri" w:eastAsia="Amiri" w:cs="Amiri"/>
          <w:color w:val="111111"/>
          <w:sz w:val="28"/>
          <w:sz w:val="28"/>
          <w:szCs w:val="28"/>
          <w:rtl w:val="true"/>
          <w:lang w:bidi="ar-SA"/>
        </w:rPr>
        <w:t>القيد بالكسر القدر و هو من قبيل تشبيه المعقول بالمحسوس و النكث نقض العهد و صفقة الإبهام كناية عن البيعة و قال في النهاية فيه من تعلم القرآن ثم نسيه لقي الله يوم القيامة و هو أجذم أي مقطوع اليد من الجذم القطع وَ مِنْهُ حَدِيثُ عَلِيٍّ عليه السلام مَنْ نَكَثَ بَيْعَتَهُ لَقِيَ اللَّهَ وَ هُوَ أَجْذَمُ لَيْسَتْ لَهُ يَدٌ قال القتيبي الأجذم هاهنا الذي ذهبت أعضاؤه كلها و ليست اليد أولي بالعقوبة من باقي الأعضاء</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ائمه علیهم السّلام یا شیعیان آنها یا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ملعون همان رئیس صوفیه است و با همین پاره کردن نوشته معلوم می‌شود که کافر است و در دل مشرک است و در هر سه مورد با فرمایش پیامبر اکرم صلّی الله علیه و آله مخالفت کرد</w:t>
      </w:r>
      <w:r>
        <w:rPr>
          <w:rFonts w:eastAsia="IRNazanin" w:cs="IRNazanin"/>
          <w:color w:val="111111"/>
          <w:sz w:val="28"/>
          <w:szCs w:val="28"/>
          <w:rtl w:val="true"/>
          <w:lang w:bidi="fa-IR"/>
        </w:rPr>
        <w:t>.</w:t>
      </w:r>
    </w:p>
    <w:p>
      <w:pPr>
        <w:pStyle w:val="Heading5"/>
        <w:numPr>
          <w:ilvl w:val="4"/>
          <w:numId w:val="1"/>
        </w:numPr>
        <w:rPr/>
      </w:pPr>
      <w:bookmarkStart w:id="741" w:name="__RefHeading___Toc1492558_3381743652"/>
      <w:bookmarkStart w:id="742" w:name="_Toc342"/>
      <w:bookmarkEnd w:id="741"/>
      <w:r>
        <w:rPr>
          <w:rtl w:val="true"/>
        </w:rPr>
        <w:t xml:space="preserve">روایت </w:t>
      </w:r>
      <w:r>
        <w:rPr/>
        <w:t>7</w:t>
      </w:r>
      <w:bookmarkEnd w:id="742"/>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از حضرت باقر علیه السّلام نقل می 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نظر نمی‌کند به بنده‌ای که کوشش می‌نماید در پیروی از امام خود و خیرخواهی برای او، مگر این که در رفیق اعلی با ما خواهد بود</w:t>
      </w:r>
      <w:r>
        <w:rPr>
          <w:rFonts w:eastAsia="IRNazanin" w:cs="IRNazanin"/>
          <w:color w:val="111111"/>
          <w:sz w:val="28"/>
          <w:szCs w:val="28"/>
          <w:rtl w:val="true"/>
          <w:lang w:bidi="fa-IR"/>
        </w:rPr>
        <w:t>.</w:t>
      </w:r>
      <w:r>
        <w:rPr>
          <w:rStyle w:val="FootnoteAnchor"/>
          <w:rtl w:val="true"/>
        </w:rPr>
        <w:footnoteReference w:id="494"/>
      </w:r>
    </w:p>
    <w:p>
      <w:pPr>
        <w:pStyle w:val="Heading5"/>
        <w:numPr>
          <w:ilvl w:val="4"/>
          <w:numId w:val="1"/>
        </w:numPr>
        <w:rPr/>
      </w:pPr>
      <w:bookmarkStart w:id="743" w:name="__RefHeading___Toc1492560_3381743652"/>
      <w:bookmarkStart w:id="744" w:name="_Toc343"/>
      <w:bookmarkEnd w:id="743"/>
      <w:r>
        <w:rPr>
          <w:rtl w:val="true"/>
        </w:rPr>
        <w:t>توضیح</w:t>
      </w:r>
      <w:bookmarkEnd w:id="744"/>
    </w:p>
    <w:p>
      <w:pPr>
        <w:pStyle w:val="BookText"/>
        <w:rPr/>
      </w:pPr>
      <w:r>
        <w:rPr>
          <w:rFonts w:ascii="IRNazanin" w:hAnsi="IRNazanin" w:eastAsia="IRNazanin"/>
          <w:color w:val="111111"/>
          <w:sz w:val="28"/>
          <w:sz w:val="28"/>
          <w:szCs w:val="28"/>
          <w:rtl w:val="true"/>
          <w:lang w:bidi="fa-IR"/>
        </w:rPr>
        <w:t xml:space="preserve">جزری در حدیث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ألحقنی بالرفیق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به رفیق اعلی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انبیاء هستند که ساکن بهترین درجات بهشتند و اسمی است که بر وزن فعیل آمده به معنی جماعت، مانند صدیق و خلیط که بر شخص واحد و گروه دلالت دارد از این قبیل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أُولئِکَ رَفِیقاً</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چه نیکو همدمانند</w:t>
      </w:r>
      <w:r>
        <w:rPr>
          <w:rFonts w:eastAsia="IRNazanin" w:cs="IRNazanin"/>
          <w:color w:val="111111"/>
          <w:sz w:val="28"/>
          <w:szCs w:val="28"/>
          <w:rtl w:val="true"/>
          <w:lang w:bidi="fa-IR"/>
        </w:rPr>
        <w:t>.}</w:t>
      </w:r>
    </w:p>
    <w:p>
      <w:pPr>
        <w:pStyle w:val="Heading5"/>
        <w:numPr>
          <w:ilvl w:val="4"/>
          <w:numId w:val="1"/>
        </w:numPr>
        <w:rPr/>
      </w:pPr>
      <w:bookmarkStart w:id="745" w:name="__RefHeading___Toc1492562_3381743652"/>
      <w:bookmarkStart w:id="746" w:name="_Toc344"/>
      <w:bookmarkEnd w:id="745"/>
      <w:r>
        <w:rPr>
          <w:rtl w:val="true"/>
        </w:rPr>
        <w:t xml:space="preserve">روایت </w:t>
      </w:r>
      <w:r>
        <w:rPr/>
        <w:t>8</w:t>
      </w:r>
      <w:bookmarkEnd w:id="746"/>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از حضرت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یک وجب از اجتماع مسلمانان کناره‌گیری کند، تعهد اسلام را از گردن خویش برداشته است</w:t>
      </w:r>
      <w:r>
        <w:rPr>
          <w:rFonts w:eastAsia="IRNazanin" w:cs="IRNazanin"/>
          <w:color w:val="111111"/>
          <w:sz w:val="28"/>
          <w:szCs w:val="28"/>
          <w:rtl w:val="true"/>
          <w:lang w:bidi="fa-IR"/>
        </w:rPr>
        <w:t>.</w:t>
      </w:r>
      <w:r>
        <w:rPr>
          <w:rStyle w:val="FootnoteAnchor"/>
          <w:rtl w:val="true"/>
        </w:rPr>
        <w:footnoteReference w:id="496"/>
      </w:r>
    </w:p>
    <w:p>
      <w:pPr>
        <w:pStyle w:val="Heading5"/>
        <w:numPr>
          <w:ilvl w:val="4"/>
          <w:numId w:val="1"/>
        </w:numPr>
        <w:rPr/>
      </w:pPr>
      <w:bookmarkStart w:id="747" w:name="__RefHeading___Toc1492564_3381743652"/>
      <w:bookmarkStart w:id="748" w:name="_Toc345"/>
      <w:bookmarkEnd w:id="747"/>
      <w:r>
        <w:rPr>
          <w:rtl w:val="true"/>
        </w:rPr>
        <w:t xml:space="preserve">روایت </w:t>
      </w:r>
      <w:r>
        <w:rPr/>
        <w:t>9</w:t>
      </w:r>
      <w:bookmarkEnd w:id="748"/>
    </w:p>
    <w:p>
      <w:pPr>
        <w:pStyle w:val="BookText"/>
        <w:rPr/>
      </w:pPr>
      <w:r>
        <w:rPr>
          <w:rFonts w:ascii="IRNazanin" w:hAnsi="IRNazanin" w:eastAsia="IRNazanin"/>
          <w:color w:val="111111"/>
          <w:sz w:val="28"/>
          <w:sz w:val="28"/>
          <w:szCs w:val="28"/>
          <w:rtl w:val="true"/>
          <w:lang w:bidi="fa-IR"/>
        </w:rPr>
        <w:t>با همین سند از حضرت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اجتماع مسلمانان کناره‌گیری کند و بیعت امام خود را بشکند، روز قیامت خواهد آمد در حالی که در دست خود چیزی ندارد</w:t>
      </w:r>
      <w:r>
        <w:rPr>
          <w:rFonts w:eastAsia="IRNazanin" w:cs="IRNazanin"/>
          <w:color w:val="111111"/>
          <w:sz w:val="28"/>
          <w:szCs w:val="28"/>
          <w:rtl w:val="true"/>
          <w:lang w:bidi="fa-IR"/>
        </w:rPr>
        <w:t>.</w:t>
      </w:r>
      <w:r>
        <w:rPr>
          <w:rStyle w:val="FootnoteAnchor"/>
          <w:rtl w:val="true"/>
        </w:rPr>
        <w:footnoteReference w:id="497"/>
      </w:r>
    </w:p>
    <w:p>
      <w:pPr>
        <w:pStyle w:val="Heading5"/>
        <w:numPr>
          <w:ilvl w:val="4"/>
          <w:numId w:val="1"/>
        </w:numPr>
        <w:rPr/>
      </w:pPr>
      <w:bookmarkStart w:id="749" w:name="__RefHeading___Toc1492566_3381743652"/>
      <w:bookmarkStart w:id="750" w:name="_Toc346"/>
      <w:bookmarkEnd w:id="749"/>
      <w:r>
        <w:rPr>
          <w:rtl w:val="true"/>
        </w:rPr>
        <w:t>توضیح</w:t>
      </w:r>
      <w:bookmarkEnd w:id="75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قدر و اندازه واز باب تشبیه معقول به محسوس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نقض پیمان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صفقۀ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بیاموزد سپس آن را فراموش کند، روز قیامت خدا را ملاقات می‌کند در حالی که دستش بریده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قطع و حدیث علی علیه السّلام نیز از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نکث بیعته لقی اللّه و هو أجذم لیست له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یعنی کسی که همه اعضای او از بین رفته است و دست سزاوارتر به عقوبت از سایر اعضا نیست</w:t>
      </w:r>
      <w:r>
        <w:rPr>
          <w:rFonts w:eastAsia="IRNazanin" w:cs="IRNazanin"/>
          <w:color w:val="111111"/>
          <w:sz w:val="28"/>
          <w:szCs w:val="28"/>
          <w:rtl w:val="true"/>
          <w:lang w:bidi="fa-IR"/>
        </w:rPr>
        <w:t xml:space="preserve">. </w:t>
      </w:r>
      <w:bookmarkStart w:id="751" w:name="pg17292_191764"/>
    </w:p>
    <w:p>
      <w:pPr>
        <w:pStyle w:val="BookText"/>
        <w:rPr/>
      </w:pPr>
      <w:bookmarkEnd w:id="751"/>
      <w:r>
        <w:rPr>
          <w:rFonts w:ascii="Amiri" w:hAnsi="Amiri" w:eastAsia="Amiri" w:cs="Amiri"/>
          <w:color w:val="111111"/>
          <w:sz w:val="28"/>
          <w:sz w:val="28"/>
          <w:szCs w:val="28"/>
          <w:rtl w:val="true"/>
          <w:lang w:bidi="ar-SA"/>
        </w:rPr>
        <w:t>يقال رجل أجذم و مجذوم إذا تهافتت أطرافه من الجذام و هو الداء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لا يقال للمجذوم أجذم و قال ابن الأنباري ردا علي ابن قتيبة لو كان العقاب لا يقع إلا بالجارحة التي باشرت المعصية لما عوقب الزاني بالجلد و الرجم في الدنيا و بالنار في الآخرة قال ابن الأنباري معني الحديث أنه لقي الله و هو أجذم الحجة لا لسان له يتكلم و لا حجة في يده و قول علي عليه السلام ليست له يد أي لا حجة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 لقيه منقطع السبب يدل عليه قوله القرآن سبب بيد الله و سبب بأيديكم فمن نسيه فقد قطع سببه و قال الخطابي معني الحديث ما ذهب إليه ابن الأعرابي و هو أن من نسي القرآن لقي الله خالي اليد من الخير صفرها من الثواب فكني باليد عما تحويه و تشتمل عليه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في تخصيص علي عليه السلام بذكر اليد معني ليس في حديث نسيان القرآن لأن البيعة تباشرها اليد من بين الأعضاء و هو أن يضع البائع يده في يد الإمام عند عقد البيعة و أخذها عليه</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492568_3381743652"/>
      <w:bookmarkStart w:id="753" w:name="_Toc347"/>
      <w:bookmarkEnd w:id="752"/>
      <w:r>
        <w:rPr>
          <w:rtl w:val="true"/>
        </w:rPr>
        <w:t xml:space="preserve">باب </w:t>
      </w:r>
      <w:r>
        <w:rPr/>
        <w:t>4</w:t>
      </w:r>
      <w:r>
        <w:rPr>
          <w:rtl w:val="true"/>
        </w:rPr>
        <w:t xml:space="preserve"> </w:t>
      </w:r>
      <w:r>
        <w:rPr>
          <w:rtl w:val="true"/>
        </w:rPr>
        <w:t>ثواب حبهم و نصرهم و ولايتهم و أنها أمان من النار</w:t>
      </w:r>
      <w:bookmarkEnd w:id="753"/>
    </w:p>
    <w:p>
      <w:pPr>
        <w:pStyle w:val="Heading4"/>
        <w:numPr>
          <w:ilvl w:val="3"/>
          <w:numId w:val="1"/>
        </w:numPr>
        <w:rPr/>
      </w:pPr>
      <w:bookmarkStart w:id="754" w:name="__RefHeading___Toc1492570_3381743652"/>
      <w:bookmarkStart w:id="755" w:name="_Toc348"/>
      <w:bookmarkEnd w:id="754"/>
      <w:r>
        <w:rPr>
          <w:rtl w:val="true"/>
        </w:rPr>
        <w:t>الآيات</w:t>
      </w:r>
      <w:bookmarkEnd w:id="755"/>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 وَ ارْزُقْهُمْ مِنَ الثَّمَراتِ لَعَلَّهُمْ يَشْكُرُونَ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492572_3381743652"/>
      <w:bookmarkStart w:id="757" w:name="_Toc349"/>
      <w:bookmarkEnd w:id="756"/>
      <w:r>
        <w:rPr>
          <w:rtl w:val="true"/>
        </w:rPr>
        <w:t>تفسير</w:t>
      </w:r>
      <w:bookmarkEnd w:id="75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المجلد التاسع تأويل الآية الأولي و أن المراد بالذين</w:t>
      </w:r>
    </w:p>
    <w:p>
      <w:pPr>
        <w:pStyle w:val="BookText"/>
        <w:rPr/>
      </w:pP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أجذم و مجذوم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اعضای بدنش به خاطر جذام از بین رفته باشد که همان بیماری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مجذوم اجذم گفته نمی‌شود و ابن انباری در رد بر ابن قتیبه گفته است که اگر عقاب فقط برای عضوی باشد که مباشر معصیت بوده، زناکار با شلاق و سنگسار شدن در این دنیا و با آتش درآن دنیا عقاب نمی شد،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است که خدا را ملاقات می‌کند در حالی که حجتی ندارد، نه زبانی دارد که صحبت کند و نه حجت و دلیلی در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لیست له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 علیه السّلام، به این معناست که حجتی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 این است که خدا را بدون سبب ملاقات می‌کند و شاهد آن این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سببی است در دست خدا و سببی است در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فراموش کند، سبب خود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همان است که ابن اعرابی گفته است که هر کس قرآن را فراموش کند، خدا را با دستی خالی از خیر و ثواب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اختصاص داد و معنایی در آن است که در روایت فراموشی قرآن نیست، زیرا بیعت به وسیله دست از میان اعضای بدن انجام می‌شود و بیعت این است که بایع باید دست خود را هنگام بیعت کردن در دست امام قرار دهد </w:t>
      </w:r>
      <w:r>
        <w:rPr>
          <w:rFonts w:eastAsia="IRNazanin" w:cs="IRNazanin"/>
          <w:color w:val="111111"/>
          <w:sz w:val="28"/>
          <w:szCs w:val="28"/>
          <w:rtl w:val="true"/>
          <w:lang w:bidi="fa-IR"/>
        </w:rPr>
        <w:t>.</w:t>
      </w:r>
    </w:p>
    <w:p>
      <w:pPr>
        <w:pStyle w:val="Heading3"/>
        <w:numPr>
          <w:ilvl w:val="2"/>
          <w:numId w:val="1"/>
        </w:numPr>
        <w:rPr/>
      </w:pPr>
      <w:bookmarkStart w:id="758" w:name="__RefHeading___Toc1492574_3381743652"/>
      <w:bookmarkStart w:id="759" w:name="_Toc350"/>
      <w:bookmarkEnd w:id="758"/>
      <w:r>
        <w:rPr>
          <w:rtl w:val="true"/>
        </w:rPr>
        <w:t xml:space="preserve">باب چهارم </w:t>
      </w:r>
      <w:r>
        <w:rPr>
          <w:rtl w:val="true"/>
        </w:rPr>
        <w:t xml:space="preserve">: </w:t>
      </w:r>
      <w:r>
        <w:rPr>
          <w:rtl w:val="true"/>
        </w:rPr>
        <w:t>ثواب دوست داشتن و یاری و ولایت ائمه علیهم السّلام که امان از آتش جهنم است</w:t>
      </w:r>
      <w:bookmarkEnd w:id="759"/>
    </w:p>
    <w:p>
      <w:pPr>
        <w:pStyle w:val="Heading4"/>
        <w:numPr>
          <w:ilvl w:val="3"/>
          <w:numId w:val="1"/>
        </w:numPr>
        <w:rPr/>
      </w:pPr>
      <w:bookmarkStart w:id="760" w:name="__RefHeading___Toc1492576_3381743652"/>
      <w:bookmarkStart w:id="761" w:name="_Toc351"/>
      <w:bookmarkEnd w:id="760"/>
      <w:r>
        <w:rPr>
          <w:rtl w:val="true"/>
        </w:rPr>
        <w:t>آیات</w:t>
      </w:r>
      <w:bookmarkEnd w:id="761"/>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شما تنها خدا و پیامبر اوست و کسانی که ایمان آورده‌اند همان کسانی که نماز برپا می‌دارند و در حال رکوع زکات می‌دهند و هر کس خدا و پیامبر او و کسانی را که ایمان آورده‌اند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أَفْئِدَةً مِنَ النَّاسِ تَهْوِی إِلَیْهِمْ وَ ارْزُقْهُمْ مِنَ الثَّمَراتِ لَعَلَّهُمْ یَشْکُرُونَ</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دل‌های برخی از مردم را به سوی آنان گرایش ده و آنان را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باشد که سپاسگزاری کنند</w:t>
      </w:r>
      <w:r>
        <w:rPr>
          <w:rFonts w:eastAsia="IRNazanin" w:cs="IRNazanin"/>
          <w:color w:val="111111"/>
          <w:sz w:val="28"/>
          <w:szCs w:val="28"/>
          <w:rtl w:val="true"/>
          <w:lang w:bidi="fa-IR"/>
        </w:rPr>
        <w:t>.}</w:t>
      </w:r>
    </w:p>
    <w:p>
      <w:pPr>
        <w:pStyle w:val="Heading4"/>
        <w:numPr>
          <w:ilvl w:val="3"/>
          <w:numId w:val="1"/>
        </w:numPr>
        <w:rPr/>
      </w:pPr>
      <w:bookmarkStart w:id="762" w:name="__RefHeading___Toc1492578_3381743652"/>
      <w:bookmarkStart w:id="763" w:name="_Toc352"/>
      <w:bookmarkEnd w:id="762"/>
      <w:r>
        <w:rPr>
          <w:rtl w:val="true"/>
        </w:rPr>
        <w:t>تفسیر</w:t>
      </w:r>
      <w:bookmarkEnd w:id="76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نهم تأویل آیه اولی خواهد آمد و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bookmarkStart w:id="764" w:name="pg17292_191765"/>
    </w:p>
    <w:p>
      <w:pPr>
        <w:pStyle w:val="BookText"/>
        <w:rPr/>
      </w:pPr>
      <w:bookmarkEnd w:id="764"/>
      <w:r>
        <w:rPr>
          <w:rFonts w:ascii="Amiri" w:hAnsi="Amiri" w:eastAsia="Amiri" w:cs="Amiri"/>
          <w:color w:val="111111"/>
          <w:sz w:val="28"/>
          <w:sz w:val="28"/>
          <w:szCs w:val="28"/>
          <w:rtl w:val="true"/>
          <w:lang w:bidi="ar-SA"/>
        </w:rPr>
        <w:t>آمنوا في الموضعين الأئمة عليهم السلام و سنورد الأخبار المتواترة من طريق الخاصة و العامة في ذلك فثبت وجوب موالاتهم و حبهم و نصرتهم و الاعتقاد بإمامتهم صلوات الله عليهم و أما الآية الثانية فسيأتي في الأخبار المستفيضة أنهم عليهم السلام هم المقصودون من الذرية في دعاء إبراهيم عليه السلام و أنه عليه السلام دعا لشيعتهم بأن تهوي قلوبهم إلي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فِيمَا رَوَاهُ الْعَيَّاشِيُّ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يَعْنِ النَّاسَ كُلَّهُمْ أَنْتُمْ أُولَئِكَ وَ نُظَرَاؤُكُمْ إِنَّمَا مَثَلُكُمْ فِي النَّاسِ مَثَلُ الشَّعْرَةِ الْبَيْضَاءِ فِي الثَّوْرِ الْأَسْوَدِ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عَنْهُ عليه السلام وَ لَمْ يَعْنِ الْبَيْتَ فَيَقُولَ إِلَيْهِ فَنَحْنُ وَ اللَّهِ دَعْوَةُ إِبْرَاهِيمَ عليه السلام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الْإِحْتِجَاجِ، عَنْ أَمِيرِ الْمُؤْمِنِينَ عليه السلام وَ الْأَفْئِدَةُ مِنَ النَّاسِ تَهْوِي إِلَيْنَا وَ ذَلِكَ دَعْوَةُ إِبْرَاهِيمَ عليه السلام حَيْثُ قَالَ فَاجْعَلْ أَفْئِدَةً مِنَ النَّاسِ تَهْوِي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الْبَصَائِرِ، عَنِ الصَّادِقِ عليه السلام وَ جَعَلَ أَفْئِدَةً مِنَ النَّاسِ تَهْوِي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عَلِيُّ بْنُ إِبْرَاهِيمَ عَنِ الصَّادِقِ عليه السلام أَنَّهُ تَعَالَي عَنَي بِقَوْلِهِ وَ ارْزُقْهُمْ مِنَ الثَّمَراتِ ثَمَرَاتِ الْقُلُوبِ </w:t>
      </w:r>
      <w:r>
        <w:rPr>
          <w:rStyle w:val="FootnoteAnchor"/>
          <w:rtl w:val="true"/>
        </w:rPr>
        <w:footnoteReference w:id="502"/>
      </w:r>
      <w:r>
        <w:rPr>
          <w:rFonts w:ascii="Amiri" w:hAnsi="Amiri" w:eastAsia="Amiri" w:cs="Amiri"/>
          <w:color w:val="111111"/>
          <w:sz w:val="28"/>
          <w:sz w:val="28"/>
          <w:szCs w:val="28"/>
          <w:rtl w:val="true"/>
          <w:lang w:bidi="ar-SA"/>
        </w:rPr>
        <w:t>أَيْ حُبِّهِمْ إِلَي النَّاسِ لِيَأْتُوا إِلَيْهِمْ وَ سَيَأْتِي الْأَخْبَارُ فِي ذَلِكَ كُلِّهِ</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492580_3381743652"/>
      <w:bookmarkStart w:id="766" w:name="_Toc353"/>
      <w:bookmarkEnd w:id="765"/>
      <w:r>
        <w:rPr>
          <w:rtl w:val="true"/>
        </w:rPr>
        <w:t>الأخبار</w:t>
      </w:r>
      <w:bookmarkEnd w:id="766"/>
    </w:p>
    <w:p>
      <w:pPr>
        <w:pStyle w:val="Heading5"/>
        <w:numPr>
          <w:ilvl w:val="4"/>
          <w:numId w:val="1"/>
        </w:numPr>
        <w:rPr/>
      </w:pPr>
      <w:bookmarkStart w:id="767" w:name="__RefHeading___Toc1492582_3381743652"/>
      <w:bookmarkStart w:id="768" w:name="_Toc354"/>
      <w:bookmarkEnd w:id="767"/>
      <w:r>
        <w:rPr>
          <w:rtl w:val="true"/>
        </w:rPr>
        <w:t>«</w:t>
      </w:r>
      <w:r>
        <w:rPr/>
        <w:t>1</w:t>
      </w:r>
      <w:r>
        <w:rPr>
          <w:rtl w:val="true"/>
        </w:rPr>
        <w:t>»</w:t>
      </w:r>
      <w:bookmarkEnd w:id="768"/>
    </w:p>
    <w:p>
      <w:pPr>
        <w:pStyle w:val="BookText"/>
        <w:rPr/>
      </w:pPr>
      <w:r>
        <w:rPr>
          <w:rFonts w:ascii="Amiri" w:hAnsi="Amiri" w:eastAsia="Amiri" w:cs="Amiri"/>
          <w:color w:val="111111"/>
          <w:sz w:val="28"/>
          <w:sz w:val="28"/>
          <w:szCs w:val="28"/>
          <w:rtl w:val="true"/>
          <w:lang w:bidi="ar-SA"/>
        </w:rPr>
        <w:t xml:space="preserve">لي، الأمالي للصدوق عَلِيُّ بْنُ مُحَمَّدِ بْنِ الْحَسَنِ الْقَزْوِينِيُّ عَنْ مُحَمَّدِ بْنِ عَبْدِ اللَّهِ الْحَضْرَمِيِّ عَنْ جَنْدَلِ بْنِ وَالِقٍ عَنْ مُحَمَّدِ بْنِ عُمَرَ الْمَازِنِيِّ عَنْ عَبَّادٍ الْكَلْبِيِّ عَنْ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أَبِيهِ عَنْ عَلِيِّ بْنِ الْحُسَيْنِ عَنْ فَاطِمَةَ الصُّغْرَي عَنِ الْحُسَيْنِ بْنِ عَلِيٍّ عَنْ أُمِّهِ فَاطِمَةَ بِنْتِ مُحَمَّدٍ صَلَوَاتُ اللَّهِ عَلَيْهِمْ قَالَتْ خَرَجَ عَلَيْنَا رَسُولُ اللَّهِ صلي الله عليه و آله عَشِيَّةَ عَرَفَةَ فَقَالَ إِنَّ اللَّهَ تَبَارَكَ وَ تَعَالَي بَاهَي بِكُمْ وَ غَفَرَ لَكُمْ عَامَّةً وَ لِعَلِيٍّ خَاصَّةً وَ إِنِّي رَسُولُ اللَّهِ إِلَيْكُمْ غَيْرَ مُحَابٍ لِقَرَابَتِي هَذَا جَبْرَئِيلُ يُخْبِرُنِي أَنَّ السَّعِيدَ كُلَّ السَّعِيدِ حَقَّ السَّعِيدِ مَنْ أَحَبَّ عَلِيّاً فِي حَيَاتِهِ وَ</w:t>
      </w:r>
    </w:p>
    <w:p>
      <w:pPr>
        <w:pStyle w:val="BookText"/>
        <w:rPr/>
      </w:pP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آیه، ائمه علیهم السّلام هستند و به زودی اخبار متواتر از طریق شیعه و سنی در این مورد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دوست داشتن و محبت آنها و یاری ایشان و اعتقاد به امامتشان ثابت شد، اما آیه دوم در اخبار زیاد مورد اعتماد خواهد آمد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ابراهیم علیه السّلام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برای شیعیان آنها دعا کرد که دل‌هایشان متمایل به امامانشان گردد و از حضرت باقر علیه السّلام در روایت عیاشی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دعای خود همه مردم را در نظر نگرفته بود، بلکه شما و هم عقیده‌های شما مورد نظر ابراهیم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در میان مردم، مانند موی سفیدی است بر پیکر گاوی سیاه</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در کافی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خانه کعبه را مورد نظر نگرفته، وگرنه باید می گفت دل‌های مردم را متوجه آن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مقصود از دعای ابراهیم ما هستیم</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در احتجاج از امیرالمؤمنین علیه السّلام نقل می‌کند که دل‌های مردم را متمایل به ما بگردان و این دعای ابراهیم است،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را متمایل به آنها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بصائر از حضرت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را متمایل به 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ارْزُقْهُمْ مِنَ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ثمرات دل ها است، یعنی حب ایشان به مردم که موجب توجه مردم به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مورد به طور کلی خواهد آمد</w:t>
      </w:r>
      <w:r>
        <w:rPr>
          <w:rFonts w:eastAsia="IRNazanin" w:cs="IRNazanin"/>
          <w:color w:val="111111"/>
          <w:sz w:val="28"/>
          <w:szCs w:val="28"/>
          <w:rtl w:val="true"/>
          <w:lang w:bidi="fa-IR"/>
        </w:rPr>
        <w:t>.</w:t>
      </w:r>
    </w:p>
    <w:p>
      <w:pPr>
        <w:pStyle w:val="Heading4"/>
        <w:numPr>
          <w:ilvl w:val="3"/>
          <w:numId w:val="1"/>
        </w:numPr>
        <w:rPr/>
      </w:pPr>
      <w:bookmarkStart w:id="769" w:name="__RefHeading___Toc1492584_3381743652"/>
      <w:bookmarkStart w:id="770" w:name="_Toc355"/>
      <w:bookmarkEnd w:id="769"/>
      <w:r>
        <w:rPr>
          <w:rtl w:val="true"/>
        </w:rPr>
        <w:t>روایات</w:t>
      </w:r>
      <w:bookmarkEnd w:id="770"/>
    </w:p>
    <w:p>
      <w:pPr>
        <w:pStyle w:val="Heading5"/>
        <w:numPr>
          <w:ilvl w:val="4"/>
          <w:numId w:val="1"/>
        </w:numPr>
        <w:rPr/>
      </w:pPr>
      <w:bookmarkStart w:id="771" w:name="__RefHeading___Toc1492586_3381743652"/>
      <w:bookmarkStart w:id="772" w:name="_Toc356"/>
      <w:bookmarkEnd w:id="771"/>
      <w:r>
        <w:rPr>
          <w:rtl w:val="true"/>
        </w:rPr>
        <w:t xml:space="preserve">روایت </w:t>
      </w:r>
      <w:r>
        <w:rPr/>
        <w:t>1</w:t>
      </w:r>
      <w:bookmarkEnd w:id="77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از علی بن الحسین، از فاطمه صغری، از حسین بن علی، از مادرش فاطمه زهرا علیهم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شب عرفه پیش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مباهات و افتخار کرد به تمام شما و شما را آمرزید به طور عموم و علی را خصوصا مورد عنایت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خدایم به سوی شما، بی‌آنکه حمایت از خویشاوندانم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جبرئیل به من خبر می‌دهد که سعادتمند به تمام معنی و سعادتمند و سعید واقعی کسی است که علی را در زمان حیاتش و </w:t>
      </w:r>
      <w:bookmarkStart w:id="773" w:name="pg17292_191766"/>
    </w:p>
    <w:p>
      <w:pPr>
        <w:pStyle w:val="BookText"/>
        <w:rPr/>
      </w:pPr>
      <w:bookmarkEnd w:id="773"/>
      <w:r>
        <w:rPr>
          <w:rFonts w:ascii="Amiri" w:hAnsi="Amiri" w:eastAsia="Amiri" w:cs="Amiri"/>
          <w:color w:val="111111"/>
          <w:sz w:val="28"/>
          <w:sz w:val="28"/>
          <w:szCs w:val="28"/>
          <w:rtl w:val="true"/>
          <w:lang w:bidi="ar-SA"/>
        </w:rPr>
        <w:t xml:space="preserve">بَعْدَ مَوْتِهِ وَ أَنَّ الشَّقِيَّ كُلَّ الشَّقِيِّ حَقَّ الشَّقِيِّ مَنْ أَبْغَضَ عَلِيّاً فِي حَيَاتِهِ وَ بَعْدَ وَفَاتِهِ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4" w:name="__RefHeading___Toc1492588_3381743652"/>
      <w:bookmarkStart w:id="775" w:name="_Toc357"/>
      <w:bookmarkEnd w:id="774"/>
      <w:r>
        <w:rPr>
          <w:rtl w:val="true"/>
        </w:rPr>
        <w:t>بيان</w:t>
      </w:r>
      <w:bookmarkEnd w:id="775"/>
    </w:p>
    <w:p>
      <w:pPr>
        <w:pStyle w:val="BookText"/>
        <w:rPr/>
      </w:pPr>
      <w:r>
        <w:rPr>
          <w:rFonts w:ascii="Amiri" w:hAnsi="Amiri" w:eastAsia="Amiri" w:cs="Amiri"/>
          <w:color w:val="111111"/>
          <w:sz w:val="28"/>
          <w:sz w:val="28"/>
          <w:szCs w:val="28"/>
          <w:rtl w:val="true"/>
          <w:lang w:bidi="ar-SA"/>
        </w:rPr>
        <w:t>قوله غير محاب بتخفيف الباء أي لا أقول فيهم ما لا يستحقونه محاباة لهم قال الفيروزآبادي حاباه محاباة و حباء نصره و اختصه و مال إليه انتهي و بالتشديد تصحيف</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1492590_3381743652"/>
      <w:bookmarkStart w:id="777" w:name="_Toc358"/>
      <w:bookmarkEnd w:id="776"/>
      <w:r>
        <w:rPr>
          <w:rtl w:val="true"/>
        </w:rPr>
        <w:t>«</w:t>
      </w:r>
      <w:r>
        <w:rPr/>
        <w:t>2</w:t>
      </w:r>
      <w:r>
        <w:rPr>
          <w:rtl w:val="true"/>
        </w:rPr>
        <w:t>»</w:t>
      </w:r>
      <w:bookmarkEnd w:id="777"/>
    </w:p>
    <w:p>
      <w:pPr>
        <w:pStyle w:val="BookText"/>
        <w:rPr/>
      </w:pPr>
      <w:r>
        <w:rPr>
          <w:rFonts w:ascii="Amiri" w:hAnsi="Amiri" w:eastAsia="Amiri" w:cs="Amiri"/>
          <w:color w:val="111111"/>
          <w:sz w:val="28"/>
          <w:sz w:val="28"/>
          <w:szCs w:val="28"/>
          <w:rtl w:val="true"/>
          <w:lang w:bidi="ar-SA"/>
        </w:rPr>
        <w:t>لي، الأمالي للصدوق مَاجِيلَوَيْهِ عَنْ مُحَمَّدٍ الْعَطَّارِ عَنِ الْأَشْعَرِيِّ عَنِ ابْنِ أَبِي الْخَطَّابِ عَنْ نَضْرِ بْنِ شُعَيْبٍ عَنْ خَالِدِ بْنِ مَادٍّ عَنِ الْقَنْدِيِّ عَنْ جَابِرٍ الْجُعْفِيِّ 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النَّبِيِّ صلي الله عليه و آله فَقَالَ يَا رَسُولَ اللَّهِ أَ كُلُّ مَنْ قَالَ لَا إِلَهَ إِلَّا اللَّهُ مُؤْمِنٌ قَالَ إِنَّ عَدَاوَتَنَا تُلْحِقُ بِالْيَهُودِ وَ النَّصَارَي إِنَّكُمْ لَا تَدْخُلُونَ الْجَنَّةَ حَتَّي تُحِبُّونِي وَ كَذَبَ مَنْ زَعَمَ أَنَّهُ يُحِبُّنِي وَ يُبْغِضُ هَذَا يَعْنِي عَلِيّاً عليه السلام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8" w:name="__RefHeading___Toc1492592_3381743652"/>
      <w:bookmarkStart w:id="779" w:name="_Toc359"/>
      <w:bookmarkEnd w:id="778"/>
      <w:r>
        <w:rPr>
          <w:rtl w:val="true"/>
        </w:rPr>
        <w:t>«</w:t>
      </w:r>
      <w:r>
        <w:rPr/>
        <w:t>3</w:t>
      </w:r>
      <w:r>
        <w:rPr>
          <w:rtl w:val="true"/>
        </w:rPr>
        <w:t>»</w:t>
      </w:r>
      <w:bookmarkEnd w:id="779"/>
    </w:p>
    <w:p>
      <w:pPr>
        <w:pStyle w:val="BookText"/>
        <w:rPr/>
      </w:pPr>
      <w:r>
        <w:rPr>
          <w:rFonts w:ascii="Amiri" w:hAnsi="Amiri" w:eastAsia="Amiri" w:cs="Amiri"/>
          <w:color w:val="111111"/>
          <w:sz w:val="28"/>
          <w:sz w:val="28"/>
          <w:szCs w:val="28"/>
          <w:rtl w:val="true"/>
          <w:lang w:bidi="ar-SA"/>
        </w:rPr>
        <w:t>ختص، الإختصاص أَبُو غَالِبٍ الزُّرَارِيُّ عَنْ مُحَمَّدِ بْنِ سَعِيدٍ الْكُوفِيِّ عَنْ مُحَمَّدِ بْنِ فَضْلِ بْنِ إِبْرَاهِيمَ عَنْ أَبِيهِ عَنِ النُّعْمَانِ بْنِ عَمْرٍو الْجُعْفِيِّ عَنْ مُحَمَّدِ بْنِ إِسْمَاعِيلَ بْنِ عَبْدِ الرَّحْمَنِ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عَمِّيَ الْحُصَيْنُ بْنُ عَبْدِ الرَّحْمَنِ عَلَي أَبِي عَبْدِ اللَّهِ عليه السلام فَأَدْنَاهُ وَ قَالَ مَنْ هَذَا مَعَكَ قَالَ ابْنُ أَخِي إِسْمَاعِيلَ فَقَالَ رَحِمَ اللَّهُ إِسْمَاعِيلَ وَ تَجَاوَزَ عَنْهُ سَيِّئَ عَمَلِهِ كَيْفَ خَلَفْتُمُوهُ قَالَ بِخَيْرٍ مَا أَبْقَي اللَّهُ لَنَا مَوَدَّتَكُمْ فَقَالَ يَا حُصَيْنُ لَا تَسْتَصْغِرُوا مَوَدَّتَنَا فَإِنَّهَا مِنَ الْبَاقِيَاتِ الصَّالِحَاتِ قَالَ يَا ابْنَ رَسُولِ اللَّهِ مَا اسْتَصْغَرْتُهَا وَ لَكِنْ أَحْمَدُ اللَّهَ عَلَيْهَا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1492594_3381743652"/>
      <w:bookmarkStart w:id="781" w:name="_Toc360"/>
      <w:bookmarkEnd w:id="780"/>
      <w:r>
        <w:rPr>
          <w:rtl w:val="true"/>
        </w:rPr>
        <w:t>«</w:t>
      </w:r>
      <w:r>
        <w:rPr/>
        <w:t>4</w:t>
      </w:r>
      <w:r>
        <w:rPr>
          <w:rtl w:val="true"/>
        </w:rPr>
        <w:t>»</w:t>
      </w:r>
      <w:bookmarkEnd w:id="781"/>
    </w:p>
    <w:p>
      <w:pPr>
        <w:pStyle w:val="BookText"/>
        <w:rPr/>
      </w:pPr>
      <w:r>
        <w:rPr>
          <w:rFonts w:ascii="Amiri" w:hAnsi="Amiri" w:eastAsia="Amiri" w:cs="Amiri"/>
          <w:color w:val="111111"/>
          <w:sz w:val="28"/>
          <w:sz w:val="28"/>
          <w:szCs w:val="28"/>
          <w:rtl w:val="true"/>
          <w:lang w:bidi="ar-SA"/>
        </w:rPr>
        <w:t xml:space="preserve">لي، الأمالي للصدوق الطَّالَقَانِيُّ عَنِ الْحَسَنِ بْنِ عَلِيٍّ الْعَدَوِيِّ عَنْ مُحَمَّدِ بْنِ تَمِيمٍ عَنِ الْحَسَنِ بْنِ عَبْدِ الرَّحْمَنِ </w:t>
      </w:r>
      <w:r>
        <w:rPr>
          <w:rStyle w:val="FootnoteAnchor"/>
          <w:rtl w:val="true"/>
        </w:rPr>
        <w:footnoteReference w:id="508"/>
      </w:r>
      <w:r>
        <w:rPr>
          <w:rFonts w:ascii="Amiri" w:hAnsi="Amiri" w:eastAsia="Amiri" w:cs="Amiri"/>
          <w:color w:val="111111"/>
          <w:sz w:val="28"/>
          <w:sz w:val="28"/>
          <w:szCs w:val="28"/>
          <w:rtl w:val="true"/>
          <w:lang w:bidi="ar-SA"/>
        </w:rPr>
        <w:t xml:space="preserve">عَنِ الْحَكَمِ بْنِ عُتَيْبَةَ عَنْ مُحَمَّدِ بْنِ عَبْدِ الرَّحْمَنِ بْنِ أَبِي لَيْلَي </w:t>
      </w:r>
      <w:r>
        <w:rPr>
          <w:rStyle w:val="FootnoteAnchor"/>
          <w:rtl w:val="true"/>
        </w:rPr>
        <w:footnoteReference w:id="509"/>
      </w:r>
      <w:r>
        <w:rPr>
          <w:rFonts w:ascii="Amiri" w:hAnsi="Amiri" w:eastAsia="Amiri" w:cs="Amiri"/>
          <w:color w:val="111111"/>
          <w:sz w:val="28"/>
          <w:sz w:val="28"/>
          <w:szCs w:val="28"/>
          <w:rtl w:val="true"/>
          <w:lang w:bidi="ar-SA"/>
        </w:rPr>
        <w:t>عَنْ أَبِيهِ</w:t>
      </w:r>
    </w:p>
    <w:p>
      <w:pPr>
        <w:pStyle w:val="BookText"/>
        <w:rPr/>
      </w:pPr>
      <w:r>
        <w:rPr>
          <w:rFonts w:ascii="IRNazanin" w:hAnsi="IRNazanin" w:eastAsia="IRNazanin"/>
          <w:color w:val="111111"/>
          <w:sz w:val="28"/>
          <w:sz w:val="28"/>
          <w:szCs w:val="28"/>
          <w:rtl w:val="true"/>
          <w:lang w:bidi="fa-IR"/>
        </w:rPr>
        <w:t>بعد از درگذشت او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شقی شقاوتمند کامل و واقعی کسی است که با علی علیه السّلام در حیات و بعد از درگذشتش دشمنی ورزد</w:t>
      </w:r>
      <w:r>
        <w:rPr>
          <w:rFonts w:eastAsia="IRNazanin" w:cs="IRNazanin"/>
          <w:color w:val="111111"/>
          <w:sz w:val="28"/>
          <w:szCs w:val="28"/>
          <w:rtl w:val="true"/>
          <w:lang w:bidi="fa-IR"/>
        </w:rPr>
        <w:t>.</w:t>
      </w:r>
      <w:r>
        <w:rPr>
          <w:rStyle w:val="FootnoteAnchor"/>
          <w:rtl w:val="true"/>
        </w:rPr>
        <w:footnoteReference w:id="510"/>
      </w:r>
    </w:p>
    <w:p>
      <w:pPr>
        <w:pStyle w:val="Heading5"/>
        <w:numPr>
          <w:ilvl w:val="4"/>
          <w:numId w:val="1"/>
        </w:numPr>
        <w:rPr/>
      </w:pPr>
      <w:bookmarkStart w:id="782" w:name="__RefHeading___Toc1492596_3381743652"/>
      <w:bookmarkStart w:id="783" w:name="_Toc361"/>
      <w:bookmarkEnd w:id="782"/>
      <w:r>
        <w:rPr>
          <w:rtl w:val="true"/>
        </w:rPr>
        <w:t>توضیح</w:t>
      </w:r>
      <w:bookmarkEnd w:id="783"/>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یعنی به خاطر علاقه به ایشان، آنچه را که مستحق آن نیستند، درباره آنها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حاباه محاباة و 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یاری کرد و مخصوص او گردانید و به سمت او مایل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تشدید، تصحیف است</w:t>
      </w:r>
      <w:r>
        <w:rPr>
          <w:rFonts w:eastAsia="IRNazanin" w:cs="IRNazanin"/>
          <w:color w:val="111111"/>
          <w:sz w:val="28"/>
          <w:szCs w:val="28"/>
          <w:rtl w:val="true"/>
          <w:lang w:bidi="fa-IR"/>
        </w:rPr>
        <w:t>.</w:t>
      </w:r>
    </w:p>
    <w:p>
      <w:pPr>
        <w:pStyle w:val="Heading5"/>
        <w:numPr>
          <w:ilvl w:val="4"/>
          <w:numId w:val="1"/>
        </w:numPr>
        <w:rPr/>
      </w:pPr>
      <w:bookmarkStart w:id="784" w:name="__RefHeading___Toc1492598_3381743652"/>
      <w:bookmarkStart w:id="785" w:name="_Toc362"/>
      <w:bookmarkEnd w:id="784"/>
      <w:r>
        <w:rPr>
          <w:rtl w:val="true"/>
        </w:rPr>
        <w:t xml:space="preserve">روایت </w:t>
      </w:r>
      <w:r>
        <w:rPr/>
        <w:t>2</w:t>
      </w:r>
      <w:bookmarkEnd w:id="78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حضرت باقر، از آباء گرام خود علیه السّلام نقل کرد که مردی خدمت پیامبر اکرم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ما شامل یهود و نصارا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داخل بهشت نخواهید شد، مگر این که مرا دوست داشته باشید، و دروغ می گوید کسی که گمان می‌کند مرا دوست می‌دارد، ولی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باشد</w:t>
      </w:r>
      <w:r>
        <w:rPr>
          <w:rFonts w:eastAsia="IRNazanin" w:cs="IRNazanin"/>
          <w:color w:val="111111"/>
          <w:sz w:val="28"/>
          <w:szCs w:val="28"/>
          <w:rtl w:val="true"/>
          <w:lang w:bidi="fa-IR"/>
        </w:rPr>
        <w:t>.</w:t>
      </w:r>
      <w:r>
        <w:rPr>
          <w:rStyle w:val="FootnoteAnchor"/>
          <w:rtl w:val="true"/>
        </w:rPr>
        <w:footnoteReference w:id="511"/>
      </w:r>
    </w:p>
    <w:p>
      <w:pPr>
        <w:pStyle w:val="Heading5"/>
        <w:numPr>
          <w:ilvl w:val="4"/>
          <w:numId w:val="1"/>
        </w:numPr>
        <w:rPr/>
      </w:pPr>
      <w:bookmarkStart w:id="786" w:name="__RefHeading___Toc1492600_3381743652"/>
      <w:bookmarkStart w:id="787" w:name="_Toc363"/>
      <w:bookmarkEnd w:id="786"/>
      <w:r>
        <w:rPr>
          <w:rtl w:val="true"/>
        </w:rPr>
        <w:t xml:space="preserve">روایت </w:t>
      </w:r>
      <w:r>
        <w:rPr/>
        <w:t>3</w:t>
      </w:r>
      <w:bookmarkEnd w:id="78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جعفی گفت من و عمویم حصین بن عبدالرحمن خدمت حضرت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عمویم را نزدیک خود خواند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اسماعیل را رحمت کند و از کردار زشتش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چطور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و ما نیز تا موقعی که افتخار مودّت شما را داشته باشیم، خوب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مودت ما را کوچک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مودت ما از باقیات الصالحات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کوچک نمی‌شمارم و خدا را بر این نعمت سپاسگزارم</w:t>
      </w:r>
      <w:r>
        <w:rPr>
          <w:rFonts w:eastAsia="IRNazanin" w:cs="IRNazanin"/>
          <w:color w:val="111111"/>
          <w:sz w:val="28"/>
          <w:szCs w:val="28"/>
          <w:rtl w:val="true"/>
          <w:lang w:bidi="fa-IR"/>
        </w:rPr>
        <w:t>.</w:t>
      </w:r>
      <w:r>
        <w:rPr>
          <w:rStyle w:val="FootnoteAnchor"/>
          <w:rtl w:val="true"/>
        </w:rPr>
        <w:footnoteReference w:id="512"/>
      </w:r>
    </w:p>
    <w:p>
      <w:pPr>
        <w:pStyle w:val="Heading5"/>
        <w:numPr>
          <w:ilvl w:val="4"/>
          <w:numId w:val="1"/>
        </w:numPr>
        <w:rPr/>
      </w:pPr>
      <w:bookmarkStart w:id="788" w:name="__RefHeading___Toc1492602_3381743652"/>
      <w:bookmarkStart w:id="789" w:name="_Toc364"/>
      <w:bookmarkEnd w:id="788"/>
      <w:r>
        <w:rPr>
          <w:rtl w:val="true"/>
        </w:rPr>
        <w:t xml:space="preserve">روایت </w:t>
      </w:r>
      <w:r>
        <w:rPr/>
        <w:t>4</w:t>
      </w:r>
      <w:bookmarkEnd w:id="78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عبدالرحمن بن ابی لیلی از پدر خود نقل کرد که </w:t>
      </w:r>
      <w:bookmarkStart w:id="790" w:name="pg17292_191767"/>
    </w:p>
    <w:p>
      <w:pPr>
        <w:pStyle w:val="BookText"/>
        <w:rPr/>
      </w:pPr>
      <w:bookmarkEnd w:id="790"/>
      <w:r>
        <w:rPr>
          <w:rFonts w:ascii="Amiri" w:hAnsi="Amiri" w:eastAsia="Amiri" w:cs="Amiri"/>
          <w:color w:val="111111"/>
          <w:sz w:val="28"/>
          <w:sz w:val="28"/>
          <w:szCs w:val="28"/>
          <w:rtl w:val="true"/>
          <w:lang w:bidi="ar-SA"/>
        </w:rPr>
        <w:t xml:space="preserve">قَالَ قَالَ رَسُولُ اللَّهِ صلي الله عليه و آله لَا يُؤْمِنُ عَبْدٌ حَتَّي أَكُونَ أَحَبَّ إِلَيْهِ مِنْ نَفْسِهِ وَ أَهْلِي أَحَبَّ إِلَيْهِ مِنْ أَهْلِهِ وَ عِتْرَتِي أَحَبَّ إِلَيْهِ مِنْ عِتْرَتِهِ وَ ذَاتِي أَحَبَّ إِلَيْهِ مِنْ ذَاتِهِ قَالَ فَقَالَ رَجُلٌ مِنَ الْقَوْمِ يَا بَا عَبْدِ الرَّحْمَنِ مَا تَزَالُ تَجِي‌ءُ بِالْحَدِيثِ يُحْيِي اللَّهُ بِهِ الْقُلُوبَ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1" w:name="__RefHeading___Toc1492604_3381743652"/>
      <w:bookmarkStart w:id="792" w:name="_Toc365"/>
      <w:bookmarkEnd w:id="791"/>
      <w:r>
        <w:rPr>
          <w:rtl w:val="true"/>
        </w:rPr>
        <w:t>بيان</w:t>
      </w:r>
      <w:bookmarkEnd w:id="792"/>
    </w:p>
    <w:p>
      <w:pPr>
        <w:pStyle w:val="BookText"/>
        <w:rPr/>
      </w:pPr>
      <w:r>
        <w:rPr>
          <w:rFonts w:ascii="Amiri" w:hAnsi="Amiri" w:eastAsia="Amiri" w:cs="Amiri"/>
          <w:color w:val="111111"/>
          <w:sz w:val="28"/>
          <w:sz w:val="28"/>
          <w:szCs w:val="28"/>
          <w:rtl w:val="true"/>
          <w:lang w:bidi="ar-SA"/>
        </w:rPr>
        <w:t>قوله و ذاتي أي كل ما ينسب إلي سوي ما ذكر</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1492606_3381743652"/>
      <w:bookmarkStart w:id="794" w:name="_Toc366"/>
      <w:bookmarkEnd w:id="793"/>
      <w:r>
        <w:rPr>
          <w:rtl w:val="true"/>
        </w:rPr>
        <w:t>«</w:t>
      </w:r>
      <w:r>
        <w:rPr/>
        <w:t>5</w:t>
      </w:r>
      <w:r>
        <w:rPr>
          <w:rtl w:val="true"/>
        </w:rPr>
        <w:t>»</w:t>
      </w:r>
      <w:bookmarkEnd w:id="794"/>
    </w:p>
    <w:p>
      <w:pPr>
        <w:pStyle w:val="BookText"/>
        <w:rPr/>
      </w:pPr>
      <w:r>
        <w:rPr>
          <w:rFonts w:ascii="Amiri" w:hAnsi="Amiri" w:eastAsia="Amiri" w:cs="Amiri"/>
          <w:color w:val="111111"/>
          <w:sz w:val="28"/>
          <w:sz w:val="28"/>
          <w:szCs w:val="28"/>
          <w:rtl w:val="true"/>
          <w:lang w:bidi="ar-SA"/>
        </w:rPr>
        <w:t xml:space="preserve">لي، الأمالي للصدوق أَحْمَدُ بْنُ مُحَمَّدِ بْنِ الصَّقْرِ عَنْ مُحَمَّدِ بْنِ أَيُّوبَ عَنْ إِبْرَاهِيمَ بْنِ مُوسَي عَنْ هِشَامِ بْنِ يُوسُفَ عَنْ عَبْدِ اللَّهِ بْنِ سُلَيْمَانَ عَنْ مُحَمَّدِ بْنِ عَلِيِّ بْنِ عَبْدِ اللَّهِ بْنِ عَبَّاسٍ عَنْ أَبِيهِ عَنْ جَدِّهِ قَالَ قَالَ رَسُولُ اللَّهِ صلي الله عليه و آله أَحِبُّوا اللَّهَ لِمَا يَغْذُوكُمْ بِهِ مِنْ نِعَمِهِ وَ أَحِبُّونِي لِحُبِّ اللَّهِ عَزَّ وَ جَلَّ وَ أَحِبُّوا أَهْلَ بَيْتِي لِحُبِّي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الخصال محمد بن الفضل عن محمد بن إسحاق عن أحمد بن العباس عن محمد بن يحيي الصوفي عن يحيي بن معين عن هشام بن يوسف مثله </w:t>
      </w:r>
      <w:r>
        <w:rPr>
          <w:rStyle w:val="FootnoteAnchor"/>
          <w:rtl w:val="true"/>
        </w:rPr>
        <w:footnoteReference w:id="515"/>
      </w:r>
    </w:p>
    <w:p>
      <w:pPr>
        <w:pStyle w:val="Heading5"/>
        <w:numPr>
          <w:ilvl w:val="4"/>
          <w:numId w:val="1"/>
        </w:numPr>
        <w:rPr/>
      </w:pPr>
      <w:bookmarkStart w:id="795" w:name="__RefHeading___Toc1492608_3381743652"/>
      <w:bookmarkStart w:id="796" w:name="_Toc367"/>
      <w:bookmarkEnd w:id="795"/>
      <w:r>
        <w:rPr>
          <w:rtl w:val="true"/>
        </w:rPr>
        <w:t>«</w:t>
      </w:r>
      <w:r>
        <w:rPr/>
        <w:t>6</w:t>
      </w:r>
      <w:r>
        <w:rPr>
          <w:rtl w:val="true"/>
        </w:rPr>
        <w:t>»</w:t>
      </w:r>
      <w:bookmarkEnd w:id="796"/>
    </w:p>
    <w:p>
      <w:pPr>
        <w:pStyle w:val="BookText"/>
        <w:rPr/>
      </w:pPr>
      <w:r>
        <w:rPr>
          <w:rFonts w:ascii="Amiri" w:hAnsi="Amiri" w:eastAsia="Amiri" w:cs="Amiri"/>
          <w:color w:val="111111"/>
          <w:sz w:val="28"/>
          <w:sz w:val="28"/>
          <w:szCs w:val="28"/>
          <w:rtl w:val="true"/>
          <w:lang w:bidi="ar-SA"/>
        </w:rPr>
        <w:t xml:space="preserve">ما، الأمالي للشيخ الطوسي الْفَحَّامُ عَنِ الْمَنْصُورِيِّ عَنْ عَمِّ أَبِيهِ عِيسَي بْنِ أَحْمَدَ عَنْ أَبِي الْحَسَنِ الثَّالِثِ عَنْ آبَائِهِ عَنْ أَمِيرِ الْمُؤْمِنِينَ عليه السلام عَنِ النَّبِيِّ صلي الله عليه و آله مِثْلَهُ </w:t>
      </w:r>
      <w:r>
        <w:rPr>
          <w:rStyle w:val="FootnoteAnchor"/>
          <w:rtl w:val="true"/>
        </w:rPr>
        <w:footnoteReference w:id="516"/>
      </w:r>
    </w:p>
    <w:p>
      <w:pPr>
        <w:pStyle w:val="Heading5"/>
        <w:numPr>
          <w:ilvl w:val="4"/>
          <w:numId w:val="1"/>
        </w:numPr>
        <w:rPr/>
      </w:pPr>
      <w:bookmarkStart w:id="797" w:name="__RefHeading___Toc1492610_3381743652"/>
      <w:bookmarkStart w:id="798" w:name="_Toc368"/>
      <w:bookmarkEnd w:id="797"/>
      <w:r>
        <w:rPr>
          <w:rtl w:val="true"/>
        </w:rPr>
        <w:t>«</w:t>
      </w:r>
      <w:r>
        <w:rPr/>
        <w:t>7</w:t>
      </w:r>
      <w:r>
        <w:rPr>
          <w:rtl w:val="true"/>
        </w:rPr>
        <w:t>»</w:t>
      </w:r>
      <w:bookmarkEnd w:id="798"/>
    </w:p>
    <w:p>
      <w:pPr>
        <w:pStyle w:val="BookText"/>
        <w:rPr/>
      </w:pPr>
      <w:r>
        <w:rPr>
          <w:rFonts w:ascii="Amiri" w:hAnsi="Amiri" w:eastAsia="Amiri" w:cs="Amiri"/>
          <w:color w:val="111111"/>
          <w:sz w:val="28"/>
          <w:sz w:val="28"/>
          <w:szCs w:val="28"/>
          <w:rtl w:val="true"/>
          <w:lang w:bidi="ar-SA"/>
        </w:rPr>
        <w:t xml:space="preserve">ع، علل الشرائع لي، الأمالي للصدوق عَلِيُّ بْنُ مُحَمَّدِ بْنِ الْحَسَنِ الْقَزْوِينِيُّ عَنْ مُحَمَّدِ بْنِ عَبْدِ اللَّهِ بْنِ عَامِرٍ عَنِ عِصَامِ بْنِ يُوسُفَ عَنْ مُحَمَّدِ بْنِ أَيُّوبَ عَنْ عَمْرِو بْنِ سُلَيْمَانَ عَنْ زَيْدِ بْنِ ثَابِتٍ </w:t>
      </w:r>
      <w:r>
        <w:rPr>
          <w:rStyle w:val="FootnoteAnchor"/>
          <w:rtl w:val="true"/>
        </w:rPr>
        <w:footnoteReference w:id="517"/>
      </w:r>
      <w:r>
        <w:rPr>
          <w:rFonts w:ascii="Amiri" w:hAnsi="Amiri" w:eastAsia="Amiri" w:cs="Amiri"/>
          <w:color w:val="111111"/>
          <w:sz w:val="28"/>
          <w:sz w:val="28"/>
          <w:szCs w:val="28"/>
          <w:rtl w:val="true"/>
          <w:lang w:bidi="ar-SA"/>
        </w:rPr>
        <w:t>قَالَ قَالَ رَسُولُ اللَّهِ صلي الله عليه و آله مَنْ أَحَبَّ عَلِيّاً فِي حَيَاتِهِ وَ بَعْدَ مَوْتِهِ كَتَبَ اللَّهُ عَزَّ وَ جَلَّ لَهُ مِنَ الْأَمْنِ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شخص، مگر مرا از خود، خانواده مرا از خانواده خود، عترت مرا از عترت خود و ذات مرا از ذات خود بیشتر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برای ما احادیثی را نقل می کنی که باعث زنده شدن دل ها می‌شود</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799" w:name="__RefHeading___Toc1492612_3381743652"/>
      <w:bookmarkStart w:id="800" w:name="_Toc369"/>
      <w:bookmarkEnd w:id="799"/>
      <w:r>
        <w:rPr>
          <w:rtl w:val="true"/>
        </w:rPr>
        <w:t>توضیح</w:t>
      </w:r>
      <w:bookmarkEnd w:id="800"/>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به من انتساب دارد، غیر از چیزهایی که قبلا ذکر شد</w:t>
      </w:r>
      <w:r>
        <w:rPr>
          <w:rFonts w:eastAsia="IRNazanin" w:cs="IRNazanin"/>
          <w:color w:val="111111"/>
          <w:sz w:val="28"/>
          <w:szCs w:val="28"/>
          <w:rtl w:val="true"/>
          <w:lang w:bidi="fa-IR"/>
        </w:rPr>
        <w:t>.</w:t>
      </w:r>
    </w:p>
    <w:p>
      <w:pPr>
        <w:pStyle w:val="Heading5"/>
        <w:numPr>
          <w:ilvl w:val="4"/>
          <w:numId w:val="1"/>
        </w:numPr>
        <w:rPr/>
      </w:pPr>
      <w:bookmarkStart w:id="801" w:name="__RefHeading___Toc1492614_3381743652"/>
      <w:bookmarkStart w:id="802" w:name="_Toc370"/>
      <w:bookmarkEnd w:id="801"/>
      <w:r>
        <w:rPr>
          <w:rtl w:val="true"/>
        </w:rPr>
        <w:t xml:space="preserve">روایت </w:t>
      </w:r>
      <w:r>
        <w:rPr/>
        <w:t>5</w:t>
      </w:r>
      <w:bookmarkEnd w:id="80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از پدرش، از جد خود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بدارید به واسطه نعمت‌هایی که به شما عنایت کرده، و مرا دوست بدارید به واسطه دوستی خدا و اهل بیت؛ مرا دوست بدارید به واسطه دوستی من</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یوسف همین روایت را نقل کرده است</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803" w:name="__RefHeading___Toc1492616_3381743652"/>
      <w:bookmarkStart w:id="804" w:name="_Toc371"/>
      <w:bookmarkEnd w:id="803"/>
      <w:r>
        <w:rPr>
          <w:rtl w:val="true"/>
        </w:rPr>
        <w:t xml:space="preserve">روایت </w:t>
      </w:r>
      <w:r>
        <w:rPr/>
        <w:t>6</w:t>
      </w:r>
      <w:bookmarkEnd w:id="80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احمد از امام هادی، از پدرانش، از امیرالمؤمنین علیهم السّلام، از پیامبر صلّی اللَّه علیه و آله همین روایت را نقل کرده است</w:t>
      </w:r>
      <w:r>
        <w:rPr>
          <w:rFonts w:eastAsia="IRNazanin" w:cs="IRNazanin"/>
          <w:color w:val="111111"/>
          <w:sz w:val="28"/>
          <w:szCs w:val="28"/>
          <w:rtl w:val="true"/>
          <w:lang w:bidi="fa-IR"/>
        </w:rPr>
        <w:t>.</w:t>
      </w:r>
      <w:r>
        <w:rPr>
          <w:rStyle w:val="FootnoteAnchor"/>
          <w:rtl w:val="true"/>
        </w:rPr>
        <w:footnoteReference w:id="521"/>
      </w:r>
    </w:p>
    <w:p>
      <w:pPr>
        <w:pStyle w:val="Heading5"/>
        <w:numPr>
          <w:ilvl w:val="4"/>
          <w:numId w:val="1"/>
        </w:numPr>
        <w:rPr/>
      </w:pPr>
      <w:bookmarkStart w:id="805" w:name="__RefHeading___Toc1492618_3381743652"/>
      <w:bookmarkStart w:id="806" w:name="_Toc372"/>
      <w:bookmarkEnd w:id="805"/>
      <w:r>
        <w:rPr>
          <w:rtl w:val="true"/>
        </w:rPr>
        <w:t xml:space="preserve">روایت </w:t>
      </w:r>
      <w:r>
        <w:rPr/>
        <w:t>7</w:t>
      </w:r>
      <w:bookmarkEnd w:id="806"/>
    </w:p>
    <w:p>
      <w:pPr>
        <w:pStyle w:val="BookText"/>
        <w:rPr/>
      </w:pPr>
      <w:r>
        <w:rPr>
          <w:rFonts w:ascii="IRNazanin" w:hAnsi="IRNazanin" w:eastAsia="IRNazanin"/>
          <w:color w:val="111111"/>
          <w:sz w:val="28"/>
          <w:sz w:val="28"/>
          <w:szCs w:val="28"/>
          <w:rtl w:val="true"/>
          <w:lang w:bidi="fa-IR"/>
        </w:rPr>
        <w:t>علل الشرائع،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r>
        <w:rPr>
          <w:rStyle w:val="FootnoteAnchor"/>
          <w:rtl w:val="true"/>
        </w:rPr>
        <w:footnoteReference w:id="52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علی را در زمان حیات و بعد از فوتش دوست داشته باشد، خداوند برای او مقرر می دارد امن </w:t>
      </w:r>
      <w:bookmarkStart w:id="807" w:name="pg17292_191768"/>
    </w:p>
    <w:p>
      <w:pPr>
        <w:pStyle w:val="BookText"/>
        <w:rPr/>
      </w:pPr>
      <w:bookmarkEnd w:id="807"/>
      <w:r>
        <w:rPr>
          <w:rFonts w:ascii="Amiri" w:hAnsi="Amiri" w:eastAsia="Amiri" w:cs="Amiri"/>
          <w:color w:val="111111"/>
          <w:sz w:val="28"/>
          <w:sz w:val="28"/>
          <w:szCs w:val="28"/>
          <w:rtl w:val="true"/>
          <w:lang w:bidi="ar-SA"/>
        </w:rPr>
        <w:t xml:space="preserve">وَ الْإِيمَانِ مَا طَلَعَتْ عَلَيْهِ شَمْسٌ وَ غَرَبَتْ </w:t>
      </w:r>
      <w:r>
        <w:rPr>
          <w:rStyle w:val="FootnoteAnchor"/>
          <w:rtl w:val="true"/>
        </w:rPr>
        <w:footnoteReference w:id="523"/>
      </w:r>
      <w:r>
        <w:rPr>
          <w:rFonts w:ascii="Amiri" w:hAnsi="Amiri" w:eastAsia="Amiri" w:cs="Amiri"/>
          <w:color w:val="111111"/>
          <w:sz w:val="28"/>
          <w:sz w:val="28"/>
          <w:szCs w:val="28"/>
          <w:rtl w:val="true"/>
          <w:lang w:bidi="ar-SA"/>
        </w:rPr>
        <w:t xml:space="preserve">وَ مَنْ أَبْغَضَهُ فِي حَيَاتِهِ وَ بَعْدَ مَوْتِهِ مَاتَ مَوْتَةً جَاهِلِيَّةً وَ حُوسِبَ بِمَا عَمِلَ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1492620_3381743652"/>
      <w:bookmarkStart w:id="809" w:name="_Toc373"/>
      <w:bookmarkEnd w:id="808"/>
      <w:r>
        <w:rPr>
          <w:rtl w:val="true"/>
        </w:rPr>
        <w:t>«</w:t>
      </w:r>
      <w:r>
        <w:rPr/>
        <w:t>8</w:t>
      </w:r>
      <w:r>
        <w:rPr>
          <w:rtl w:val="true"/>
        </w:rPr>
        <w:t>»</w:t>
      </w:r>
      <w:bookmarkEnd w:id="809"/>
    </w:p>
    <w:p>
      <w:pPr>
        <w:pStyle w:val="BookText"/>
        <w:rPr/>
      </w:pPr>
      <w:r>
        <w:rPr>
          <w:rFonts w:ascii="Amiri" w:hAnsi="Amiri" w:eastAsia="Amiri" w:cs="Amiri"/>
          <w:color w:val="111111"/>
          <w:sz w:val="28"/>
          <w:sz w:val="28"/>
          <w:szCs w:val="28"/>
          <w:rtl w:val="true"/>
          <w:lang w:bidi="ar-SA"/>
        </w:rPr>
        <w:t>لي، الأمالي للصدوق الْمُكَتِّبُ عَنِ ابْنِ زَكَرِيَّا الْقَطَّانِ عَنِ ابْنِ حَبِيبٍ عَنْ مُحَمَّدِ بْنِ عُبَيْدِ اللَّهِ عَنْ عَلِيِّ بْنِ الْحَكَمِ عَنْ هِشَامٍ عَنْ أَبِي حَمْزَةَ الثُّمَالِيِّ عَنْ أَبِي جَعْفَرٍ مُحَمَّدِ بْنِ عَلِيٍّ الْبَاقِرِ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لِعَلِيٍّ عليه السلام يَا عَلِيُّ مَا ثَبَتَ حُبُّكَ فِي قَلْبِ امْرِئٍ مُؤْمِنٍ فَزَلَّتْ بِهِ قَدَمٌ عَلَي الصِّرَاطِ إِلَّا ثَبَتَتْ لَهُ قَدَمٌ حَتَّي يُدْخِلَهُ اللَّهُ عَزَّ وَ جَلَّ بِحُبِّكَ الْجَنَّةَ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0" w:name="__RefHeading___Toc1492622_3381743652"/>
      <w:bookmarkStart w:id="811" w:name="_Toc374"/>
      <w:bookmarkEnd w:id="810"/>
      <w:r>
        <w:rPr>
          <w:rtl w:val="true"/>
        </w:rPr>
        <w:t>«</w:t>
      </w:r>
      <w:r>
        <w:rPr/>
        <w:t>9</w:t>
      </w:r>
      <w:r>
        <w:rPr>
          <w:rtl w:val="true"/>
        </w:rPr>
        <w:t>»</w:t>
      </w:r>
      <w:bookmarkEnd w:id="811"/>
    </w:p>
    <w:p>
      <w:pPr>
        <w:pStyle w:val="BookText"/>
        <w:rPr/>
      </w:pPr>
      <w:r>
        <w:rPr>
          <w:rFonts w:ascii="Amiri" w:hAnsi="Amiri" w:eastAsia="Amiri" w:cs="Amiri"/>
          <w:color w:val="111111"/>
          <w:sz w:val="28"/>
          <w:sz w:val="28"/>
          <w:szCs w:val="28"/>
          <w:rtl w:val="true"/>
          <w:lang w:bidi="ar-SA"/>
        </w:rPr>
        <w:t xml:space="preserve">ب، قرب الإسناد ابْنُ سَعْدٍ عَنِ الْأَزْدِيِّ قَالَ قَالَ أَبُو عَبْدِ اللَّهِ عليه السلام مَنْ أَحَبَّنَا </w:t>
      </w:r>
      <w:r>
        <w:rPr>
          <w:rStyle w:val="FootnoteAnchor"/>
          <w:rtl w:val="true"/>
        </w:rPr>
        <w:footnoteReference w:id="526"/>
      </w:r>
      <w:r>
        <w:rPr>
          <w:rFonts w:ascii="Amiri" w:hAnsi="Amiri" w:eastAsia="Amiri" w:cs="Amiri"/>
          <w:color w:val="111111"/>
          <w:sz w:val="28"/>
          <w:sz w:val="28"/>
          <w:szCs w:val="28"/>
          <w:rtl w:val="true"/>
          <w:lang w:bidi="ar-SA"/>
        </w:rPr>
        <w:t xml:space="preserve">نَفَعَهُ اللَّهُ بِذَلِكَ وَ لَوْ كَانَ أَسِيراً فِي يَدِ الدَّيْلَمِ وَ مَنْ أَحَبَّنَا لِغَيْرِ اللَّهِ فَإِنَّ اللَّهَ يَفْعَلُ بِهِ مَا يَشَاءُ إِنَّ حُبَّنَا أَهْلَ الْبَيْتِ لَيَحُطُّ الذُّنُوبَ عَنِ الْعِبَادِ كَمَا تَحُطُّ الرِّيحُ الشَّدِيدَةُ الْوَرَقَ عَنِ الشَّجَرِ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ثواب الأعمال ابن الوليد عن الصفار عن ابن سعد الأزدي من قوله إن حبنا إلي آخر الخبر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1492624_3381743652"/>
      <w:bookmarkStart w:id="813" w:name="_Toc375"/>
      <w:bookmarkEnd w:id="812"/>
      <w:r>
        <w:rPr>
          <w:rtl w:val="true"/>
        </w:rPr>
        <w:t>«</w:t>
      </w:r>
      <w:r>
        <w:rPr/>
        <w:t>10</w:t>
      </w:r>
      <w:r>
        <w:rPr>
          <w:rtl w:val="true"/>
        </w:rPr>
        <w:t>»</w:t>
      </w:r>
      <w:bookmarkEnd w:id="813"/>
    </w:p>
    <w:p>
      <w:pPr>
        <w:pStyle w:val="BookText"/>
        <w:rPr/>
      </w:pPr>
      <w:r>
        <w:rPr>
          <w:rFonts w:ascii="Amiri" w:hAnsi="Amiri" w:eastAsia="Amiri" w:cs="Amiri"/>
          <w:color w:val="111111"/>
          <w:sz w:val="28"/>
          <w:sz w:val="28"/>
          <w:szCs w:val="28"/>
          <w:rtl w:val="true"/>
          <w:lang w:bidi="ar-SA"/>
        </w:rPr>
        <w:t xml:space="preserve">ن، عيون أخبار الرضا عليه السلام ل، الخصال عَبْدُ اللَّهِ بْنُ مُحَمَّدِ بْنِ عَبْدِ الْوَهَّابِ عَنْ مَنْصُورِ بْنِ عَبْدِ اللَّهِ الْأَصْبَهَانِيِّ عَنْ عَلِيِّ بْنِ عَبْدِ اللَّهِ عَنْ دَاوُدَ بْنِ سُلَيْمَانَ عَنِ الرِّضَا عَنْ آبَائِهِ عليهم السلام قَالَ قَالَ رَسُولُ اللَّهِ صَلَّي اللَّهُ عَلَيْهِ وَ آلِهِ أَرْبَعَةٌ أَنَا الشَّفِيعُ </w:t>
      </w:r>
      <w:r>
        <w:rPr>
          <w:rStyle w:val="FootnoteAnchor"/>
          <w:rtl w:val="true"/>
        </w:rPr>
        <w:footnoteReference w:id="529"/>
      </w:r>
      <w:r>
        <w:rPr>
          <w:rFonts w:ascii="Amiri" w:hAnsi="Amiri" w:eastAsia="Amiri" w:cs="Amiri"/>
          <w:color w:val="111111"/>
          <w:sz w:val="28"/>
          <w:sz w:val="28"/>
          <w:szCs w:val="28"/>
          <w:rtl w:val="true"/>
          <w:lang w:bidi="ar-SA"/>
        </w:rPr>
        <w:t>لَهُمْ يَوْمَ الْقِيَامَةِ وَ لَوْ أَتَوْنِي بِذُنُوبِ أَهْلِ</w:t>
      </w:r>
    </w:p>
    <w:p>
      <w:pPr>
        <w:pStyle w:val="BookText"/>
        <w:rPr/>
      </w:pPr>
      <w:r>
        <w:rPr>
          <w:rFonts w:ascii="IRNazanin" w:hAnsi="IRNazanin" w:eastAsia="IRNazanin"/>
          <w:color w:val="111111"/>
          <w:sz w:val="28"/>
          <w:sz w:val="28"/>
          <w:szCs w:val="28"/>
          <w:rtl w:val="true"/>
          <w:lang w:bidi="fa-IR"/>
        </w:rPr>
        <w:t>و ایمان را به مقدار فاصله طلوع خورشید و غروب آن، و هر کس او را در حیات و بعد از مرگش دشمن بدارد، به مرگ جاهلیت مرده است و به واسطه اعمالی که انجام داده، مورد محاسبه قرار می گیرد</w:t>
      </w:r>
      <w:r>
        <w:rPr>
          <w:rFonts w:eastAsia="IRNazanin" w:cs="IRNazanin"/>
          <w:color w:val="111111"/>
          <w:sz w:val="28"/>
          <w:szCs w:val="28"/>
          <w:rtl w:val="true"/>
          <w:lang w:bidi="fa-IR"/>
        </w:rPr>
        <w:t>.</w:t>
      </w:r>
      <w:r>
        <w:rPr>
          <w:rStyle w:val="FootnoteAnchor"/>
          <w:rtl w:val="true"/>
        </w:rPr>
        <w:footnoteReference w:id="530"/>
      </w:r>
    </w:p>
    <w:p>
      <w:pPr>
        <w:pStyle w:val="Heading5"/>
        <w:numPr>
          <w:ilvl w:val="4"/>
          <w:numId w:val="1"/>
        </w:numPr>
        <w:rPr/>
      </w:pPr>
      <w:bookmarkStart w:id="814" w:name="__RefHeading___Toc1492626_3381743652"/>
      <w:bookmarkStart w:id="815" w:name="_Toc376"/>
      <w:bookmarkEnd w:id="814"/>
      <w:r>
        <w:rPr>
          <w:rtl w:val="true"/>
        </w:rPr>
        <w:t xml:space="preserve">روایت </w:t>
      </w:r>
      <w:r>
        <w:rPr/>
        <w:t>8</w:t>
      </w:r>
      <w:bookmarkEnd w:id="81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حضرت باقر، از آباء گرام خویش علیهم السّلام نقل کرد که پیامبر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در دل هر مرد مؤمنی که ثابت شود، اگر یک قدم او بلغزد، پای دیگرش ثابت می‌شود تا با محبت تو وارد بهشت گردد</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816" w:name="__RefHeading___Toc1492628_3381743652"/>
      <w:bookmarkStart w:id="817" w:name="_Toc377"/>
      <w:bookmarkEnd w:id="816"/>
      <w:r>
        <w:rPr>
          <w:rtl w:val="true"/>
        </w:rPr>
        <w:t xml:space="preserve">روایت </w:t>
      </w:r>
      <w:r>
        <w:rPr/>
        <w:t>9</w:t>
      </w:r>
      <w:bookmarkEnd w:id="81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داشته باشد، خداوند از آن دوستی بهره‌مندش می کند، گرچه اسیر در دست دیلمیان باشد، و هر که ما را برای غیر خدا دوست داشته باشد، خداوند با او هر چه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خانواده گناهان را از بندگان می زداید، همان طوری که باد شدید برگ را از درخت می ریزد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ازدی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را نقل کرده است</w:t>
      </w:r>
      <w:r>
        <w:rPr>
          <w:rFonts w:eastAsia="IRNazanin" w:cs="IRNazanin"/>
          <w:color w:val="111111"/>
          <w:sz w:val="28"/>
          <w:szCs w:val="28"/>
          <w:rtl w:val="true"/>
          <w:lang w:bidi="fa-IR"/>
        </w:rPr>
        <w:t>.</w:t>
      </w:r>
      <w:r>
        <w:rPr>
          <w:rStyle w:val="FootnoteAnchor"/>
          <w:rtl w:val="true"/>
        </w:rPr>
        <w:footnoteReference w:id="533"/>
      </w:r>
    </w:p>
    <w:p>
      <w:pPr>
        <w:pStyle w:val="Heading5"/>
        <w:numPr>
          <w:ilvl w:val="4"/>
          <w:numId w:val="1"/>
        </w:numPr>
        <w:rPr/>
      </w:pPr>
      <w:bookmarkStart w:id="818" w:name="__RefHeading___Toc1492630_3381743652"/>
      <w:bookmarkStart w:id="819" w:name="_Toc378"/>
      <w:bookmarkEnd w:id="818"/>
      <w:r>
        <w:rPr>
          <w:rtl w:val="true"/>
        </w:rPr>
        <w:t xml:space="preserve">روایت </w:t>
      </w:r>
      <w:r>
        <w:rPr/>
        <w:t>10</w:t>
      </w:r>
      <w:bookmarkEnd w:id="81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از حضرت رضا، از آباء گرامش علیهم السّلام نقل می 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هستند که روز قیامت من از آنها شفاعت می کنم، گرچه با گناه تمام اهل زمین بیایند</w:t>
      </w:r>
      <w:r>
        <w:rPr>
          <w:rFonts w:eastAsia="IRNazanin" w:cs="IRNazanin"/>
          <w:color w:val="111111"/>
          <w:sz w:val="28"/>
          <w:szCs w:val="28"/>
          <w:rtl w:val="true"/>
          <w:lang w:bidi="fa-IR"/>
        </w:rPr>
        <w:t xml:space="preserve">: </w:t>
      </w:r>
      <w:bookmarkStart w:id="820" w:name="pg17292_191769"/>
    </w:p>
    <w:p>
      <w:pPr>
        <w:pStyle w:val="BookText"/>
        <w:rPr/>
      </w:pPr>
      <w:bookmarkEnd w:id="820"/>
      <w:r>
        <w:rPr>
          <w:rFonts w:ascii="Amiri" w:hAnsi="Amiri" w:eastAsia="Amiri" w:cs="Amiri"/>
          <w:color w:val="111111"/>
          <w:sz w:val="28"/>
          <w:sz w:val="28"/>
          <w:szCs w:val="28"/>
          <w:rtl w:val="true"/>
          <w:lang w:bidi="ar-SA"/>
        </w:rPr>
        <w:t xml:space="preserve">الْأَرْضِ مُعِينٌ </w:t>
      </w:r>
      <w:r>
        <w:rPr>
          <w:rStyle w:val="FootnoteAnchor"/>
          <w:rtl w:val="true"/>
        </w:rPr>
        <w:footnoteReference w:id="534"/>
      </w:r>
      <w:r>
        <w:rPr>
          <w:rFonts w:ascii="Amiri" w:hAnsi="Amiri" w:eastAsia="Amiri" w:cs="Amiri"/>
          <w:color w:val="111111"/>
          <w:sz w:val="28"/>
          <w:sz w:val="28"/>
          <w:szCs w:val="28"/>
          <w:rtl w:val="true"/>
          <w:lang w:bidi="ar-SA"/>
        </w:rPr>
        <w:t xml:space="preserve">لِأَهْلِ بَيْتِي وَ الْقَاضِي لَهُمْ حَوَائِجَهُمْ عِنْدَ مَا اضْطُرُّوا إِلَيْهِ وَ الْمُحِبُّ لَهُمْ بِقَلْبِهِ وَ لِسَانِهِ وَ الدَّافِعُ عَنْهُمْ بِيَدِهِ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1" w:name="__RefHeading___Toc1492632_3381743652"/>
      <w:bookmarkStart w:id="822" w:name="_Toc379"/>
      <w:bookmarkEnd w:id="821"/>
      <w:r>
        <w:rPr>
          <w:rtl w:val="true"/>
        </w:rPr>
        <w:t>«</w:t>
      </w:r>
      <w:r>
        <w:rPr/>
        <w:t>11</w:t>
      </w:r>
      <w:r>
        <w:rPr>
          <w:rtl w:val="true"/>
        </w:rPr>
        <w:t>»</w:t>
      </w:r>
      <w:bookmarkEnd w:id="822"/>
    </w:p>
    <w:p>
      <w:pPr>
        <w:pStyle w:val="BookText"/>
        <w:rPr/>
      </w:pPr>
      <w:r>
        <w:rPr>
          <w:rFonts w:ascii="Amiri" w:hAnsi="Amiri" w:eastAsia="Amiri" w:cs="Amiri"/>
          <w:color w:val="111111"/>
          <w:sz w:val="28"/>
          <w:sz w:val="28"/>
          <w:szCs w:val="28"/>
          <w:rtl w:val="true"/>
          <w:lang w:bidi="ar-SA"/>
        </w:rPr>
        <w:t xml:space="preserve">أَقُولُ رَوَي ابْنُ شِيرَوَيْهِ فِي الْفِرْدَوْسِ عَنْ عَلِيٍّ عليه السلام قَالَ قَالَ رَسُولُ اللَّهِ صَلَّي اللَّهُ عَلَيْهِ وَ آلِهِ أَرْبَعَةٌ أَنَا لَهُمْ شَفِيعٌ يَوْمَ الْقِيَامَةِ الْمُكْرِمُ لِذُرِّيَّتِي وَ الْقَاضِي لَهُمْ حَوَائِجَهُمْ وَ السَّاعِي لَهُمْ فِي أُمُورِهِمْ عِنْدَ مَا اضْطُرُّوا إِلَيْهِ وَ الْمُحِبُّ لَهُمْ بِقَلْبِهِ وَ لِسَانِهِ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3" w:name="__RefHeading___Toc1492634_3381743652"/>
      <w:bookmarkStart w:id="824" w:name="_Toc380"/>
      <w:bookmarkEnd w:id="823"/>
      <w:r>
        <w:rPr>
          <w:rtl w:val="true"/>
        </w:rPr>
        <w:t>«</w:t>
      </w:r>
      <w:r>
        <w:rPr/>
        <w:t>12</w:t>
      </w:r>
      <w:r>
        <w:rPr>
          <w:rtl w:val="true"/>
        </w:rPr>
        <w:t>»</w:t>
      </w:r>
      <w:bookmarkEnd w:id="824"/>
    </w:p>
    <w:p>
      <w:pPr>
        <w:pStyle w:val="BookText"/>
        <w:rPr/>
      </w:pPr>
      <w:r>
        <w:rPr>
          <w:rFonts w:ascii="Amiri" w:hAnsi="Amiri" w:eastAsia="Amiri" w:cs="Amiri"/>
          <w:color w:val="111111"/>
          <w:sz w:val="28"/>
          <w:sz w:val="28"/>
          <w:szCs w:val="28"/>
          <w:rtl w:val="true"/>
          <w:lang w:bidi="ar-SA"/>
        </w:rPr>
        <w:t xml:space="preserve">ل، الخصال مُحَمَّدُ بْنُ الْفَضْلِ بْنِ زَيْدَوَيْهِ عَنْ إِبْرَاهِيمَ بْنِ عُمْرُوسٍ الْهَمَدَانِيِّ عَنِ الْحَسَنِ بْنِ إِسْمَاعِيلَ عَنْ سَعِيدِ بْنِ الْحَكَمِ عَنْ أَبِيهِ عَنِ الْأَوْزَاعِيِّ عَنْ يَحْيَي بْنِ أَبِي كَثِيرٍ عَنْ أَبِي سَلَمَةَ عَنْ أَبِي سَعِيدٍ الْخُدْرِيِّ قَالَ قَالَ رَسُولُ اللَّهِ صلي الله عليه و آله مَنْ رَزَقَهُ اللَّهُ حُبَّ الْأَئِمَّةِ مِنْ أَهْلِ بَيْتِي فَقَدْ أَصَابَ خَيْرَ الدُّنْيَا وَ الْآخِرَةِ فَلَا يَشُكَّنَّ أَحَدٌ أَنَّهُ فِي الْجَنَّةِ فَإِنَّ فِي حُبِّ أَهْلِ بَيْتِي عِشْرِينَ خَصْلَةً عَشْرٌ مِنْهَا فِي الدُّنْيَا وَ عَشْرٌ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الدُّنْيَا </w:t>
      </w:r>
      <w:r>
        <w:rPr>
          <w:rStyle w:val="FootnoteAnchor"/>
          <w:rtl w:val="true"/>
        </w:rPr>
        <w:footnoteReference w:id="537"/>
      </w:r>
      <w:r>
        <w:rPr>
          <w:rFonts w:ascii="Amiri" w:hAnsi="Amiri" w:eastAsia="Amiri" w:cs="Amiri"/>
          <w:color w:val="111111"/>
          <w:sz w:val="28"/>
          <w:sz w:val="28"/>
          <w:szCs w:val="28"/>
          <w:rtl w:val="true"/>
          <w:lang w:bidi="ar-SA"/>
        </w:rPr>
        <w:t xml:space="preserve">فَالزُّهْدُ وَ الْحِرْصُ عَلَي الْعَمَلِ </w:t>
      </w:r>
      <w:r>
        <w:rPr>
          <w:rStyle w:val="FootnoteAnchor"/>
          <w:rtl w:val="true"/>
        </w:rPr>
        <w:footnoteReference w:id="538"/>
      </w:r>
      <w:r>
        <w:rPr>
          <w:rFonts w:ascii="Amiri" w:hAnsi="Amiri" w:eastAsia="Amiri" w:cs="Amiri"/>
          <w:color w:val="111111"/>
          <w:sz w:val="28"/>
          <w:sz w:val="28"/>
          <w:szCs w:val="28"/>
          <w:rtl w:val="true"/>
          <w:lang w:bidi="ar-SA"/>
        </w:rPr>
        <w:t xml:space="preserve">وَ الْوَرَعُ فِي الدِّينِ وَ الرَّغْبَةُ فِي الْعِبَادَةِ وَ التَّوْبَةُ قَبْلَ الْمَوْتِ وَ النَّشَاطُ فِي قِيَامِ اللَّيْلِ وَ الْيَأْسُ مِمَّا فِي أَيْدِي النَّاسِ وَ الْحِفْظُ لِأَمْرِ اللَّهِ وَ نَهْيِهِ عَزَّ وَ جَلَّ وَ التَّاسِعَةُ بُغْضُ الدُّنْيَا وَ الْعَاشِرَةُ السَّخَاءُ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الْآخِرَةِ </w:t>
      </w:r>
      <w:r>
        <w:rPr>
          <w:rStyle w:val="FootnoteAnchor"/>
          <w:rtl w:val="true"/>
        </w:rPr>
        <w:footnoteReference w:id="539"/>
      </w:r>
      <w:r>
        <w:rPr>
          <w:rFonts w:ascii="Amiri" w:hAnsi="Amiri" w:eastAsia="Amiri" w:cs="Amiri"/>
          <w:color w:val="111111"/>
          <w:sz w:val="28"/>
          <w:sz w:val="28"/>
          <w:szCs w:val="28"/>
          <w:rtl w:val="true"/>
          <w:lang w:bidi="ar-SA"/>
        </w:rPr>
        <w:t>فَلَا يُنْشَرُ لَهُ دِيوَانٌ وَ لَا يُنْصَبُ لَهُ مِيزَانٌ وَ يُعْطَي كِتَابَهُ بِيَمِينِهِ وَ يُكْتَبُ لَهُ بَرَاءَةٌ مِنَ النَّارِ وَ يَبْيَضُّ وَجْهُهُ وَ يُكْسَي مِنْ حُلَلِ الْجَنَّةِ وَ يُشَفَّعُ فِي مِائَةٍ مِنْ</w:t>
      </w:r>
    </w:p>
    <w:p>
      <w:pPr>
        <w:pStyle w:val="BookText"/>
        <w:rPr/>
      </w:pPr>
      <w:r>
        <w:rPr>
          <w:rFonts w:ascii="IRNazanin" w:hAnsi="IRNazanin" w:eastAsia="IRNazanin"/>
          <w:color w:val="111111"/>
          <w:sz w:val="28"/>
          <w:sz w:val="28"/>
          <w:szCs w:val="28"/>
          <w:rtl w:val="true"/>
          <w:lang w:bidi="fa-IR"/>
        </w:rPr>
        <w:t>کمک‌کننده به اهل بیتم؛ برآورنده نیازهای آنها هنگام اضطرار ایشان به آن؛ دوست دار ایشان با دل و زبان؛ دفاع‌کننده از آنها با دستش</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825" w:name="__RefHeading___Toc1492636_3381743652"/>
      <w:bookmarkStart w:id="826" w:name="_Toc381"/>
      <w:bookmarkEnd w:id="825"/>
      <w:r>
        <w:rPr>
          <w:rtl w:val="true"/>
        </w:rPr>
        <w:t xml:space="preserve">روایت </w:t>
      </w:r>
      <w:r>
        <w:rPr/>
        <w:t>11</w:t>
      </w:r>
      <w:bookmarkEnd w:id="82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شیرویه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می‌کند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که من از آنها روز قیامت شفاعت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بازماندگان مرا گرامی بدارد؛ برآورنده حوائج آنها؛ سعی‌کننده در کارهای ایشان هنگامی که راهی به آن نداشته باشند؛ و دوستدار ایشان با دل و زبان</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827" w:name="__RefHeading___Toc1492638_3381743652"/>
      <w:bookmarkStart w:id="828" w:name="_Toc382"/>
      <w:bookmarkEnd w:id="827"/>
      <w:r>
        <w:rPr>
          <w:rtl w:val="true"/>
        </w:rPr>
        <w:t xml:space="preserve">روایت </w:t>
      </w:r>
      <w:r>
        <w:rPr/>
        <w:t>12</w:t>
      </w:r>
      <w:bookmarkEnd w:id="82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به او حبّ ائمه از اهل بیت من را روزی نماید، به خیر دنیا و آخرت رسیده و نباید شکی داشته باشد در این که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محبت اهل بیت من بیست امتیاز است، ده امتیاز آن در دنیا است و ده امتیاز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اشتیاق به عمل، ورع در دین، علاقه به عبادت، توبه قبل از مرگ، آمادگی و شوق برای شب‌زنده‌داری جهت عبادت، قطع امید از آنچه در دست مردم است، حفظ دستور خدا و نهی او، بغض دنیا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عملش گشوده نمی شود، برای حساب اعمال ترازو نمی‌نهند، نامه عملش را به دست راستش می دهند، به او برات آزادی از آتش جهنم خواهند داد، چهره‌اش سفید می‌شود، از زیورهای بهشت می پوشد، درباره صد نفر از فامیل خود می تواند شفاعت کند، </w:t>
      </w:r>
      <w:bookmarkStart w:id="829" w:name="pg17292_191770"/>
    </w:p>
    <w:p>
      <w:pPr>
        <w:pStyle w:val="BookText"/>
        <w:rPr/>
      </w:pPr>
      <w:bookmarkEnd w:id="829"/>
      <w:r>
        <w:rPr>
          <w:rFonts w:ascii="Amiri" w:hAnsi="Amiri" w:eastAsia="Amiri" w:cs="Amiri"/>
          <w:color w:val="111111"/>
          <w:sz w:val="28"/>
          <w:sz w:val="28"/>
          <w:szCs w:val="28"/>
          <w:rtl w:val="true"/>
          <w:lang w:bidi="ar-SA"/>
        </w:rPr>
        <w:t xml:space="preserve">أَهْلِ بَيْتِهِ وَ يَنْظُرُ اللَّهُ عَزَّ وَ جَلَّ إِلَيْهِ بِالرَّحْمَةِ وَ يُتَوَّجُ مِنْ تِيجَانِ الْجَنَّةِ وَ الْعَاشِرَةُ يَدْخُلُ الْجَنَّةَ بِغَيْرِ حِسَابٍ فَطُوبَي لِمُحِبِّي أَهْلِ بَيْتِي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1492640_3381743652"/>
      <w:bookmarkStart w:id="831" w:name="_Toc383"/>
      <w:bookmarkEnd w:id="830"/>
      <w:r>
        <w:rPr>
          <w:rtl w:val="true"/>
        </w:rPr>
        <w:t>«</w:t>
      </w:r>
      <w:r>
        <w:rPr/>
        <w:t>13</w:t>
      </w:r>
      <w:r>
        <w:rPr>
          <w:rtl w:val="true"/>
        </w:rPr>
        <w:t>»</w:t>
      </w:r>
      <w:bookmarkEnd w:id="831"/>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عَنِ الرِّضَا عَنْ آبَائِهِ عليهم السلام قَالَ قَالَ رَسُولُ اللَّهِ صلي الله عليه و آله يَا عَلِيُّ إِنَّ اللَّهَ قَدْ غَفَرَ لَكَ وَ لِأَهْلِكَ وَ لِشِيعَتِكَ وَ مُحِبِّي شِيعَتِكَ وَ مُحِبِّي مُحِبِّي شِيعَتِكَ فَأَبْشِرْ فَإِنَّكَ الْأَنْزَعُ الْبَطِينُ مَنْزُوعٌ مِنَ الشِّرْكِ بَطِينٌ مِنَ الْعِلْمِ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1492642_3381743652"/>
      <w:bookmarkStart w:id="833" w:name="_Toc384"/>
      <w:bookmarkEnd w:id="832"/>
      <w:r>
        <w:rPr>
          <w:rtl w:val="true"/>
        </w:rPr>
        <w:t>«</w:t>
      </w:r>
      <w:r>
        <w:rPr/>
        <w:t>14</w:t>
      </w:r>
      <w:r>
        <w:rPr>
          <w:rtl w:val="true"/>
        </w:rPr>
        <w:t>»</w:t>
      </w:r>
      <w:bookmarkEnd w:id="833"/>
    </w:p>
    <w:p>
      <w:pPr>
        <w:pStyle w:val="BookText"/>
        <w:rPr/>
      </w:pPr>
      <w:r>
        <w:rPr>
          <w:rFonts w:ascii="Amiri" w:hAnsi="Amiri" w:eastAsia="Amiri" w:cs="Amiri"/>
          <w:color w:val="111111"/>
          <w:sz w:val="28"/>
          <w:sz w:val="28"/>
          <w:szCs w:val="28"/>
          <w:rtl w:val="true"/>
          <w:lang w:bidi="ar-SA"/>
        </w:rPr>
        <w:t xml:space="preserve">ن، عيون أخبار الرضا عليه السلام بِإِسْنَادِ التَّمِيمِيِّ عَنِ الرِّضَا عَنْ آبَائِهِ عليهم السلام قَالَ قَالَ رَسُولُ اللَّهِ صَلَّي اللَّهُ عَلَيْهِ وَ آلِهِ مَنْ أَحَبَّ أَنْ يَتَمَسَّكَ بِالْعُرْوَةِ الْوُثْقَي فَلْيَتَمَسَّكْ </w:t>
      </w:r>
      <w:r>
        <w:rPr>
          <w:rStyle w:val="FootnoteAnchor"/>
          <w:rtl w:val="true"/>
        </w:rPr>
        <w:footnoteReference w:id="544"/>
      </w:r>
      <w:r>
        <w:rPr>
          <w:rFonts w:ascii="Amiri" w:hAnsi="Amiri" w:eastAsia="Amiri" w:cs="Amiri"/>
          <w:color w:val="111111"/>
          <w:sz w:val="28"/>
          <w:sz w:val="28"/>
          <w:szCs w:val="28"/>
          <w:rtl w:val="true"/>
          <w:lang w:bidi="ar-SA"/>
        </w:rPr>
        <w:t xml:space="preserve">بِحُبِّ عَلِيٍّ وَ أَهْلِ بَيْتِي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4" w:name="__RefHeading___Toc1492644_3381743652"/>
      <w:bookmarkStart w:id="835" w:name="_Toc385"/>
      <w:bookmarkEnd w:id="834"/>
      <w:r>
        <w:rPr>
          <w:rtl w:val="true"/>
        </w:rPr>
        <w:t>«</w:t>
      </w:r>
      <w:r>
        <w:rPr/>
        <w:t>15</w:t>
      </w:r>
      <w:r>
        <w:rPr>
          <w:rtl w:val="true"/>
        </w:rPr>
        <w:t>»</w:t>
      </w:r>
      <w:bookmarkEnd w:id="835"/>
    </w:p>
    <w:p>
      <w:pPr>
        <w:pStyle w:val="BookText"/>
        <w:rPr/>
      </w:pPr>
      <w:r>
        <w:rPr>
          <w:rFonts w:ascii="Amiri" w:hAnsi="Amiri" w:eastAsia="Amiri" w:cs="Amiri"/>
          <w:color w:val="111111"/>
          <w:sz w:val="28"/>
          <w:sz w:val="28"/>
          <w:szCs w:val="28"/>
          <w:rtl w:val="true"/>
          <w:lang w:bidi="ar-SA"/>
        </w:rPr>
        <w:t xml:space="preserve">ن، عيون أخبار الرضا عليه السلام بِهَذَا الْإِسْنَادِ قَالَ قَالَ رَسُولُ اللَّهِ صلي الله عليه و آله مَنْ أَحَبَّنَا أَهْلَ الْبَيْتِ حَشَرَهُ اللَّهُ آمِناً يَوْمَ الْقِيَامَةِ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6" w:name="__RefHeading___Toc1492646_3381743652"/>
      <w:bookmarkStart w:id="837" w:name="_Toc386"/>
      <w:bookmarkEnd w:id="836"/>
      <w:r>
        <w:rPr>
          <w:rtl w:val="true"/>
        </w:rPr>
        <w:t>«</w:t>
      </w:r>
      <w:r>
        <w:rPr/>
        <w:t>16</w:t>
      </w:r>
      <w:r>
        <w:rPr>
          <w:rtl w:val="true"/>
        </w:rPr>
        <w:t>»</w:t>
      </w:r>
      <w:bookmarkEnd w:id="837"/>
    </w:p>
    <w:p>
      <w:pPr>
        <w:pStyle w:val="BookText"/>
        <w:rPr/>
      </w:pPr>
      <w:r>
        <w:rPr>
          <w:rFonts w:ascii="Amiri" w:hAnsi="Amiri" w:eastAsia="Amiri" w:cs="Amiri"/>
          <w:color w:val="111111"/>
          <w:sz w:val="28"/>
          <w:sz w:val="28"/>
          <w:szCs w:val="28"/>
          <w:rtl w:val="true"/>
          <w:lang w:bidi="ar-SA"/>
        </w:rPr>
        <w:t>ن، عيون أخبار الرضا عليه السلام 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 آله لِعَلِيٍّ عليه السلام مَنْ أَحَبَّكَ كَانَ مَعَ النَّبِيِّينَ فِي دَرَجَتِهِمْ يَوْمَ الْقِيَامَةِ وَ مَنْ مَاتَ وَ هُوَ يُبْغِضُكَ فَلَا يُبَالِي مَاتَ يَهُودِيّاً أَوْ نَصْرَانِيّاً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8" w:name="__RefHeading___Toc1492648_3381743652"/>
      <w:bookmarkStart w:id="839" w:name="_Toc387"/>
      <w:bookmarkEnd w:id="838"/>
      <w:r>
        <w:rPr>
          <w:rtl w:val="true"/>
        </w:rPr>
        <w:t>«</w:t>
      </w:r>
      <w:r>
        <w:rPr/>
        <w:t>17</w:t>
      </w:r>
      <w:r>
        <w:rPr>
          <w:rtl w:val="true"/>
        </w:rPr>
        <w:t>»</w:t>
      </w:r>
      <w:bookmarkEnd w:id="839"/>
    </w:p>
    <w:p>
      <w:pPr>
        <w:pStyle w:val="BookText"/>
        <w:rPr/>
      </w:pPr>
      <w:r>
        <w:rPr>
          <w:rFonts w:ascii="Amiri" w:hAnsi="Amiri" w:eastAsia="Amiri" w:cs="Amiri"/>
          <w:color w:val="111111"/>
          <w:sz w:val="28"/>
          <w:sz w:val="28"/>
          <w:szCs w:val="28"/>
          <w:rtl w:val="true"/>
          <w:lang w:bidi="ar-SA"/>
        </w:rPr>
        <w:t>ن، عيون أخبار الرضا عليه السلام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 آله وَ أَخَذَ بِيَدِ عَلِيٍّ عليه السلام مَنْ زَعَمَ أَنَّهُ يُحِبُّنِي وَ لَا يُحِبُّ هَذَا فَقَدْ كَذَبَ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1492650_3381743652"/>
      <w:bookmarkStart w:id="841" w:name="_Toc388"/>
      <w:bookmarkEnd w:id="840"/>
      <w:r>
        <w:rPr>
          <w:rtl w:val="true"/>
        </w:rPr>
        <w:t>«</w:t>
      </w:r>
      <w:r>
        <w:rPr/>
        <w:t>18</w:t>
      </w:r>
      <w:r>
        <w:rPr>
          <w:rtl w:val="true"/>
        </w:rPr>
        <w:t>»</w:t>
      </w:r>
      <w:bookmarkEnd w:id="841"/>
    </w:p>
    <w:p>
      <w:pPr>
        <w:pStyle w:val="BookText"/>
        <w:rPr/>
      </w:pPr>
      <w:r>
        <w:rPr>
          <w:rFonts w:ascii="Amiri" w:hAnsi="Amiri" w:eastAsia="Amiri" w:cs="Amiri"/>
          <w:color w:val="111111"/>
          <w:sz w:val="28"/>
          <w:sz w:val="28"/>
          <w:szCs w:val="28"/>
          <w:rtl w:val="true"/>
          <w:lang w:bidi="ar-SA"/>
        </w:rPr>
        <w:t xml:space="preserve">ن، عيون أخبار الرضا عليه السلام وَ بِهَذَا الْإِسْنَادِ قَالَ قَالَ النَّبِيُّ صلي الله عليه و آله أَوَّلُ مَا يُسْأَلُ عَنْهُ الْعَبْدُ حُبُّنَا أَهْلَ الْبَيْتِ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1492652_3381743652"/>
      <w:bookmarkStart w:id="843" w:name="_Toc389"/>
      <w:bookmarkEnd w:id="842"/>
      <w:r>
        <w:rPr>
          <w:rtl w:val="true"/>
        </w:rPr>
        <w:t>«</w:t>
      </w:r>
      <w:r>
        <w:rPr/>
        <w:t>19</w:t>
      </w:r>
      <w:r>
        <w:rPr>
          <w:rtl w:val="true"/>
        </w:rPr>
        <w:t>»</w:t>
      </w:r>
      <w:bookmarkEnd w:id="843"/>
    </w:p>
    <w:p>
      <w:pPr>
        <w:pStyle w:val="BookText"/>
        <w:rPr/>
      </w:pPr>
      <w:r>
        <w:rPr>
          <w:rFonts w:ascii="Amiri" w:hAnsi="Amiri" w:eastAsia="Amiri" w:cs="Amiri"/>
          <w:color w:val="111111"/>
          <w:sz w:val="28"/>
          <w:sz w:val="28"/>
          <w:szCs w:val="28"/>
          <w:rtl w:val="true"/>
          <w:lang w:bidi="ar-SA"/>
        </w:rPr>
        <w:t>جا، المجالس للمفيد ما، الأمالي للشيخ الطوسي الْمُفِيدُ عَنْ عَلِيِّ بْنِ خَالِدٍ الْمَرَاغِيِّ عَنْ عَلِيِّ بْنِ الْحَسَنِ الْكُوفِيِ</w:t>
      </w:r>
    </w:p>
    <w:p>
      <w:pPr>
        <w:pStyle w:val="BookText"/>
        <w:rPr/>
      </w:pPr>
      <w:r>
        <w:rPr>
          <w:rFonts w:ascii="IRNazanin" w:hAnsi="IRNazanin" w:eastAsia="IRNazanin"/>
          <w:color w:val="111111"/>
          <w:sz w:val="28"/>
          <w:sz w:val="28"/>
          <w:szCs w:val="28"/>
          <w:rtl w:val="true"/>
          <w:lang w:bidi="fa-IR"/>
        </w:rPr>
        <w:t>خداوند با دیده رحمت به او توجه می کند، از تاج های بهشت بر سر می گذارد و بدون حساب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دوستداران اهل بیت من</w:t>
      </w:r>
      <w:r>
        <w:rPr>
          <w:rFonts w:eastAsia="IRNazanin" w:cs="IRNazanin"/>
          <w:color w:val="111111"/>
          <w:sz w:val="28"/>
          <w:szCs w:val="28"/>
          <w:rtl w:val="true"/>
          <w:lang w:bidi="fa-IR"/>
        </w:rPr>
        <w:t>!</w:t>
      </w:r>
      <w:r>
        <w:rPr>
          <w:rStyle w:val="FootnoteAnchor"/>
          <w:rtl w:val="true"/>
        </w:rPr>
        <w:footnoteReference w:id="550"/>
      </w:r>
    </w:p>
    <w:p>
      <w:pPr>
        <w:pStyle w:val="Heading5"/>
        <w:numPr>
          <w:ilvl w:val="4"/>
          <w:numId w:val="1"/>
        </w:numPr>
        <w:rPr/>
      </w:pPr>
      <w:bookmarkStart w:id="844" w:name="__RefHeading___Toc1492654_3381743652"/>
      <w:bookmarkStart w:id="845" w:name="_Toc390"/>
      <w:bookmarkEnd w:id="844"/>
      <w:r>
        <w:rPr>
          <w:rtl w:val="true"/>
        </w:rPr>
        <w:t xml:space="preserve">روایت </w:t>
      </w:r>
      <w:r>
        <w:rPr/>
        <w:t>13</w:t>
      </w:r>
      <w:bookmarkEnd w:id="84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سه گانه از حضرت رضا، از آباء گرامش علیهم السّلام نقل می 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آمرزید تو و خانواده و شیعه‌ات را و دوستان شیعیانت و دوست دوست شیعه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که تو انزع البطین هستی که از شرک جداشده‌ای و پر از علم هستی</w:t>
      </w:r>
      <w:r>
        <w:rPr>
          <w:rFonts w:eastAsia="IRNazanin" w:cs="IRNazanin"/>
          <w:color w:val="111111"/>
          <w:sz w:val="28"/>
          <w:szCs w:val="28"/>
          <w:rtl w:val="true"/>
          <w:lang w:bidi="fa-IR"/>
        </w:rPr>
        <w:t>.</w:t>
      </w:r>
      <w:r>
        <w:rPr>
          <w:rStyle w:val="FootnoteAnchor"/>
          <w:rtl w:val="true"/>
        </w:rPr>
        <w:footnoteReference w:id="551"/>
      </w:r>
    </w:p>
    <w:p>
      <w:pPr>
        <w:pStyle w:val="Heading5"/>
        <w:numPr>
          <w:ilvl w:val="4"/>
          <w:numId w:val="1"/>
        </w:numPr>
        <w:rPr/>
      </w:pPr>
      <w:bookmarkStart w:id="846" w:name="__RefHeading___Toc1492656_3381743652"/>
      <w:bookmarkStart w:id="847" w:name="_Toc391"/>
      <w:bookmarkEnd w:id="846"/>
      <w:r>
        <w:rPr>
          <w:rtl w:val="true"/>
        </w:rPr>
        <w:t xml:space="preserve">روایت </w:t>
      </w:r>
      <w:r>
        <w:rPr/>
        <w:t>14</w:t>
      </w:r>
      <w:bookmarkEnd w:id="847"/>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تمیمی از حضرت رضا، از آباء گرام خود علیهم السّلام نقل می‌کند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که به عروة الوثقی چنگ بزند، باید به محبت علی و اهل بیت من چنگ بزند</w:t>
      </w:r>
      <w:r>
        <w:rPr>
          <w:rFonts w:eastAsia="IRNazanin" w:cs="IRNazanin"/>
          <w:color w:val="111111"/>
          <w:sz w:val="28"/>
          <w:szCs w:val="28"/>
          <w:rtl w:val="true"/>
          <w:lang w:bidi="fa-IR"/>
        </w:rPr>
        <w:t>.</w:t>
      </w:r>
      <w:r>
        <w:rPr>
          <w:rStyle w:val="FootnoteAnchor"/>
          <w:rtl w:val="true"/>
        </w:rPr>
        <w:footnoteReference w:id="552"/>
      </w:r>
    </w:p>
    <w:p>
      <w:pPr>
        <w:pStyle w:val="Heading5"/>
        <w:numPr>
          <w:ilvl w:val="4"/>
          <w:numId w:val="1"/>
        </w:numPr>
        <w:rPr/>
      </w:pPr>
      <w:bookmarkStart w:id="848" w:name="__RefHeading___Toc1492658_3381743652"/>
      <w:bookmarkStart w:id="849" w:name="_Toc392"/>
      <w:bookmarkEnd w:id="848"/>
      <w:r>
        <w:rPr>
          <w:rtl w:val="true"/>
        </w:rPr>
        <w:t xml:space="preserve">روایت </w:t>
      </w:r>
      <w:r>
        <w:rPr/>
        <w:t>15</w:t>
      </w:r>
      <w:bookmarkEnd w:id="849"/>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اهل بیت را دوست بدارد، خداوند او را روز قیامت با امان محشور می کند</w:t>
      </w:r>
      <w:r>
        <w:rPr>
          <w:rFonts w:eastAsia="IRNazanin" w:cs="IRNazanin"/>
          <w:color w:val="111111"/>
          <w:sz w:val="28"/>
          <w:szCs w:val="28"/>
          <w:rtl w:val="true"/>
          <w:lang w:bidi="fa-IR"/>
        </w:rPr>
        <w:t>.</w:t>
      </w:r>
      <w:r>
        <w:rPr>
          <w:rStyle w:val="FootnoteAnchor"/>
          <w:rtl w:val="true"/>
        </w:rPr>
        <w:footnoteReference w:id="553"/>
      </w:r>
    </w:p>
    <w:p>
      <w:pPr>
        <w:pStyle w:val="Heading5"/>
        <w:numPr>
          <w:ilvl w:val="4"/>
          <w:numId w:val="1"/>
        </w:numPr>
        <w:rPr/>
      </w:pPr>
      <w:bookmarkStart w:id="850" w:name="__RefHeading___Toc1492660_3381743652"/>
      <w:bookmarkStart w:id="851" w:name="_Toc393"/>
      <w:bookmarkEnd w:id="850"/>
      <w:r>
        <w:rPr>
          <w:rtl w:val="true"/>
        </w:rPr>
        <w:t xml:space="preserve">روایت </w:t>
      </w:r>
      <w:r>
        <w:rPr/>
        <w:t>16</w:t>
      </w:r>
      <w:bookmarkEnd w:id="851"/>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پیامبر اکرم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داشته باشد، روز قیامت با پیمبران خواهد بود در درجه ایشان، و هر کس بمیرد در حال دشمنی با تو، باکی نیست که یهودی بمیرد یا نصرانی</w:t>
      </w:r>
      <w:r>
        <w:rPr>
          <w:rFonts w:eastAsia="IRNazanin" w:cs="IRNazanin"/>
          <w:color w:val="111111"/>
          <w:sz w:val="28"/>
          <w:szCs w:val="28"/>
          <w:rtl w:val="true"/>
          <w:lang w:bidi="fa-IR"/>
        </w:rPr>
        <w:t>.</w:t>
      </w:r>
      <w:r>
        <w:rPr>
          <w:rStyle w:val="FootnoteAnchor"/>
          <w:rtl w:val="true"/>
        </w:rPr>
        <w:footnoteReference w:id="554"/>
      </w:r>
    </w:p>
    <w:p>
      <w:pPr>
        <w:pStyle w:val="Heading5"/>
        <w:numPr>
          <w:ilvl w:val="4"/>
          <w:numId w:val="1"/>
        </w:numPr>
        <w:rPr/>
      </w:pPr>
      <w:bookmarkStart w:id="852" w:name="__RefHeading___Toc1492662_3381743652"/>
      <w:bookmarkStart w:id="853" w:name="_Toc394"/>
      <w:bookmarkEnd w:id="852"/>
      <w:r>
        <w:rPr>
          <w:rtl w:val="true"/>
        </w:rPr>
        <w:t xml:space="preserve">روایت </w:t>
      </w:r>
      <w:r>
        <w:rPr/>
        <w:t>17</w:t>
      </w:r>
      <w:bookmarkEnd w:id="85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نقل می‌کند که پیامبر اکرم در حالی که دست علی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مرا دوست می دارد حال این که این شخص را دوست نمی دارد، دروغ گفته</w:t>
      </w:r>
      <w:r>
        <w:rPr>
          <w:rFonts w:eastAsia="IRNazanin" w:cs="IRNazanin"/>
          <w:color w:val="111111"/>
          <w:sz w:val="28"/>
          <w:szCs w:val="28"/>
          <w:rtl w:val="true"/>
          <w:lang w:bidi="fa-IR"/>
        </w:rPr>
        <w:t>.</w:t>
      </w:r>
      <w:r>
        <w:rPr>
          <w:rStyle w:val="FootnoteAnchor"/>
          <w:rtl w:val="true"/>
        </w:rPr>
        <w:footnoteReference w:id="555"/>
      </w:r>
    </w:p>
    <w:p>
      <w:pPr>
        <w:pStyle w:val="Heading5"/>
        <w:numPr>
          <w:ilvl w:val="4"/>
          <w:numId w:val="1"/>
        </w:numPr>
        <w:rPr/>
      </w:pPr>
      <w:bookmarkStart w:id="854" w:name="__RefHeading___Toc1492664_3381743652"/>
      <w:bookmarkStart w:id="855" w:name="_Toc395"/>
      <w:bookmarkEnd w:id="854"/>
      <w:r>
        <w:rPr>
          <w:rtl w:val="true"/>
        </w:rPr>
        <w:t xml:space="preserve">روایت </w:t>
      </w:r>
      <w:r>
        <w:rPr/>
        <w:t>18</w:t>
      </w:r>
      <w:bookmarkEnd w:id="85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از بنده می پرسند، حب ما اهل بیت است</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856" w:name="__RefHeading___Toc1492666_3381743652"/>
      <w:bookmarkStart w:id="857" w:name="_Toc396"/>
      <w:bookmarkEnd w:id="856"/>
      <w:r>
        <w:rPr>
          <w:rtl w:val="true"/>
        </w:rPr>
        <w:t xml:space="preserve">روایت </w:t>
      </w:r>
      <w:r>
        <w:rPr/>
        <w:t>19</w:t>
      </w:r>
      <w:bookmarkEnd w:id="85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جَعْفَرِ بْنِ مُحَمَّدِ بْنِ مَرْوَانَ عَنْ أَبِيهِ عَنْ شَيْخِ بْنِ </w:t>
      </w:r>
      <w:r>
        <w:rPr>
          <w:rStyle w:val="FootnoteAnchor"/>
          <w:rtl w:val="true"/>
        </w:rPr>
        <w:footnoteReference w:id="557"/>
      </w:r>
      <w:r>
        <w:rPr>
          <w:rFonts w:ascii="Amiri" w:hAnsi="Amiri" w:eastAsia="Amiri" w:cs="Amiri"/>
          <w:color w:val="111111"/>
          <w:sz w:val="28"/>
          <w:sz w:val="28"/>
          <w:szCs w:val="28"/>
          <w:rtl w:val="true"/>
          <w:lang w:bidi="ar-SA"/>
        </w:rPr>
        <w:t xml:space="preserve">مُحَمَّدٍ عَنْ أَبِي عَلِيِّ بْنِ </w:t>
      </w:r>
      <w:r>
        <w:rPr>
          <w:rStyle w:val="FootnoteAnchor"/>
          <w:rtl w:val="true"/>
        </w:rPr>
        <w:footnoteReference w:id="558"/>
      </w:r>
      <w:r>
        <w:rPr>
          <w:rFonts w:ascii="Amiri" w:hAnsi="Amiri" w:eastAsia="Amiri" w:cs="Amiri"/>
          <w:color w:val="111111"/>
          <w:sz w:val="28"/>
          <w:sz w:val="28"/>
          <w:szCs w:val="28"/>
          <w:rtl w:val="true"/>
          <w:lang w:bidi="ar-SA"/>
        </w:rPr>
        <w:t>عُمَرَ الْخُرَاسَانِيِّ عَنْ إِسْحَاقَ بْنِ إِبْرَاهِيمَ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 مَسْرُوقٍ الْأَجْدَعِ فَإِذَا عِنْدَهُ ضَيْفٌ لَهُ لَا نَعْرِفُهُ وَ هُمَا يَطْعَمَانِ مِنْ طَعَامٍ لَهُمَا فَقَالَ الضَّيْفُ كُنْتُ مَعَ رَسُولِ اللَّهِ صلي الله عليه و آله بِخَيْبَرَ </w:t>
      </w:r>
      <w:r>
        <w:rPr>
          <w:rStyle w:val="FootnoteAnchor"/>
          <w:rtl w:val="true"/>
        </w:rPr>
        <w:footnoteReference w:id="559"/>
      </w:r>
      <w:r>
        <w:rPr>
          <w:rFonts w:ascii="Amiri" w:hAnsi="Amiri" w:eastAsia="Amiri" w:cs="Amiri"/>
          <w:color w:val="111111"/>
          <w:sz w:val="28"/>
          <w:sz w:val="28"/>
          <w:szCs w:val="28"/>
          <w:rtl w:val="true"/>
          <w:lang w:bidi="ar-SA"/>
        </w:rPr>
        <w:t xml:space="preserve">فَلَمَّا قَالَهَا عَرَفْنَا أَنَّهُ كَانَتْ لَهُ صُحْبَةٌ مَعَ </w:t>
      </w:r>
      <w:r>
        <w:rPr>
          <w:rStyle w:val="FootnoteAnchor"/>
          <w:rtl w:val="true"/>
        </w:rPr>
        <w:footnoteReference w:id="560"/>
      </w:r>
      <w:r>
        <w:rPr>
          <w:rFonts w:ascii="Amiri" w:hAnsi="Amiri" w:eastAsia="Amiri" w:cs="Amiri"/>
          <w:color w:val="111111"/>
          <w:sz w:val="28"/>
          <w:sz w:val="28"/>
          <w:szCs w:val="28"/>
          <w:rtl w:val="true"/>
          <w:lang w:bidi="ar-SA"/>
        </w:rPr>
        <w:t xml:space="preserve">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جَاءَتْ صَفِيَّةُ بِنْتُ حُيَيِّ بْنِ أَخْطَبَ إِلَي النَّبِيِّ صلي الله عليه و آله فَقَالَتْ يَا رَسُولَ اللَّهِ إِنِّي لَسْتُ كَأَحَدِ نِسَائِكَ قَتَلْتَ الْأَبَ وَ الْأَخَ وَ الْعَمَّ فَإِنْ حَدَثَ بِكَ حَدَثٌ فَإِلَي مَنْ فَقَالَ لَهَا رَسُولُ اللَّهِ صلي الله عليه و آله إِلَي هَذَا وَ أَشَارَ إِلَي عَلِيِّ بْنِ أَبِي طَالِبٍ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 لَا أُحَدِّثُكُمْ بِمَا حَدَّثَنِي بِهِ الْحَارِثُ الْأَعْوَرُ قَالَ قُلْنَا بَلَي قَالَ دَخَلْتُ عَلَي عَلِيِّ بْنِ أَبِي طَالِبٍ عليهما السلام فَقَالَ مَا جَاءَ بِكَ يَا أَعْوَرُ قَالَ قُلْتُ حُبُّكَ يَا أَمِيرَ الْمُؤْمِنِينَ قَالَ اللَّهَ </w:t>
      </w:r>
      <w:r>
        <w:rPr>
          <w:rStyle w:val="FootnoteAnchor"/>
          <w:rtl w:val="true"/>
        </w:rPr>
        <w:footnoteReference w:id="561"/>
      </w:r>
      <w:r>
        <w:rPr>
          <w:rFonts w:ascii="Amiri" w:hAnsi="Amiri" w:eastAsia="Amiri" w:cs="Amiri"/>
          <w:color w:val="111111"/>
          <w:sz w:val="28"/>
          <w:sz w:val="28"/>
          <w:szCs w:val="28"/>
          <w:rtl w:val="true"/>
          <w:lang w:bidi="ar-SA"/>
        </w:rPr>
        <w:t xml:space="preserve">قُلْتُ اللَّهَ فَنَاشَدَنِي ثَلَاثاً ثُمَّ قَالَ أَمَا إِنَّهُ لَيْسَ عَبْدٌ مِنْ عِبَادِ اللَّهِ مِمَّنِ امْتَحَنَ اللَّهُ قَلْبَهُ بِالْإِيمَانِ إِلَّا وَ هُوَ يَجِدُ مَوَدَّتَنَا </w:t>
      </w:r>
      <w:r>
        <w:rPr>
          <w:rStyle w:val="FootnoteAnchor"/>
          <w:rtl w:val="true"/>
        </w:rPr>
        <w:footnoteReference w:id="562"/>
      </w:r>
      <w:r>
        <w:rPr>
          <w:rFonts w:ascii="Amiri" w:hAnsi="Amiri" w:eastAsia="Amiri" w:cs="Amiri"/>
          <w:color w:val="111111"/>
          <w:sz w:val="28"/>
          <w:sz w:val="28"/>
          <w:szCs w:val="28"/>
          <w:rtl w:val="true"/>
          <w:lang w:bidi="ar-SA"/>
        </w:rPr>
        <w:t xml:space="preserve">عَلَي قَلْبِهِ فَهُوَ يُحِبُّنَا وَ لَيْسَ عَبْدٌ مِنْ عِبَادِ اللَّهِ مِمَّنْ سَخِطَ اللَّهُ عَلَيْهِ إِلَّا وَ هُوَ يَجِدُ بُغْضَنَا عَلَي قَلْبِهِ فَهُوَ يُبْغِضُنَا </w:t>
      </w:r>
      <w:r>
        <w:rPr>
          <w:rStyle w:val="FootnoteAnchor"/>
          <w:rtl w:val="true"/>
        </w:rPr>
        <w:footnoteReference w:id="563"/>
      </w:r>
      <w:r>
        <w:rPr>
          <w:rFonts w:ascii="Amiri" w:hAnsi="Amiri" w:eastAsia="Amiri" w:cs="Amiri"/>
          <w:color w:val="111111"/>
          <w:sz w:val="28"/>
          <w:sz w:val="28"/>
          <w:szCs w:val="28"/>
          <w:rtl w:val="true"/>
          <w:lang w:bidi="ar-SA"/>
        </w:rPr>
        <w:t xml:space="preserve">فَأَصْبَحَ مُحِبُّنَا يَنْتَظِرُ الرَّحْمَةَ فَكَأَنَّ أَبْوَابَ الرَّحْمَةِ قَدْ فُتِحَتْ لَهُ وَ أَصْبَحَ مُبْغِضُنَا عَلي شَفا جُرُفٍ هارٍ فَانْهارَ بِهِ فِي نارِ جَهَنَّمَ فَهَنِيئاً لِأَهْلِ الرَّحْمَةِ رَحْمَتُهُمْ وَ تَعْساً لِأَهْلِ النَّارِ مَثْوَاهُمْ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سبیعی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پیش مسروق اجدع و میهمانی داشت که او را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غذا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خیبر با پیامبر اکرم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حرف را زد، فهمیدیم که از اصحاب پیامبر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حی بن اخطب خدمت پیامبر اکرم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سایر زنان تو نیستم و پدر و برادر و عمویم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پیشامدی بکند، مرا به که می‌سپاری؟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بن ابی طالب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نیستید برای شما حدیثی را که حارث بن اعور برایم نقل کرده بگویم؟ گفتیم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بن ابی طالب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اعور؟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مرا قسم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از بندگان خدا نیست که دلش را به ایمان خداوند آزمایش کرده باشد، مگر این که محبت ما را در قلب خود می‌یابد و او ما را دوست می دارد، و بنده‌ای نیست از بندگان خدا که مورد خشم خدا قرار گرفته باشد، مگر این که او بغض ما را در قلب خود می‌یابد و ما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دوستدار ما منتظر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درهای رحمت به روی او گشوده شده و دشمن ما در کنار گودالی از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اهل رحمت را رحمتشان و مرگ بر دوزخیان باد در جایگاهشان</w:t>
      </w:r>
      <w:r>
        <w:rPr>
          <w:rFonts w:eastAsia="IRNazanin" w:cs="IRNazanin"/>
          <w:color w:val="111111"/>
          <w:sz w:val="28"/>
          <w:szCs w:val="28"/>
          <w:rtl w:val="true"/>
          <w:lang w:bidi="fa-IR"/>
        </w:rPr>
        <w:t>!</w:t>
      </w:r>
      <w:r>
        <w:rPr>
          <w:rStyle w:val="FootnoteAnchor"/>
          <w:rtl w:val="true"/>
        </w:rPr>
        <w:footnoteReference w:id="565"/>
      </w:r>
      <w:bookmarkStart w:id="858" w:name="pg17292_191772"/>
    </w:p>
    <w:p>
      <w:pPr>
        <w:pStyle w:val="BookText"/>
        <w:rPr/>
      </w:pPr>
      <w:bookmarkEnd w:id="858"/>
      <w:r>
        <w:rPr>
          <w:rFonts w:ascii="Amiri" w:hAnsi="Amiri" w:eastAsia="Amiri" w:cs="Amiri"/>
          <w:color w:val="111111"/>
          <w:sz w:val="28"/>
          <w:sz w:val="28"/>
          <w:szCs w:val="28"/>
          <w:rtl w:val="true"/>
          <w:lang w:bidi="ar-SA"/>
        </w:rPr>
        <w:t xml:space="preserve">بشا، بشارة المصطفي الحسن بن الحسين بن بابويه عن شيخ الطائفة عن المفيد مثله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كشف، كشف الغمة من كفاية الطالب بإسناده عن السبيعي مثله </w:t>
      </w:r>
      <w:r>
        <w:rPr>
          <w:rStyle w:val="FootnoteAnchor"/>
          <w:rtl w:val="true"/>
        </w:rPr>
        <w:footnoteReference w:id="567"/>
      </w:r>
    </w:p>
    <w:p>
      <w:pPr>
        <w:pStyle w:val="Heading5"/>
        <w:numPr>
          <w:ilvl w:val="4"/>
          <w:numId w:val="1"/>
        </w:numPr>
        <w:rPr/>
      </w:pPr>
      <w:bookmarkStart w:id="859" w:name="__RefHeading___Toc1492668_3381743652"/>
      <w:bookmarkStart w:id="860" w:name="_Toc397"/>
      <w:bookmarkEnd w:id="859"/>
      <w:r>
        <w:rPr>
          <w:rtl w:val="true"/>
        </w:rPr>
        <w:t>بيان</w:t>
      </w:r>
      <w:bookmarkEnd w:id="860"/>
    </w:p>
    <w:p>
      <w:pPr>
        <w:pStyle w:val="BookText"/>
        <w:rPr/>
      </w:pPr>
      <w:r>
        <w:rPr>
          <w:rFonts w:ascii="Amiri" w:hAnsi="Amiri" w:eastAsia="Amiri" w:cs="Amiri"/>
          <w:color w:val="111111"/>
          <w:sz w:val="28"/>
          <w:sz w:val="28"/>
          <w:szCs w:val="28"/>
          <w:rtl w:val="true"/>
          <w:lang w:bidi="ar-SA"/>
        </w:rPr>
        <w:t>قال الجوهري التعس الهلاك و أصله الكب و هو ضد الانتعاش يقال تعسا لفلان أي ألزمه الله هلاكا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الطبرسي رحمه الله التعس الانحطاط و العثار و الإزلال و الإدحاض بمعني و هو العثار الذي لا يستقال صاحبه و إذا سقط الساقط فأريد به الانتعاش و الاستقامة قيل لعا له و إذا لم يرد ذلك قيل تعسا له </w:t>
      </w:r>
      <w:r>
        <w:rPr>
          <w:rStyle w:val="FootnoteAnchor"/>
          <w:rtl w:val="true"/>
        </w:rPr>
        <w:footnoteReference w:id="56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مثواهم منصوب علي الظرفية أي في مثواهم أو بنزع الخافض أي لمثواهم</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1492670_3381743652"/>
      <w:bookmarkStart w:id="862" w:name="_Toc398"/>
      <w:bookmarkEnd w:id="861"/>
      <w:r>
        <w:rPr>
          <w:rtl w:val="true"/>
        </w:rPr>
        <w:t>«</w:t>
      </w:r>
      <w:r>
        <w:rPr/>
        <w:t>20</w:t>
      </w:r>
      <w:r>
        <w:rPr>
          <w:rtl w:val="true"/>
        </w:rPr>
        <w:t>»</w:t>
      </w:r>
      <w:bookmarkEnd w:id="862"/>
    </w:p>
    <w:p>
      <w:pPr>
        <w:pStyle w:val="BookText"/>
        <w:rPr/>
      </w:pPr>
      <w:r>
        <w:rPr>
          <w:rFonts w:ascii="Amiri" w:hAnsi="Amiri" w:eastAsia="Amiri" w:cs="Amiri"/>
          <w:color w:val="111111"/>
          <w:sz w:val="28"/>
          <w:sz w:val="28"/>
          <w:szCs w:val="28"/>
          <w:rtl w:val="true"/>
          <w:lang w:bidi="ar-SA"/>
        </w:rPr>
        <w:t>ما، الأمالي للشيخ الطوسي الْمُفِيدُ عَنْ مُحَمَّدِ بْنِ أَحْمَدَ الثَّقَفِيِّ عَنِ الْحُسَيْنِ بْنِ عَلِيِّ بْنِ الْحَجَّاجِ عَنْ أَبِي عَبْدِ الرَّحْمَنِ عَنْ عَبْدِ اللَّهِ بْنِ عَلِيِّ بْنِ إِبْرَاهِيمَ عَنْ عَلِيِّ بْنِ حَرْبٍ الطَّائِيِّ عَنْ مُحَمَّدِ بْنِ الْفَضْلِ عَنْ يَزِيدَ بْنِ أَبِي زِيَادٍ عَنْ عَبْدِ اللَّهِ بْنِ الْحَارِثِ عَنِ الْعَبَّاسِ بْنِ عَبْدِ الْمُطَّلِبِ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مَا لَنَا وَ لِقُرَيْشٍ إِذَا تَلَاقَوْا تَلَاقَوْا بِوُجُوهٍ مُسْتَبْشِرَةٍ وَ إِذَا لَقَوْنَا لَقَوْنَا بِغَيْرِ ذَلِكَ فَغَضِبَ النَّبِيُّ صلي الله عليه و آله ثُمَّ قَالَ وَ الَّذِي نَفْسِي بِيَدِهِ لَا يَدْخُلُ قَلْبَ رَجُلٍ الْإِيمَانُ حَتَّي يُحِبَّكُمْ لِلَّهِ وَ لِرَسُولِهِ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1492672_3381743652"/>
      <w:bookmarkStart w:id="864" w:name="_Toc399"/>
      <w:bookmarkEnd w:id="863"/>
      <w:r>
        <w:rPr>
          <w:rtl w:val="true"/>
        </w:rPr>
        <w:t>«</w:t>
      </w:r>
      <w:r>
        <w:rPr/>
        <w:t>21</w:t>
      </w:r>
      <w:r>
        <w:rPr>
          <w:rtl w:val="true"/>
        </w:rPr>
        <w:t>»</w:t>
      </w:r>
      <w:bookmarkEnd w:id="864"/>
    </w:p>
    <w:p>
      <w:pPr>
        <w:pStyle w:val="BookText"/>
        <w:rPr/>
      </w:pPr>
      <w:r>
        <w:rPr>
          <w:rFonts w:ascii="Amiri" w:hAnsi="Amiri" w:eastAsia="Amiri" w:cs="Amiri"/>
          <w:color w:val="111111"/>
          <w:sz w:val="28"/>
          <w:sz w:val="28"/>
          <w:szCs w:val="28"/>
          <w:rtl w:val="true"/>
          <w:lang w:bidi="ar-SA"/>
        </w:rPr>
        <w:t xml:space="preserve">جا، المجالس للمفيد ما، الأمالي للشيخ الطوسي الْمُفِيدُ عَنِ الْجِعَابِيِّ عَنِ ابْنِ عُقْدَةَ عَنْ جَعْفَرِ بْنِ مُحَمَّدِ بْنِ مَرْوَانَ عَنْ أَبِيهِ عَنْ إِبْرَاهِيمَ بْنِ الْحَكَمِ عَنِ الْحَارِثِ بْنِ الْحَصِيرَةِ </w:t>
      </w:r>
      <w:r>
        <w:rPr>
          <w:rStyle w:val="FootnoteAnchor"/>
          <w:rtl w:val="true"/>
        </w:rPr>
        <w:footnoteReference w:id="570"/>
      </w:r>
      <w:r>
        <w:rPr>
          <w:rFonts w:ascii="Amiri" w:hAnsi="Amiri" w:eastAsia="Amiri" w:cs="Amiri"/>
          <w:color w:val="111111"/>
          <w:sz w:val="28"/>
          <w:sz w:val="28"/>
          <w:szCs w:val="28"/>
          <w:rtl w:val="true"/>
          <w:lang w:bidi="ar-SA"/>
        </w:rPr>
        <w:t>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عُمَرُ بْنُ الْخَطَّابِ جَالِسَيْنِ عِنْدَ النَّبِيِّ صلي الله عليه و آله وَ عَلِيٌّ جَالِسٌ إِلَي جَنْبِهِ إِذْ قَرَأَ</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مفید همین روایت را نقل کرده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کفایة الطالب به اسناد خود از سبیعی همین روایت را نقل کرده است</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865" w:name="__RefHeading___Toc1492674_3381743652"/>
      <w:bookmarkStart w:id="866" w:name="_Toc400"/>
      <w:bookmarkEnd w:id="865"/>
      <w:r>
        <w:rPr>
          <w:rtl w:val="true"/>
        </w:rPr>
        <w:t>توضیح</w:t>
      </w:r>
      <w:bookmarkEnd w:id="866"/>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هلاک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ضد انتعاش به معنی انبعاث و بلند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تعسا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او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طبرسی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انحطاط،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الادحاض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هستند و این معنا لغزشی است که از سقوط صاحبش جلوگیری نمی شود و زمانی که کسی سقوط کرد و اراده بلند شدن و استقامت گردیده شود،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باشی و هنگامی که آن را اراده نکند،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یعنی خدا او را هلاک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Heading5"/>
        <w:numPr>
          <w:ilvl w:val="4"/>
          <w:numId w:val="1"/>
        </w:numPr>
        <w:rPr/>
      </w:pPr>
      <w:bookmarkStart w:id="867" w:name="__RefHeading___Toc1492676_3381743652"/>
      <w:bookmarkStart w:id="868" w:name="_Toc401"/>
      <w:bookmarkEnd w:id="867"/>
      <w:r>
        <w:rPr>
          <w:rtl w:val="true"/>
        </w:rPr>
        <w:t xml:space="preserve">روایت </w:t>
      </w:r>
      <w:r>
        <w:rPr/>
        <w:t>20</w:t>
      </w:r>
      <w:bookmarkEnd w:id="86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قریش چه کاری است که هر وقت با یکدیگر رو به رو می‌شوند، با صورت‌های شاد و شادمان هستند، ولی وقتی ما را می‌بینند بر خلاف این است؟ پیامبر صلّی اللَّه علیه و آله خشمگین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در دست اوست، ایمان وارد قلب کسی نمی‌شود، مگر این که شما را به واسطه خدا و پیامبر دوست داشته باشد</w:t>
      </w:r>
      <w:r>
        <w:rPr>
          <w:rFonts w:eastAsia="IRNazanin" w:cs="IRNazanin"/>
          <w:color w:val="111111"/>
          <w:sz w:val="28"/>
          <w:szCs w:val="28"/>
          <w:rtl w:val="true"/>
          <w:lang w:bidi="fa-IR"/>
        </w:rPr>
        <w:t>.</w:t>
      </w:r>
      <w:r>
        <w:rPr>
          <w:rStyle w:val="FootnoteAnchor"/>
          <w:rtl w:val="true"/>
        </w:rPr>
        <w:footnoteReference w:id="574"/>
      </w:r>
    </w:p>
    <w:p>
      <w:pPr>
        <w:pStyle w:val="Heading5"/>
        <w:numPr>
          <w:ilvl w:val="4"/>
          <w:numId w:val="1"/>
        </w:numPr>
        <w:rPr/>
      </w:pPr>
      <w:bookmarkStart w:id="869" w:name="__RefHeading___Toc1492678_3381743652"/>
      <w:bookmarkStart w:id="870" w:name="_Toc402"/>
      <w:bookmarkEnd w:id="869"/>
      <w:r>
        <w:rPr>
          <w:rtl w:val="true"/>
        </w:rPr>
        <w:t xml:space="preserve">روایت </w:t>
      </w:r>
      <w:r>
        <w:rPr/>
        <w:t>21</w:t>
      </w:r>
      <w:bookmarkEnd w:id="87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عمر بن خطاب خدمت پیامبر اکرم نشسته بودیم و علی علیه السّلام نیز پهلویش نشسته بود</w:t>
      </w:r>
      <w:r>
        <w:rPr>
          <w:rFonts w:eastAsia="IRNazanin" w:cs="IRNazanin"/>
          <w:color w:val="111111"/>
          <w:sz w:val="28"/>
          <w:szCs w:val="28"/>
          <w:rtl w:val="true"/>
          <w:lang w:bidi="fa-IR"/>
        </w:rPr>
        <w:t xml:space="preserve">. </w:t>
      </w:r>
      <w:bookmarkStart w:id="871" w:name="pg17292_191773"/>
    </w:p>
    <w:p>
      <w:pPr>
        <w:pStyle w:val="BookText"/>
        <w:rPr/>
      </w:pPr>
      <w:bookmarkEnd w:id="871"/>
      <w:r>
        <w:rPr>
          <w:rFonts w:ascii="Amiri" w:hAnsi="Amiri" w:eastAsia="Amiri" w:cs="Amiri"/>
          <w:color w:val="111111"/>
          <w:sz w:val="28"/>
          <w:sz w:val="28"/>
          <w:szCs w:val="28"/>
          <w:rtl w:val="true"/>
          <w:lang w:bidi="ar-SA"/>
        </w:rPr>
        <w:t xml:space="preserve">رَسُولُ اللَّهِ صلي الله عليه و آله أَمَّنْ يُجِيبُ الْمُضْطَرَّ إِذا دَعاهُ وَ يَكْشِفُ السُّوءَ وَ يَجْعَلُكُمْ خُلَفاءَ الْأَرْضِ أَ إِلهٌ مَعَ اللَّهِ قَلِيلًا ما تَذَكَّرُونَ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فَانْتَقَضَ عَلِيٌّ عليه السلام انْتِقَاضَ الْعُصْفُورِ فَقَالَ لَهُ النَّبِيُّ صلي الله عليه و آله مَا شَأْنُكَ </w:t>
      </w:r>
      <w:r>
        <w:rPr>
          <w:rStyle w:val="FootnoteAnchor"/>
          <w:rtl w:val="true"/>
        </w:rPr>
        <w:footnoteReference w:id="576"/>
      </w:r>
      <w:r>
        <w:rPr>
          <w:rFonts w:ascii="Amiri" w:hAnsi="Amiri" w:eastAsia="Amiri" w:cs="Amiri"/>
          <w:color w:val="111111"/>
          <w:sz w:val="28"/>
          <w:sz w:val="28"/>
          <w:szCs w:val="28"/>
          <w:rtl w:val="true"/>
          <w:lang w:bidi="ar-SA"/>
        </w:rPr>
        <w:t xml:space="preserve">تَجْزَعُ فَقَالَ وَ مَا لِي لَا أَجْزَعُ وَ اللَّهُ يَقُولُ إِنَّهُ يَجْعَلُنَا خُلَفَاءَ الْأَرْضِ فَقَالَ لَهُ النَّبِيُّ صلي الله عليه و آله لَا تَجْزَعْ وَ اللَّهِ لَا يُحِبُّكَ إِلَّا مُؤْمِنٌ وَ لَا يُبْغِضُكَ إِلَّا مُنَافِقٌ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1492680_3381743652"/>
      <w:bookmarkStart w:id="873" w:name="_Toc403"/>
      <w:bookmarkEnd w:id="872"/>
      <w:r>
        <w:rPr>
          <w:rtl w:val="true"/>
        </w:rPr>
        <w:t>بيان</w:t>
      </w:r>
      <w:bookmarkEnd w:id="873"/>
    </w:p>
    <w:p>
      <w:pPr>
        <w:pStyle w:val="BookText"/>
        <w:rPr/>
      </w:pPr>
      <w:r>
        <w:rPr>
          <w:rFonts w:ascii="IRNazanin" w:hAnsi="IRNazanin" w:eastAsia="IRNazanin"/>
          <w:color w:val="111111"/>
          <w:sz w:val="28"/>
          <w:sz w:val="28"/>
          <w:szCs w:val="28"/>
          <w:rtl w:val="true"/>
          <w:lang w:bidi="fa-IR"/>
        </w:rPr>
        <w:t>الانتقاض الارتعاد</w:t>
      </w:r>
      <w:r>
        <w:rPr>
          <w:rFonts w:eastAsia="IRNazanin" w:cs="IRNazanin"/>
          <w:color w:val="111111"/>
          <w:sz w:val="28"/>
          <w:szCs w:val="28"/>
          <w:rtl w:val="true"/>
          <w:lang w:bidi="fa-IR"/>
        </w:rPr>
        <w:t>.</w:t>
      </w:r>
    </w:p>
    <w:p>
      <w:pPr>
        <w:pStyle w:val="Heading5"/>
        <w:numPr>
          <w:ilvl w:val="4"/>
          <w:numId w:val="1"/>
        </w:numPr>
        <w:rPr/>
      </w:pPr>
      <w:bookmarkStart w:id="874" w:name="__RefHeading___Toc1492682_3381743652"/>
      <w:bookmarkStart w:id="875" w:name="_Toc404"/>
      <w:bookmarkEnd w:id="874"/>
      <w:r>
        <w:rPr>
          <w:rtl w:val="true"/>
        </w:rPr>
        <w:t>«</w:t>
      </w:r>
      <w:r>
        <w:rPr/>
        <w:t>22</w:t>
      </w:r>
      <w:r>
        <w:rPr>
          <w:rtl w:val="true"/>
        </w:rPr>
        <w:t>»</w:t>
      </w:r>
      <w:bookmarkEnd w:id="875"/>
    </w:p>
    <w:p>
      <w:pPr>
        <w:pStyle w:val="BookText"/>
        <w:rPr/>
      </w:pPr>
      <w:r>
        <w:rPr>
          <w:rFonts w:ascii="Amiri" w:hAnsi="Amiri" w:eastAsia="Amiri" w:cs="Amiri"/>
          <w:color w:val="111111"/>
          <w:sz w:val="28"/>
          <w:sz w:val="28"/>
          <w:szCs w:val="28"/>
          <w:rtl w:val="true"/>
          <w:lang w:bidi="ar-SA"/>
        </w:rPr>
        <w:t>ما، الأمالي للشيخ الطوسي الْمُفِيدُ عَنْ مُحَمَّدِ بْنِ الْحُسَيْنِ عَنْ أَحْمَدَ بْنِ نَصْرِ بْنِ سَعِيدٍ عَنْ إِبْرَاهِيمَ بْنِ إِسْحَاقَ النَّهَاوَنْدِيِّ عَنْ عَبْدِ اللَّهِ بْنِ حَمَّادٍ عَنْ عَمْرِو بْنِ شِمْرٍ عَنْ جَابِرٍ 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قَضَي رَسُولُ اللَّهِ صلي الله عليه و آله مَنَاسِكَهُ مِنْ حَجَّةِ الْوَدَاعِ رَكِبَ رَاحِلَتَهُ وَ أَنْشَأَ يَقُولُ لَا يَدْخُلُ الْجَنَّةَ إِلَّا مَنْ كَانَ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أَبُو ذَرٍّ الْغِفَارِيُّ رَحِمَهُ اللَّهُ فَقَالَ يَا رَسُولَ اللَّهِ وَ مَا الْإِسْلَامُ فَقَالَ عليه السلام الْإِسْلَامُ عُرْيَانٌ وَ لِبَاسُهُ التَّقْوَي وَ زِينَتُهُ الْحَيَاءُ وَ مِلَاكُهُ الْوَرَعُ وَ كَمَالُهُ الدِّينُ وَ ثَمَرَتَهُ الْعَمَلُ وَ لِكُلِّ شَيْ‌ءٍ أَسَاسٌ وَ أَسَاسُ الْإِسْلَامِ حُبُّنَا أَهْلَ الْبَيْتِ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1492684_3381743652"/>
      <w:bookmarkStart w:id="877" w:name="_Toc405"/>
      <w:bookmarkEnd w:id="876"/>
      <w:r>
        <w:rPr>
          <w:rtl w:val="true"/>
        </w:rPr>
        <w:t>بيان</w:t>
      </w:r>
      <w:bookmarkEnd w:id="877"/>
    </w:p>
    <w:p>
      <w:pPr>
        <w:pStyle w:val="BookText"/>
        <w:rPr/>
      </w:pPr>
      <w:r>
        <w:rPr>
          <w:rFonts w:ascii="Amiri" w:hAnsi="Amiri" w:eastAsia="Amiri" w:cs="Amiri"/>
          <w:color w:val="111111"/>
          <w:sz w:val="28"/>
          <w:sz w:val="28"/>
          <w:szCs w:val="28"/>
          <w:rtl w:val="true"/>
          <w:lang w:bidi="ar-SA"/>
        </w:rPr>
        <w:t>قال الفيروزآبادي ملاك الأمر و يكسر قوامه الذي يملك به</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1492686_3381743652"/>
      <w:bookmarkStart w:id="879" w:name="_Toc406"/>
      <w:bookmarkEnd w:id="878"/>
      <w:r>
        <w:rPr>
          <w:rtl w:val="true"/>
        </w:rPr>
        <w:t>«</w:t>
      </w:r>
      <w:r>
        <w:rPr/>
        <w:t>23</w:t>
      </w:r>
      <w:r>
        <w:rPr>
          <w:rtl w:val="true"/>
        </w:rPr>
        <w:t>»</w:t>
      </w:r>
      <w:bookmarkEnd w:id="879"/>
    </w:p>
    <w:p>
      <w:pPr>
        <w:pStyle w:val="BookText"/>
        <w:rPr/>
      </w:pPr>
      <w:r>
        <w:rPr>
          <w:rFonts w:ascii="Amiri" w:hAnsi="Amiri" w:eastAsia="Amiri" w:cs="Amiri"/>
          <w:color w:val="111111"/>
          <w:sz w:val="28"/>
          <w:sz w:val="28"/>
          <w:szCs w:val="28"/>
          <w:rtl w:val="true"/>
          <w:lang w:bidi="ar-SA"/>
        </w:rPr>
        <w:t>ما، الأمالي للشيخ الطوسي الْمُفِيدُ عَنْ عَلِيِّ بْنِ خَالِدٍ الْمَرَاغِيِّ عَنْ عَلِيِّ بْنِ الْعَبَّاسِ عَنْ جَعْفَرِ بْنِ مُحَمَّدِ بْنِ الْحُسَيْنِ عَنْ مُوسَي بْنِ زِيَادٍ عَنْ يَحْيَي بْنِ يَعْلَي عَنْ أَبِي الْخَالِدِ الْوَاسِطِيِّ عَنْ أَبِي هَاشِمٍ الْخَوْلَانِيِّ عَنْ زَاذَانَ قَالَ سَمِعْتُ سَلْمَانَ رَحْمَةُ اللَّهِ عَلَيْهِ يَقُولُ لَا أَزَالُ أُحِبُّ عَلِيّاً عليه السلام فَإِنِّي رَأَيْتُ رَسُولَ اللَّهِ صلي الله عليه و آله يَضْرِبُ فَخِذَهُ وَ يَقُولُ مُحِبُّكَ لِي مُحِبٌ</w:t>
      </w:r>
    </w:p>
    <w:p>
      <w:pPr>
        <w:pStyle w:val="BookText"/>
        <w:rPr/>
      </w:pPr>
      <w:r>
        <w:rPr>
          <w:rFonts w:ascii="IRNazanin" w:hAnsi="IRNazanin" w:eastAsia="IRNazanin"/>
          <w:color w:val="111111"/>
          <w:sz w:val="28"/>
          <w:sz w:val="28"/>
          <w:szCs w:val="28"/>
          <w:rtl w:val="true"/>
          <w:lang w:bidi="fa-IR"/>
        </w:rPr>
        <w:t>پیامبر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 وَ یَجْعَلُکُمْ خُلَفاءَ الْأَرْضِ أَ إِلهٌ مَعَ اللَّهِ قَلِیلًا ما تَذَکَّرُونَ</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 چون وی را بخواند اجابت می‌کند و گرفتاری را برطرف می‌گرداند و شما را جانشینان این زمین قرار می‌دهد آیا معبودی با خداست چه کم پند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چون گنجشکی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که ناراحت شدی؟</w:t>
      </w:r>
      <w:r>
        <w:rPr>
          <w:rStyle w:val="FootnoteAnchor"/>
          <w:rtl w:val="true"/>
        </w:rPr>
        <w:footnoteReference w:id="580"/>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ناراحت نشوم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خلیفه زمین قرار می‌دهد؟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دوست نمی دارد، مگر مؤمن و دشمنی با تو نمی‌کند، مگر منافق</w:t>
      </w:r>
      <w:r>
        <w:rPr>
          <w:rFonts w:eastAsia="IRNazanin" w:cs="IRNazanin"/>
          <w:color w:val="111111"/>
          <w:sz w:val="28"/>
          <w:szCs w:val="28"/>
          <w:rtl w:val="true"/>
          <w:lang w:bidi="fa-IR"/>
        </w:rPr>
        <w:t>.</w:t>
      </w:r>
      <w:r>
        <w:rPr>
          <w:rStyle w:val="FootnoteAnchor"/>
          <w:rtl w:val="true"/>
        </w:rPr>
        <w:footnoteReference w:id="581"/>
      </w:r>
    </w:p>
    <w:p>
      <w:pPr>
        <w:pStyle w:val="Heading5"/>
        <w:numPr>
          <w:ilvl w:val="4"/>
          <w:numId w:val="1"/>
        </w:numPr>
        <w:rPr/>
      </w:pPr>
      <w:bookmarkStart w:id="880" w:name="__RefHeading___Toc1492688_3381743652"/>
      <w:bookmarkStart w:id="881" w:name="_Toc407"/>
      <w:bookmarkEnd w:id="880"/>
      <w:r>
        <w:rPr>
          <w:rtl w:val="true"/>
        </w:rPr>
        <w:t>توضیح</w:t>
      </w:r>
      <w:bookmarkEnd w:id="8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لرزیدن</w:t>
      </w:r>
      <w:r>
        <w:rPr>
          <w:rFonts w:eastAsia="IRNazanin" w:cs="IRNazanin"/>
          <w:color w:val="111111"/>
          <w:sz w:val="28"/>
          <w:szCs w:val="28"/>
          <w:rtl w:val="true"/>
          <w:lang w:bidi="fa-IR"/>
        </w:rPr>
        <w:t>.</w:t>
      </w:r>
    </w:p>
    <w:p>
      <w:pPr>
        <w:pStyle w:val="Heading5"/>
        <w:numPr>
          <w:ilvl w:val="4"/>
          <w:numId w:val="1"/>
        </w:numPr>
        <w:rPr/>
      </w:pPr>
      <w:bookmarkStart w:id="882" w:name="__RefHeading___Toc1492690_3381743652"/>
      <w:bookmarkStart w:id="883" w:name="_Toc408"/>
      <w:bookmarkEnd w:id="882"/>
      <w:r>
        <w:rPr>
          <w:rtl w:val="true"/>
        </w:rPr>
        <w:t xml:space="preserve">روایت </w:t>
      </w:r>
      <w:r>
        <w:rPr/>
        <w:t>22</w:t>
      </w:r>
      <w:bookmarkEnd w:id="88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از آباء گرام خود علیهم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اعمال حج خود را در حجة الوداع انجام داد، سوار بر مرکب خود شد و این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نمی‌شود، مگر کسی که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عریان است و لباس او تقوا است و زینت آن حیا و ملاک و قوامش ورع و کمال آن دین و ثمره آن عمل و برای هر چیزی، اساسی است و اساس اسلام، محبت ما اهل بیت است</w:t>
      </w:r>
      <w:r>
        <w:rPr>
          <w:rFonts w:eastAsia="IRNazanin" w:cs="IRNazanin"/>
          <w:color w:val="111111"/>
          <w:sz w:val="28"/>
          <w:szCs w:val="28"/>
          <w:rtl w:val="true"/>
          <w:lang w:bidi="fa-IR"/>
        </w:rPr>
        <w:t>.</w:t>
      </w:r>
      <w:r>
        <w:rPr>
          <w:rStyle w:val="FootnoteAnchor"/>
          <w:rtl w:val="true"/>
        </w:rPr>
        <w:footnoteReference w:id="582"/>
      </w:r>
    </w:p>
    <w:p>
      <w:pPr>
        <w:pStyle w:val="Heading5"/>
        <w:numPr>
          <w:ilvl w:val="4"/>
          <w:numId w:val="1"/>
        </w:numPr>
        <w:rPr/>
      </w:pPr>
      <w:bookmarkStart w:id="884" w:name="__RefHeading___Toc1492692_3381743652"/>
      <w:bookmarkStart w:id="885" w:name="_Toc409"/>
      <w:bookmarkEnd w:id="884"/>
      <w:r>
        <w:rPr>
          <w:rtl w:val="true"/>
        </w:rPr>
        <w:t>توضیح</w:t>
      </w:r>
      <w:bookmarkEnd w:id="885"/>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کسره هم خوانده می  شود یعنی قوام آن چیز که به واسطه آن قوام، برپاست</w:t>
      </w:r>
      <w:r>
        <w:rPr>
          <w:rFonts w:eastAsia="IRNazanin" w:cs="IRNazanin"/>
          <w:color w:val="111111"/>
          <w:sz w:val="28"/>
          <w:szCs w:val="28"/>
          <w:rtl w:val="true"/>
          <w:lang w:bidi="fa-IR"/>
        </w:rPr>
        <w:t>.</w:t>
      </w:r>
    </w:p>
    <w:p>
      <w:pPr>
        <w:pStyle w:val="Heading5"/>
        <w:numPr>
          <w:ilvl w:val="4"/>
          <w:numId w:val="1"/>
        </w:numPr>
        <w:rPr/>
      </w:pPr>
      <w:bookmarkStart w:id="886" w:name="__RefHeading___Toc1492694_3381743652"/>
      <w:bookmarkStart w:id="887" w:name="_Toc410"/>
      <w:bookmarkEnd w:id="886"/>
      <w:r>
        <w:rPr>
          <w:rtl w:val="true"/>
        </w:rPr>
        <w:t xml:space="preserve">روایت </w:t>
      </w:r>
      <w:r>
        <w:rPr/>
        <w:t>23</w:t>
      </w:r>
      <w:bookmarkEnd w:id="8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علی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را دیدم که بر ران علی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تو دوستدار من است </w:t>
      </w:r>
      <w:bookmarkStart w:id="888" w:name="pg17292_191774"/>
    </w:p>
    <w:p>
      <w:pPr>
        <w:pStyle w:val="BookText"/>
        <w:rPr/>
      </w:pPr>
      <w:bookmarkEnd w:id="888"/>
      <w:r>
        <w:rPr>
          <w:rFonts w:ascii="Amiri" w:hAnsi="Amiri" w:eastAsia="Amiri" w:cs="Amiri"/>
          <w:color w:val="111111"/>
          <w:sz w:val="28"/>
          <w:sz w:val="28"/>
          <w:szCs w:val="28"/>
          <w:rtl w:val="true"/>
          <w:lang w:bidi="ar-SA"/>
        </w:rPr>
        <w:t xml:space="preserve">وَ مُحِبِّي لِلَّهِ مُحِبٌّ وَ مُبْغِضُكَ لِي مُبْغِضٌ وَ مُبْغِضِي لِلَّهِ تَعَالَي مُبْغِضٌ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1492696_3381743652"/>
      <w:bookmarkStart w:id="890" w:name="_Toc411"/>
      <w:bookmarkEnd w:id="889"/>
      <w:r>
        <w:rPr>
          <w:rtl w:val="true"/>
        </w:rPr>
        <w:t>«</w:t>
      </w:r>
      <w:r>
        <w:rPr/>
        <w:t>24</w:t>
      </w:r>
      <w:r>
        <w:rPr>
          <w:rtl w:val="true"/>
        </w:rPr>
        <w:t>»</w:t>
      </w:r>
      <w:bookmarkEnd w:id="890"/>
    </w:p>
    <w:p>
      <w:pPr>
        <w:pStyle w:val="BookText"/>
        <w:rPr/>
      </w:pPr>
      <w:r>
        <w:rPr>
          <w:rFonts w:ascii="Amiri" w:hAnsi="Amiri" w:eastAsia="Amiri" w:cs="Amiri"/>
          <w:color w:val="111111"/>
          <w:sz w:val="28"/>
          <w:sz w:val="28"/>
          <w:szCs w:val="28"/>
          <w:rtl w:val="true"/>
          <w:lang w:bidi="ar-SA"/>
        </w:rPr>
        <w:t>ما، الأمالي للشيخ الطوسي الْمُفِيدُ عَنِ ابْنِ قُولَوَيْهِ عَنْ أَبِيهِ عَنْ سَعْدِ بْنِ عَبْدِ اللَّهِ عَنِ ابْنِ عِيسَي عَنْ صَفْوَانَ بْنِ يَحْيَي عَنْ يَعْقُوبَ بْنِ شُعَيْبٍ عَنْ صَالِحِ بْنِ مِيثَمٍ التَّمَّارِ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مِيثَمٍ رَضِيَ اللَّهُ عَنْهُ يَقُولُ تَمَسَّيْنَا لَيْلَةً عِنْدَ أَمِيرِ الْمُؤْمِنِينَ عَلِيِّ بْنِ أَبِي طَالِبٍ عليهما السلام فَقَالَ لَنَا لَيْسَ مِنْ عَبْدٍ امْتَحَنَ اللَّهُ قَلْبَهُ بِالْإِيمَانِ إِلَّا أَصْبَحَ يَجِدُ مَوَدَّتَنَا عَلَي قَلْبِهِ وَ لَا أَصْبَحَ عَبْدٌ سَخِطَ اللَّهُ عَلَيْهِ إِلَّا يَجِدُ بُغْضَنَا عَلَي قَلْبِهِ فَأَصْبَحْنَا نَفْرَحُ بِحُبِّ الْمُحِبِّ لَنَا وَ نَعْرِفُ بُغْضَ الْمُبْغِضِ لَنَا وَ أَصْبَحَ مُحِبُّنَا مُغْتَبِطاً بِحُبِّنَا بِرَحْمَةٍ مِنَ اللَّهِ يَنْتَظِرُهَا كُلَّ يَوْمٍ وَ أَصْبَحَ مُبْغِضُنَا يُؤَسِّسُ بُنْيَانَهُ عَلَي شَفَا جُرُفٍ هَارٍ فَكَأَنَّ ذَلِكَ الشَّفَا قَدِ انْهَارَ بِهِ فِي نارِ جَهَنَّمَ وَ كَأَنَّ أَبْوَابَ الرَّحْمَةِ قَدْ فُتِحَتْ لِأَصْحَابِ أَهْلِ الرَّحْمَةِ </w:t>
      </w:r>
      <w:r>
        <w:rPr>
          <w:rStyle w:val="FootnoteAnchor"/>
          <w:rtl w:val="true"/>
        </w:rPr>
        <w:footnoteReference w:id="584"/>
      </w:r>
      <w:r>
        <w:rPr>
          <w:rFonts w:ascii="Amiri" w:hAnsi="Amiri" w:eastAsia="Amiri" w:cs="Amiri"/>
          <w:color w:val="111111"/>
          <w:sz w:val="28"/>
          <w:sz w:val="28"/>
          <w:szCs w:val="28"/>
          <w:rtl w:val="true"/>
          <w:lang w:bidi="ar-SA"/>
        </w:rPr>
        <w:t xml:space="preserve">فَهَنِيئاً لِأَصْحَابِ الرَّحْمَةِ رَحْمَتُهُمْ وَ تَعْساً لِأَهْلِ النَّارِ مَثْوَاهُمْ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عَبْداً لَنْ يَقْصُرَ فِي حُبِّنَا لِخَيْرٍ جَعَلَهُ اللَّهُ فِي قَلْبِهِ وَ لَنْ يُحِبَّنَا مَنْ يُحِبُّ مُبْغِضَنَا إِنَّ ذَلِكَ لَا يَجْتَمِعُ فِي قَلْبٍ وَاحِدٍ ما جَعَلَ اللَّهُ لِرَجُلٍ مِنْ قَلْبَيْنِ </w:t>
      </w:r>
      <w:r>
        <w:rPr>
          <w:rStyle w:val="FootnoteAnchor"/>
          <w:rtl w:val="true"/>
        </w:rPr>
        <w:footnoteReference w:id="585"/>
      </w:r>
      <w:r>
        <w:rPr>
          <w:rFonts w:ascii="Amiri" w:hAnsi="Amiri" w:eastAsia="Amiri" w:cs="Amiri"/>
          <w:color w:val="111111"/>
          <w:sz w:val="28"/>
          <w:sz w:val="28"/>
          <w:szCs w:val="28"/>
          <w:rtl w:val="true"/>
          <w:lang w:bidi="ar-SA"/>
        </w:rPr>
        <w:t xml:space="preserve">يُحِبُّ بِهَذَا قَوْماً وَ يُحِبُّ بِالْآخَرِ عَدُوَّهُمْ وَ الَّذِي يُحِبُّنَا فَهُوَ يُخْلِصُ حُبَّنَا كَمَا يُخْلِصُ الذَّهَبَ لَا غِشَّ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النُّجَبَاءُ وَ أَفْرَاطُنَا أَفْرَاطُ الْأَنْبِيَاءِ وَ أَنَا وَصِيُّ الْأَوْصِيَاءِ وَ أَنَا حِزْبُ اللَّهِ وَ رَسُولُهُ عليه السلام وَ الْفِئَةُ الْبَاغِيَةُ حِزْبُ الشَّيْطَانِ فَمَنْ أَحَبَّ أَنْ يَعْلَمَ حَالَهُ فِي حُبِّنَا فَلْيَمْتَحِنْ قَلْبَهُ فَإِنْ وَجَدَ فِيهِ حُبَّ مَنْ أَلَّبَ </w:t>
      </w:r>
      <w:r>
        <w:rPr>
          <w:rStyle w:val="FootnoteAnchor"/>
          <w:rtl w:val="true"/>
        </w:rPr>
        <w:footnoteReference w:id="586"/>
      </w:r>
      <w:r>
        <w:rPr>
          <w:rFonts w:ascii="Amiri" w:hAnsi="Amiri" w:eastAsia="Amiri" w:cs="Amiri"/>
          <w:color w:val="111111"/>
          <w:sz w:val="28"/>
          <w:sz w:val="28"/>
          <w:szCs w:val="28"/>
          <w:rtl w:val="true"/>
          <w:lang w:bidi="ar-SA"/>
        </w:rPr>
        <w:t xml:space="preserve">عَلَيْنَا فَلْيَعْلَمْ أَنَّ اللَّهَ عَدُوُّهُ وَ جَبْرَئِيلَ وَ مِيكَائِيلَ وَ اللَّهُ عَدُوٌّ لِلْكَافِرِينَ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دوستدار من، دوست خداست و دشمن تو، دشمن من است و دشمن من، دشمن خداست</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891" w:name="__RefHeading___Toc1492698_3381743652"/>
      <w:bookmarkStart w:id="892" w:name="_Toc412"/>
      <w:bookmarkEnd w:id="891"/>
      <w:r>
        <w:rPr>
          <w:rtl w:val="true"/>
        </w:rPr>
        <w:t xml:space="preserve">روایت </w:t>
      </w:r>
      <w:r>
        <w:rPr/>
        <w:t>24</w:t>
      </w:r>
      <w:bookmarkEnd w:id="89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تمار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میثم 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خدمت امیرالمؤمنین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خداوند قلبش را به ایمان امتحان کرده باشد، مگر این که محبت ما را در قلب خود می یابد، و هیچ بنده‌ای نیست که مورد خشم خدا قرار گرفته باشد، مگر این که بغض و دشمنی ما را در دل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شادمانی دوست خود شاد می شویم و دشمنی دشمن خود را می شناسیم؛ محب و دوست ما به واسطه محبت ما مورد رشک قرار می گیرد، به سبب رحمت خدا که هر روز منتظر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پایش بر کنار گودالی از آتش قرار دارد این کناره او را سرازیر آتش جهنم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بر روی اصحاب رحمت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برای اهل رحمت رحمتشان و مرگ باد بر دوزخیان در قرارگاهشان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در محبت ما کوتاهی نداشته باشد، به واسطه خیر و صلاحی است که خداوند در قلبش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 را دوست نمی دارد کسی که دشمن ما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یک قلب جمع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یک فرد دو قلب قرار نداده که با یکی گروهی را دوست داشته باشد و با قلب دیگر دشمن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ما را دوست داشته باشد، او محبت ما را خالص می کند، همان طوری که طلا را خالص می نماید و غش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نجیبانیم و اولاد ما، اولاد انبیاء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وصی اوصیاء هستم و من حزب اللَّه و حزب پیامبرش هستم و گروه ستمکار،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است حال خود را در محبت ما بداند، قلب خویش را آزمایش نماید؛ اگر در دل خود محبت کسانی را که علیه ما تحریک می کنند یافت، باید بداند که خداوند و جبرئیل و میکائیل دشمن اویند و خداوند دشمن کافران است</w:t>
      </w:r>
      <w:r>
        <w:rPr>
          <w:rFonts w:eastAsia="IRNazanin" w:cs="IRNazanin"/>
          <w:color w:val="111111"/>
          <w:sz w:val="28"/>
          <w:szCs w:val="28"/>
          <w:rtl w:val="true"/>
          <w:lang w:bidi="fa-IR"/>
        </w:rPr>
        <w:t>.</w:t>
      </w:r>
      <w:r>
        <w:rPr>
          <w:rStyle w:val="FootnoteAnchor"/>
          <w:rtl w:val="true"/>
        </w:rPr>
        <w:footnoteReference w:id="589"/>
      </w:r>
      <w:bookmarkStart w:id="893" w:name="pg17292_191775"/>
    </w:p>
    <w:p>
      <w:pPr>
        <w:pStyle w:val="Heading5"/>
        <w:numPr>
          <w:ilvl w:val="4"/>
          <w:numId w:val="1"/>
        </w:numPr>
        <w:rPr/>
      </w:pPr>
      <w:bookmarkStart w:id="894" w:name="__RefHeading___Toc1492700_3381743652"/>
      <w:bookmarkStart w:id="895" w:name="_Toc413"/>
      <w:bookmarkEnd w:id="893"/>
      <w:bookmarkEnd w:id="894"/>
      <w:r>
        <w:rPr>
          <w:rtl w:val="true"/>
        </w:rPr>
        <w:t>«</w:t>
      </w:r>
      <w:r>
        <w:rPr/>
        <w:t>25</w:t>
      </w:r>
      <w:r>
        <w:rPr>
          <w:rtl w:val="true"/>
        </w:rPr>
        <w:t>»</w:t>
      </w:r>
      <w:bookmarkEnd w:id="895"/>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بِإِسْنَادِهِ عَنْ أَبِي الْجَارُودِ عَنْ أَبِي عَبْدِ اللَّهِ عليه السلام عَنْ أَمِيرِ الْمُؤْمِنِينَ صَلَوَاتُ اللَّهِ عَلَيْهِ مِثْلَهُ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الغارات، لإبراهيم محمد الثقفي بإسناده عن حبيش بن المعتمر عنه عليه السلام مثله </w:t>
      </w:r>
      <w:r>
        <w:rPr>
          <w:rStyle w:val="FootnoteAnchor"/>
          <w:rtl w:val="true"/>
        </w:rPr>
        <w:footnoteReference w:id="591"/>
      </w:r>
    </w:p>
    <w:p>
      <w:pPr>
        <w:pStyle w:val="Heading5"/>
        <w:numPr>
          <w:ilvl w:val="4"/>
          <w:numId w:val="1"/>
        </w:numPr>
        <w:rPr/>
      </w:pPr>
      <w:bookmarkStart w:id="896" w:name="__RefHeading___Toc1492702_3381743652"/>
      <w:bookmarkStart w:id="897" w:name="_Toc414"/>
      <w:bookmarkEnd w:id="896"/>
      <w:r>
        <w:rPr>
          <w:rtl w:val="true"/>
        </w:rPr>
        <w:t>إيضاح</w:t>
      </w:r>
      <w:bookmarkEnd w:id="897"/>
    </w:p>
    <w:p>
      <w:pPr>
        <w:pStyle w:val="BookText"/>
        <w:rPr/>
      </w:pPr>
      <w:r>
        <w:rPr>
          <w:rFonts w:ascii="Amiri" w:hAnsi="Amiri" w:eastAsia="Amiri" w:cs="Amiri"/>
          <w:color w:val="111111"/>
          <w:sz w:val="28"/>
          <w:sz w:val="28"/>
          <w:szCs w:val="28"/>
          <w:rtl w:val="true"/>
          <w:lang w:bidi="ar-SA"/>
        </w:rPr>
        <w:t xml:space="preserve">قوله و أفراطنا قال الفيروزآبادي فرط سبق و تقدم و ولدا ماتوا له صغارا و إليه رسوله قدمه و أرسله و القوم تقدمهم إلي الورد لإصلاح الحوض و الدلاء و الفرط الاسم من الإفراط و العلم المستقيم يقتدي به </w:t>
      </w:r>
      <w:r>
        <w:rPr>
          <w:rStyle w:val="FootnoteAnchor"/>
          <w:rtl w:val="true"/>
        </w:rPr>
        <w:footnoteReference w:id="592"/>
      </w:r>
      <w:r>
        <w:rPr>
          <w:rFonts w:ascii="Amiri" w:hAnsi="Amiri" w:eastAsia="Amiri" w:cs="Amiri"/>
          <w:color w:val="111111"/>
          <w:sz w:val="28"/>
          <w:sz w:val="28"/>
          <w:szCs w:val="28"/>
          <w:rtl w:val="true"/>
          <w:lang w:bidi="ar-SA"/>
        </w:rPr>
        <w:t>و بالتحريك المتقدم إلي الماء للواحد و الجمع و ما تقدمك من أجر و عمل و ما لم يدرك من الولد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المراد أولادنا أولاد الأنبياء أو الشفيع المتقدم منا في الآخرة يشفع للأنبياء كَمَا قَالَ النَّبِيُّ صلي الله عليه و آله أَنَا فَرَطُكُمْ عَلَي الْحَوْضِ أو الإمام المقتدي منا هو مقتدي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ألب علينا بتشديد اللام أي جمع علينا الناس و حرصهم علي الإضرار بنا قال الفيروزآبادي ألب إليه القوم أتوه من كل جانب و جمع و اجتمع و أسرع و عاد و الألب بالفتح التدبير علي العدو من حيث لا يعلم و الطرد الشديد و هم عليه ألب و إلب واحد مجتمعون عليه بالظلم و العداوة و التأليب التحريض و الإفساد</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1492704_3381743652"/>
      <w:bookmarkStart w:id="899" w:name="_Toc415"/>
      <w:bookmarkEnd w:id="898"/>
      <w:r>
        <w:rPr>
          <w:rtl w:val="true"/>
        </w:rPr>
        <w:t>«</w:t>
      </w:r>
      <w:r>
        <w:rPr/>
        <w:t>26</w:t>
      </w:r>
      <w:r>
        <w:rPr>
          <w:rtl w:val="true"/>
        </w:rPr>
        <w:t>»</w:t>
      </w:r>
      <w:bookmarkEnd w:id="899"/>
    </w:p>
    <w:p>
      <w:pPr>
        <w:pStyle w:val="BookText"/>
        <w:rPr/>
      </w:pPr>
      <w:r>
        <w:rPr>
          <w:rFonts w:ascii="Amiri" w:hAnsi="Amiri" w:eastAsia="Amiri" w:cs="Amiri"/>
          <w:color w:val="111111"/>
          <w:sz w:val="28"/>
          <w:sz w:val="28"/>
          <w:szCs w:val="28"/>
          <w:rtl w:val="true"/>
          <w:lang w:bidi="ar-SA"/>
        </w:rPr>
        <w:t>ما، الأمالي للشيخ الطوسي أَبُو عَمْرٍو عَنِ ابْنِ عُقْدَةَ عَنِ الْحَسَنِ بْنِ عُتْبَةَ عَنْ بَكَّارِ بْنِ بَشِيرٍ عَنْ حَمْزَةَ الزَّيَّاتِ عَنْ عَبْدِ اللَّهِ بْنِ شَرِيكٍ عَنْ بِشْرِ بْنِ غَالِبٍ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لِلَّهِ وَرَدْنَا نَحْنُ وَ هُوَ عَلَي نَبِيِّنَا صلي الله عليه و آله هَكَذَا وَ ضَمَّ إِصْبَعَيْهِ وَ مَنْ أَحَبَّنَا</w:t>
      </w:r>
    </w:p>
    <w:p>
      <w:pPr>
        <w:pStyle w:val="Heading5"/>
        <w:numPr>
          <w:ilvl w:val="4"/>
          <w:numId w:val="1"/>
        </w:numPr>
        <w:rPr/>
      </w:pPr>
      <w:bookmarkStart w:id="900" w:name="__RefHeading___Toc1492706_3381743652"/>
      <w:bookmarkStart w:id="901" w:name="_Toc416"/>
      <w:bookmarkEnd w:id="900"/>
      <w:r>
        <w:rPr>
          <w:rtl w:val="true"/>
        </w:rPr>
        <w:t xml:space="preserve">روایت </w:t>
      </w:r>
      <w:r>
        <w:rPr/>
        <w:t>25</w:t>
      </w:r>
      <w:bookmarkEnd w:id="901"/>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امام صادق، از امیر المؤمنین علیهما السّلام همین روایت را نقل کرده است</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ابراهیم محمد ثقفی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حبیش بن معتمر، از امام صادق علیه السّلام همین روایت را نقل کرده است</w:t>
      </w:r>
      <w:r>
        <w:rPr>
          <w:rFonts w:eastAsia="IRNazanin" w:cs="IRNazanin"/>
          <w:color w:val="111111"/>
          <w:sz w:val="28"/>
          <w:szCs w:val="28"/>
          <w:rtl w:val="true"/>
          <w:lang w:bidi="fa-IR"/>
        </w:rPr>
        <w:t>.</w:t>
      </w:r>
      <w:r>
        <w:rPr>
          <w:rStyle w:val="FootnoteAnchor"/>
          <w:rtl w:val="true"/>
        </w:rPr>
        <w:footnoteReference w:id="594"/>
      </w:r>
    </w:p>
    <w:p>
      <w:pPr>
        <w:pStyle w:val="Heading5"/>
        <w:numPr>
          <w:ilvl w:val="4"/>
          <w:numId w:val="1"/>
        </w:numPr>
        <w:rPr/>
      </w:pPr>
      <w:bookmarkStart w:id="902" w:name="__RefHeading___Toc1492708_3381743652"/>
      <w:bookmarkStart w:id="903" w:name="_Toc417"/>
      <w:bookmarkEnd w:id="902"/>
      <w:r>
        <w:rPr>
          <w:rtl w:val="true"/>
        </w:rPr>
        <w:t>توضیح</w:t>
      </w:r>
      <w:bookmarkEnd w:id="903"/>
    </w:p>
    <w:p>
      <w:pPr>
        <w:pStyle w:val="BookText"/>
        <w:rPr/>
      </w:pPr>
      <w:r>
        <w:rPr>
          <w:rFonts w:ascii="IRNazanin" w:hAnsi="IRNazanin" w:eastAsia="IRNazanin"/>
          <w:color w:val="111111"/>
          <w:sz w:val="28"/>
          <w:sz w:val="28"/>
          <w:szCs w:val="28"/>
          <w:rtl w:val="true"/>
          <w:lang w:bidi="fa-IR"/>
        </w:rPr>
        <w:t xml:space="preserve">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أفراطنا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سبقت و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فرزندانش در کودکی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ایشان گل تقدیم کرد تا حوض و دلوها را اصلاح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علم پایدار که به آن اقتدا می شود و با تحریک، یعنی پیش رونده به سوی آب، برای مفرد و جمع و آنچه که تقدیم تو شده از پاداش و کار و آن فرزندانی که دیده نشده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است که اولاد ما اولاد انبیا هستند یا شفیع متقدم از ما، در آخرت از انبیا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از شما کنار حوض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مقتدای از ما، مقتدای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لام، یعنی مردم را علیه ما جمع کرد و ایشان را بر ضرر رساندن ما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 إلیه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 طرف به سوی او آمدند و جمع کردند و اجتماع کردند و سرعت گرفتند و برگشتند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تدبیر بر دشمن از راهی که نمی دانند و طرد کردن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علیه ألب و إلب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ظلم و دشمنی ضد او اجتماع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تشویق و فاسد کردن</w:t>
      </w:r>
      <w:r>
        <w:rPr>
          <w:rFonts w:eastAsia="IRNazanin" w:cs="IRNazanin"/>
          <w:color w:val="111111"/>
          <w:sz w:val="28"/>
          <w:szCs w:val="28"/>
          <w:rtl w:val="true"/>
          <w:lang w:bidi="fa-IR"/>
        </w:rPr>
        <w:t>.</w:t>
      </w:r>
    </w:p>
    <w:p>
      <w:pPr>
        <w:pStyle w:val="Heading5"/>
        <w:numPr>
          <w:ilvl w:val="4"/>
          <w:numId w:val="1"/>
        </w:numPr>
        <w:rPr/>
      </w:pPr>
      <w:bookmarkStart w:id="904" w:name="__RefHeading___Toc1492710_3381743652"/>
      <w:bookmarkStart w:id="905" w:name="_Toc418"/>
      <w:bookmarkEnd w:id="904"/>
      <w:r>
        <w:rPr>
          <w:rtl w:val="true"/>
        </w:rPr>
        <w:t xml:space="preserve">روایت </w:t>
      </w:r>
      <w:r>
        <w:rPr/>
        <w:t>26</w:t>
      </w:r>
      <w:bookmarkEnd w:id="90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از حسین بن علی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در راه خدا دوست داشته باشد، ما و او وارد می‌شویم بر پیامبرمان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انگشت خود را به هم نزدیک کرد</w:t>
      </w:r>
      <w:r>
        <w:rPr>
          <w:rFonts w:eastAsia="IRNazanin" w:cs="IRNazanin"/>
          <w:color w:val="111111"/>
          <w:sz w:val="28"/>
          <w:szCs w:val="28"/>
          <w:rtl w:val="true"/>
          <w:lang w:bidi="fa-IR"/>
        </w:rPr>
        <w:t xml:space="preserve">.) </w:t>
      </w:r>
      <w:bookmarkStart w:id="906" w:name="pg17292_191776"/>
    </w:p>
    <w:p>
      <w:pPr>
        <w:pStyle w:val="BookText"/>
        <w:rPr/>
      </w:pPr>
      <w:bookmarkEnd w:id="906"/>
      <w:r>
        <w:rPr>
          <w:rFonts w:ascii="Amiri" w:hAnsi="Amiri" w:eastAsia="Amiri" w:cs="Amiri"/>
          <w:color w:val="111111"/>
          <w:sz w:val="28"/>
          <w:sz w:val="28"/>
          <w:szCs w:val="28"/>
          <w:rtl w:val="true"/>
          <w:lang w:bidi="ar-SA"/>
        </w:rPr>
        <w:t xml:space="preserve">لِلدُّنْيَا فَإِنَّ الدُّنْيَا لَتَسَعُ الْبَرَّ وَ الْفَاجِرَ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1492712_3381743652"/>
      <w:bookmarkStart w:id="908" w:name="_Toc419"/>
      <w:bookmarkEnd w:id="907"/>
      <w:r>
        <w:rPr>
          <w:rtl w:val="true"/>
        </w:rPr>
        <w:t>«</w:t>
      </w:r>
      <w:r>
        <w:rPr/>
        <w:t>27</w:t>
      </w:r>
      <w:r>
        <w:rPr>
          <w:rtl w:val="true"/>
        </w:rPr>
        <w:t>»</w:t>
      </w:r>
      <w:bookmarkEnd w:id="908"/>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الْحُسَيْنِ بْنِ مُحَمَّدِ بْنِ أَبِي مَعْشَرٍ عَنْ إِسْمَاعِيلَ بْنِ مُوسَي عَنْ عَاصِمِ بْنِ حُمَيْدٍ عَنْ فُضَيْلٍ الرَّسَّانِ عَنْ أَبِي دَاوُدَ السَّبِيعِيِّ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أَبِي طَالِبٍ عليهما السلام أَ لَا أُحَدِّثُكَ يَا بَا عَبْدِ اللَّهِ بِالْحَسَنَةِ الَّتِي مَنْ جَاءَ بِهَا أَمِنَ مِنْ فَزَعِ يَوْمِ الْقِيَامَةِ وَ السَّيِّئَةِ الَّتِي مَنْ جَاءَ بِهَا أَكَبَّهُ اللَّهُ عَلَي وَجْهِهِ </w:t>
      </w:r>
      <w:r>
        <w:rPr>
          <w:rStyle w:val="FootnoteAnchor"/>
          <w:rtl w:val="true"/>
        </w:rPr>
        <w:footnoteReference w:id="596"/>
      </w:r>
      <w:r>
        <w:rPr>
          <w:rFonts w:ascii="Amiri" w:hAnsi="Amiri" w:eastAsia="Amiri" w:cs="Amiri"/>
          <w:color w:val="111111"/>
          <w:sz w:val="28"/>
          <w:sz w:val="28"/>
          <w:szCs w:val="28"/>
          <w:rtl w:val="true"/>
          <w:lang w:bidi="ar-SA"/>
        </w:rPr>
        <w:t xml:space="preserve">فِي النَّارِ قُلْتُ بَلَي يَا أَمِيرَ الْمُؤْمِنِينَ قَالَ الْحَسَنَةُ حُبُّنَا وَ السَّيِّئَةُ بُغْضُنَا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ابن فضال عن عاصم بن حميد مثله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9" w:name="__RefHeading___Toc1492714_3381743652"/>
      <w:bookmarkStart w:id="910" w:name="_Toc420"/>
      <w:bookmarkEnd w:id="909"/>
      <w:r>
        <w:rPr>
          <w:rtl w:val="true"/>
        </w:rPr>
        <w:t>«</w:t>
      </w:r>
      <w:r>
        <w:rPr/>
        <w:t>28</w:t>
      </w:r>
      <w:r>
        <w:rPr>
          <w:rtl w:val="true"/>
        </w:rPr>
        <w:t>»</w:t>
      </w:r>
      <w:bookmarkEnd w:id="910"/>
    </w:p>
    <w:p>
      <w:pPr>
        <w:pStyle w:val="BookText"/>
        <w:rPr/>
      </w:pPr>
      <w:r>
        <w:rPr>
          <w:rFonts w:ascii="Amiri" w:hAnsi="Amiri" w:eastAsia="Amiri" w:cs="Amiri"/>
          <w:color w:val="111111"/>
          <w:sz w:val="28"/>
          <w:sz w:val="28"/>
          <w:szCs w:val="28"/>
          <w:rtl w:val="true"/>
          <w:lang w:bidi="ar-SA"/>
        </w:rPr>
        <w:t xml:space="preserve">ما، الأمالي للشيخ الطوسي الْفَحَّامُ عَنِ الْمَنْصُورِيِّ عَنْ عَمِّ أَبِيهِ عِيسَي بْنِ أَحْمَدَ عَنْ أَبِي الْحَسَنِ الثَّالِثِ عَنْ آبَائِهِ عَنْ أَمِيرِ الْمُؤْمِنِينَ عليهم السلام قَالَ قَالَ النَّبِيُّ صلي الله عليه و آله أَرْبَعَةٌ أَنَا لَهُمْ شَفِيعٌ يَوْمَ الْقِيَامَةِ الْمُحِبُّ لِأَهْلِ بَيْتِي وَ الْمُوَالِي لَهُمْ وَ الْمُعَادِي فِيهِمْ وَ الْقَاضِي لَهُمْ حَوَائِجَهُمْ وَ السَّاعِي لَهُمْ فِيمَا يَنُوبُهُمْ </w:t>
      </w:r>
      <w:r>
        <w:rPr>
          <w:rStyle w:val="FootnoteAnchor"/>
          <w:rtl w:val="true"/>
        </w:rPr>
        <w:footnoteReference w:id="599"/>
      </w:r>
      <w:r>
        <w:rPr>
          <w:rFonts w:ascii="Amiri" w:hAnsi="Amiri" w:eastAsia="Amiri" w:cs="Amiri"/>
          <w:color w:val="111111"/>
          <w:sz w:val="28"/>
          <w:sz w:val="28"/>
          <w:szCs w:val="28"/>
          <w:rtl w:val="true"/>
          <w:lang w:bidi="ar-SA"/>
        </w:rPr>
        <w:t xml:space="preserve">مِنْ أُمُورِهِمْ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1492716_3381743652"/>
      <w:bookmarkStart w:id="912" w:name="_Toc421"/>
      <w:bookmarkEnd w:id="911"/>
      <w:r>
        <w:rPr>
          <w:rtl w:val="true"/>
        </w:rPr>
        <w:t>بيان</w:t>
      </w:r>
      <w:bookmarkEnd w:id="912"/>
    </w:p>
    <w:p>
      <w:pPr>
        <w:pStyle w:val="BookText"/>
        <w:rPr/>
      </w:pPr>
      <w:r>
        <w:rPr>
          <w:rFonts w:ascii="Amiri" w:hAnsi="Amiri" w:eastAsia="Amiri" w:cs="Amiri"/>
          <w:color w:val="111111"/>
          <w:sz w:val="28"/>
          <w:sz w:val="28"/>
          <w:szCs w:val="28"/>
          <w:rtl w:val="true"/>
          <w:lang w:bidi="ar-SA"/>
        </w:rPr>
        <w:t xml:space="preserve">لعله صلي الله عليه و آله عد الموالي و المعادي </w:t>
      </w:r>
      <w:r>
        <w:rPr>
          <w:rStyle w:val="FootnoteAnchor"/>
          <w:rtl w:val="true"/>
        </w:rPr>
        <w:footnoteReference w:id="601"/>
      </w:r>
      <w:r>
        <w:rPr>
          <w:rFonts w:ascii="IRNazanin" w:hAnsi="IRNazanin" w:eastAsia="IRNazanin"/>
          <w:color w:val="111111"/>
          <w:sz w:val="28"/>
          <w:sz w:val="28"/>
          <w:szCs w:val="28"/>
          <w:rtl w:val="true"/>
          <w:lang w:bidi="fa-IR"/>
        </w:rPr>
        <w:t>واحدا لتلازمهما</w:t>
      </w:r>
      <w:r>
        <w:rPr>
          <w:rFonts w:eastAsia="IRNazanin" w:cs="IRNazanin"/>
          <w:color w:val="111111"/>
          <w:sz w:val="28"/>
          <w:szCs w:val="28"/>
          <w:rtl w:val="true"/>
          <w:lang w:bidi="fa-IR"/>
        </w:rPr>
        <w:t>.</w:t>
      </w:r>
    </w:p>
    <w:p>
      <w:pPr>
        <w:pStyle w:val="Heading5"/>
        <w:numPr>
          <w:ilvl w:val="4"/>
          <w:numId w:val="1"/>
        </w:numPr>
        <w:rPr/>
      </w:pPr>
      <w:bookmarkStart w:id="913" w:name="__RefHeading___Toc1492718_3381743652"/>
      <w:bookmarkStart w:id="914" w:name="_Toc422"/>
      <w:bookmarkEnd w:id="913"/>
      <w:r>
        <w:rPr>
          <w:rtl w:val="true"/>
        </w:rPr>
        <w:t>«</w:t>
      </w:r>
      <w:r>
        <w:rPr/>
        <w:t>29</w:t>
      </w:r>
      <w:r>
        <w:rPr>
          <w:rtl w:val="true"/>
        </w:rPr>
        <w:t>»</w:t>
      </w:r>
      <w:bookmarkEnd w:id="914"/>
    </w:p>
    <w:p>
      <w:pPr>
        <w:pStyle w:val="BookText"/>
        <w:rPr/>
      </w:pPr>
      <w:r>
        <w:rPr>
          <w:rFonts w:ascii="Amiri" w:hAnsi="Amiri" w:eastAsia="Amiri" w:cs="Amiri"/>
          <w:color w:val="111111"/>
          <w:sz w:val="28"/>
          <w:sz w:val="28"/>
          <w:szCs w:val="28"/>
          <w:rtl w:val="true"/>
          <w:lang w:bidi="ar-SA"/>
        </w:rPr>
        <w:t xml:space="preserve">ما، الأمالي للشيخ الطوسي ابْنُ حَشِيشٍ </w:t>
      </w:r>
      <w:r>
        <w:rPr>
          <w:rStyle w:val="FootnoteAnchor"/>
          <w:rtl w:val="true"/>
        </w:rPr>
        <w:footnoteReference w:id="602"/>
      </w:r>
      <w:r>
        <w:rPr>
          <w:rFonts w:ascii="Amiri" w:hAnsi="Amiri" w:eastAsia="Amiri" w:cs="Amiri"/>
          <w:color w:val="111111"/>
          <w:sz w:val="28"/>
          <w:sz w:val="28"/>
          <w:szCs w:val="28"/>
          <w:rtl w:val="true"/>
          <w:lang w:bidi="ar-SA"/>
        </w:rPr>
        <w:t>عَنْ يَحْيَي بْنِ الْحُسَيْنِ عَنْ أَحْمَدَ بْنِ عُمَرَ عَنْ يُونُسَ بْنِ عَبْدِ الْأَعْلَي عَنْ سُفْيَانَ بْنِ عُيَيْنَةَ عَنِ الزُّهْرِيِّ عَنْ أَنَسِ بْنِ مَالِكٍ أَنَّ رَجُلًا سَأَلَ رَسُولَ اللَّهِ صلي الله عليه و آله عَنِ السَّاعَةِ فَقَالَ مَا أَعْدَدْتَ لَهَا قَالَ حُبَّ اللَّهِ وَ رَسُولِهِ قَالَ أَنْتَ مَعَ</w:t>
      </w:r>
    </w:p>
    <w:p>
      <w:pPr>
        <w:pStyle w:val="BookText"/>
        <w:rPr/>
      </w:pPr>
      <w:r>
        <w:rPr>
          <w:rFonts w:ascii="IRNazanin" w:hAnsi="IRNazanin" w:eastAsia="IRNazanin"/>
          <w:color w:val="111111"/>
          <w:sz w:val="28"/>
          <w:sz w:val="28"/>
          <w:szCs w:val="28"/>
          <w:rtl w:val="true"/>
          <w:lang w:bidi="fa-IR"/>
        </w:rPr>
        <w:t>اما کسی که ما را برای دنیا دوست داشته باشد، مسلم است که دنیا شامل نیکوکار و تبهکار می‌شود</w:t>
      </w:r>
      <w:r>
        <w:rPr>
          <w:rFonts w:eastAsia="IRNazanin" w:cs="IRNazanin"/>
          <w:color w:val="111111"/>
          <w:sz w:val="28"/>
          <w:szCs w:val="28"/>
          <w:rtl w:val="true"/>
          <w:lang w:bidi="fa-IR"/>
        </w:rPr>
        <w:t>.</w:t>
      </w:r>
      <w:r>
        <w:rPr>
          <w:rStyle w:val="FootnoteAnchor"/>
          <w:rtl w:val="true"/>
        </w:rPr>
        <w:footnoteReference w:id="603"/>
      </w:r>
    </w:p>
    <w:p>
      <w:pPr>
        <w:pStyle w:val="Heading5"/>
        <w:numPr>
          <w:ilvl w:val="4"/>
          <w:numId w:val="1"/>
        </w:numPr>
        <w:rPr/>
      </w:pPr>
      <w:bookmarkStart w:id="915" w:name="__RefHeading___Toc1492720_3381743652"/>
      <w:bookmarkStart w:id="916" w:name="_Toc423"/>
      <w:bookmarkEnd w:id="915"/>
      <w:r>
        <w:rPr>
          <w:rtl w:val="true"/>
        </w:rPr>
        <w:t xml:space="preserve">روایت </w:t>
      </w:r>
      <w:r>
        <w:rPr/>
        <w:t>27</w:t>
      </w:r>
      <w:bookmarkEnd w:id="91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سبیعی از ابو عبداللَّه جدلی نقل کرد که حضرت علی بن ابی طالب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 آن حسنه‌ای را که هر کس آن حسنه را انجام دهد، از وحشت روز قیامت در امان است و آن گناهی که هر کس مرتکب شود، خدا او را به رو در آتش می‌اندازد؟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حبّ ما و سیئه، بغض و دشمنی با ما است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عاصم بن حمید همین روایت را نقل کرده است</w:t>
      </w:r>
      <w:r>
        <w:rPr>
          <w:rFonts w:eastAsia="IRNazanin" w:cs="IRNazanin"/>
          <w:color w:val="111111"/>
          <w:sz w:val="28"/>
          <w:szCs w:val="28"/>
          <w:rtl w:val="true"/>
          <w:lang w:bidi="fa-IR"/>
        </w:rPr>
        <w:t>.</w:t>
      </w:r>
      <w:r>
        <w:rPr>
          <w:rStyle w:val="FootnoteAnchor"/>
          <w:rtl w:val="true"/>
        </w:rPr>
        <w:footnoteReference w:id="605"/>
      </w:r>
    </w:p>
    <w:p>
      <w:pPr>
        <w:pStyle w:val="Heading5"/>
        <w:numPr>
          <w:ilvl w:val="4"/>
          <w:numId w:val="1"/>
        </w:numPr>
        <w:rPr/>
      </w:pPr>
      <w:bookmarkStart w:id="917" w:name="__RefHeading___Toc1492722_3381743652"/>
      <w:bookmarkStart w:id="918" w:name="_Toc424"/>
      <w:bookmarkEnd w:id="917"/>
      <w:r>
        <w:rPr>
          <w:rtl w:val="true"/>
        </w:rPr>
        <w:t xml:space="preserve">روایت </w:t>
      </w:r>
      <w:r>
        <w:rPr/>
        <w:t>28</w:t>
      </w:r>
      <w:bookmarkEnd w:id="91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احمد از حضرت امام علی النقی، از آباء گرام خود، از امیرالمؤمنین علیهم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هستند که من در روز قیامت شفیع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اهل بیتم و علاقمند به آنها؛ دشمن با دشمنان ایشان؛ برآورنده نیازهای آنها؛ و کوشش‌کننده در راه گرفتاری ایشان</w:t>
      </w:r>
      <w:r>
        <w:rPr>
          <w:rFonts w:eastAsia="IRNazanin" w:cs="IRNazanin"/>
          <w:color w:val="111111"/>
          <w:sz w:val="28"/>
          <w:szCs w:val="28"/>
          <w:rtl w:val="true"/>
          <w:lang w:bidi="fa-IR"/>
        </w:rPr>
        <w:t>.</w:t>
      </w:r>
      <w:r>
        <w:rPr>
          <w:rStyle w:val="FootnoteAnchor"/>
          <w:rtl w:val="true"/>
        </w:rPr>
        <w:footnoteReference w:id="606"/>
      </w:r>
    </w:p>
    <w:p>
      <w:pPr>
        <w:pStyle w:val="Heading5"/>
        <w:numPr>
          <w:ilvl w:val="4"/>
          <w:numId w:val="1"/>
        </w:numPr>
        <w:rPr/>
      </w:pPr>
      <w:bookmarkStart w:id="919" w:name="__RefHeading___Toc1492724_3381743652"/>
      <w:bookmarkStart w:id="920" w:name="_Toc425"/>
      <w:bookmarkEnd w:id="919"/>
      <w:r>
        <w:rPr>
          <w:rtl w:val="true"/>
        </w:rPr>
        <w:t>توضیح</w:t>
      </w:r>
      <w:bookmarkEnd w:id="920"/>
    </w:p>
    <w:p>
      <w:pPr>
        <w:pStyle w:val="BookText"/>
        <w:rPr/>
      </w:pPr>
      <w:r>
        <w:rPr>
          <w:rFonts w:ascii="IRNazanin" w:hAnsi="IRNazanin" w:eastAsia="IRNazanin"/>
          <w:color w:val="111111"/>
          <w:sz w:val="28"/>
          <w:sz w:val="28"/>
          <w:szCs w:val="28"/>
          <w:rtl w:val="true"/>
          <w:lang w:bidi="fa-IR"/>
        </w:rPr>
        <w:t>شاید امام علیه السّلام موالی و معادی را به خاطر تلازم آن دو، یکی دانسته است</w:t>
      </w:r>
      <w:r>
        <w:rPr>
          <w:rFonts w:eastAsia="IRNazanin" w:cs="IRNazanin"/>
          <w:color w:val="111111"/>
          <w:sz w:val="28"/>
          <w:szCs w:val="28"/>
          <w:rtl w:val="true"/>
          <w:lang w:bidi="fa-IR"/>
        </w:rPr>
        <w:t>.</w:t>
      </w:r>
    </w:p>
    <w:p>
      <w:pPr>
        <w:pStyle w:val="Heading5"/>
        <w:numPr>
          <w:ilvl w:val="4"/>
          <w:numId w:val="1"/>
        </w:numPr>
        <w:rPr/>
      </w:pPr>
      <w:bookmarkStart w:id="921" w:name="__RefHeading___Toc1492726_3381743652"/>
      <w:bookmarkStart w:id="922" w:name="_Toc426"/>
      <w:bookmarkEnd w:id="921"/>
      <w:r>
        <w:rPr>
          <w:rtl w:val="true"/>
        </w:rPr>
        <w:t xml:space="preserve">روایت </w:t>
      </w:r>
      <w:r>
        <w:rPr/>
        <w:t>29</w:t>
      </w:r>
      <w:bookmarkEnd w:id="92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پیامبر اکرم صلّی اللَّه علیه و آله راجع به روز قیامت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آماده کردی برای قیامت؟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همان کسانی هستی </w:t>
      </w:r>
      <w:bookmarkStart w:id="923" w:name="pg17292_191777"/>
    </w:p>
    <w:p>
      <w:pPr>
        <w:pStyle w:val="BookText"/>
        <w:rPr/>
      </w:pPr>
      <w:bookmarkEnd w:id="923"/>
      <w:r>
        <w:rPr>
          <w:rFonts w:ascii="Amiri" w:hAnsi="Amiri" w:eastAsia="Amiri" w:cs="Amiri"/>
          <w:color w:val="111111"/>
          <w:sz w:val="28"/>
          <w:sz w:val="28"/>
          <w:szCs w:val="28"/>
          <w:rtl w:val="true"/>
          <w:lang w:bidi="ar-SA"/>
        </w:rPr>
        <w:t xml:space="preserve">مَنْ أَحْبَبْتَ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4" w:name="__RefHeading___Toc1492728_3381743652"/>
      <w:bookmarkStart w:id="925" w:name="_Toc427"/>
      <w:bookmarkEnd w:id="924"/>
      <w:r>
        <w:rPr>
          <w:rtl w:val="true"/>
        </w:rPr>
        <w:t>«</w:t>
      </w:r>
      <w:r>
        <w:rPr/>
        <w:t>30</w:t>
      </w:r>
      <w:r>
        <w:rPr>
          <w:rtl w:val="true"/>
        </w:rPr>
        <w:t>»</w:t>
      </w:r>
      <w:bookmarkEnd w:id="925"/>
    </w:p>
    <w:p>
      <w:pPr>
        <w:pStyle w:val="BookText"/>
        <w:rPr/>
      </w:pPr>
      <w:r>
        <w:rPr>
          <w:rFonts w:ascii="Amiri" w:hAnsi="Amiri" w:eastAsia="Amiri" w:cs="Amiri"/>
          <w:color w:val="111111"/>
          <w:sz w:val="28"/>
          <w:sz w:val="28"/>
          <w:szCs w:val="28"/>
          <w:rtl w:val="true"/>
          <w:lang w:bidi="ar-SA"/>
        </w:rPr>
        <w:t xml:space="preserve">ع، علل الشرائع عَبْدُ الرَّحْمَنِ بْنُ مُحَمَّدِ بْنِ عَبْدِ الْوَهَّابُ الْقُرَشِيُّ </w:t>
      </w:r>
      <w:r>
        <w:rPr>
          <w:rStyle w:val="FootnoteAnchor"/>
          <w:rtl w:val="true"/>
        </w:rPr>
        <w:footnoteReference w:id="608"/>
      </w:r>
      <w:r>
        <w:rPr>
          <w:rFonts w:ascii="Amiri" w:hAnsi="Amiri" w:eastAsia="Amiri" w:cs="Amiri"/>
          <w:color w:val="111111"/>
          <w:sz w:val="28"/>
          <w:sz w:val="28"/>
          <w:szCs w:val="28"/>
          <w:rtl w:val="true"/>
          <w:lang w:bidi="ar-SA"/>
        </w:rPr>
        <w:t xml:space="preserve">عَنْ مَنْصُورِ بْنِ عَبْدِ اللَّهِ الْأَصْبَهَانِيِّ عَنْ عَلِيِّ بْنِ عَبْدِ اللَّهِ عَنْ عُثْمَانَ بْنِ خُرَّزَادَ عَنْ مُحَمَّدِ بْنِ عِمْرَانَ عَنْ سَعْدِ بْنِ عَمْرٍو عَنِ ابْنِ أَبِي لَيْلَي </w:t>
      </w:r>
      <w:r>
        <w:rPr>
          <w:rStyle w:val="FootnoteAnchor"/>
          <w:rtl w:val="true"/>
        </w:rPr>
        <w:footnoteReference w:id="609"/>
      </w:r>
      <w:r>
        <w:rPr>
          <w:rFonts w:ascii="Amiri" w:hAnsi="Amiri" w:eastAsia="Amiri" w:cs="Amiri"/>
          <w:color w:val="111111"/>
          <w:sz w:val="28"/>
          <w:sz w:val="28"/>
          <w:szCs w:val="28"/>
          <w:rtl w:val="true"/>
          <w:lang w:bidi="ar-SA"/>
        </w:rPr>
        <w:t xml:space="preserve">عَنِ الْحَكَمِ بْنِ عَبْدِ الرَّحْمَنِ بْنِ أَبِي لَيْلَي عَنِ الْحَكَمِ بْنِ أَبِي لَيْلَي قَالَ قَالَ رَسُولُ اللَّهِ صلي الله عليه و آله لَا يُؤْمِنُ عَبْدٌ حَتَّي أَكُونَ أَحَبَّ إِلَيْهِ مِنْ نَفْسِهِ وَ يَكُونَ عِتْرَتِي أَحَبَّ </w:t>
      </w:r>
      <w:r>
        <w:rPr>
          <w:rStyle w:val="FootnoteAnchor"/>
          <w:rtl w:val="true"/>
        </w:rPr>
        <w:footnoteReference w:id="610"/>
      </w:r>
      <w:r>
        <w:rPr>
          <w:rFonts w:ascii="Amiri" w:hAnsi="Amiri" w:eastAsia="Amiri" w:cs="Amiri"/>
          <w:color w:val="111111"/>
          <w:sz w:val="28"/>
          <w:sz w:val="28"/>
          <w:szCs w:val="28"/>
          <w:rtl w:val="true"/>
          <w:lang w:bidi="ar-SA"/>
        </w:rPr>
        <w:t xml:space="preserve">إِلَيْهِ مِنْ عِتْرَتِهِ وَ يَكُونَ أَهْلِي أَحَبَّ إِلَيْهِ مِنْ أَهْلِهِ وَ تَكُونَ ذَاتِي أَحَبَّ إِلَيْهِ مِنْ ذَاتِهِ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بشارة المصطفي أبو محمد الجبار بن علي عن محمد بن أحمد الفلفلي عن الحسين بن الحسن عن محمد بن إدريس الحنظلي عن الحسن بن عبد الرحيم عن سعيد بن أبي نصر عن ابن أبي ليلي عن الحكم بن عبد الرحمن بن أبي ليلي عن أبيه مثله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6" w:name="__RefHeading___Toc1492730_3381743652"/>
      <w:bookmarkStart w:id="927" w:name="_Toc428"/>
      <w:bookmarkEnd w:id="926"/>
      <w:r>
        <w:rPr>
          <w:rtl w:val="true"/>
        </w:rPr>
        <w:t>«</w:t>
      </w:r>
      <w:r>
        <w:rPr/>
        <w:t>31</w:t>
      </w:r>
      <w:r>
        <w:rPr>
          <w:rtl w:val="true"/>
        </w:rPr>
        <w:t>»</w:t>
      </w:r>
      <w:bookmarkEnd w:id="927"/>
    </w:p>
    <w:p>
      <w:pPr>
        <w:pStyle w:val="BookText"/>
        <w:rPr/>
      </w:pPr>
      <w:r>
        <w:rPr>
          <w:rFonts w:ascii="Amiri" w:hAnsi="Amiri" w:eastAsia="Amiri" w:cs="Amiri"/>
          <w:color w:val="111111"/>
          <w:sz w:val="28"/>
          <w:sz w:val="28"/>
          <w:szCs w:val="28"/>
          <w:rtl w:val="true"/>
          <w:lang w:bidi="ar-SA"/>
        </w:rPr>
        <w:t xml:space="preserve">ع، علل الشرائع ابْنُ الْمُتَوَكِّلِ عَنِ السَّعْدَآبَادِيِّ عَنِ الْبَرْقِيِّ عَنْ عَبْدِ الْعَظِيمِ الْحَسَنِيِّ عَنْ مُحَمَّدِ بْنِ أَبِي عُمَيْرٍ </w:t>
      </w:r>
      <w:r>
        <w:rPr>
          <w:rStyle w:val="FootnoteAnchor"/>
          <w:rtl w:val="true"/>
        </w:rPr>
        <w:footnoteReference w:id="613"/>
      </w:r>
      <w:r>
        <w:rPr>
          <w:rFonts w:ascii="Amiri" w:hAnsi="Amiri" w:eastAsia="Amiri" w:cs="Amiri"/>
          <w:color w:val="111111"/>
          <w:sz w:val="28"/>
          <w:sz w:val="28"/>
          <w:szCs w:val="28"/>
          <w:rtl w:val="true"/>
          <w:lang w:bidi="ar-SA"/>
        </w:rPr>
        <w:t xml:space="preserve">عَنْ عَبْدِ اللَّهِ بْنِ الْفَضْلِ عَنْ شَيْخٍ مِنْ أَهْلِ الْكُوفَةِ عَنْ جَدِّهِ مِنْ قِبَلِ أُمِّهِ وَ اسْمُهُ سُلَيْمَانُ بْنُ عَبْدِ اللَّهِ الْهَاشِمِيُّ قَالَ سَمِعْتُ مُحَمَّدَ بْنَ عَلِيٍّ عليهما السلام يَقُولُ قَالَ رَسُولُ اللَّهِ صلي الله عليه و آله لِلنَّاسِ وَ هُمْ مُجْتَمِعُونَ عِنْدَهُ أَحِبُّوا اللَّهَ لِمَا يَغْذُوكُمْ بِهِ مِنْ نِعَمِهِ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که آنها را دوست می داری</w:t>
      </w:r>
      <w:r>
        <w:rPr>
          <w:rFonts w:eastAsia="IRNazanin" w:cs="IRNazanin"/>
          <w:color w:val="111111"/>
          <w:sz w:val="28"/>
          <w:szCs w:val="28"/>
          <w:rtl w:val="true"/>
          <w:lang w:bidi="fa-IR"/>
        </w:rPr>
        <w:t>.</w:t>
      </w:r>
      <w:r>
        <w:rPr>
          <w:rStyle w:val="FootnoteAnchor"/>
          <w:rtl w:val="true"/>
        </w:rPr>
        <w:footnoteReference w:id="615"/>
      </w:r>
    </w:p>
    <w:p>
      <w:pPr>
        <w:pStyle w:val="Heading5"/>
        <w:numPr>
          <w:ilvl w:val="4"/>
          <w:numId w:val="1"/>
        </w:numPr>
        <w:rPr/>
      </w:pPr>
      <w:bookmarkStart w:id="928" w:name="__RefHeading___Toc1492732_3381743652"/>
      <w:bookmarkStart w:id="929" w:name="_Toc429"/>
      <w:bookmarkEnd w:id="928"/>
      <w:r>
        <w:rPr>
          <w:rtl w:val="true"/>
        </w:rPr>
        <w:t xml:space="preserve">روایت </w:t>
      </w:r>
      <w:r>
        <w:rPr/>
        <w:t>30</w:t>
      </w:r>
      <w:bookmarkEnd w:id="92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شخص، مگر این که مرا بیشتر از خود، عترتم را بیشتر از عترت خود، خانواده‌ام را بیشتر از خانواده خود و ذات مرا بیشتر از ذات خود دوست داشته باشد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لیلی از پدرش همین روایت را نقل کرده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Heading5"/>
        <w:numPr>
          <w:ilvl w:val="4"/>
          <w:numId w:val="1"/>
        </w:numPr>
        <w:rPr/>
      </w:pPr>
      <w:bookmarkStart w:id="930" w:name="__RefHeading___Toc1492734_3381743652"/>
      <w:bookmarkStart w:id="931" w:name="_Toc430"/>
      <w:bookmarkEnd w:id="930"/>
      <w:r>
        <w:rPr>
          <w:rtl w:val="true"/>
        </w:rPr>
        <w:t xml:space="preserve">روایت </w:t>
      </w:r>
      <w:r>
        <w:rPr/>
        <w:t>31</w:t>
      </w:r>
      <w:bookmarkEnd w:id="93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عبداللَّه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علیهما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حالی که مردم خدمت آن جناب اجتماع کرده بودند،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واسطه نعمت هایی که به شما عنایت کرده دوست بدارید، </w:t>
      </w:r>
      <w:bookmarkStart w:id="932" w:name="pg17292_191778"/>
    </w:p>
    <w:p>
      <w:pPr>
        <w:pStyle w:val="BookText"/>
        <w:rPr/>
      </w:pPr>
      <w:bookmarkEnd w:id="932"/>
      <w:r>
        <w:rPr>
          <w:rFonts w:ascii="Amiri" w:hAnsi="Amiri" w:eastAsia="Amiri" w:cs="Amiri"/>
          <w:color w:val="111111"/>
          <w:sz w:val="28"/>
          <w:sz w:val="28"/>
          <w:szCs w:val="28"/>
          <w:rtl w:val="true"/>
          <w:lang w:bidi="ar-SA"/>
        </w:rPr>
        <w:t xml:space="preserve">وَ أَحِبُّونِي لِلَّهِ عَزَّ وَ جَلَّ وَ أَحِبُّوا قَرَابَتِي لِي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3" w:name="__RefHeading___Toc1492736_3381743652"/>
      <w:bookmarkStart w:id="934" w:name="_Toc431"/>
      <w:bookmarkEnd w:id="933"/>
      <w:r>
        <w:rPr>
          <w:rtl w:val="true"/>
        </w:rPr>
        <w:t>«</w:t>
      </w:r>
      <w:r>
        <w:rPr/>
        <w:t>32</w:t>
      </w:r>
      <w:r>
        <w:rPr>
          <w:rtl w:val="true"/>
        </w:rPr>
        <w:t>»</w:t>
      </w:r>
      <w:bookmarkEnd w:id="934"/>
    </w:p>
    <w:p>
      <w:pPr>
        <w:pStyle w:val="BookText"/>
        <w:rPr/>
      </w:pPr>
      <w:r>
        <w:rPr>
          <w:rFonts w:ascii="Amiri" w:hAnsi="Amiri" w:eastAsia="Amiri" w:cs="Amiri"/>
          <w:color w:val="111111"/>
          <w:sz w:val="28"/>
          <w:sz w:val="28"/>
          <w:szCs w:val="28"/>
          <w:rtl w:val="true"/>
          <w:lang w:bidi="ar-SA"/>
        </w:rPr>
        <w:t>مع، معاني الأخبار أَبِي عَنْ سَعْدٍ عَنِ ابْنِ عِيسَي عَنِ الْقَاسِمِ عَنْ جَدِّهِ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يُحِبُّنَا وَ هُوَ فِي مَوْضِعٍ لَا يَشِينُهُ فَهُوَ مِنْ خَالِصِ اللَّهِ تَبَارَكَ وَ تَعَالَي قُلْتُ جُعِلْتُ فِدَاكَ وَ مَا الْمَوْضِعُ الَّذِي لَا يَشِينُهُ قَالَ لَا يُرْمَي فِي مَوْلِدِهِ </w:t>
      </w:r>
      <w:r>
        <w:rPr>
          <w:rStyle w:val="FootnoteAnchor"/>
          <w:rtl w:val="true"/>
        </w:rPr>
        <w:footnoteReference w:id="619"/>
      </w:r>
      <w:r>
        <w:rPr>
          <w:rFonts w:ascii="Amiri" w:hAnsi="Amiri" w:eastAsia="Amiri" w:cs="Amiri"/>
          <w:color w:val="111111"/>
          <w:sz w:val="28"/>
          <w:sz w:val="28"/>
          <w:szCs w:val="28"/>
          <w:rtl w:val="true"/>
          <w:lang w:bidi="ar-SA"/>
        </w:rPr>
        <w:t xml:space="preserve">وَ فِي خَبَرٍ آخَرَ لَمْ يُجْعَلْ وَلَدَ زِنًا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1492738_3381743652"/>
      <w:bookmarkStart w:id="936" w:name="_Toc432"/>
      <w:bookmarkEnd w:id="935"/>
      <w:r>
        <w:rPr>
          <w:rtl w:val="true"/>
        </w:rPr>
        <w:t>«</w:t>
      </w:r>
      <w:r>
        <w:rPr/>
        <w:t>33</w:t>
      </w:r>
      <w:r>
        <w:rPr>
          <w:rtl w:val="true"/>
        </w:rPr>
        <w:t>»</w:t>
      </w:r>
      <w:bookmarkEnd w:id="936"/>
    </w:p>
    <w:p>
      <w:pPr>
        <w:pStyle w:val="BookText"/>
        <w:rPr/>
      </w:pPr>
      <w:r>
        <w:rPr>
          <w:rFonts w:ascii="Amiri" w:hAnsi="Amiri" w:eastAsia="Amiri" w:cs="Amiri"/>
          <w:color w:val="111111"/>
          <w:sz w:val="28"/>
          <w:sz w:val="28"/>
          <w:szCs w:val="28"/>
          <w:rtl w:val="true"/>
          <w:lang w:bidi="ar-SA"/>
        </w:rPr>
        <w:t>مع، معاني الأخبار أَبِي عَنْ أَحْمَدَ بْنِ إِدْرِيسَ وَ مُحَمَّدٍ الْعَطَّارِ عَنِ الْأَشْعَرِيِّ عَنْ مُحَمَّدِ بْنِ الْحُسَيْنِ عَنْ مَنْصُورٍ عَنْ أَحْمَدَ بْنِ خَالِدٍ عَنْ أَحْمَدَ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عَلَيْهِ السَّلَامُ حَدِيثٌ يُرْوَي أَنَّ رَجُلًا قَالَ لِأَمِيرِ الْمُؤْمِنِينَ عليه السلام إِنِّي أُحِبُّكَ فَقَالَ لَهُ أَعِدَّ لِلْفَقْرِ جِلْبَاباً فَقَالَ لَيْسَ هَكَذَا قَالَ إِنَّمَا قَالَ لَهُ أَعْدَدْتَ لِفَاقَتِكَ جِلْبَاباً يَعْنِي يَوْمَ الْقِيَامَةِ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7" w:name="__RefHeading___Toc1492740_3381743652"/>
      <w:bookmarkStart w:id="938" w:name="_Toc433"/>
      <w:bookmarkEnd w:id="937"/>
      <w:r>
        <w:rPr>
          <w:rtl w:val="true"/>
        </w:rPr>
        <w:t>«</w:t>
      </w:r>
      <w:r>
        <w:rPr/>
        <w:t>34</w:t>
      </w:r>
      <w:r>
        <w:rPr>
          <w:rtl w:val="true"/>
        </w:rPr>
        <w:t>»</w:t>
      </w:r>
      <w:bookmarkEnd w:id="938"/>
    </w:p>
    <w:p>
      <w:pPr>
        <w:pStyle w:val="BookText"/>
        <w:rPr/>
      </w:pPr>
      <w:r>
        <w:rPr>
          <w:rFonts w:ascii="Amiri" w:hAnsi="Amiri" w:eastAsia="Amiri" w:cs="Amiri"/>
          <w:color w:val="111111"/>
          <w:sz w:val="28"/>
          <w:sz w:val="28"/>
          <w:szCs w:val="28"/>
          <w:rtl w:val="true"/>
          <w:lang w:bidi="ar-SA"/>
        </w:rPr>
        <w:t>مع، معاني الأخبار مَاجِيلَوَيْهِ عَنْ عَمِّهِ عَنْ مُحَمَّدِ بْنِ عَلِيٍّ الْكُوفِيِّ عَنِ الْحَكَمِ بْنِ مِسْكِينٍ عَنْ ثَعْلَبَةَ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لَيَخْرُجُ مِنْ مَنْزِلِهِ إِلَي حَاجَتِهِ </w:t>
      </w:r>
      <w:r>
        <w:rPr>
          <w:rStyle w:val="FootnoteAnchor"/>
          <w:rtl w:val="true"/>
        </w:rPr>
        <w:footnoteReference w:id="622"/>
      </w:r>
      <w:r>
        <w:rPr>
          <w:rFonts w:ascii="Amiri" w:hAnsi="Amiri" w:eastAsia="Amiri" w:cs="Amiri"/>
          <w:color w:val="111111"/>
          <w:sz w:val="28"/>
          <w:sz w:val="28"/>
          <w:szCs w:val="28"/>
          <w:rtl w:val="true"/>
          <w:lang w:bidi="ar-SA"/>
        </w:rPr>
        <w:t xml:space="preserve">فَيَرْجِعُ وَ مَا ذَكَرَ اللَّهَ عَزَّ وَ جَلَّ فَتَمْلَأُ صَحِيفَتُهُ حَسَنَاتٍ قَالَ فَقُلْتُ وَ كَيْفَ ذَلِكَ جُعِلْتُ فِدَاكَ قَالَ يَمُرُّ بِالْقَوْمِ وَ يَذْكُرُونَّا </w:t>
      </w:r>
      <w:r>
        <w:rPr>
          <w:rStyle w:val="FootnoteAnchor"/>
          <w:rtl w:val="true"/>
        </w:rPr>
        <w:footnoteReference w:id="623"/>
      </w:r>
      <w:r>
        <w:rPr>
          <w:rFonts w:ascii="Amiri" w:hAnsi="Amiri" w:eastAsia="Amiri" w:cs="Amiri"/>
          <w:color w:val="111111"/>
          <w:sz w:val="28"/>
          <w:sz w:val="28"/>
          <w:szCs w:val="28"/>
          <w:rtl w:val="true"/>
          <w:lang w:bidi="ar-SA"/>
        </w:rPr>
        <w:t>أَهْلَ الْبَيْتِ فَيَقُولُونَ كُفُّوا فَإِنَّ هَذَا يُحِبُّهُمْ</w:t>
      </w:r>
    </w:p>
    <w:p>
      <w:pPr>
        <w:pStyle w:val="BookText"/>
        <w:rPr/>
      </w:pPr>
      <w:r>
        <w:rPr>
          <w:rFonts w:ascii="IRNazanin" w:hAnsi="IRNazanin" w:eastAsia="IRNazanin"/>
          <w:color w:val="111111"/>
          <w:sz w:val="28"/>
          <w:sz w:val="28"/>
          <w:szCs w:val="28"/>
          <w:rtl w:val="true"/>
          <w:lang w:bidi="fa-IR"/>
        </w:rPr>
        <w:t>و مرا برای خدا و خویشاوندانم را به واسطه من دوست بدارید</w:t>
      </w:r>
      <w:r>
        <w:rPr>
          <w:rFonts w:eastAsia="IRNazanin" w:cs="IRNazanin"/>
          <w:color w:val="111111"/>
          <w:sz w:val="28"/>
          <w:szCs w:val="28"/>
          <w:rtl w:val="true"/>
          <w:lang w:bidi="fa-IR"/>
        </w:rPr>
        <w:t>.</w:t>
      </w:r>
      <w:r>
        <w:rPr>
          <w:rStyle w:val="FootnoteAnchor"/>
          <w:rtl w:val="true"/>
        </w:rPr>
        <w:footnoteReference w:id="624"/>
      </w:r>
    </w:p>
    <w:p>
      <w:pPr>
        <w:pStyle w:val="Heading5"/>
        <w:numPr>
          <w:ilvl w:val="4"/>
          <w:numId w:val="1"/>
        </w:numPr>
        <w:rPr/>
      </w:pPr>
      <w:bookmarkStart w:id="939" w:name="__RefHeading___Toc1492742_3381743652"/>
      <w:bookmarkStart w:id="940" w:name="_Toc434"/>
      <w:bookmarkEnd w:id="939"/>
      <w:r>
        <w:rPr>
          <w:rtl w:val="true"/>
        </w:rPr>
        <w:t xml:space="preserve">روایت </w:t>
      </w:r>
      <w:r>
        <w:rPr/>
        <w:t>32</w:t>
      </w:r>
      <w:bookmarkEnd w:id="94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داشته باشد، با این که در محلی باشد که موجب ننگ او نشود، چنین شخصی از مؤمنان خالص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موجب ننگ او نشود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زنازادگی نسبت ندهند</w:t>
      </w:r>
      <w:r>
        <w:rPr>
          <w:rFonts w:eastAsia="IRNazanin" w:cs="IRNazanin"/>
          <w:color w:val="111111"/>
          <w:sz w:val="28"/>
          <w:szCs w:val="28"/>
          <w:rtl w:val="true"/>
          <w:lang w:bidi="fa-IR"/>
        </w:rPr>
        <w:t>.</w:t>
      </w:r>
      <w:r>
        <w:rPr>
          <w:rStyle w:val="FootnoteAnchor"/>
          <w:rtl w:val="true"/>
        </w:rPr>
        <w:footnoteReference w:id="625"/>
      </w:r>
    </w:p>
    <w:p>
      <w:pPr>
        <w:pStyle w:val="Heading5"/>
        <w:numPr>
          <w:ilvl w:val="4"/>
          <w:numId w:val="1"/>
        </w:numPr>
        <w:rPr/>
      </w:pPr>
      <w:bookmarkStart w:id="941" w:name="__RefHeading___Toc1492744_3381743652"/>
      <w:bookmarkStart w:id="942" w:name="_Toc435"/>
      <w:bookmarkEnd w:id="941"/>
      <w:r>
        <w:rPr>
          <w:rtl w:val="true"/>
        </w:rPr>
        <w:t xml:space="preserve">روایت </w:t>
      </w:r>
      <w:r>
        <w:rPr/>
        <w:t>33</w:t>
      </w:r>
      <w:bookmarkEnd w:id="94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مبارک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روایت شده که مردی به حضرت امیرالمؤمنین علیه السّلام عرض کرد که 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تن‌پوشی برای فقر و تنگدستی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تنگدستی خود، یعنی روز قیامت تن‌پوشی فراهم کرده‌ای</w:t>
      </w:r>
      <w:r>
        <w:rPr>
          <w:rFonts w:eastAsia="IRNazanin" w:cs="IRNazanin"/>
          <w:color w:val="111111"/>
          <w:sz w:val="28"/>
          <w:szCs w:val="28"/>
          <w:rtl w:val="true"/>
          <w:lang w:bidi="fa-IR"/>
        </w:rPr>
        <w:t>.</w:t>
      </w:r>
      <w:r>
        <w:rPr>
          <w:rStyle w:val="FootnoteAnchor"/>
          <w:rtl w:val="true"/>
        </w:rPr>
        <w:footnoteReference w:id="626"/>
      </w:r>
    </w:p>
    <w:p>
      <w:pPr>
        <w:pStyle w:val="Heading5"/>
        <w:numPr>
          <w:ilvl w:val="4"/>
          <w:numId w:val="1"/>
        </w:numPr>
        <w:rPr/>
      </w:pPr>
      <w:bookmarkStart w:id="943" w:name="__RefHeading___Toc1492746_3381743652"/>
      <w:bookmarkStart w:id="944" w:name="_Toc436"/>
      <w:bookmarkEnd w:id="943"/>
      <w:r>
        <w:rPr>
          <w:rtl w:val="true"/>
        </w:rPr>
        <w:t xml:space="preserve">روایت </w:t>
      </w:r>
      <w:r>
        <w:rPr/>
        <w:t>34</w:t>
      </w:r>
      <w:bookmarkEnd w:id="94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از حضرت صادق علیه السّلام نقل کرد که شخصی از منزل خود خارج می‌شود برای کاری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برمی گردد با این که سخنی از خدا بر زبان نیاورده، اما نامه عملش پر از حسنه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می‌شود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می گذرد که حرف ما اهل بیت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مشاهده می کنند، می گویند حرف نزنید که این شخص دوستدار آنها است</w:t>
      </w:r>
      <w:r>
        <w:rPr>
          <w:rFonts w:eastAsia="IRNazanin" w:cs="IRNazanin"/>
          <w:color w:val="111111"/>
          <w:sz w:val="28"/>
          <w:szCs w:val="28"/>
          <w:rtl w:val="true"/>
          <w:lang w:bidi="fa-IR"/>
        </w:rPr>
        <w:t xml:space="preserve">! </w:t>
      </w:r>
      <w:bookmarkStart w:id="945" w:name="pg17292_191779"/>
    </w:p>
    <w:p>
      <w:pPr>
        <w:pStyle w:val="BookText"/>
        <w:rPr/>
      </w:pPr>
      <w:bookmarkEnd w:id="945"/>
      <w:r>
        <w:rPr>
          <w:rFonts w:ascii="Amiri" w:hAnsi="Amiri" w:eastAsia="Amiri" w:cs="Amiri"/>
          <w:color w:val="111111"/>
          <w:sz w:val="28"/>
          <w:sz w:val="28"/>
          <w:szCs w:val="28"/>
          <w:rtl w:val="true"/>
          <w:lang w:bidi="ar-SA"/>
        </w:rPr>
        <w:t xml:space="preserve">فَيَقُولُ الْمَلَكُ لِصَاحِبِهِ اكْتُبْ هَيْبَ </w:t>
      </w:r>
      <w:r>
        <w:rPr>
          <w:rStyle w:val="FootnoteAnchor"/>
          <w:rtl w:val="true"/>
        </w:rPr>
        <w:footnoteReference w:id="627"/>
      </w:r>
      <w:r>
        <w:rPr>
          <w:rFonts w:ascii="Amiri" w:hAnsi="Amiri" w:eastAsia="Amiri" w:cs="Amiri"/>
          <w:color w:val="111111"/>
          <w:sz w:val="28"/>
          <w:sz w:val="28"/>
          <w:szCs w:val="28"/>
          <w:rtl w:val="true"/>
          <w:lang w:bidi="ar-SA"/>
        </w:rPr>
        <w:t xml:space="preserve">آلِ مُحَمَّدٍ فِي فُلَانٍ الْيَوْمَ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1492748_3381743652"/>
      <w:bookmarkStart w:id="947" w:name="_Toc437"/>
      <w:bookmarkEnd w:id="946"/>
      <w:r>
        <w:rPr>
          <w:rtl w:val="true"/>
        </w:rPr>
        <w:t>«</w:t>
      </w:r>
      <w:r>
        <w:rPr/>
        <w:t>35</w:t>
      </w:r>
      <w:r>
        <w:rPr>
          <w:rtl w:val="true"/>
        </w:rPr>
        <w:t>»</w:t>
      </w:r>
      <w:bookmarkEnd w:id="947"/>
    </w:p>
    <w:p>
      <w:pPr>
        <w:pStyle w:val="BookText"/>
        <w:rPr/>
      </w:pPr>
      <w:r>
        <w:rPr>
          <w:rFonts w:ascii="Amiri" w:hAnsi="Amiri" w:eastAsia="Amiri" w:cs="Amiri"/>
          <w:color w:val="111111"/>
          <w:sz w:val="28"/>
          <w:sz w:val="28"/>
          <w:szCs w:val="28"/>
          <w:rtl w:val="true"/>
          <w:lang w:bidi="ar-SA"/>
        </w:rPr>
        <w:t xml:space="preserve">لي، الأمالي للصدوق الْقَطَّانُ عَنِ الْعَبَّاسِ بْنِ الْفَضْلِ عَنْ أَبِي ذُرْعَةَ عَنْ عُثْمَانَ بْنِ مُحَمَّدِ بْنِ أَبِي شَيْبَةَ عَنْ عَبْدِ اللَّهِ بْنِ نُمَيْرٍ عَنِ الْحَارِثِ بْنِ حَصِيرَةَ عَنْ زَيْدِ بْنِ وَهْبٍ عَنِ ابْنِ عَبَّاسٍ قَالَ قَالَ رَسُولُ اللَّهِ صلي الله عليه و آله وَلَايَتِي وَ وَلَايَةُ أَهْلِ بَيْتِي أَمَانٌ </w:t>
      </w:r>
      <w:r>
        <w:rPr>
          <w:rStyle w:val="FootnoteAnchor"/>
          <w:rtl w:val="true"/>
        </w:rPr>
        <w:footnoteReference w:id="629"/>
      </w:r>
      <w:r>
        <w:rPr>
          <w:rFonts w:ascii="Amiri" w:hAnsi="Amiri" w:eastAsia="Amiri" w:cs="Amiri"/>
          <w:color w:val="111111"/>
          <w:sz w:val="28"/>
          <w:sz w:val="28"/>
          <w:szCs w:val="28"/>
          <w:rtl w:val="true"/>
          <w:lang w:bidi="ar-SA"/>
        </w:rPr>
        <w:t xml:space="preserve">مِنَ النَّارِ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1492750_3381743652"/>
      <w:bookmarkStart w:id="949" w:name="_Toc438"/>
      <w:bookmarkEnd w:id="948"/>
      <w:r>
        <w:rPr>
          <w:rtl w:val="true"/>
        </w:rPr>
        <w:t>«</w:t>
      </w:r>
      <w:r>
        <w:rPr/>
        <w:t>36</w:t>
      </w:r>
      <w:r>
        <w:rPr>
          <w:rtl w:val="true"/>
        </w:rPr>
        <w:t>»</w:t>
      </w:r>
      <w:bookmarkEnd w:id="949"/>
    </w:p>
    <w:p>
      <w:pPr>
        <w:pStyle w:val="BookText"/>
        <w:rPr/>
      </w:pPr>
      <w:r>
        <w:rPr>
          <w:rFonts w:ascii="Amiri" w:hAnsi="Amiri" w:eastAsia="Amiri" w:cs="Amiri"/>
          <w:color w:val="111111"/>
          <w:sz w:val="28"/>
          <w:sz w:val="28"/>
          <w:szCs w:val="28"/>
          <w:rtl w:val="true"/>
          <w:lang w:bidi="ar-SA"/>
        </w:rPr>
        <w:t xml:space="preserve">لي، الأمالي للصدوق الْعَطَّارُ عَنْ أَبِيهِ عَنْ جَعْفَرِ بْنِ مُحَمَّدٍ الْفَزَارِيِّ عَنْ عَبَّادِ بْنِ يَعْقُوبَ عَنْ مَنْصُورِ بْنِ أَبِي نُوَيْرَةَ عَنْ أَبِي بَكْرِ بْنِ عَيَّاشٍ عَنْ أَبِي قُدَامَةَ الْفَدَّانِيِّ قَالَ قَالَ رَسُولُ اللَّهِ صَلَّي اللَّهُ عَلَيْهِ وَ آلِهِ مَنْ مَنَّ اللَّهُ عَلَيْهِ بِمَعْرِفَةِ أَهْلِ بَيْتِي وَ وَلَايَتِهِمْ فَقَدْ جَمَعَ اللَّهُ لَهُ الْخَيْرَ كُلَّهُ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0" w:name="__RefHeading___Toc1492752_3381743652"/>
      <w:bookmarkStart w:id="951" w:name="_Toc439"/>
      <w:bookmarkEnd w:id="950"/>
      <w:r>
        <w:rPr>
          <w:rtl w:val="true"/>
        </w:rPr>
        <w:t>«</w:t>
      </w:r>
      <w:r>
        <w:rPr/>
        <w:t>37</w:t>
      </w:r>
      <w:r>
        <w:rPr>
          <w:rtl w:val="true"/>
        </w:rPr>
        <w:t>»</w:t>
      </w:r>
      <w:bookmarkEnd w:id="951"/>
    </w:p>
    <w:p>
      <w:pPr>
        <w:pStyle w:val="BookText"/>
        <w:rPr/>
      </w:pPr>
      <w:r>
        <w:rPr>
          <w:rFonts w:ascii="Amiri" w:hAnsi="Amiri" w:eastAsia="Amiri" w:cs="Amiri"/>
          <w:color w:val="111111"/>
          <w:sz w:val="28"/>
          <w:sz w:val="28"/>
          <w:szCs w:val="28"/>
          <w:rtl w:val="true"/>
          <w:lang w:bidi="ar-SA"/>
        </w:rPr>
        <w:t xml:space="preserve">لي، الأمالي للصدوق ابْنُ الْمُتَوَكِّلِ عَنِ الْأَسَدِيِّ عَنِ النَّخَعِيِّ عَنِ النَّوْفَلِيِّ عَنِ الْحَسَنِ بْنِ عَلِيِّ بْنِ أَبِي حَمْزَةَ عَنْ أَبِي بَصِيرٍ قَالَ قَالَ الصَّادِقُ جَعْفَرُ بْنُ مُحَمَّدٍ عليهما السلام مَنْ أَقَامَ فَرَائِضَ اللَّهِ وَ اجْتَنَبَ مَحَارِمَ اللَّهِ وَ أَحْسَنَ الْوَلَايَةَ لِأَهْلِ بَيْتِ نَبِيِّ اللَّهِ وَ تَبَرَّأَ مِنْ أَعْدَاءِ اللَّهِ عَزَّ وَ جَلَّ فَلْيَدْخُلْ مِنْ أَيِّ أَبْوَابِ الْجَنَّةِ الثَّمَانِيَةِ شَاءَ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2" w:name="__RefHeading___Toc1492754_3381743652"/>
      <w:bookmarkStart w:id="953" w:name="_Toc440"/>
      <w:bookmarkEnd w:id="952"/>
      <w:r>
        <w:rPr>
          <w:rtl w:val="true"/>
        </w:rPr>
        <w:t>«</w:t>
      </w:r>
      <w:r>
        <w:rPr/>
        <w:t>38</w:t>
      </w:r>
      <w:r>
        <w:rPr>
          <w:rtl w:val="true"/>
        </w:rPr>
        <w:t>»</w:t>
      </w:r>
      <w:bookmarkEnd w:id="953"/>
    </w:p>
    <w:p>
      <w:pPr>
        <w:pStyle w:val="BookText"/>
        <w:rPr/>
      </w:pPr>
      <w:r>
        <w:rPr>
          <w:rFonts w:ascii="Amiri" w:hAnsi="Amiri" w:eastAsia="Amiri" w:cs="Amiri"/>
          <w:color w:val="111111"/>
          <w:sz w:val="28"/>
          <w:sz w:val="28"/>
          <w:szCs w:val="28"/>
          <w:rtl w:val="true"/>
          <w:lang w:bidi="ar-SA"/>
        </w:rPr>
        <w:t xml:space="preserve">لي، الأمالي للصدوق الْوَرَّاقُ عَنْ سَعْدٍ عَنِ النَّهْدِيِّ عَنِ ابْنِ عُلْوَانَ عَنْ عَمْرِو بْنِ خَالِدٍ عَنِ ابْنِ طَرِيفٍ عَنِ ابْنِ نُبَاتَةَ قَالَ قَالَ أَمِيرُ الْمُؤْمِنِينَ عليه السلام سَمِعْتُ رَسُولَ اللَّهِ صلي الله عليه و آله يَقُولُ أَنَا سَيِّدُ وُلْدِ آدَمَ وَ أَنْتَ يَا عَلِيُّ وَ الْأَئِمَّةُ مِنْ بَعْدِكَ سَادَاتُ أُمَّتِي مَنْ أَحَبَّنَا فَقَدْ أَحَبَّ اللَّهَ وَ مَنْ أَبْغَضَنَا فَقَدْ أَبْغَضَ اللَّهَ وَ مَنْ وَالانَا فَقَدْ وَالَي اللَّهَ وَ مَنْ عَادَانَا فَقَدْ عَادَي اللَّهَ وَ مَنْ أَطَاعَنَا فَقَدْ أَطَاعَ اللَّهَ وَ مَنْ عَصَانَا فَقَدْ عَصَي اللَّهَ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4" w:name="__RefHeading___Toc1492756_3381743652"/>
      <w:bookmarkStart w:id="955" w:name="_Toc441"/>
      <w:bookmarkEnd w:id="954"/>
      <w:r>
        <w:rPr>
          <w:rtl w:val="true"/>
        </w:rPr>
        <w:t>«</w:t>
      </w:r>
      <w:r>
        <w:rPr/>
        <w:t>39</w:t>
      </w:r>
      <w:r>
        <w:rPr>
          <w:rtl w:val="true"/>
        </w:rPr>
        <w:t>»</w:t>
      </w:r>
      <w:bookmarkEnd w:id="955"/>
    </w:p>
    <w:p>
      <w:pPr>
        <w:pStyle w:val="BookText"/>
        <w:rPr/>
      </w:pPr>
      <w:r>
        <w:rPr>
          <w:rFonts w:ascii="Amiri" w:hAnsi="Amiri" w:eastAsia="Amiri" w:cs="Amiri"/>
          <w:color w:val="111111"/>
          <w:sz w:val="28"/>
          <w:sz w:val="28"/>
          <w:szCs w:val="28"/>
          <w:rtl w:val="true"/>
          <w:lang w:bidi="ar-SA"/>
        </w:rPr>
        <w:t>ل، الخصال الْأَرْبَعُمِائَةِ قَالَ قَالَ أَمِيرُ الْمُؤْمِنِينَ عليه السلام مَنْ تَمَسَّكَ بِنَا لَحِقَ وَ مَنْ سَلَكَ غَيْرَ طَرِيقِنَا غَرِقَ لِمُحِبِّينَا أَفْوَاجٌ مِنْ رَحْمَةِ اللَّهِ وَ لِمُبْغِضِينَا أَفْوَاجٌ مِنْ غَضَبِ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 موکّل بر او به ملک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که در فلان روز حمایت کرد از آل محمّد</w:t>
      </w:r>
      <w:r>
        <w:rPr>
          <w:rFonts w:eastAsia="IRNazanin" w:cs="IRNazanin"/>
          <w:color w:val="111111"/>
          <w:sz w:val="28"/>
          <w:szCs w:val="28"/>
          <w:rtl w:val="true"/>
          <w:lang w:bidi="fa-IR"/>
        </w:rPr>
        <w:t>.</w:t>
      </w:r>
      <w:r>
        <w:rPr>
          <w:rStyle w:val="FootnoteAnchor"/>
          <w:rtl w:val="true"/>
        </w:rPr>
        <w:footnoteReference w:id="634"/>
      </w:r>
    </w:p>
    <w:p>
      <w:pPr>
        <w:pStyle w:val="Heading5"/>
        <w:numPr>
          <w:ilvl w:val="4"/>
          <w:numId w:val="1"/>
        </w:numPr>
        <w:rPr/>
      </w:pPr>
      <w:bookmarkStart w:id="956" w:name="__RefHeading___Toc1492758_3381743652"/>
      <w:bookmarkStart w:id="957" w:name="_Toc442"/>
      <w:bookmarkEnd w:id="956"/>
      <w:r>
        <w:rPr>
          <w:rtl w:val="true"/>
        </w:rPr>
        <w:t xml:space="preserve">روایت </w:t>
      </w:r>
      <w:r>
        <w:rPr/>
        <w:t>35</w:t>
      </w:r>
      <w:bookmarkEnd w:id="95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من و اهل بیتم، امان از آتش جهنم است</w:t>
      </w:r>
      <w:r>
        <w:rPr>
          <w:rFonts w:eastAsia="IRNazanin" w:cs="IRNazanin"/>
          <w:color w:val="111111"/>
          <w:sz w:val="28"/>
          <w:szCs w:val="28"/>
          <w:rtl w:val="true"/>
          <w:lang w:bidi="fa-IR"/>
        </w:rPr>
        <w:t>.</w:t>
      </w:r>
      <w:r>
        <w:rPr>
          <w:rStyle w:val="FootnoteAnchor"/>
          <w:rtl w:val="true"/>
        </w:rPr>
        <w:footnoteReference w:id="635"/>
      </w:r>
    </w:p>
    <w:p>
      <w:pPr>
        <w:pStyle w:val="Heading5"/>
        <w:numPr>
          <w:ilvl w:val="4"/>
          <w:numId w:val="1"/>
        </w:numPr>
        <w:rPr/>
      </w:pPr>
      <w:bookmarkStart w:id="958" w:name="__RefHeading___Toc1492760_3381743652"/>
      <w:bookmarkStart w:id="959" w:name="_Toc443"/>
      <w:bookmarkEnd w:id="958"/>
      <w:r>
        <w:rPr>
          <w:rtl w:val="true"/>
        </w:rPr>
        <w:t xml:space="preserve">روایت </w:t>
      </w:r>
      <w:r>
        <w:rPr/>
        <w:t>36</w:t>
      </w:r>
      <w:bookmarkEnd w:id="95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بر او منت نهد به معرفت اهل بیت من و ولایت آنها، خداوند تمام خیر و نیکی را برایش جمع نموده است</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960" w:name="__RefHeading___Toc1492762_3381743652"/>
      <w:bookmarkStart w:id="961" w:name="_Toc444"/>
      <w:bookmarkEnd w:id="960"/>
      <w:r>
        <w:rPr>
          <w:rtl w:val="true"/>
        </w:rPr>
        <w:t xml:space="preserve">روایت </w:t>
      </w:r>
      <w:r>
        <w:rPr/>
        <w:t>37</w:t>
      </w:r>
      <w:bookmarkEnd w:id="96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واجبات را بجا آورد و از محرمات پرهیز نماید و در ولایت اهل بیت پیامبر طریق احسن را بپیماید و از دشمنان خدا بیزاری جوید، از هر درب هشت‌گانه بهشت که مایل است وارد می‌شود</w:t>
      </w:r>
      <w:r>
        <w:rPr>
          <w:rFonts w:eastAsia="IRNazanin" w:cs="IRNazanin"/>
          <w:color w:val="111111"/>
          <w:sz w:val="28"/>
          <w:szCs w:val="28"/>
          <w:rtl w:val="true"/>
          <w:lang w:bidi="fa-IR"/>
        </w:rPr>
        <w:t>.</w:t>
      </w:r>
      <w:r>
        <w:rPr>
          <w:rStyle w:val="FootnoteAnchor"/>
          <w:rtl w:val="true"/>
        </w:rPr>
        <w:footnoteReference w:id="637"/>
      </w:r>
    </w:p>
    <w:p>
      <w:pPr>
        <w:pStyle w:val="Heading5"/>
        <w:numPr>
          <w:ilvl w:val="4"/>
          <w:numId w:val="1"/>
        </w:numPr>
        <w:rPr/>
      </w:pPr>
      <w:bookmarkStart w:id="962" w:name="__RefHeading___Toc1492764_3381743652"/>
      <w:bookmarkStart w:id="963" w:name="_Toc445"/>
      <w:bookmarkEnd w:id="962"/>
      <w:r>
        <w:rPr>
          <w:rtl w:val="true"/>
        </w:rPr>
        <w:t xml:space="preserve">روایت </w:t>
      </w:r>
      <w:r>
        <w:rPr/>
        <w:t>38</w:t>
      </w:r>
      <w:bookmarkEnd w:id="96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آدمم و تو یا علی و ائمه بعد از تو، سرور امت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خدا را دوست داشته و هر که با ما دشمن باشد، با خدا دشمنی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ما ولایت داشته باشد، با خدا ولایت دارد و هر کس با ما دشمنی نماید، با خدا دشمنی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 را اطاعت کند، خدا را اطاعت کرده و هر که با ما مخالفت ورزد، با خدا مخالفت ورزیده است</w:t>
      </w:r>
      <w:r>
        <w:rPr>
          <w:rFonts w:eastAsia="IRNazanin" w:cs="IRNazanin"/>
          <w:color w:val="111111"/>
          <w:sz w:val="28"/>
          <w:szCs w:val="28"/>
          <w:rtl w:val="true"/>
          <w:lang w:bidi="fa-IR"/>
        </w:rPr>
        <w:t>.</w:t>
      </w:r>
      <w:r>
        <w:rPr>
          <w:rStyle w:val="FootnoteAnchor"/>
          <w:rtl w:val="true"/>
        </w:rPr>
        <w:footnoteReference w:id="638"/>
      </w:r>
    </w:p>
    <w:p>
      <w:pPr>
        <w:pStyle w:val="Heading5"/>
        <w:numPr>
          <w:ilvl w:val="4"/>
          <w:numId w:val="1"/>
        </w:numPr>
        <w:rPr/>
      </w:pPr>
      <w:bookmarkStart w:id="964" w:name="__RefHeading___Toc1492766_3381743652"/>
      <w:bookmarkStart w:id="965" w:name="_Toc446"/>
      <w:bookmarkEnd w:id="964"/>
      <w:r>
        <w:rPr>
          <w:rtl w:val="true"/>
        </w:rPr>
        <w:t xml:space="preserve">روایت </w:t>
      </w:r>
      <w:r>
        <w:rPr/>
        <w:t>39</w:t>
      </w:r>
      <w:bookmarkEnd w:id="96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احادیث اربعمائة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ما چنگ زند، به هدف می‌رسد و هر که از غیر راه ما برود،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محبین و دوستان ما فوج‌هایی از رحمت خدا است و برای دشمنان ما نیز فوج‌هایی از خشم خدا</w:t>
      </w:r>
      <w:r>
        <w:rPr>
          <w:rFonts w:eastAsia="IRNazanin" w:cs="IRNazanin"/>
          <w:color w:val="111111"/>
          <w:sz w:val="28"/>
          <w:szCs w:val="28"/>
          <w:rtl w:val="true"/>
          <w:lang w:bidi="fa-IR"/>
        </w:rPr>
        <w:t xml:space="preserve">. </w:t>
      </w:r>
      <w:bookmarkStart w:id="966" w:name="pg17292_191780"/>
    </w:p>
    <w:p>
      <w:pPr>
        <w:pStyle w:val="BookText"/>
        <w:rPr/>
      </w:pPr>
      <w:bookmarkEnd w:id="966"/>
      <w:r>
        <w:rPr>
          <w:rFonts w:ascii="Amiri" w:hAnsi="Amiri" w:eastAsia="Amiri" w:cs="Amiri"/>
          <w:color w:val="111111"/>
          <w:sz w:val="28"/>
          <w:sz w:val="28"/>
          <w:szCs w:val="28"/>
          <w:rtl w:val="true"/>
          <w:lang w:bidi="ar-SA"/>
        </w:rPr>
        <w:t xml:space="preserve">وَ قَالَ عليه السلام مَنْ أَحَبَّنَا بِقَلْبِهِ وَ أَعَانَنَا بِلِسَانِهِ وَ قَاتَلَ مَعَنَا أَعْدَاءَنَا بِيَدِهِ فَهُمْ مَعَنَا فِي دَرَجَتِنَا وَ مَنْ أَحَبَّنَا بِقَلْبِهِ وَ أَعَانَنَا بِلِسَانِهِ وَ لَمْ يُقَاتِلْ مَعَنَا أَعْدَاءَنَا فَهُوَ أَسْفَلُ مِنْ ذَلِكَ بِدَرَجَةٍ وَ مَنْ أَحَبَّنَا بِقَلْبِهِ وَ لَمْ يُعِنَّا بِلِسَانِهِ وَ لَا بِيَدِهِ فَهُوَ فِي الْجَنَّةِ وَ مَنْ أَبْغَضَنَا بِقَلْبِهِ وَ أَعَانَ عَلَيْنَا بِلِسَانِهِ وَ يَدِهِ فَهُوَ مَعَ عَدُوِّنَا فِي النَّارِ وَ مَنْ أَبْغَضَنَا بِقَلْبِهِ وَ لَمْ يُعِنْ عَلَيْنَا بِلِسَانِهِ وَ لَا بِيَدِهِ فَهُوَ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أَنَا يَعْسُوبُ الْمُؤْمِنِينَ وَ الْمَالُ يَعْسُوبُ الظَّلَمَةِ وَ اللَّهِ لَا يُحِبُّنِي إِلَّا مُؤْمِنٌ وَ لَا يُبْغِضُنِي إِلَّا مُنَافِقٌ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7" w:name="__RefHeading___Toc1492768_3381743652"/>
      <w:bookmarkStart w:id="968" w:name="_Toc447"/>
      <w:bookmarkEnd w:id="967"/>
      <w:r>
        <w:rPr>
          <w:rtl w:val="true"/>
        </w:rPr>
        <w:t>«</w:t>
      </w:r>
      <w:r>
        <w:rPr/>
        <w:t>40</w:t>
      </w:r>
      <w:r>
        <w:rPr>
          <w:rtl w:val="true"/>
        </w:rPr>
        <w:t>»</w:t>
      </w:r>
      <w:bookmarkEnd w:id="968"/>
    </w:p>
    <w:p>
      <w:pPr>
        <w:pStyle w:val="BookText"/>
        <w:rPr/>
      </w:pPr>
      <w:r>
        <w:rPr>
          <w:rFonts w:ascii="Amiri" w:hAnsi="Amiri" w:eastAsia="Amiri" w:cs="Amiri"/>
          <w:color w:val="111111"/>
          <w:sz w:val="28"/>
          <w:sz w:val="28"/>
          <w:szCs w:val="28"/>
          <w:rtl w:val="true"/>
          <w:lang w:bidi="ar-SA"/>
        </w:rPr>
        <w:t xml:space="preserve">ع، علل الشرائع مُحَمَّدُ بْنُ عَلِيِّ بْنِ مَهْرَوَيْهِ عَنْ عَلِيِّ بْنِ حُسَامٍ عَنْ أَبِي حَاتِمٍ عَنْ أَحْمَدَ بْنِ عَبْدُهْ أَبِي الرَّبِيعِ الْأَعْرَجِ عَنْ عَبْدِ اللَّهِ بْنِ عِمْرَانَ عَنْ عَلِيِّ بْنِ زَيْدِ بْنِ جُذْعَانَ عَنْ سَعِيدِ بْنِ الْمُسَيَّبِ عَنْ زَيْدِ بْنِ ثَابِتٍ قَالَ قَالَ رَسُولُ اللَّهِ صلي الله عليه و آله مَنْ أَحَبَّ عَلِيّاً فِي حَيَاتِي وَ بَعْدَ مَوْتِي كَتَبَ اللَّهُ عَزَّ وَ جَلَّ لَهُ الْأَمْنَ وَ الْإِيمَانَ مَا طَلَعَتْ شَمْسٌ أَوْ غَرَبَتْ وَ مَنْ أَبْغَضَهُ فِي حَيَاتِي وَ بَعْدَ مَوْتِي مَاتَ مِيتَةً جَاهِلِيَّةً وَ حُوسِبَ بِمَا عَمِلَ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9" w:name="__RefHeading___Toc1492770_3381743652"/>
      <w:bookmarkStart w:id="970" w:name="_Toc448"/>
      <w:bookmarkEnd w:id="969"/>
      <w:r>
        <w:rPr>
          <w:rtl w:val="true"/>
        </w:rPr>
        <w:t>«</w:t>
      </w:r>
      <w:r>
        <w:rPr/>
        <w:t>41</w:t>
      </w:r>
      <w:r>
        <w:rPr>
          <w:rtl w:val="true"/>
        </w:rPr>
        <w:t>»</w:t>
      </w:r>
      <w:bookmarkEnd w:id="970"/>
    </w:p>
    <w:p>
      <w:pPr>
        <w:pStyle w:val="BookText"/>
        <w:rPr/>
      </w:pPr>
      <w:r>
        <w:rPr>
          <w:rFonts w:ascii="Amiri" w:hAnsi="Amiri" w:eastAsia="Amiri" w:cs="Amiri"/>
          <w:color w:val="111111"/>
          <w:sz w:val="28"/>
          <w:sz w:val="28"/>
          <w:szCs w:val="28"/>
          <w:rtl w:val="true"/>
          <w:lang w:bidi="ar-SA"/>
        </w:rPr>
        <w:t>سن، المحاسن أَبِي عَنْ مُحَمَّدِ بْنِ عِيسَي عَنْ خَلَفِ بْنِ حَمَّادٍ عَنْ عَلِيِّ بْنِ عُثْمَانَ بْنِ رَزِينٍ عَمَّنْ رَوَاهُ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خِصَالٍ مَنْ كُنَّ فِيهِ كَانَ بَيْنَ يَدَيِ اللَّهِ وَ عَنْ يَمِينِهِ إِنَّ اللَّهَ يُحِبُّ الْمَرْءَ الْمُسْلِمَ الَّذِي يُحِبُّ لِأَخِيهِ مَا يُحِبُّ لِنَفْسِهِ وَ يَكْرَهُ لَهُ مَا يَكْرَهُ لِنَفْسِهِ وَ يُنَاصِحُهُ الْوَلَايَةَ وَ يَعْرِفُ فَضْلِي وَ يَطَأُ عَقِبِي وَ يَنْتَظِرُ عَاقِبَتِي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1" w:name="__RefHeading___Toc1492772_3381743652"/>
      <w:bookmarkStart w:id="972" w:name="_Toc449"/>
      <w:bookmarkEnd w:id="971"/>
      <w:r>
        <w:rPr>
          <w:rtl w:val="true"/>
        </w:rPr>
        <w:t>بيان</w:t>
      </w:r>
      <w:bookmarkEnd w:id="972"/>
    </w:p>
    <w:p>
      <w:pPr>
        <w:pStyle w:val="BookText"/>
        <w:rPr/>
      </w:pPr>
      <w:r>
        <w:rPr>
          <w:rFonts w:ascii="Amiri" w:hAnsi="Amiri" w:eastAsia="Amiri" w:cs="Amiri"/>
          <w:color w:val="111111"/>
          <w:sz w:val="28"/>
          <w:sz w:val="28"/>
          <w:szCs w:val="28"/>
          <w:rtl w:val="true"/>
          <w:lang w:bidi="ar-SA"/>
        </w:rPr>
        <w:t xml:space="preserve">لعل المراد بالعاقبة دولته و دولة ولده عليه السلام </w:t>
      </w:r>
      <w:r>
        <w:rPr>
          <w:rStyle w:val="FootnoteAnchor"/>
          <w:rtl w:val="true"/>
        </w:rPr>
        <w:footnoteReference w:id="642"/>
      </w:r>
      <w:r>
        <w:rPr>
          <w:rFonts w:ascii="Amiri" w:hAnsi="Amiri" w:eastAsia="Amiri" w:cs="Amiri"/>
          <w:color w:val="111111"/>
          <w:sz w:val="28"/>
          <w:sz w:val="28"/>
          <w:szCs w:val="28"/>
          <w:rtl w:val="true"/>
          <w:lang w:bidi="ar-SA"/>
        </w:rPr>
        <w:t xml:space="preserve">في الرجعة أو في القيامة كما قال تعالي وَ الْعاقِبَةُ لِلْمُتَّقِينَ </w:t>
      </w:r>
      <w:r>
        <w:rPr>
          <w:rStyle w:val="FootnoteAnchor"/>
          <w:rtl w:val="true"/>
        </w:rPr>
        <w:footnoteReference w:id="643"/>
      </w:r>
      <w:r>
        <w:rPr>
          <w:rFonts w:ascii="Amiri" w:hAnsi="Amiri" w:eastAsia="Amiri" w:cs="Amiri"/>
          <w:color w:val="111111"/>
          <w:sz w:val="28"/>
          <w:sz w:val="28"/>
          <w:szCs w:val="28"/>
          <w:rtl w:val="true"/>
          <w:lang w:bidi="ar-SA"/>
        </w:rPr>
        <w:t>و يحتمل أن يكون المراد بالعاقبة هنا الولد أو</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با دل دوست داشته باشد و با زبان کمک کند و به کمک ما با دشمنانمان با دست خود بجنگد، با ما خواهد بود در درجه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 دل ما را دوست داشته باشد و به زبان کمک کند، ولی به همراه ما با دشمنانمان نجنگد، او یک درجه کمتر از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 را با دل دوست بدارد، ولی نه با زبان و نه با دست کمک نکند، او در بهشت است و هر که ما را با دل دشمن بدارد و با زبان و دست بر ضرر ما کار کند، او با دشمن ما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 دل دشمن بدارد و بر ضرر ما به وسیله دست و زبان کمک نکند،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پیشوای مؤمنانم و مال پیشوای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نمی دارد مرا مگر مؤمن و دشمن نمی‌دارد مرا مگر منافق</w:t>
      </w:r>
      <w:r>
        <w:rPr>
          <w:rFonts w:eastAsia="IRNazanin" w:cs="IRNazanin"/>
          <w:color w:val="111111"/>
          <w:sz w:val="28"/>
          <w:szCs w:val="28"/>
          <w:rtl w:val="true"/>
          <w:lang w:bidi="fa-IR"/>
        </w:rPr>
        <w:t>.</w:t>
      </w:r>
      <w:r>
        <w:rPr>
          <w:rStyle w:val="FootnoteAnchor"/>
          <w:rtl w:val="true"/>
        </w:rPr>
        <w:footnoteReference w:id="644"/>
      </w:r>
    </w:p>
    <w:p>
      <w:pPr>
        <w:pStyle w:val="Heading5"/>
        <w:numPr>
          <w:ilvl w:val="4"/>
          <w:numId w:val="1"/>
        </w:numPr>
        <w:rPr/>
      </w:pPr>
      <w:bookmarkStart w:id="973" w:name="__RefHeading___Toc1492774_3381743652"/>
      <w:bookmarkStart w:id="974" w:name="_Toc450"/>
      <w:bookmarkEnd w:id="973"/>
      <w:r>
        <w:rPr>
          <w:rtl w:val="true"/>
        </w:rPr>
        <w:t xml:space="preserve">روایت </w:t>
      </w:r>
      <w:r>
        <w:rPr/>
        <w:t>40</w:t>
      </w:r>
      <w:bookmarkEnd w:id="97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 هر که علی را در حیات من و بعد از مرگم دوست بدارد، مادامی که خورشید طلوع و غروب می‌کند، خداوند برای او امن و ایمان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او را دشمن بدارد در حیات من و بعد از مرگم، به مرگ جاهلیت مرده و نسبت به کردارش محاسبه خواهد شد</w:t>
      </w:r>
      <w:r>
        <w:rPr>
          <w:rFonts w:eastAsia="IRNazanin" w:cs="IRNazanin"/>
          <w:color w:val="111111"/>
          <w:sz w:val="28"/>
          <w:szCs w:val="28"/>
          <w:rtl w:val="true"/>
          <w:lang w:bidi="fa-IR"/>
        </w:rPr>
        <w:t>.</w:t>
      </w:r>
      <w:r>
        <w:rPr>
          <w:rStyle w:val="FootnoteAnchor"/>
          <w:rtl w:val="true"/>
        </w:rPr>
        <w:footnoteReference w:id="645"/>
      </w:r>
    </w:p>
    <w:p>
      <w:pPr>
        <w:pStyle w:val="Heading5"/>
        <w:numPr>
          <w:ilvl w:val="4"/>
          <w:numId w:val="1"/>
        </w:numPr>
        <w:rPr/>
      </w:pPr>
      <w:bookmarkStart w:id="975" w:name="__RefHeading___Toc1492776_3381743652"/>
      <w:bookmarkStart w:id="976" w:name="_Toc451"/>
      <w:bookmarkEnd w:id="975"/>
      <w:r>
        <w:rPr>
          <w:rtl w:val="true"/>
        </w:rPr>
        <w:t xml:space="preserve">روایت </w:t>
      </w:r>
      <w:r>
        <w:rPr/>
        <w:t>41</w:t>
      </w:r>
      <w:bookmarkEnd w:id="97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رزین از دیگری روایت کرد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امتیاز است و هر که دارای آن باشد، در پیشگاه پروردگار و در طرف راست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مسلمانی را که برای برادر خود دوست بدارد آنچه را برای خود دوست می دارد، و ناپسند شمارد برای او آنچه را که برای خود ناپسند می شمارد، و ولایت خالصانه داشته باشد و آشنا به مقام من باشد، و پیروی از من کند و منتظر عاقبت من باشد</w:t>
      </w:r>
      <w:r>
        <w:rPr>
          <w:rFonts w:eastAsia="IRNazanin" w:cs="IRNazanin"/>
          <w:color w:val="111111"/>
          <w:sz w:val="28"/>
          <w:szCs w:val="28"/>
          <w:rtl w:val="true"/>
          <w:lang w:bidi="fa-IR"/>
        </w:rPr>
        <w:t>.</w:t>
      </w:r>
      <w:r>
        <w:rPr>
          <w:rStyle w:val="FootnoteAnchor"/>
          <w:rtl w:val="true"/>
        </w:rPr>
        <w:footnoteReference w:id="646"/>
      </w:r>
    </w:p>
    <w:p>
      <w:pPr>
        <w:pStyle w:val="Heading5"/>
        <w:numPr>
          <w:ilvl w:val="4"/>
          <w:numId w:val="1"/>
        </w:numPr>
        <w:rPr/>
      </w:pPr>
      <w:bookmarkStart w:id="977" w:name="__RefHeading___Toc1492778_3381743652"/>
      <w:bookmarkStart w:id="978" w:name="_Toc452"/>
      <w:bookmarkEnd w:id="977"/>
      <w:r>
        <w:rPr>
          <w:rtl w:val="true"/>
        </w:rPr>
        <w:t>توضیح</w:t>
      </w:r>
      <w:bookmarkEnd w:id="978"/>
    </w:p>
    <w:p>
      <w:pPr>
        <w:pStyle w:val="BookText"/>
        <w:rPr/>
      </w:pPr>
      <w:r>
        <w:rPr>
          <w:rFonts w:ascii="IRNazanin" w:hAnsi="IRNazanin" w:eastAsia="IRNazanin"/>
          <w:color w:val="111111"/>
          <w:sz w:val="28"/>
          <w:sz w:val="28"/>
          <w:szCs w:val="28"/>
          <w:rtl w:val="true"/>
          <w:lang w:bidi="fa-IR"/>
        </w:rPr>
        <w:t>شاید مراد از عاقبت، حکومت او و فرزندانش در رجعت</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یا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64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منظور از عاقبت در اینجا، فرزند یا </w:t>
      </w:r>
      <w:bookmarkStart w:id="979" w:name="pg17292_191781"/>
    </w:p>
    <w:p>
      <w:pPr>
        <w:pStyle w:val="BookText"/>
        <w:rPr/>
      </w:pPr>
      <w:bookmarkEnd w:id="979"/>
      <w:r>
        <w:rPr>
          <w:rFonts w:ascii="Amiri" w:hAnsi="Amiri" w:eastAsia="Amiri" w:cs="Amiri"/>
          <w:color w:val="111111"/>
          <w:sz w:val="28"/>
          <w:sz w:val="28"/>
          <w:szCs w:val="28"/>
          <w:rtl w:val="true"/>
          <w:lang w:bidi="ar-SA"/>
        </w:rPr>
        <w:t>آخر الأولاد فإن العاقبة تكون بمعني الولد و آخر كل شي‌ء كما ذكره الفيروزآبادي فيكون المراد انتظار الفرج بظهور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1492780_3381743652"/>
      <w:bookmarkStart w:id="981" w:name="_Toc453"/>
      <w:bookmarkEnd w:id="980"/>
      <w:r>
        <w:rPr>
          <w:rtl w:val="true"/>
        </w:rPr>
        <w:t>«</w:t>
      </w:r>
      <w:r>
        <w:rPr/>
        <w:t>42</w:t>
      </w:r>
      <w:r>
        <w:rPr>
          <w:rtl w:val="true"/>
        </w:rPr>
        <w:t>»</w:t>
      </w:r>
      <w:bookmarkEnd w:id="981"/>
    </w:p>
    <w:p>
      <w:pPr>
        <w:pStyle w:val="BookText"/>
        <w:rPr/>
      </w:pPr>
      <w:r>
        <w:rPr>
          <w:rFonts w:ascii="Amiri" w:hAnsi="Amiri" w:eastAsia="Amiri" w:cs="Amiri"/>
          <w:color w:val="111111"/>
          <w:sz w:val="28"/>
          <w:sz w:val="28"/>
          <w:szCs w:val="28"/>
          <w:rtl w:val="true"/>
          <w:lang w:bidi="ar-SA"/>
        </w:rPr>
        <w:t>سن، المحاسن بَكْرُ بْنُ صَالِحٍ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إِلَي اللَّهِ بِغَيْرِ حِجَابٍ وَ يَنْظُرَ اللَّهُ إِلَيْهِ بِغَيْرِ حِجَابٍ فَلْيَتَوَلَّ آلَ مُحَمَّدٍ وَ لِيَتَبَرَّأْ مِنْ عَدُوِّهِمْ وَ لْيَأْتَمَّ بِإِمَامِ الْمُؤْمِنِينَ مِنْهُمْ فَإِنَّهُ إِذَا كَانَ يَوْمُ الْقِيَامَةِ نَظَرَ اللَّهُ إِلَيْهِ بِغَيْرِ حِجَابٍ وَ نَظَرَ إِلَي اللَّهِ بِغَيْرِ حِجَابٍ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2" w:name="__RefHeading___Toc1492782_3381743652"/>
      <w:bookmarkStart w:id="983" w:name="_Toc454"/>
      <w:bookmarkEnd w:id="982"/>
      <w:r>
        <w:rPr>
          <w:rtl w:val="true"/>
        </w:rPr>
        <w:t>بيان</w:t>
      </w:r>
      <w:bookmarkEnd w:id="983"/>
    </w:p>
    <w:p>
      <w:pPr>
        <w:pStyle w:val="BookText"/>
        <w:rPr/>
      </w:pPr>
      <w:r>
        <w:rPr>
          <w:rFonts w:ascii="Amiri" w:hAnsi="Amiri" w:eastAsia="Amiri" w:cs="Amiri"/>
          <w:color w:val="111111"/>
          <w:sz w:val="28"/>
          <w:sz w:val="28"/>
          <w:szCs w:val="28"/>
          <w:rtl w:val="true"/>
          <w:lang w:bidi="ar-SA"/>
        </w:rPr>
        <w:t>لعل المراد بنظره إليه تعالي النظر إلي نبينا و أئمتنا صلوات الله عليهم كما ورد في الخبر أو إلي رحمته و كرامته أو هو كناية عن غاية العرفان و بنظره تعالي إليه لطفه و إحسانه و هو مجاز شائع في القرآن و الحديث و كلام العرب فالمراد بقوله عليه السلام بغير حجاب بغير واسطة</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1492784_3381743652"/>
      <w:bookmarkStart w:id="985" w:name="_Toc455"/>
      <w:bookmarkEnd w:id="984"/>
      <w:r>
        <w:rPr>
          <w:rtl w:val="true"/>
        </w:rPr>
        <w:t>«</w:t>
      </w:r>
      <w:r>
        <w:rPr/>
        <w:t>43</w:t>
      </w:r>
      <w:r>
        <w:rPr>
          <w:rtl w:val="true"/>
        </w:rPr>
        <w:t>»</w:t>
      </w:r>
      <w:bookmarkEnd w:id="985"/>
    </w:p>
    <w:p>
      <w:pPr>
        <w:pStyle w:val="BookText"/>
        <w:rPr/>
      </w:pPr>
      <w:r>
        <w:rPr>
          <w:rFonts w:ascii="Amiri" w:hAnsi="Amiri" w:eastAsia="Amiri" w:cs="Amiri"/>
          <w:color w:val="111111"/>
          <w:sz w:val="28"/>
          <w:sz w:val="28"/>
          <w:szCs w:val="28"/>
          <w:rtl w:val="true"/>
          <w:lang w:bidi="ar-SA"/>
        </w:rPr>
        <w:t>سن، المحاسن الْقَاسِمُ بْنُ مُحَمَّدٍ عَنْ جَدِّهِ الْحَسَنِ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w:t>
      </w:r>
      <w:r>
        <w:rPr>
          <w:rStyle w:val="FootnoteAnchor"/>
          <w:rtl w:val="true"/>
        </w:rPr>
        <w:footnoteReference w:id="650"/>
      </w:r>
      <w:r>
        <w:rPr>
          <w:rFonts w:ascii="Amiri" w:hAnsi="Amiri" w:eastAsia="Amiri" w:cs="Amiri"/>
          <w:color w:val="111111"/>
          <w:sz w:val="28"/>
          <w:sz w:val="28"/>
          <w:szCs w:val="28"/>
          <w:rtl w:val="true"/>
          <w:lang w:bidi="ar-SA"/>
        </w:rPr>
        <w:t xml:space="preserve">أَهْلَ الْبَيْتِ وَ حَقَّقَ حُبَّنَا فِي قَلْبِهِ جَرَي يَنَابِيعُ الْحِكْمَةِ عَلَي لِسَانِهِ وَ جُدِّدَ الْإِيمَانُ فِي قَلْبِهِ وَ جُدِّدَ لَهُ عَمَلُ سَبْعِينَ نَبِيّاً وَ سَبْعِينَ صِدِّيقاً وَ سَبْعِينَ شَهِيداً وَ عَمَلُ سَبْعِينَ عَابِداً عَبَدَ اللَّهَ سَبْعِينَ سَنَةً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6" w:name="__RefHeading___Toc1492786_3381743652"/>
      <w:bookmarkStart w:id="987" w:name="_Toc456"/>
      <w:bookmarkEnd w:id="986"/>
      <w:r>
        <w:rPr>
          <w:rtl w:val="true"/>
        </w:rPr>
        <w:t>«</w:t>
      </w:r>
      <w:r>
        <w:rPr/>
        <w:t>44</w:t>
      </w:r>
      <w:r>
        <w:rPr>
          <w:rtl w:val="true"/>
        </w:rPr>
        <w:t>»</w:t>
      </w:r>
      <w:bookmarkEnd w:id="987"/>
    </w:p>
    <w:p>
      <w:pPr>
        <w:pStyle w:val="BookText"/>
        <w:rPr/>
      </w:pPr>
      <w:r>
        <w:rPr>
          <w:rFonts w:ascii="Amiri" w:hAnsi="Amiri" w:eastAsia="Amiri" w:cs="Amiri"/>
          <w:color w:val="111111"/>
          <w:sz w:val="28"/>
          <w:sz w:val="28"/>
          <w:szCs w:val="28"/>
          <w:rtl w:val="true"/>
          <w:lang w:bidi="ar-SA"/>
        </w:rPr>
        <w:t>سن، المحاسن مُحَمَّدُ بْنُ عَبْدِ الْحَمِيدِ عَنْ جَمَاعَةٍ عَنْ بِشْرِ بْنِ غَالِبٍ عَنِ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يَا بِشْرَ بْنَ غَالِبٍ مَنْ أَحَبَّنَا لَا يُحِبُّنَا إِلَّا لِلَّهِ جِئْنَا نَحْنُ وَ هُوَ كَهَاتَيْنِ وَ قَدَّرَ بَيْنَ سَبَّابَتَيْهِ وَ مَنْ أَحَبَّنَا لَا يُحِبُّنَا إِلَّا لِلدُّنْيَا فَإِنَّهُ إِذَا قَامَ قَائِمُ الْعَدْلِ وَسِعَ عَدْلُهُ الْبَرَّ وَ الْفَاجِرَ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8" w:name="__RefHeading___Toc1492788_3381743652"/>
      <w:bookmarkStart w:id="989" w:name="_Toc457"/>
      <w:bookmarkEnd w:id="988"/>
      <w:r>
        <w:rPr>
          <w:rtl w:val="true"/>
        </w:rPr>
        <w:t>بيان</w:t>
      </w:r>
      <w:bookmarkEnd w:id="989"/>
    </w:p>
    <w:p>
      <w:pPr>
        <w:pStyle w:val="BookText"/>
        <w:rPr/>
      </w:pPr>
      <w:r>
        <w:rPr>
          <w:rFonts w:ascii="Amiri" w:hAnsi="Amiri" w:eastAsia="Amiri" w:cs="Amiri"/>
          <w:color w:val="111111"/>
          <w:sz w:val="28"/>
          <w:sz w:val="28"/>
          <w:szCs w:val="28"/>
          <w:rtl w:val="true"/>
          <w:lang w:bidi="ar-SA"/>
        </w:rPr>
        <w:t>أي ينتفع من عدل الإمام في الدنيا</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1492790_3381743652"/>
      <w:bookmarkStart w:id="991" w:name="_Toc458"/>
      <w:bookmarkEnd w:id="990"/>
      <w:r>
        <w:rPr>
          <w:rtl w:val="true"/>
        </w:rPr>
        <w:t>«</w:t>
      </w:r>
      <w:r>
        <w:rPr/>
        <w:t>45</w:t>
      </w:r>
      <w:r>
        <w:rPr>
          <w:rtl w:val="true"/>
        </w:rPr>
        <w:t>»</w:t>
      </w:r>
      <w:bookmarkEnd w:id="991"/>
    </w:p>
    <w:p>
      <w:pPr>
        <w:pStyle w:val="BookText"/>
        <w:rPr/>
      </w:pPr>
      <w:r>
        <w:rPr>
          <w:rFonts w:ascii="Amiri" w:hAnsi="Amiri" w:eastAsia="Amiri" w:cs="Amiri"/>
          <w:color w:val="111111"/>
          <w:sz w:val="28"/>
          <w:sz w:val="28"/>
          <w:szCs w:val="28"/>
          <w:rtl w:val="true"/>
          <w:lang w:bidi="ar-SA"/>
        </w:rPr>
        <w:t>سن، المحاسن خَلَّادٌ الْمُقْرِي عَنْ قَيْسِ بْنِ الرَّبِيعِ عَنْ لَيْثِ بْنِ سُلَيْمَانَ عَنِ ابْنِ أَبِي لَيْلَي</w:t>
      </w:r>
    </w:p>
    <w:p>
      <w:pPr>
        <w:pStyle w:val="BookText"/>
        <w:rPr/>
      </w:pPr>
      <w:r>
        <w:rPr>
          <w:rFonts w:ascii="IRNazanin" w:hAnsi="IRNazanin" w:eastAsia="IRNazanin"/>
          <w:color w:val="111111"/>
          <w:sz w:val="28"/>
          <w:sz w:val="28"/>
          <w:szCs w:val="28"/>
          <w:rtl w:val="true"/>
          <w:lang w:bidi="fa-IR"/>
        </w:rPr>
        <w:t>آخرین فرزند است، زیرا عاقبت به معنی فرزند و آخر هر چیزی است، چنان چه فیروز آبادی گفته است، پس منظور انتظار فرج به ظهور قائم است</w:t>
      </w:r>
      <w:r>
        <w:rPr>
          <w:rFonts w:eastAsia="IRNazanin" w:cs="IRNazanin"/>
          <w:color w:val="111111"/>
          <w:sz w:val="28"/>
          <w:szCs w:val="28"/>
          <w:rtl w:val="true"/>
          <w:lang w:bidi="fa-IR"/>
        </w:rPr>
        <w:t>.</w:t>
      </w:r>
    </w:p>
    <w:p>
      <w:pPr>
        <w:pStyle w:val="Heading5"/>
        <w:numPr>
          <w:ilvl w:val="4"/>
          <w:numId w:val="1"/>
        </w:numPr>
        <w:rPr/>
      </w:pPr>
      <w:bookmarkStart w:id="992" w:name="__RefHeading___Toc1492792_3381743652"/>
      <w:bookmarkStart w:id="993" w:name="_Toc459"/>
      <w:bookmarkEnd w:id="992"/>
      <w:r>
        <w:rPr>
          <w:rtl w:val="true"/>
        </w:rPr>
        <w:t xml:space="preserve">روایت </w:t>
      </w:r>
      <w:r>
        <w:rPr/>
        <w:t>42</w:t>
      </w:r>
      <w:bookmarkEnd w:id="99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از حضرت رضا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مسرور می‌شود که خداوند بدون پرده به او توجه داشته باشد و او نیز بی‌پرده خدا را ببیند، دوست بدارد آل محمّد را و بیزاری جوید از دشمنان آنها و پیرو امام مؤمنین از آل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روز قیامت خدا بدون پرده او را مورد توجه قرار می دهد و او خدا را بی‌پرده می‌بیند</w:t>
      </w:r>
      <w:r>
        <w:rPr>
          <w:rFonts w:eastAsia="IRNazanin" w:cs="IRNazanin"/>
          <w:color w:val="111111"/>
          <w:sz w:val="28"/>
          <w:szCs w:val="28"/>
          <w:rtl w:val="true"/>
          <w:lang w:bidi="fa-IR"/>
        </w:rPr>
        <w:t>.</w:t>
      </w:r>
      <w:r>
        <w:rPr>
          <w:rStyle w:val="FootnoteAnchor"/>
          <w:rtl w:val="true"/>
        </w:rPr>
        <w:footnoteReference w:id="653"/>
      </w:r>
    </w:p>
    <w:p>
      <w:pPr>
        <w:pStyle w:val="Heading5"/>
        <w:numPr>
          <w:ilvl w:val="4"/>
          <w:numId w:val="1"/>
        </w:numPr>
        <w:rPr/>
      </w:pPr>
      <w:bookmarkStart w:id="994" w:name="__RefHeading___Toc1492794_3381743652"/>
      <w:bookmarkStart w:id="995" w:name="_Toc460"/>
      <w:bookmarkEnd w:id="994"/>
      <w:r>
        <w:rPr>
          <w:rtl w:val="true"/>
        </w:rPr>
        <w:t>توضیح</w:t>
      </w:r>
      <w:bookmarkEnd w:id="995"/>
    </w:p>
    <w:p>
      <w:pPr>
        <w:pStyle w:val="BookText"/>
        <w:rPr/>
      </w:pPr>
      <w:r>
        <w:rPr>
          <w:rFonts w:ascii="IRNazanin" w:hAnsi="IRNazanin" w:eastAsia="IRNazanin"/>
          <w:color w:val="111111"/>
          <w:sz w:val="28"/>
          <w:sz w:val="28"/>
          <w:szCs w:val="28"/>
          <w:rtl w:val="true"/>
          <w:lang w:bidi="fa-IR"/>
        </w:rPr>
        <w:t>شاید منظور از تماشا و دیدار خدا، دیدار پیامبر و ائمه علیهم السّلام است، چنان چه در خبر نیز رسیده، یا دیدن رحمت خدا و کرامت او است و یا منظور کنایه از کمال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دیدن خدا نیز لطف و احسان و توجه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استعمال‌هایی به صورت مجاز در قرآن معمول است و هم در حدیث و زبان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بدون پرده، یعنی بی واسطه</w:t>
      </w:r>
      <w:r>
        <w:rPr>
          <w:rFonts w:eastAsia="IRNazanin" w:cs="IRNazanin"/>
          <w:color w:val="111111"/>
          <w:sz w:val="28"/>
          <w:szCs w:val="28"/>
          <w:rtl w:val="true"/>
          <w:lang w:bidi="fa-IR"/>
        </w:rPr>
        <w:t>.</w:t>
      </w:r>
    </w:p>
    <w:p>
      <w:pPr>
        <w:pStyle w:val="Heading5"/>
        <w:numPr>
          <w:ilvl w:val="4"/>
          <w:numId w:val="1"/>
        </w:numPr>
        <w:rPr/>
      </w:pPr>
      <w:bookmarkStart w:id="996" w:name="__RefHeading___Toc1492796_3381743652"/>
      <w:bookmarkStart w:id="997" w:name="_Toc461"/>
      <w:bookmarkEnd w:id="996"/>
      <w:r>
        <w:rPr>
          <w:rtl w:val="true"/>
        </w:rPr>
        <w:t xml:space="preserve">روایت </w:t>
      </w:r>
      <w:r>
        <w:rPr/>
        <w:t>43</w:t>
      </w:r>
      <w:bookmarkEnd w:id="99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اهل بیت را دوست داشته باشد و حب ما را در دل خویش محکم کند، سرچشمه‌های حکمت بر زبانش جاری می‌شود، ایمان در دلش تجدید می‌گردد و برای او عمل هفتاد پیامبر را می‌نویسند، با هفتاد صدیق و هفتاد شهید و عمل هفتاد عابدی را که هفتاد سال عبادت خدا را کرده باشد</w:t>
      </w:r>
      <w:r>
        <w:rPr>
          <w:rFonts w:eastAsia="IRNazanin" w:cs="IRNazanin"/>
          <w:color w:val="111111"/>
          <w:sz w:val="28"/>
          <w:szCs w:val="28"/>
          <w:rtl w:val="true"/>
          <w:lang w:bidi="fa-IR"/>
        </w:rPr>
        <w:t>.</w:t>
      </w:r>
      <w:r>
        <w:rPr>
          <w:rStyle w:val="FootnoteAnchor"/>
          <w:rtl w:val="true"/>
        </w:rPr>
        <w:footnoteReference w:id="654"/>
      </w:r>
    </w:p>
    <w:p>
      <w:pPr>
        <w:pStyle w:val="Heading5"/>
        <w:numPr>
          <w:ilvl w:val="4"/>
          <w:numId w:val="1"/>
        </w:numPr>
        <w:rPr/>
      </w:pPr>
      <w:bookmarkStart w:id="998" w:name="__RefHeading___Toc1492798_3381743652"/>
      <w:bookmarkStart w:id="999" w:name="_Toc462"/>
      <w:bookmarkEnd w:id="998"/>
      <w:r>
        <w:rPr>
          <w:rtl w:val="true"/>
        </w:rPr>
        <w:t xml:space="preserve">روایت </w:t>
      </w:r>
      <w:r>
        <w:rPr/>
        <w:t>44</w:t>
      </w:r>
      <w:bookmarkEnd w:id="99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از حسین بن علی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بشر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را فقط برای خدا دوست بدارد، ما و او خواهیم آمد 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و بین دو سبابه خود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 را فقط برای دنیا دوست داشته باشد، زمانی که امام بر پا کننده عدل قیام نماید، عدالت او شامل نیکوکار و تبهکار هر دو می‌شود</w:t>
      </w:r>
      <w:r>
        <w:rPr>
          <w:rFonts w:eastAsia="IRNazanin" w:cs="IRNazanin"/>
          <w:color w:val="111111"/>
          <w:sz w:val="28"/>
          <w:szCs w:val="28"/>
          <w:rtl w:val="true"/>
          <w:lang w:bidi="fa-IR"/>
        </w:rPr>
        <w:t>.</w:t>
      </w:r>
      <w:r>
        <w:rPr>
          <w:rStyle w:val="FootnoteAnchor"/>
          <w:rtl w:val="true"/>
        </w:rPr>
        <w:footnoteReference w:id="655"/>
      </w:r>
    </w:p>
    <w:p>
      <w:pPr>
        <w:pStyle w:val="Heading5"/>
        <w:numPr>
          <w:ilvl w:val="4"/>
          <w:numId w:val="1"/>
        </w:numPr>
        <w:rPr/>
      </w:pPr>
      <w:bookmarkStart w:id="1000" w:name="__RefHeading___Toc1492800_3381743652"/>
      <w:bookmarkStart w:id="1001" w:name="_Toc463"/>
      <w:bookmarkEnd w:id="1000"/>
      <w:r>
        <w:rPr>
          <w:rtl w:val="true"/>
        </w:rPr>
        <w:t>توضیح</w:t>
      </w:r>
      <w:bookmarkEnd w:id="1001"/>
    </w:p>
    <w:p>
      <w:pPr>
        <w:pStyle w:val="BookText"/>
        <w:rPr/>
      </w:pPr>
      <w:r>
        <w:rPr>
          <w:rFonts w:ascii="IRNazanin" w:hAnsi="IRNazanin" w:eastAsia="IRNazanin"/>
          <w:color w:val="111111"/>
          <w:sz w:val="28"/>
          <w:sz w:val="28"/>
          <w:szCs w:val="28"/>
          <w:rtl w:val="true"/>
          <w:lang w:bidi="fa-IR"/>
        </w:rPr>
        <w:t>یعنی او از عدالت امام فقط در دنیا بهره‌مند می‌شود</w:t>
      </w:r>
      <w:r>
        <w:rPr>
          <w:rFonts w:eastAsia="IRNazanin" w:cs="IRNazanin"/>
          <w:color w:val="111111"/>
          <w:sz w:val="28"/>
          <w:szCs w:val="28"/>
          <w:rtl w:val="true"/>
          <w:lang w:bidi="fa-IR"/>
        </w:rPr>
        <w:t>.</w:t>
      </w:r>
    </w:p>
    <w:p>
      <w:pPr>
        <w:pStyle w:val="Heading5"/>
        <w:numPr>
          <w:ilvl w:val="4"/>
          <w:numId w:val="1"/>
        </w:numPr>
        <w:rPr/>
      </w:pPr>
      <w:bookmarkStart w:id="1002" w:name="__RefHeading___Toc1492802_3381743652"/>
      <w:bookmarkStart w:id="1003" w:name="_Toc464"/>
      <w:bookmarkEnd w:id="1002"/>
      <w:r>
        <w:rPr>
          <w:rtl w:val="true"/>
        </w:rPr>
        <w:t xml:space="preserve">روایت </w:t>
      </w:r>
      <w:r>
        <w:rPr/>
        <w:t>45</w:t>
      </w:r>
      <w:bookmarkEnd w:id="100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لیلی </w:t>
      </w:r>
      <w:bookmarkStart w:id="1004" w:name="pg17292_191782"/>
    </w:p>
    <w:p>
      <w:pPr>
        <w:pStyle w:val="BookText"/>
        <w:rPr/>
      </w:pPr>
      <w:bookmarkEnd w:id="1004"/>
      <w:r>
        <w:rPr>
          <w:rFonts w:ascii="Amiri" w:hAnsi="Amiri" w:eastAsia="Amiri" w:cs="Amiri"/>
          <w:color w:val="111111"/>
          <w:sz w:val="28"/>
          <w:sz w:val="28"/>
          <w:szCs w:val="28"/>
          <w:rtl w:val="true"/>
          <w:lang w:bidi="ar-SA"/>
        </w:rPr>
        <w:t xml:space="preserve">عَنِ الْحُسَيْنِ بْنِ </w:t>
      </w:r>
      <w:r>
        <w:rPr>
          <w:rStyle w:val="FootnoteAnchor"/>
          <w:rtl w:val="true"/>
        </w:rPr>
        <w:footnoteReference w:id="656"/>
      </w:r>
      <w:r>
        <w:rPr>
          <w:rFonts w:ascii="Amiri" w:hAnsi="Amiri" w:eastAsia="Amiri" w:cs="Amiri"/>
          <w:color w:val="111111"/>
          <w:sz w:val="28"/>
          <w:sz w:val="28"/>
          <w:szCs w:val="28"/>
          <w:rtl w:val="true"/>
          <w:lang w:bidi="ar-SA"/>
        </w:rPr>
        <w:t xml:space="preserve">عَلِيٍّ عليهما السلام قَالَ قَالَ رَسُولُ اللَّهِ صلي الله عليه و آله الْزَمُوا مَوَدَّتَنَا أَهْلَ الْبَيْتِ فَإِنَّهُ مَنْ لَقِيَ اللَّهَ وَ هُوَ يَوَدُّنَا أَهْلَ الْبَيْتِ دَخَلَ الْجَنَّةَ بِشَفَاعَتِنَا وَ الَّذِي نَفْسِي بِيَدِهِ لَا يَنْتَفِعُ عَبْدٌ بِعَمَلِهِ إِلَّا بِمَعْرِفَةِ حَقِّنَا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1492804_3381743652"/>
      <w:bookmarkStart w:id="1006" w:name="_Toc465"/>
      <w:bookmarkEnd w:id="1005"/>
      <w:r>
        <w:rPr>
          <w:rtl w:val="true"/>
        </w:rPr>
        <w:t>«</w:t>
      </w:r>
      <w:r>
        <w:rPr/>
        <w:t>46</w:t>
      </w:r>
      <w:r>
        <w:rPr>
          <w:rtl w:val="true"/>
        </w:rPr>
        <w:t>»</w:t>
      </w:r>
      <w:bookmarkEnd w:id="1006"/>
    </w:p>
    <w:p>
      <w:pPr>
        <w:pStyle w:val="BookText"/>
        <w:rPr/>
      </w:pPr>
      <w:r>
        <w:rPr>
          <w:rFonts w:ascii="Amiri" w:hAnsi="Amiri" w:eastAsia="Amiri" w:cs="Amiri"/>
          <w:color w:val="111111"/>
          <w:sz w:val="28"/>
          <w:sz w:val="28"/>
          <w:szCs w:val="28"/>
          <w:rtl w:val="true"/>
          <w:lang w:bidi="ar-SA"/>
        </w:rPr>
        <w:t xml:space="preserve">سن، المحاسن مُحَمَّدُ بْنُ الْخَلِيلِ بْنِ يَزِيدَ عَنْ أَبِي عَبْدِ الرَّحْمَنِ الْحَذَّاءِ </w:t>
      </w:r>
      <w:r>
        <w:rPr>
          <w:rStyle w:val="FootnoteAnchor"/>
          <w:rtl w:val="true"/>
        </w:rPr>
        <w:footnoteReference w:id="658"/>
      </w:r>
      <w:r>
        <w:rPr>
          <w:rFonts w:ascii="Amiri" w:hAnsi="Amiri" w:eastAsia="Amiri" w:cs="Amiri"/>
          <w:color w:val="111111"/>
          <w:sz w:val="28"/>
          <w:sz w:val="28"/>
          <w:szCs w:val="28"/>
          <w:rtl w:val="true"/>
          <w:lang w:bidi="ar-SA"/>
        </w:rPr>
        <w:t xml:space="preserve">عَنْ أَبِي كَلَدَةَ عَنْ أَبِي جَعْفَرٍ عليه السلام قَالَ قَالَ رَسُولُ اللَّهِ صلي الله عليه و آله الرَّوْحُ وَ الرَّاحَةُ وَ الرَّحْمَةُ وَ النُّصْرَةُ وَ الْيُسْرُ وَ الْيَسَارُ وَ الرِّضَا وَ الرِّضْوَانُ وَ الْفَرَجُ وَ الْمَخْرَجُ وَ الظُّهُورُ وَ التَّمْكِينُ وَ الْغُنْمُ وَ الْمَحَبَّةُ مِنَ اللَّهِ وَ رَسُولِهِ لِمَنْ وَالَي عَلِيّاً عليه السلام وَ ائْتَمَّ بِهِ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7" w:name="__RefHeading___Toc1492806_3381743652"/>
      <w:bookmarkStart w:id="1008" w:name="_Toc466"/>
      <w:bookmarkEnd w:id="1007"/>
      <w:r>
        <w:rPr>
          <w:rtl w:val="true"/>
        </w:rPr>
        <w:t>«</w:t>
      </w:r>
      <w:r>
        <w:rPr/>
        <w:t>47</w:t>
      </w:r>
      <w:r>
        <w:rPr>
          <w:rtl w:val="true"/>
        </w:rPr>
        <w:t>»</w:t>
      </w:r>
      <w:bookmarkEnd w:id="1008"/>
    </w:p>
    <w:p>
      <w:pPr>
        <w:pStyle w:val="BookText"/>
        <w:rPr/>
      </w:pPr>
      <w:r>
        <w:rPr>
          <w:rFonts w:ascii="Amiri" w:hAnsi="Amiri" w:eastAsia="Amiri" w:cs="Amiri"/>
          <w:color w:val="111111"/>
          <w:sz w:val="28"/>
          <w:sz w:val="28"/>
          <w:szCs w:val="28"/>
          <w:rtl w:val="true"/>
          <w:lang w:bidi="ar-SA"/>
        </w:rPr>
        <w:t xml:space="preserve">سن، المحاسن أَبِي عَنْ عَبْدِ اللَّهِ بْنِ الْقَاسِمِ وَ الْحَضْرَمِيِّ </w:t>
      </w:r>
      <w:r>
        <w:rPr>
          <w:rStyle w:val="FootnoteAnchor"/>
          <w:rtl w:val="true"/>
        </w:rPr>
        <w:footnoteReference w:id="660"/>
      </w:r>
      <w:r>
        <w:rPr>
          <w:rFonts w:ascii="Amiri" w:hAnsi="Amiri" w:eastAsia="Amiri" w:cs="Amiri"/>
          <w:color w:val="111111"/>
          <w:sz w:val="28"/>
          <w:sz w:val="28"/>
          <w:szCs w:val="28"/>
          <w:rtl w:val="true"/>
          <w:lang w:bidi="ar-SA"/>
        </w:rPr>
        <w:t>عَنْ مُدْرِكِ بْنِ عَبْدِ الرَّحْمَنِ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أَسَاسٌ وَ أَسَاسُ الْإِسْلَامِ حُبُّنَا أَهْلَ الْبَيْتِ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9" w:name="__RefHeading___Toc1492808_3381743652"/>
      <w:bookmarkStart w:id="1010" w:name="_Toc467"/>
      <w:bookmarkEnd w:id="1009"/>
      <w:r>
        <w:rPr>
          <w:rtl w:val="true"/>
        </w:rPr>
        <w:t>«</w:t>
      </w:r>
      <w:r>
        <w:rPr/>
        <w:t>48</w:t>
      </w:r>
      <w:r>
        <w:rPr>
          <w:rtl w:val="true"/>
        </w:rPr>
        <w:t>»</w:t>
      </w:r>
      <w:bookmarkEnd w:id="1010"/>
    </w:p>
    <w:p>
      <w:pPr>
        <w:pStyle w:val="BookText"/>
        <w:rPr/>
      </w:pPr>
      <w:r>
        <w:rPr>
          <w:rFonts w:ascii="Amiri" w:hAnsi="Amiri" w:eastAsia="Amiri" w:cs="Amiri"/>
          <w:color w:val="111111"/>
          <w:sz w:val="28"/>
          <w:sz w:val="28"/>
          <w:szCs w:val="28"/>
          <w:rtl w:val="true"/>
          <w:lang w:bidi="ar-SA"/>
        </w:rPr>
        <w:t>سن، المحاسن عَلِيُّ بْنُ الْحَكَمِ أَوْ غَيْرُهُ عَنْ حَفْصٍ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إِنَّ فَوْقَ كُلِّ عِبَادَةٍ عِبَادَةٌ وَ حُبُّنَا أَهْلَ الْبَيْتِ أَفْضَلُ </w:t>
      </w:r>
      <w:r>
        <w:rPr>
          <w:rStyle w:val="FootnoteAnchor"/>
          <w:rtl w:val="true"/>
        </w:rPr>
        <w:footnoteReference w:id="662"/>
      </w:r>
      <w:r>
        <w:rPr>
          <w:rFonts w:ascii="Amiri" w:hAnsi="Amiri" w:eastAsia="Amiri" w:cs="Amiri"/>
          <w:color w:val="111111"/>
          <w:sz w:val="28"/>
          <w:sz w:val="28"/>
          <w:szCs w:val="28"/>
          <w:rtl w:val="true"/>
          <w:lang w:bidi="ar-SA"/>
        </w:rPr>
        <w:t xml:space="preserve">عِبَادَةٍ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1" w:name="__RefHeading___Toc1492810_3381743652"/>
      <w:bookmarkStart w:id="1012" w:name="_Toc468"/>
      <w:bookmarkEnd w:id="1011"/>
      <w:r>
        <w:rPr>
          <w:rtl w:val="true"/>
        </w:rPr>
        <w:t>«</w:t>
      </w:r>
      <w:r>
        <w:rPr/>
        <w:t>49</w:t>
      </w:r>
      <w:r>
        <w:rPr>
          <w:rtl w:val="true"/>
        </w:rPr>
        <w:t>»</w:t>
      </w:r>
      <w:bookmarkEnd w:id="1012"/>
    </w:p>
    <w:p>
      <w:pPr>
        <w:pStyle w:val="BookText"/>
        <w:rPr/>
      </w:pPr>
      <w:r>
        <w:rPr>
          <w:rFonts w:ascii="Amiri" w:hAnsi="Amiri" w:eastAsia="Amiri" w:cs="Amiri"/>
          <w:color w:val="111111"/>
          <w:sz w:val="28"/>
          <w:sz w:val="28"/>
          <w:szCs w:val="28"/>
          <w:rtl w:val="true"/>
          <w:lang w:bidi="ar-SA"/>
        </w:rPr>
        <w:t>سن، المحاسن مُحَمَّدُ بْنُ عَلِيٍّ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أَيُّ شَيْ‌ءٍ أَفْضَلُ مَا يَتَقَرَّبُ بِهِ الْعِبَادُ إِلَي اللَّهِ فِيمَا افْتَرَضَ عَلَيْهِمْ فَقَالَ أَفْضَلُ مَا يَتَقَرَّبُ بِهِ الْعِبَادُ إِلَي اللَّهِ طَاعَةُ اللَّهِ وَ طَاعَةُ رَسُولِهِ وَ حُبُّ اللَّهِ وَ حُبُّ رَسُولِهِ وَ أُولِي الْأَمْرِ وَ كَانَ أَبُو جَعْفَرٍ عَلَيْهِ السَّلَامُ يَقُولُ حُبُّنَا إِيمَانٌ وَ بُغْضُنَا كُفْرُ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حسین بن علی علیهما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محبت اهل بیت پایدار باشید، زیرا هر که با مودت ما اهل بیت به ملاقات خدا برود، به شفاعت ما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در دست اوست، هیچ کس بهره‌مند از عمل خود نمی‌شود، مگر با شناخت حق ما</w:t>
      </w:r>
      <w:r>
        <w:rPr>
          <w:rFonts w:eastAsia="IRNazanin" w:cs="IRNazanin"/>
          <w:color w:val="111111"/>
          <w:sz w:val="28"/>
          <w:szCs w:val="28"/>
          <w:rtl w:val="true"/>
          <w:lang w:bidi="fa-IR"/>
        </w:rPr>
        <w:t>.</w:t>
      </w:r>
      <w:r>
        <w:rPr>
          <w:rStyle w:val="FootnoteAnchor"/>
          <w:rtl w:val="true"/>
        </w:rPr>
        <w:footnoteReference w:id="665"/>
      </w:r>
    </w:p>
    <w:p>
      <w:pPr>
        <w:pStyle w:val="Heading5"/>
        <w:numPr>
          <w:ilvl w:val="4"/>
          <w:numId w:val="1"/>
        </w:numPr>
        <w:rPr/>
      </w:pPr>
      <w:bookmarkStart w:id="1013" w:name="__RefHeading___Toc1492812_3381743652"/>
      <w:bookmarkStart w:id="1014" w:name="_Toc469"/>
      <w:bookmarkEnd w:id="1013"/>
      <w:r>
        <w:rPr>
          <w:rtl w:val="true"/>
        </w:rPr>
        <w:t xml:space="preserve">روایت </w:t>
      </w:r>
      <w:r>
        <w:rPr/>
        <w:t>46</w:t>
      </w:r>
      <w:bookmarkEnd w:id="101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کلده از حضرت باقر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بشاشت و آسایش، رحمت و نصرت، آسودگی و در تنگدستی نبودن، خشنودی و رضوان، گشایش و راه‌یابی و ظهور، تمکین و غنیمت و محبت از جانب خدا و پیامبر، به کسی اختصاص دارد که علی را دوست داشته باشد و از او پیروی کند</w:t>
      </w:r>
      <w:r>
        <w:rPr>
          <w:rFonts w:eastAsia="IRNazanin" w:cs="IRNazanin"/>
          <w:color w:val="111111"/>
          <w:sz w:val="28"/>
          <w:szCs w:val="28"/>
          <w:rtl w:val="true"/>
          <w:lang w:bidi="fa-IR"/>
        </w:rPr>
        <w:t>.</w:t>
      </w:r>
      <w:r>
        <w:rPr>
          <w:rStyle w:val="FootnoteAnchor"/>
          <w:rtl w:val="true"/>
        </w:rPr>
        <w:footnoteReference w:id="666"/>
      </w:r>
    </w:p>
    <w:p>
      <w:pPr>
        <w:pStyle w:val="Heading5"/>
        <w:numPr>
          <w:ilvl w:val="4"/>
          <w:numId w:val="1"/>
        </w:numPr>
        <w:rPr/>
      </w:pPr>
      <w:bookmarkStart w:id="1015" w:name="__RefHeading___Toc1492814_3381743652"/>
      <w:bookmarkStart w:id="1016" w:name="_Toc470"/>
      <w:bookmarkEnd w:id="1015"/>
      <w:r>
        <w:rPr>
          <w:rtl w:val="true"/>
        </w:rPr>
        <w:t xml:space="preserve">روایت </w:t>
      </w:r>
      <w:r>
        <w:rPr/>
        <w:t>47</w:t>
      </w:r>
      <w:bookmarkEnd w:id="101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بن عبدالرحمن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اساسی دارد؛ اساس اسلام دوستی ما اهل بیت است</w:t>
      </w:r>
      <w:r>
        <w:rPr>
          <w:rFonts w:eastAsia="IRNazanin" w:cs="IRNazanin"/>
          <w:color w:val="111111"/>
          <w:sz w:val="28"/>
          <w:szCs w:val="28"/>
          <w:rtl w:val="true"/>
          <w:lang w:bidi="fa-IR"/>
        </w:rPr>
        <w:t>.</w:t>
      </w:r>
      <w:r>
        <w:rPr>
          <w:rStyle w:val="FootnoteAnchor"/>
          <w:rtl w:val="true"/>
        </w:rPr>
        <w:footnoteReference w:id="667"/>
      </w:r>
    </w:p>
    <w:p>
      <w:pPr>
        <w:pStyle w:val="Heading5"/>
        <w:numPr>
          <w:ilvl w:val="4"/>
          <w:numId w:val="1"/>
        </w:numPr>
        <w:rPr/>
      </w:pPr>
      <w:bookmarkStart w:id="1017" w:name="__RefHeading___Toc1492816_3381743652"/>
      <w:bookmarkStart w:id="1018" w:name="_Toc471"/>
      <w:bookmarkEnd w:id="1017"/>
      <w:r>
        <w:rPr>
          <w:rtl w:val="true"/>
        </w:rPr>
        <w:t xml:space="preserve">روایت </w:t>
      </w:r>
      <w:r>
        <w:rPr/>
        <w:t>48</w:t>
      </w:r>
      <w:bookmarkEnd w:id="101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 عبادت، عبادتی است و محبت ما اهل بیت، برترین عبادت است</w:t>
      </w:r>
      <w:r>
        <w:rPr>
          <w:rFonts w:eastAsia="IRNazanin" w:cs="IRNazanin"/>
          <w:color w:val="111111"/>
          <w:sz w:val="28"/>
          <w:szCs w:val="28"/>
          <w:rtl w:val="true"/>
          <w:lang w:bidi="fa-IR"/>
        </w:rPr>
        <w:t>.</w:t>
      </w:r>
      <w:r>
        <w:rPr>
          <w:rStyle w:val="FootnoteAnchor"/>
          <w:rtl w:val="true"/>
        </w:rPr>
        <w:footnoteReference w:id="668"/>
      </w:r>
    </w:p>
    <w:p>
      <w:pPr>
        <w:pStyle w:val="Heading5"/>
        <w:numPr>
          <w:ilvl w:val="4"/>
          <w:numId w:val="1"/>
        </w:numPr>
        <w:rPr/>
      </w:pPr>
      <w:bookmarkStart w:id="1019" w:name="__RefHeading___Toc1492818_3381743652"/>
      <w:bookmarkStart w:id="1020" w:name="_Toc472"/>
      <w:bookmarkEnd w:id="1019"/>
      <w:r>
        <w:rPr>
          <w:rtl w:val="true"/>
        </w:rPr>
        <w:t xml:space="preserve">روایت </w:t>
      </w:r>
      <w:r>
        <w:rPr/>
        <w:t>49</w:t>
      </w:r>
      <w:bookmarkEnd w:id="102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از فضیل نقل کرد که به حضرت ابوالحسن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واجبات بیشتر موجب تقرب به خدا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موجب تقرب بندگان به خدا می‌شود، اطاعت خدا و پیامبر و دوستی خدا و پیامبر و اولی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ما ایمان است و دشمنی با ما کفر</w:t>
      </w:r>
      <w:r>
        <w:rPr>
          <w:rFonts w:eastAsia="IRNazanin" w:cs="IRNazanin"/>
          <w:color w:val="111111"/>
          <w:sz w:val="28"/>
          <w:szCs w:val="28"/>
          <w:rtl w:val="true"/>
          <w:lang w:bidi="fa-IR"/>
        </w:rPr>
        <w:t>.</w:t>
      </w:r>
      <w:r>
        <w:rPr>
          <w:rStyle w:val="FootnoteAnchor"/>
          <w:rtl w:val="true"/>
        </w:rPr>
        <w:footnoteReference w:id="669"/>
      </w:r>
      <w:bookmarkStart w:id="1021" w:name="pg17292_191783"/>
    </w:p>
    <w:p>
      <w:pPr>
        <w:pStyle w:val="Heading5"/>
        <w:numPr>
          <w:ilvl w:val="4"/>
          <w:numId w:val="1"/>
        </w:numPr>
        <w:rPr/>
      </w:pPr>
      <w:bookmarkStart w:id="1022" w:name="__RefHeading___Toc1492820_3381743652"/>
      <w:bookmarkStart w:id="1023" w:name="_Toc473"/>
      <w:bookmarkEnd w:id="1021"/>
      <w:bookmarkEnd w:id="1022"/>
      <w:r>
        <w:rPr>
          <w:rtl w:val="true"/>
        </w:rPr>
        <w:t>«</w:t>
      </w:r>
      <w:r>
        <w:rPr/>
        <w:t>50</w:t>
      </w:r>
      <w:r>
        <w:rPr>
          <w:rtl w:val="true"/>
        </w:rPr>
        <w:t>»</w:t>
      </w:r>
      <w:bookmarkEnd w:id="1023"/>
    </w:p>
    <w:p>
      <w:pPr>
        <w:pStyle w:val="BookText"/>
        <w:rPr/>
      </w:pPr>
      <w:r>
        <w:rPr>
          <w:rFonts w:ascii="Amiri" w:hAnsi="Amiri" w:eastAsia="Amiri" w:cs="Amiri"/>
          <w:color w:val="111111"/>
          <w:sz w:val="28"/>
          <w:sz w:val="28"/>
          <w:szCs w:val="28"/>
          <w:rtl w:val="true"/>
          <w:lang w:bidi="ar-SA"/>
        </w:rPr>
        <w:t>ير، بصائر الدرجات ابْنُ مَحْبُوبٍ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يَا زَيْدُ حُبُّنَا إِيمَانٌ وَ بُغْضُنَا كُفْرُ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4" w:name="__RefHeading___Toc1492822_3381743652"/>
      <w:bookmarkStart w:id="1025" w:name="_Toc474"/>
      <w:bookmarkEnd w:id="1024"/>
      <w:r>
        <w:rPr>
          <w:rtl w:val="true"/>
        </w:rPr>
        <w:t>«</w:t>
      </w:r>
      <w:r>
        <w:rPr/>
        <w:t>51</w:t>
      </w:r>
      <w:r>
        <w:rPr>
          <w:rtl w:val="true"/>
        </w:rPr>
        <w:t>»</w:t>
      </w:r>
      <w:bookmarkEnd w:id="1025"/>
    </w:p>
    <w:p>
      <w:pPr>
        <w:pStyle w:val="BookText"/>
        <w:rPr/>
      </w:pPr>
      <w:r>
        <w:rPr>
          <w:rFonts w:ascii="Amiri" w:hAnsi="Amiri" w:eastAsia="Amiri" w:cs="Amiri"/>
          <w:color w:val="111111"/>
          <w:sz w:val="28"/>
          <w:sz w:val="28"/>
          <w:szCs w:val="28"/>
          <w:rtl w:val="true"/>
          <w:lang w:bidi="ar-SA"/>
        </w:rPr>
        <w:t xml:space="preserve">مل، كامل الزيارات أَبِي عَنِ النَّضْرِ عَنْ يَحْيَي الْحَلَبِيِّ عَنْ أَيُّوبَ بْنِ الْحُرِّ أَخِي أُدَيْمٍ قَالَ سَمِعْتُ أَبَا عَبْدِ اللَّهِ عليه السلام يَقُولُ مَا أَحْبَبْتُمُونَا عَلَي ذَهَبٍ وَ لَا فِضَّةٍ عِنْدَنَا قَالَ أَيُّوبُ قَالَ أَصْحَابُنَا وَ قَدْ عَرَفْتُمُ مَوْضِعَ الذَّهَبِ وَ الْفِضَّةِ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6" w:name="__RefHeading___Toc1492824_3381743652"/>
      <w:bookmarkStart w:id="1027" w:name="_Toc475"/>
      <w:bookmarkEnd w:id="1026"/>
      <w:r>
        <w:rPr>
          <w:rtl w:val="true"/>
        </w:rPr>
        <w:t>بيان</w:t>
      </w:r>
      <w:bookmarkEnd w:id="1027"/>
    </w:p>
    <w:p>
      <w:pPr>
        <w:pStyle w:val="BookText"/>
        <w:rPr/>
      </w:pPr>
      <w:r>
        <w:rPr>
          <w:rFonts w:ascii="Amiri" w:hAnsi="Amiri" w:eastAsia="Amiri" w:cs="Amiri"/>
          <w:color w:val="111111"/>
          <w:sz w:val="28"/>
          <w:sz w:val="28"/>
          <w:szCs w:val="28"/>
          <w:rtl w:val="true"/>
          <w:lang w:bidi="ar-SA"/>
        </w:rPr>
        <w:t>لعل المعني أني لما ذكرت هذا الخبر للأصحاب قالوا قد عرفتم من هذا الخبر موضع الذهب و الفضة و أنه ليس لهما قدر عند الأئمة عليهم السلام أو المعني أن الأصحاب ذكروا هذه الجملة في تلك الرواية فيكون من كلام الإمام عليه السلام مخاطبا للشيعة أي لما عرفتم دناءة الذهب و الفضة و رفعة درجات الآخرة ما طلبتم بحبكم لنا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المعني أن الأصحاب قالوا عند ذكر الخبر مخاطبين للأئمة عليهم السلام إنكم مع معرفتكم بمواضع المعادن و الكنوز و كلها بيدكم لا تعطونها شيعتكم لئلا تصير نياتهم مشوبة أو قال أصحابنا قد عرفتم أن ذلك كناية من أن خلفاء الجور موضع الذهب و الفضة و تركتموهم أو مع علمكم بمواضعها تركتموها و لعل الأول أظهر</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1492826_3381743652"/>
      <w:bookmarkStart w:id="1029" w:name="_Toc476"/>
      <w:bookmarkEnd w:id="1028"/>
      <w:r>
        <w:rPr>
          <w:rtl w:val="true"/>
        </w:rPr>
        <w:t>«</w:t>
      </w:r>
      <w:r>
        <w:rPr/>
        <w:t>52</w:t>
      </w:r>
      <w:r>
        <w:rPr>
          <w:rtl w:val="true"/>
        </w:rPr>
        <w:t>»</w:t>
      </w:r>
      <w:bookmarkEnd w:id="1029"/>
    </w:p>
    <w:p>
      <w:pPr>
        <w:pStyle w:val="BookText"/>
        <w:rPr/>
      </w:pPr>
      <w:r>
        <w:rPr>
          <w:rFonts w:ascii="Amiri" w:hAnsi="Amiri" w:eastAsia="Amiri" w:cs="Amiri"/>
          <w:color w:val="111111"/>
          <w:sz w:val="28"/>
          <w:sz w:val="28"/>
          <w:szCs w:val="28"/>
          <w:rtl w:val="true"/>
          <w:lang w:bidi="ar-SA"/>
        </w:rPr>
        <w:t>سن، المحاسن عَلِيُّ بْنُ الْحَكَمِ عَنْ سَعْدِ بْنِ أَبِي خَلَفٍ عَنْ جَابِرٍ عَنْ أَبِي جَعْفَرٍ عليه السلام قَالَ قَالَ رَسُولُ اللَّهِ صلي الله عليه و آله الرَّوْحُ وَ الرَّاحَةُ وَ الْفَلْجُ وَ الْفَلَاحُ وَ النَّجَاحُ وَ الْبَرَكَةُ وَ الْعَفْوُ وَ الْعَافِيَةُ وَ الْمُعَافَاةُ وَ الْبُشْرَي وَ النَّضْرَةُ وَ الرِّضَا وَ الْقُرْبُ وَ الْقَرَابَةُ وَ النَّصْرُ وَ الظَفَرُ وَ التَّمْكِينُ وَ السُّرُورُ وَ الْمَحَبَّةُ مِنَ اللَّهِ تَبَارَكَ وَ تَعَالَي عَلَي مَنْ أَحَبَّ عَلِيَّ بْنَ أَبِي طَالِبٍ عليهما السلام وَ وَالاهُ وَ ائْتَمَّ بِهِ وَ أَقَرَّ بِفَضْلِهِ وَ تَوَلَّي الْأَوْصِيَاءَ مِنْ بَعْدِهِ وَ حَقٌّ عَلَيَّ أَنْ أُدْخِلَهُمْ فِي شَفَاعَتِي وَ حَقٌّ عَلَي رَبِّي أَنْ يَسْتَجِيبَ لِي فِيهِمْ وَ هُمْ أَتْبَاعِي وَ مَنْ تَبِعَنِي فَإِنَّهُ مِنِّي جَرَي فِيَّ مَثَلُ إِبْرَاهِيمَ عليه السلام وَ فِي الْأَوْصِيَاءِ مِنْ بَعْدِي لِأَنِّي مِنْ إِبْرَاهِيمَ وَ إِبْرَاهِيمُ مِنِّي دِينُهُ</w:t>
      </w:r>
    </w:p>
    <w:p>
      <w:pPr>
        <w:pStyle w:val="Heading5"/>
        <w:numPr>
          <w:ilvl w:val="4"/>
          <w:numId w:val="1"/>
        </w:numPr>
        <w:rPr/>
      </w:pPr>
      <w:bookmarkStart w:id="1030" w:name="__RefHeading___Toc1492828_3381743652"/>
      <w:bookmarkStart w:id="1031" w:name="_Toc477"/>
      <w:bookmarkEnd w:id="1030"/>
      <w:r>
        <w:rPr>
          <w:rtl w:val="true"/>
        </w:rPr>
        <w:t xml:space="preserve">روایت </w:t>
      </w:r>
      <w:r>
        <w:rPr/>
        <w:t>50</w:t>
      </w:r>
      <w:bookmarkEnd w:id="103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 ایمان و بغض ما کفر است</w:t>
      </w:r>
      <w:r>
        <w:rPr>
          <w:rFonts w:eastAsia="IRNazanin" w:cs="IRNazanin"/>
          <w:color w:val="111111"/>
          <w:sz w:val="28"/>
          <w:szCs w:val="28"/>
          <w:rtl w:val="true"/>
          <w:lang w:bidi="fa-IR"/>
        </w:rPr>
        <w:t>.</w:t>
      </w:r>
      <w:r>
        <w:rPr>
          <w:rStyle w:val="FootnoteAnchor"/>
          <w:rtl w:val="true"/>
        </w:rPr>
        <w:footnoteReference w:id="672"/>
      </w:r>
    </w:p>
    <w:p>
      <w:pPr>
        <w:pStyle w:val="Heading5"/>
        <w:numPr>
          <w:ilvl w:val="4"/>
          <w:numId w:val="1"/>
        </w:numPr>
        <w:rPr/>
      </w:pPr>
      <w:bookmarkStart w:id="1032" w:name="__RefHeading___Toc1492830_3381743652"/>
      <w:bookmarkStart w:id="1033" w:name="_Toc478"/>
      <w:bookmarkEnd w:id="1032"/>
      <w:r>
        <w:rPr>
          <w:rtl w:val="true"/>
        </w:rPr>
        <w:t xml:space="preserve">روایت </w:t>
      </w:r>
      <w:r>
        <w:rPr/>
        <w:t>51</w:t>
      </w:r>
      <w:bookmarkEnd w:id="103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برادر 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برای طلا و نقره‌ای که نزد ما است دوست نداشته‌اید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پس از شنیدن این خبر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ارزش طلا و نقره را می دانید</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1034" w:name="__RefHeading___Toc1492832_3381743652"/>
      <w:bookmarkStart w:id="1035" w:name="_Toc479"/>
      <w:bookmarkEnd w:id="1034"/>
      <w:r>
        <w:rPr>
          <w:rtl w:val="true"/>
        </w:rPr>
        <w:t>توضیح</w:t>
      </w:r>
      <w:bookmarkEnd w:id="1035"/>
    </w:p>
    <w:p>
      <w:pPr>
        <w:pStyle w:val="BookText"/>
        <w:rPr/>
      </w:pPr>
      <w:r>
        <w:rPr>
          <w:rFonts w:ascii="IRNazanin" w:hAnsi="IRNazanin" w:eastAsia="IRNazanin"/>
          <w:color w:val="111111"/>
          <w:sz w:val="28"/>
          <w:sz w:val="28"/>
          <w:szCs w:val="28"/>
          <w:rtl w:val="true"/>
          <w:lang w:bidi="fa-IR"/>
        </w:rPr>
        <w:t>شاید معنی این است که وقتی من این خبر را به اصحاب گفتم، گفتند شما از این خبر جایگاه طلا و نقره را دانستید و این که طلا و نقره ارزشی در نزد ائمه علیهم السّلام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این است که اصحاب این جمله را در آن روایت ذکر کرده‌اند، پس از کلام امام علیه السّلام است که شیعه را خطاب قرار داده است، یعنی زمانی که بی ارزشی طلا و نقره و بالا بودن درجات آخرت را دانستید، با محبتی که به ما دارید، دنیا را طلب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معنی این است که اصحاب هنگام ذکر این خبر، خطاب به ائمه علیهم السّلام گفتند که شما با شناختتان نسبت به جایگاه‌های معادن و گنج‌ها، و همه این‌ها به دست شماست و آنها را به شیعیانتان نمی‌دهید تا نیت‌هایشان ناخالص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اصحاب ما گفتند شناختید که این کنایه است از این که خلفای ستمگر به جای طلا و نقره هستند و شما آنها را ترک نمودید، یا اصحاب گفتند با علم شما به مواضع معادن و گنج‌ها، رهایشان کردید و شاید معنی اول اظهر باشد</w:t>
      </w:r>
      <w:r>
        <w:rPr>
          <w:rFonts w:eastAsia="IRNazanin" w:cs="IRNazanin"/>
          <w:color w:val="111111"/>
          <w:sz w:val="28"/>
          <w:szCs w:val="28"/>
          <w:rtl w:val="true"/>
          <w:lang w:bidi="fa-IR"/>
        </w:rPr>
        <w:t>.</w:t>
      </w:r>
    </w:p>
    <w:p>
      <w:pPr>
        <w:pStyle w:val="Heading5"/>
        <w:numPr>
          <w:ilvl w:val="4"/>
          <w:numId w:val="1"/>
        </w:numPr>
        <w:rPr/>
      </w:pPr>
      <w:bookmarkStart w:id="1036" w:name="__RefHeading___Toc1492834_3381743652"/>
      <w:bookmarkStart w:id="1037" w:name="_Toc480"/>
      <w:bookmarkEnd w:id="1036"/>
      <w:r>
        <w:rPr>
          <w:rtl w:val="true"/>
        </w:rPr>
        <w:t xml:space="preserve">روایت </w:t>
      </w:r>
      <w:r>
        <w:rPr/>
        <w:t>52</w:t>
      </w:r>
      <w:bookmarkEnd w:id="103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آسایش و غلبه و رستگاری و پیروزی و برکت و آمرزش و سلامتی و تندرستی و بی‌نیازی از مردم و بشارت و شادمانی و خشنودی و نزدیکی به خدا و خویشاوندی با ائمه و یاری و ظفر و تمکین قدرت و سرور و محبت از جانب خداوند تبارک و تعالی، به کسی اختصاص دارد که علی بن ابی طالب را دوست بدارد، او را ولی امر بداند، از او پیروی کند، به مقامش اقرار نماید و جانشینانش را پس از او، ولی امر خود بداند، و بر من لازم است که آنها را مشمول شفاعت خود کنم و بر خداوند لازم است که دعای مرا درباره آنها مستجاب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پیروان من هستند و هر که پیرو من باشد،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و جانشینانم پس از من مثل ابراهیم جاری است، زیرا من از ابراهیم و ابراهیم علیه السّلام از من است؛ دین او </w:t>
      </w:r>
      <w:bookmarkStart w:id="1038" w:name="pg17292_191784"/>
    </w:p>
    <w:p>
      <w:pPr>
        <w:pStyle w:val="BookText"/>
        <w:rPr/>
      </w:pPr>
      <w:bookmarkEnd w:id="1038"/>
      <w:r>
        <w:rPr>
          <w:rFonts w:ascii="Amiri" w:hAnsi="Amiri" w:eastAsia="Amiri" w:cs="Amiri"/>
          <w:color w:val="111111"/>
          <w:sz w:val="28"/>
          <w:sz w:val="28"/>
          <w:szCs w:val="28"/>
          <w:rtl w:val="true"/>
          <w:lang w:bidi="ar-SA"/>
        </w:rPr>
        <w:t xml:space="preserve">دِينِي وَ سُنَّتُهُ سُنَّتِي وَ أَنَا أَفْضَلُ مِنْهُ وَ فَضْلِي مِنْ فَضْلِهِ وَ فَضْلُهُ مِنْ فَضْلِي وَ يُصَدِّقُ </w:t>
      </w:r>
      <w:r>
        <w:rPr>
          <w:rStyle w:val="FootnoteAnchor"/>
          <w:rtl w:val="true"/>
        </w:rPr>
        <w:footnoteReference w:id="674"/>
      </w:r>
      <w:r>
        <w:rPr>
          <w:rFonts w:ascii="Amiri" w:hAnsi="Amiri" w:eastAsia="Amiri" w:cs="Amiri"/>
          <w:color w:val="111111"/>
          <w:sz w:val="28"/>
          <w:sz w:val="28"/>
          <w:szCs w:val="28"/>
          <w:rtl w:val="true"/>
          <w:lang w:bidi="ar-SA"/>
        </w:rPr>
        <w:t xml:space="preserve">قَوْلِي قَوْلُ </w:t>
      </w:r>
      <w:r>
        <w:rPr>
          <w:rStyle w:val="FootnoteAnchor"/>
          <w:rtl w:val="true"/>
        </w:rPr>
        <w:footnoteReference w:id="675"/>
      </w:r>
      <w:r>
        <w:rPr>
          <w:rFonts w:ascii="Amiri" w:hAnsi="Amiri" w:eastAsia="Amiri" w:cs="Amiri"/>
          <w:color w:val="111111"/>
          <w:sz w:val="28"/>
          <w:sz w:val="28"/>
          <w:szCs w:val="28"/>
          <w:rtl w:val="true"/>
          <w:lang w:bidi="ar-SA"/>
        </w:rPr>
        <w:t xml:space="preserve">رَبِّي ذُرِّيَّةً بَعْضُها مِنْ بَعْضٍ وَ اللَّهُ سَمِيعٌ عَلِيمٌ </w:t>
      </w:r>
      <w:r>
        <w:rPr>
          <w:rStyle w:val="FootnoteAnchor"/>
          <w:rtl w:val="true"/>
        </w:rPr>
        <w:footnoteReference w:id="676"/>
      </w:r>
    </w:p>
    <w:p>
      <w:pPr>
        <w:pStyle w:val="Heading5"/>
        <w:numPr>
          <w:ilvl w:val="4"/>
          <w:numId w:val="1"/>
        </w:numPr>
        <w:rPr/>
      </w:pPr>
      <w:bookmarkStart w:id="1039" w:name="__RefHeading___Toc1492836_3381743652"/>
      <w:bookmarkStart w:id="1040" w:name="_Toc481"/>
      <w:bookmarkEnd w:id="1039"/>
      <w:r>
        <w:rPr>
          <w:rtl w:val="true"/>
        </w:rPr>
        <w:t>بيان</w:t>
      </w:r>
      <w:bookmarkEnd w:id="1040"/>
    </w:p>
    <w:p>
      <w:pPr>
        <w:pStyle w:val="BookText"/>
        <w:rPr/>
      </w:pPr>
      <w:r>
        <w:rPr>
          <w:rFonts w:ascii="Amiri" w:hAnsi="Amiri" w:eastAsia="Amiri" w:cs="Amiri"/>
          <w:color w:val="111111"/>
          <w:sz w:val="28"/>
          <w:sz w:val="28"/>
          <w:szCs w:val="28"/>
          <w:rtl w:val="true"/>
          <w:lang w:bidi="ar-SA"/>
        </w:rPr>
        <w:t>الروح الرحمة و الفلاح الفوز و النجاة و النجاح الظفر بالمطلوب و قال في النهاية فيه سلوا الله العفو و العافية و المعافاة فالعفو محو الذنوب و العافية أن يسلم من الأسقام و البلايا و المعافاة هي أن يعافيك الله من الناس و يعافيهم منك أي يغنيك عنهم و يغنيهم عنك و يصرف أذاهم عنك و أذاك عنهم و قيل هي مفاعلة من العفو و هو أن يعفو عن الناس و يعفوا هم عنه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البشري في الدنيا علي لسان أئمتهم و عند الموت و في القيامة و النضرة بالحجة و الرضا من الله و رضا الله عنهم و القرب من الله و القرابة من الأئمة و النصر في الرجعة و الظفر علي الأعادي في الدنيا و الآخرة و كذا التمكين في الرجعة و السرور عند الموت و في الآخرة</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1492838_3381743652"/>
      <w:bookmarkStart w:id="1042" w:name="_Toc482"/>
      <w:bookmarkEnd w:id="1041"/>
      <w:r>
        <w:rPr>
          <w:rtl w:val="true"/>
        </w:rPr>
        <w:t>«</w:t>
      </w:r>
      <w:r>
        <w:rPr/>
        <w:t>53</w:t>
      </w:r>
      <w:r>
        <w:rPr>
          <w:rtl w:val="true"/>
        </w:rPr>
        <w:t>»</w:t>
      </w:r>
      <w:bookmarkEnd w:id="1042"/>
    </w:p>
    <w:p>
      <w:pPr>
        <w:pStyle w:val="BookText"/>
        <w:rPr/>
      </w:pPr>
      <w:r>
        <w:rPr>
          <w:rFonts w:ascii="Amiri" w:hAnsi="Amiri" w:eastAsia="Amiri" w:cs="Amiri"/>
          <w:color w:val="111111"/>
          <w:sz w:val="28"/>
          <w:sz w:val="28"/>
          <w:szCs w:val="28"/>
          <w:rtl w:val="true"/>
          <w:lang w:bidi="ar-SA"/>
        </w:rPr>
        <w:t xml:space="preserve">سن، المحاسن أَبِي عَنْ حَمْزَةَ بْنِ عَبْدِ اللَّهِ الْجَعْفَرِيِّ عَنْ جَمِيلِ بْنِ دَرَّاجٍ عَنِ الثُّمَالِيِّ عَنْ عَلِيِّ بْنِ الْحُسَيْنِ عليهما السلام قَالَ قَالَ رَسُولُ اللَّهِ صلي الله عليه و آله فِي الْجَنَّةِ ثَلَاثُ دَرَجَاتٍ وَ فِي النَّارِ ثَلَاثُ دَرَكَاتٍ فَأَعْلَي دَرَجَاتِ الْجَنَّةِ لِمَنْ أَحَبَّنَا بِقَلْبِهِ وَ نَصَرَنَا بِلِسَانِهِ وَ يَدِهِ وَ فِي الدَّرَجَةِ الثَّانِيَةِ مَنْ أَحَبَّنَا بِقَلْبِهِ وَ نَصَرَنَا بِلِسَانِهِ وَ فِي الدَّرَجَةِ الثَّالِثَةِ مَنْ أَحَبَّنَا بِقَلْبِهِ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أَسْفَلِ الدَّرْكِ مِنَ النَّارِ مَنْ أَبْغَضَنَا بِقَلْبِهِ وَ أَعَانَ عَلَيْنَا بِلِسَانِهِ وَ يَدِهِ وَ فِي الدَّرْكِ الثَّانِيَةِ مِنَ النَّارِ مَنْ أَبْغَضَنَا بِقَلْبِهِ وَ أَعَانَ عَلَيْنَا بِلِسَانِهِ وَ فِي الدَّرْكِ الثَّالِثَةِ مِنَ النَّارِ مَنْ أَبْغَضَنَا بِقَلْبِهِ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من و سنت او سنت من است، و من از او برترم و فضل من از فضل اوست و فضل او از فضل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سخن پروردگارم تصدیق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r>
        <w:rPr>
          <w:rStyle w:val="FootnoteAnchor"/>
          <w:rtl w:val="true"/>
        </w:rPr>
        <w:footnoteReference w:id="679"/>
      </w:r>
    </w:p>
    <w:p>
      <w:pPr>
        <w:pStyle w:val="Heading5"/>
        <w:numPr>
          <w:ilvl w:val="4"/>
          <w:numId w:val="1"/>
        </w:numPr>
        <w:rPr/>
      </w:pPr>
      <w:bookmarkStart w:id="1043" w:name="__RefHeading___Toc1492840_3381743652"/>
      <w:bookmarkStart w:id="1044" w:name="_Toc483"/>
      <w:bookmarkEnd w:id="1043"/>
      <w:r>
        <w:rPr>
          <w:rtl w:val="true"/>
        </w:rPr>
        <w:t>توضیح</w:t>
      </w:r>
      <w:bookmarkEnd w:id="10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رحمت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رستگاری و نجات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رسیدن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سلوا الله العفو و العافیة و المعافاة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محو شدن گناهان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از مرض‌ها و بلایا سالم بماند،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تو را از مردم در امان بدارد و مردم را از تو، یعنی تو را از آنها بی نیاز گرداند و آنها را از تو، و آزار و اذیت ایشان را از تو دور کند و اذیت و آزار تو را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مفاعله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 مردم را ببخشد و مردم نیز او را ببخشند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بر زبان ائمه علیهم السّلام و هنگام مرگ و در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رضایت خدا از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علیهم السّلام و یاری در رجعت،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در دنیا و آخرت و همچنین تمکین در رجعت و سرور هنگام مرگ و در آخرت</w:t>
      </w:r>
      <w:r>
        <w:rPr>
          <w:rFonts w:eastAsia="IRNazanin" w:cs="IRNazanin"/>
          <w:color w:val="111111"/>
          <w:sz w:val="28"/>
          <w:szCs w:val="28"/>
          <w:rtl w:val="true"/>
          <w:lang w:bidi="fa-IR"/>
        </w:rPr>
        <w:t>.</w:t>
      </w:r>
    </w:p>
    <w:p>
      <w:pPr>
        <w:pStyle w:val="Heading5"/>
        <w:numPr>
          <w:ilvl w:val="4"/>
          <w:numId w:val="1"/>
        </w:numPr>
        <w:rPr/>
      </w:pPr>
      <w:bookmarkStart w:id="1045" w:name="__RefHeading___Toc1492842_3381743652"/>
      <w:bookmarkStart w:id="1046" w:name="_Toc484"/>
      <w:bookmarkEnd w:id="1045"/>
      <w:r>
        <w:rPr>
          <w:rtl w:val="true"/>
        </w:rPr>
        <w:t xml:space="preserve">روایت </w:t>
      </w:r>
      <w:r>
        <w:rPr/>
        <w:t>53</w:t>
      </w:r>
      <w:bookmarkEnd w:id="104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سه درجه است و در جهنم نیز سه نوع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بهشت مخصوص کسی است که ما را با دل دوست داشته و با زبان و دست یاری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دوم کسانی هستند که ما را به دل دوست داشته و با زبان یاری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سوم کسانی هستند که به دل ما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پایین‌ترین عذابگاه جهنم، کسانی هستند که ما را به دل دشمن داشته و با زبان و دست علیه ما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خفیف‌تر از آن کسانی هستند که ما را به دل دشمن داشته و با زبان علیه ما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سوم کسانی هستند که فقط با دل ما را دشمن داشته‌اند</w:t>
      </w:r>
      <w:r>
        <w:rPr>
          <w:rFonts w:eastAsia="IRNazanin" w:cs="IRNazanin"/>
          <w:color w:val="111111"/>
          <w:sz w:val="28"/>
          <w:szCs w:val="28"/>
          <w:rtl w:val="true"/>
          <w:lang w:bidi="fa-IR"/>
        </w:rPr>
        <w:t>.</w:t>
      </w:r>
      <w:r>
        <w:rPr>
          <w:rStyle w:val="FootnoteAnchor"/>
          <w:rtl w:val="true"/>
        </w:rPr>
        <w:footnoteReference w:id="680"/>
      </w:r>
      <w:bookmarkStart w:id="1047" w:name="pg17292_191785"/>
    </w:p>
    <w:p>
      <w:pPr>
        <w:pStyle w:val="Heading5"/>
        <w:numPr>
          <w:ilvl w:val="4"/>
          <w:numId w:val="1"/>
        </w:numPr>
        <w:rPr/>
      </w:pPr>
      <w:bookmarkStart w:id="1048" w:name="__RefHeading___Toc1492844_3381743652"/>
      <w:bookmarkStart w:id="1049" w:name="_Toc485"/>
      <w:bookmarkEnd w:id="1047"/>
      <w:bookmarkEnd w:id="1048"/>
      <w:r>
        <w:rPr>
          <w:rtl w:val="true"/>
        </w:rPr>
        <w:t>«</w:t>
      </w:r>
      <w:r>
        <w:rPr/>
        <w:t>54</w:t>
      </w:r>
      <w:r>
        <w:rPr>
          <w:rtl w:val="true"/>
        </w:rPr>
        <w:t>»</w:t>
      </w:r>
      <w:bookmarkEnd w:id="1049"/>
    </w:p>
    <w:p>
      <w:pPr>
        <w:pStyle w:val="BookText"/>
        <w:rPr/>
      </w:pPr>
      <w:r>
        <w:rPr>
          <w:rFonts w:ascii="Amiri" w:hAnsi="Amiri" w:eastAsia="Amiri" w:cs="Amiri"/>
          <w:color w:val="111111"/>
          <w:sz w:val="28"/>
          <w:sz w:val="28"/>
          <w:szCs w:val="28"/>
          <w:rtl w:val="true"/>
          <w:lang w:bidi="ar-SA"/>
        </w:rPr>
        <w:t>سن، المحاسن مَنْصُورُ بْنُ الْعَبَّاسِ عَنْ أَحْمَدَ بْنِ عَبْدِ الرَّحِيمِ عَمَّنْ حَدَّثَهُ عَنْ عَمْرِو بْنِ أَبِي الْمِقْدَامِ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لِأَمِيرِ الْمُؤْمِنِينَ عليه السلام إِنَّمَا مَثَلُكَ مَثَلُ قُلْ هُوَ اللَّهُ أَحَدٌ فَإِنَّهُ مَنْ قَرَأَهَا مَرَّةً فَكَأَنَّمَا قَرَأَ ثُلُثَ الْقُرْآنِ وَ مَنْ قَرَأَهَا مَرَّتَيْنِ فَكَأَنَّمَا قَرَأَ ثُلُثَيِ الْقُرْآنِ وَ مَنْ قَرَأَهَا ثَلَاثَ مَرَّاتٍ فَكَأَنَّمَا قَرَأَ الْقُرْآنَ وَ كَذَلِكَ مَنْ أَحَبَّكَ بِقَلْبِهِ كَانَ لَهُ مِثْلُ ثُلُثِ ثَوَابِ أَعْمَالِ الْعِبَادِ وَ مَنْ أَحَبَّكَ بِقَلْبِهِ وَ نَصَرَكَ بِلِسَانِهِ كَانَ لَهُ مِثْلُ ثُلُثَيْ ثَوَابِ أَعْمَالِ الْعِبَادِ وَ مَنْ أَحَبَّكَ بِقَلْبِهِ وَ نَصَرَكَ بِلِسَانِهِ وَ يَدِهِ كَانَ لَهُ مِثْلُ ثَوَابِ الْعِبَادِ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1492846_3381743652"/>
      <w:bookmarkStart w:id="1051" w:name="_Toc486"/>
      <w:bookmarkEnd w:id="1050"/>
      <w:r>
        <w:rPr>
          <w:rtl w:val="true"/>
        </w:rPr>
        <w:t>بيان</w:t>
      </w:r>
      <w:bookmarkEnd w:id="1051"/>
    </w:p>
    <w:p>
      <w:pPr>
        <w:pStyle w:val="BookText"/>
        <w:rPr/>
      </w:pPr>
      <w:r>
        <w:rPr>
          <w:rFonts w:ascii="Amiri" w:hAnsi="Amiri" w:eastAsia="Amiri" w:cs="Amiri"/>
          <w:color w:val="111111"/>
          <w:sz w:val="28"/>
          <w:sz w:val="28"/>
          <w:szCs w:val="28"/>
          <w:rtl w:val="true"/>
          <w:lang w:bidi="ar-SA"/>
        </w:rPr>
        <w:t>لعل المراد ثواب أعمال العباد من غير المحبين تقديرا أو أعمالهم غير الحب أي أعمال الجوارح و الأظهر أن المراد أنهم يعطون مثل ثواب أعمال العباد استحقاقا و إن كان ما يتفضل عليهم أكثر</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1492848_3381743652"/>
      <w:bookmarkStart w:id="1053" w:name="_Toc487"/>
      <w:bookmarkEnd w:id="1052"/>
      <w:r>
        <w:rPr>
          <w:rtl w:val="true"/>
        </w:rPr>
        <w:t>«</w:t>
      </w:r>
      <w:r>
        <w:rPr/>
        <w:t>55</w:t>
      </w:r>
      <w:r>
        <w:rPr>
          <w:rtl w:val="true"/>
        </w:rPr>
        <w:t>»</w:t>
      </w:r>
      <w:bookmarkEnd w:id="1053"/>
    </w:p>
    <w:p>
      <w:pPr>
        <w:pStyle w:val="BookText"/>
        <w:rPr/>
      </w:pPr>
      <w:r>
        <w:rPr>
          <w:rFonts w:ascii="Amiri" w:hAnsi="Amiri" w:eastAsia="Amiri" w:cs="Amiri"/>
          <w:color w:val="111111"/>
          <w:sz w:val="28"/>
          <w:sz w:val="28"/>
          <w:szCs w:val="28"/>
          <w:rtl w:val="true"/>
          <w:lang w:bidi="ar-SA"/>
        </w:rPr>
        <w:t>شي، تفسير العياشي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جَعْفَرٍ عليه السلام فَقُلْتُ بِأَبِي أَنْتَ رُبَّمَا خَلَا بِيَ </w:t>
      </w:r>
      <w:r>
        <w:rPr>
          <w:rStyle w:val="FootnoteAnchor"/>
          <w:rtl w:val="true"/>
        </w:rPr>
        <w:footnoteReference w:id="682"/>
      </w:r>
      <w:r>
        <w:rPr>
          <w:rFonts w:ascii="Amiri" w:hAnsi="Amiri" w:eastAsia="Amiri" w:cs="Amiri"/>
          <w:color w:val="111111"/>
          <w:sz w:val="28"/>
          <w:sz w:val="28"/>
          <w:szCs w:val="28"/>
          <w:rtl w:val="true"/>
          <w:lang w:bidi="ar-SA"/>
        </w:rPr>
        <w:t xml:space="preserve">الشَّيْطَانُ فَخَبُثَتْ نَفْسِي ثُمَّ ذَكَرْتُ حُبِّي إِيَّاكُمْ وَ انْقِطَاعِي إِلَيْكُمْ فَطَابَتْ نَفْسِي فَقَالَ يَا زِيَادُ وَيْحَكَ وَ مَا الدِّينُ إِلَّا الْحُبُّ أَ لَا تَرَي إِلَي قَوْلِ اللَّهِ تَعَالَي </w:t>
      </w:r>
      <w:r>
        <w:rPr>
          <w:rStyle w:val="FootnoteAnchor"/>
          <w:rtl w:val="true"/>
        </w:rPr>
        <w:footnoteReference w:id="683"/>
      </w:r>
      <w:r>
        <w:rPr>
          <w:rFonts w:ascii="Amiri" w:hAnsi="Amiri" w:eastAsia="Amiri" w:cs="Amiri"/>
          <w:color w:val="111111"/>
          <w:sz w:val="28"/>
          <w:sz w:val="28"/>
          <w:szCs w:val="28"/>
          <w:rtl w:val="true"/>
          <w:lang w:bidi="ar-SA"/>
        </w:rPr>
        <w:t xml:space="preserve">إِنْ كُنْتُمْ تُحِبُّونَ اللَّهَ فَاتَّبِعُونِي يُحْبِبْكُمُ اللَّهُ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4" w:name="__RefHeading___Toc1492850_3381743652"/>
      <w:bookmarkStart w:id="1055" w:name="_Toc488"/>
      <w:bookmarkEnd w:id="1054"/>
      <w:r>
        <w:rPr>
          <w:rtl w:val="true"/>
        </w:rPr>
        <w:t>بيان</w:t>
      </w:r>
      <w:bookmarkEnd w:id="1055"/>
    </w:p>
    <w:p>
      <w:pPr>
        <w:pStyle w:val="BookText"/>
        <w:rPr/>
      </w:pPr>
      <w:r>
        <w:rPr>
          <w:rFonts w:ascii="Amiri" w:hAnsi="Amiri" w:eastAsia="Amiri" w:cs="Amiri"/>
          <w:color w:val="111111"/>
          <w:sz w:val="28"/>
          <w:sz w:val="28"/>
          <w:szCs w:val="28"/>
          <w:rtl w:val="true"/>
          <w:lang w:bidi="ar-SA"/>
        </w:rPr>
        <w:t xml:space="preserve">لعل الاستشهاد بالآية إما لأن حبهم من حب الله أو بيان أن الحب لا يتم إلا بالمتابعة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6" w:name="__RefHeading___Toc1492852_3381743652"/>
      <w:bookmarkStart w:id="1057" w:name="_Toc489"/>
      <w:bookmarkEnd w:id="1056"/>
      <w:r>
        <w:rPr>
          <w:rtl w:val="true"/>
        </w:rPr>
        <w:t>«</w:t>
      </w:r>
      <w:r>
        <w:rPr/>
        <w:t>56</w:t>
      </w:r>
      <w:r>
        <w:rPr>
          <w:rtl w:val="true"/>
        </w:rPr>
        <w:t>»</w:t>
      </w:r>
      <w:bookmarkEnd w:id="1057"/>
    </w:p>
    <w:p>
      <w:pPr>
        <w:pStyle w:val="BookText"/>
        <w:rPr/>
      </w:pPr>
      <w:r>
        <w:rPr>
          <w:rFonts w:ascii="Amiri" w:hAnsi="Amiri" w:eastAsia="Amiri" w:cs="Amiri"/>
          <w:color w:val="111111"/>
          <w:sz w:val="28"/>
          <w:sz w:val="28"/>
          <w:szCs w:val="28"/>
          <w:rtl w:val="true"/>
          <w:lang w:bidi="ar-SA"/>
        </w:rPr>
        <w:t>شي، تفسير العياشي عَنْ بَشِيرٍ الدَّهَّانِ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 فِي مُنْكِرِينَ كَثِيرٍ وَ أَحْبَبْتُمْ فِي مُبْغِضِينَ كَثِيرٍ وَ قَدْ يَكُونُ حُبّاً لِلَّهِ فِي اللَّهِ وَ رَسُولِهِ وَ حُبّاً فِي الدُّنْيَا فَمَا كَانَ</w:t>
      </w:r>
    </w:p>
    <w:p>
      <w:pPr>
        <w:pStyle w:val="Heading5"/>
        <w:numPr>
          <w:ilvl w:val="4"/>
          <w:numId w:val="1"/>
        </w:numPr>
        <w:rPr/>
      </w:pPr>
      <w:bookmarkStart w:id="1058" w:name="__RefHeading___Toc1492854_3381743652"/>
      <w:bookmarkStart w:id="1059" w:name="_Toc490"/>
      <w:bookmarkEnd w:id="1058"/>
      <w:r>
        <w:rPr>
          <w:rtl w:val="true"/>
        </w:rPr>
        <w:t xml:space="preserve">روایت </w:t>
      </w:r>
      <w:r>
        <w:rPr/>
        <w:t>54</w:t>
      </w:r>
      <w:bookmarkEnd w:id="105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المقدام از حضرت صادق علیه السّلام نقل کرد که پیامبر اکرم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بار آن را بخواند، مثل این است که یک سوم قرآن را خوانده و هر که دو بار بخواند، دو سوم قرآن را و هر که سه مرتبه بخواند، مثل این است که تمام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کس تو را با دل دوست داشته، معادل ثواب یک سوم از اعمال بندگان را به او می دهند و هر که تو را با دل دوست داشته باشد و با زبان یاری‌ات کند، به او دو سوم از ثواب اعمال بندگان را می دهند و هر کس تو را با دل دوست داشته باشد و با زبان و دست خود یاری کند، معادل ثواب تمام بندگان را به او می دهند</w:t>
      </w:r>
      <w:r>
        <w:rPr>
          <w:rFonts w:eastAsia="IRNazanin" w:cs="IRNazanin"/>
          <w:color w:val="111111"/>
          <w:sz w:val="28"/>
          <w:szCs w:val="28"/>
          <w:rtl w:val="true"/>
          <w:lang w:bidi="fa-IR"/>
        </w:rPr>
        <w:t>.</w:t>
      </w:r>
      <w:r>
        <w:rPr>
          <w:rStyle w:val="FootnoteAnchor"/>
          <w:rtl w:val="true"/>
        </w:rPr>
        <w:footnoteReference w:id="686"/>
      </w:r>
    </w:p>
    <w:p>
      <w:pPr>
        <w:pStyle w:val="Heading5"/>
        <w:numPr>
          <w:ilvl w:val="4"/>
          <w:numId w:val="1"/>
        </w:numPr>
        <w:rPr/>
      </w:pPr>
      <w:bookmarkStart w:id="1060" w:name="__RefHeading___Toc1492856_3381743652"/>
      <w:bookmarkStart w:id="1061" w:name="_Toc491"/>
      <w:bookmarkEnd w:id="1060"/>
      <w:r>
        <w:rPr>
          <w:rtl w:val="true"/>
        </w:rPr>
        <w:t>توضیح</w:t>
      </w:r>
      <w:bookmarkEnd w:id="1061"/>
    </w:p>
    <w:p>
      <w:pPr>
        <w:pStyle w:val="BookText"/>
        <w:rPr/>
      </w:pPr>
      <w:r>
        <w:rPr>
          <w:rFonts w:ascii="IRNazanin" w:hAnsi="IRNazanin" w:eastAsia="IRNazanin"/>
          <w:color w:val="111111"/>
          <w:sz w:val="28"/>
          <w:sz w:val="28"/>
          <w:szCs w:val="28"/>
          <w:rtl w:val="true"/>
          <w:lang w:bidi="fa-IR"/>
        </w:rPr>
        <w:t>شاید منظور ثواب، اعمال بندگان غیر محب است به طور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ثواب اعمال محبین به جز ثواب حب و علاقه، یعنی اعمال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اظهر این است که معادل ثواب اعمال بندگان از روی استحقاق به آنها داده می‌شود، گرچه آنچه بر آنها تفضل می فرماید، بیشتر از این است</w:t>
      </w:r>
      <w:r>
        <w:rPr>
          <w:rFonts w:eastAsia="IRNazanin" w:cs="IRNazanin"/>
          <w:color w:val="111111"/>
          <w:sz w:val="28"/>
          <w:szCs w:val="28"/>
          <w:rtl w:val="true"/>
          <w:lang w:bidi="fa-IR"/>
        </w:rPr>
        <w:t>.</w:t>
      </w:r>
    </w:p>
    <w:p>
      <w:pPr>
        <w:pStyle w:val="Heading5"/>
        <w:numPr>
          <w:ilvl w:val="4"/>
          <w:numId w:val="1"/>
        </w:numPr>
        <w:rPr/>
      </w:pPr>
      <w:bookmarkStart w:id="1062" w:name="__RefHeading___Toc1492858_3381743652"/>
      <w:bookmarkStart w:id="1063" w:name="_Toc492"/>
      <w:bookmarkEnd w:id="1062"/>
      <w:r>
        <w:rPr>
          <w:rtl w:val="true"/>
        </w:rPr>
        <w:t xml:space="preserve">روایت </w:t>
      </w:r>
      <w:r>
        <w:rPr/>
        <w:t>55</w:t>
      </w:r>
      <w:bookmarkEnd w:id="106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شیطان مرا تنها می‌یابد، نفسم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یاد محبتی که به شما دارم می‌افتم و این که خدمت شما می‌رسم، باز نفسم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دین جز حبّ است؟ مگر این آیه را نشنیده‌ای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دارید از من پیروی کنید تا خدا دوستتان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8"/>
      </w:r>
    </w:p>
    <w:p>
      <w:pPr>
        <w:pStyle w:val="Heading5"/>
        <w:numPr>
          <w:ilvl w:val="4"/>
          <w:numId w:val="1"/>
        </w:numPr>
        <w:rPr/>
      </w:pPr>
      <w:bookmarkStart w:id="1064" w:name="__RefHeading___Toc1492860_3381743652"/>
      <w:bookmarkStart w:id="1065" w:name="_Toc493"/>
      <w:bookmarkEnd w:id="1064"/>
      <w:r>
        <w:rPr>
          <w:rtl w:val="true"/>
        </w:rPr>
        <w:t>توضیح</w:t>
      </w:r>
      <w:bookmarkEnd w:id="1065"/>
    </w:p>
    <w:p>
      <w:pPr>
        <w:pStyle w:val="BookText"/>
        <w:rPr/>
      </w:pPr>
      <w:r>
        <w:rPr>
          <w:rFonts w:ascii="IRNazanin" w:hAnsi="IRNazanin" w:eastAsia="IRNazanin"/>
          <w:color w:val="111111"/>
          <w:sz w:val="28"/>
          <w:sz w:val="28"/>
          <w:szCs w:val="28"/>
          <w:rtl w:val="true"/>
          <w:lang w:bidi="fa-IR"/>
        </w:rPr>
        <w:t>شاید استشهاد به آیه یا به جهت این است که دوستی با آنها از دوستی با خدا است یا به این جهت که حب تکمیل نمی شود، مگر با متابعت</w:t>
      </w:r>
      <w:r>
        <w:rPr>
          <w:rFonts w:eastAsia="IRNazanin" w:cs="IRNazanin"/>
          <w:color w:val="111111"/>
          <w:sz w:val="28"/>
          <w:szCs w:val="28"/>
          <w:rtl w:val="true"/>
          <w:lang w:bidi="fa-IR"/>
        </w:rPr>
        <w:t>.</w:t>
      </w:r>
      <w:r>
        <w:rPr>
          <w:rStyle w:val="FootnoteAnchor"/>
          <w:rtl w:val="true"/>
        </w:rPr>
        <w:footnoteReference w:id="689"/>
      </w:r>
    </w:p>
    <w:p>
      <w:pPr>
        <w:pStyle w:val="Heading5"/>
        <w:numPr>
          <w:ilvl w:val="4"/>
          <w:numId w:val="1"/>
        </w:numPr>
        <w:rPr/>
      </w:pPr>
      <w:bookmarkStart w:id="1066" w:name="__RefHeading___Toc1492862_3381743652"/>
      <w:bookmarkStart w:id="1067" w:name="_Toc494"/>
      <w:bookmarkEnd w:id="1066"/>
      <w:r>
        <w:rPr>
          <w:rtl w:val="true"/>
        </w:rPr>
        <w:t xml:space="preserve">روایت </w:t>
      </w:r>
      <w:r>
        <w:rPr/>
        <w:t>56</w:t>
      </w:r>
      <w:bookmarkEnd w:id="106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شناختید در میان منکرین زیاد و علاقه پیدا کردید در میان دشمنان فراوان</w:t>
      </w:r>
      <w:r>
        <w:rPr>
          <w:rFonts w:eastAsia="IRNazanin" w:cs="IRNazanin"/>
          <w:color w:val="111111"/>
          <w:sz w:val="28"/>
          <w:szCs w:val="28"/>
          <w:rtl w:val="true"/>
          <w:lang w:bidi="fa-IR"/>
        </w:rPr>
        <w:t>.</w:t>
      </w:r>
      <w:r>
        <w:rPr>
          <w:rStyle w:val="FootnoteAnchor"/>
          <w:rtl w:val="true"/>
        </w:rPr>
        <w:footnoteReference w:id="69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علاقه به خدا در راه خدا و پیامبر است و گاهی علاقه در راه دنیا است</w:t>
      </w:r>
      <w:r>
        <w:rPr>
          <w:rFonts w:eastAsia="IRNazanin" w:cs="IRNazanin"/>
          <w:color w:val="111111"/>
          <w:sz w:val="28"/>
          <w:szCs w:val="28"/>
          <w:rtl w:val="true"/>
          <w:lang w:bidi="fa-IR"/>
        </w:rPr>
        <w:t xml:space="preserve">. </w:t>
      </w:r>
      <w:bookmarkStart w:id="1068" w:name="pg17292_191786"/>
    </w:p>
    <w:p>
      <w:pPr>
        <w:pStyle w:val="BookText"/>
        <w:rPr/>
      </w:pPr>
      <w:bookmarkEnd w:id="1068"/>
      <w:r>
        <w:rPr>
          <w:rFonts w:ascii="Amiri" w:hAnsi="Amiri" w:eastAsia="Amiri" w:cs="Amiri"/>
          <w:color w:val="111111"/>
          <w:sz w:val="28"/>
          <w:sz w:val="28"/>
          <w:szCs w:val="28"/>
          <w:rtl w:val="true"/>
          <w:lang w:bidi="ar-SA"/>
        </w:rPr>
        <w:t xml:space="preserve">فِي اللَّهِ وَ رَسُولِهِ فَثَوَابُهُ عَلَي اللَّهِ وَ مَا كَانَ فِي الدُّنْيَا لَيْسَ بِشَيْ‌ءٍ ثُمَّ نَفَضَ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إِنَّ هَذِهِ الْمُرْجِئَةَ وَ هَذِهِ الْقَدَرِيَّةَ وَ هَذِهِ الْخَوَارِجَ لَيْسَ مِنْهُمْ أَحَدٌ إِلَّا يَرَي أَنَّهُ عَلَي الْحَقِّ وَ إِنَّكُمْ إِنَّمَا أَحْبَبْتُمُونَا فِي اللَّهِ ثُمَّ تَلَا أَطِيعُوا اللَّهَ وَ أَطِيعُوا الرَّسُولَ وَ أُولِي الْأَمْرِ مِنْكُمْ وَ ما آتاكُمُ الرَّسُولُ فَخُذُوهُ وَ ما نَهاكُمْ عَنْهُ فَانْتَهُوا مَنْ يُطِعِ الرَّسُولَ فَقَدْ أَطاعَ اللَّهَ إِنْ كُنْتُمْ تُحِبُّونَ اللَّهَ فَاتَّبِعُونِي يُحْبِبْكُمُ اللَّهُ </w:t>
      </w:r>
      <w:r>
        <w:rPr>
          <w:rStyle w:val="FootnoteAnchor"/>
          <w:rtl w:val="true"/>
        </w:rPr>
        <w:footnoteReference w:id="691"/>
      </w:r>
    </w:p>
    <w:p>
      <w:pPr>
        <w:pStyle w:val="Heading5"/>
        <w:numPr>
          <w:ilvl w:val="4"/>
          <w:numId w:val="1"/>
        </w:numPr>
        <w:rPr/>
      </w:pPr>
      <w:bookmarkStart w:id="1069" w:name="__RefHeading___Toc1492864_3381743652"/>
      <w:bookmarkStart w:id="1070" w:name="_Toc495"/>
      <w:bookmarkEnd w:id="1069"/>
      <w:r>
        <w:rPr>
          <w:rtl w:val="true"/>
        </w:rPr>
        <w:t>تبيين</w:t>
      </w:r>
      <w:bookmarkEnd w:id="1070"/>
    </w:p>
    <w:p>
      <w:pPr>
        <w:pStyle w:val="BookText"/>
        <w:rPr/>
      </w:pPr>
      <w:r>
        <w:rPr>
          <w:rFonts w:ascii="Amiri" w:hAnsi="Amiri" w:eastAsia="Amiri" w:cs="Amiri"/>
          <w:color w:val="111111"/>
          <w:sz w:val="28"/>
          <w:sz w:val="28"/>
          <w:szCs w:val="28"/>
          <w:rtl w:val="true"/>
          <w:lang w:bidi="ar-SA"/>
        </w:rPr>
        <w:t>لعل المعني أن الحب لله أنما ينفع إذا كان مع العمل بطاعته و متابعة من أمر بطاعته فهؤلاء المخالفون و إن كانوا يحبون الله تعالي لكن لما خالفوا أمره لم ينفعهم الحب ثم استشهد عليه السلام بالآيات لبيان أنهم خالفوا أمره تعالي و بالآية الأخيرة علي أن علامة حب الله تعالي متابعة الرسول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1492866_3381743652"/>
      <w:bookmarkStart w:id="1072" w:name="_Toc496"/>
      <w:bookmarkEnd w:id="1071"/>
      <w:r>
        <w:rPr>
          <w:rtl w:val="true"/>
        </w:rPr>
        <w:t>«</w:t>
      </w:r>
      <w:r>
        <w:rPr/>
        <w:t>57</w:t>
      </w:r>
      <w:r>
        <w:rPr>
          <w:rtl w:val="true"/>
        </w:rPr>
        <w:t>»</w:t>
      </w:r>
      <w:bookmarkEnd w:id="1072"/>
    </w:p>
    <w:p>
      <w:pPr>
        <w:pStyle w:val="BookText"/>
        <w:rPr/>
      </w:pPr>
      <w:r>
        <w:rPr>
          <w:rFonts w:ascii="Amiri" w:hAnsi="Amiri" w:eastAsia="Amiri" w:cs="Amiri"/>
          <w:color w:val="111111"/>
          <w:sz w:val="28"/>
          <w:sz w:val="28"/>
          <w:szCs w:val="28"/>
          <w:rtl w:val="true"/>
          <w:lang w:bidi="ar-SA"/>
        </w:rPr>
        <w:t>شي، تفسير العياشي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إِذْ دَخَلَ عَلَيْهِ قَادِمٌ مِنْ خُرَاسَانَ مَاشِياً فَأَخْرَجَ رِجْلَيْهِ وَ قَدْ تَغَلَّفَتَا وَ قَالَ أَمَا وَ اللَّهِ مَا جَاءَ بِي مِنْ حَيْثُ جِئْتُ إِلَّا حُبُّكُمْ أَهْلَ الْبَيْتِ فَقَالَ أَبُو جَعْفَرٍ عليه السلام وَ اللَّهِ لَوْ أَحَبَّنَا حَجَرٌ حَشَرَهُ اللَّهُ مَعَنَا وَ هَلِ الدِّينُ إِلَّا الْحُبُّ إِنَّ اللَّهَ يَقُولُ قُلْ إِنْ كُنْتُمْ تُحِبُّونَ اللَّهَ فَاتَّبِعُونِي يُحْبِبْكُمُ اللَّهُ وَ قَالَ يُحِبُّونَ مَنْ هاجَرَ إِلَيْهِمْ وَ هَلِ الدِّينُ إِلَّا الْحَبُّ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1492868_3381743652"/>
      <w:bookmarkStart w:id="1074" w:name="_Toc497"/>
      <w:bookmarkEnd w:id="1073"/>
      <w:r>
        <w:rPr>
          <w:rtl w:val="true"/>
        </w:rPr>
        <w:t>«</w:t>
      </w:r>
      <w:r>
        <w:rPr/>
        <w:t>58</w:t>
      </w:r>
      <w:r>
        <w:rPr>
          <w:rtl w:val="true"/>
        </w:rPr>
        <w:t>»</w:t>
      </w:r>
      <w:bookmarkEnd w:id="1074"/>
    </w:p>
    <w:p>
      <w:pPr>
        <w:pStyle w:val="BookText"/>
        <w:rPr/>
      </w:pPr>
      <w:r>
        <w:rPr>
          <w:rFonts w:ascii="Amiri" w:hAnsi="Amiri" w:eastAsia="Amiri" w:cs="Amiri"/>
          <w:color w:val="111111"/>
          <w:sz w:val="28"/>
          <w:sz w:val="28"/>
          <w:szCs w:val="28"/>
          <w:rtl w:val="true"/>
          <w:lang w:bidi="ar-SA"/>
        </w:rPr>
        <w:t>شي، تفسير العياشي عَنْ رِبْعِيِّ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عليه السلام جُعِلْتُ فِدَاكَ إِنَّا نُسَمِّي بِأَسْمَائِكُمْ وَ أَسْمَاءِ آبَائِكُمْ فَيَنْفَعُنَا ذَلِكَ فَقَالَ إِي وَ اللَّهِ وَ هَلِ الدِّينُ إِلَّا الْحُبُّ قَالَ اللَّهُ إِنْ كُنْتُمْ تُحِبُّونَ اللَّهَ فَاتَّبِعُونِي يُحْبِبْكُمُ اللَّهُ وَ يَغْفِرْ لَكُمْ ذُنُوبَكُمْ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5" w:name="__RefHeading___Toc1492870_3381743652"/>
      <w:bookmarkStart w:id="1076" w:name="_Toc498"/>
      <w:bookmarkEnd w:id="1075"/>
      <w:r>
        <w:rPr>
          <w:rtl w:val="true"/>
        </w:rPr>
        <w:t>بيان</w:t>
      </w:r>
      <w:bookmarkEnd w:id="1076"/>
    </w:p>
    <w:p>
      <w:pPr>
        <w:pStyle w:val="BookText"/>
        <w:rPr/>
      </w:pPr>
      <w:r>
        <w:rPr>
          <w:rFonts w:ascii="Amiri" w:hAnsi="Amiri" w:eastAsia="Amiri" w:cs="Amiri"/>
          <w:color w:val="111111"/>
          <w:sz w:val="28"/>
          <w:sz w:val="28"/>
          <w:szCs w:val="28"/>
          <w:rtl w:val="true"/>
          <w:lang w:bidi="ar-SA"/>
        </w:rPr>
        <w:t>قوله إنا نسمي أي أولادنا و الجواب مبني علي أن التسمية متفرعة علي الحب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راه خدا و پیامبر باشد، پاداش آن بر خدا است و آنچه در راه دنیا باشد،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به علامت بی‌ارزش بودن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مرجئه و قدری ها و خوارج، همه مدعی هستند که خودشان بر حق می باشند، ولی شما ما را در راه خدا دوست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حقیقت‌خدا را فرمان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دارید، از من پیروی کنید تا خدا دوستتان بدارد</w:t>
      </w:r>
      <w:r>
        <w:rPr>
          <w:rFonts w:eastAsia="IRNazanin" w:cs="IRNazanin"/>
          <w:color w:val="111111"/>
          <w:sz w:val="28"/>
          <w:szCs w:val="28"/>
          <w:rtl w:val="true"/>
          <w:lang w:bidi="fa-IR"/>
        </w:rPr>
        <w:t>.}</w:t>
      </w:r>
    </w:p>
    <w:p>
      <w:pPr>
        <w:pStyle w:val="Heading5"/>
        <w:numPr>
          <w:ilvl w:val="4"/>
          <w:numId w:val="1"/>
        </w:numPr>
        <w:rPr/>
      </w:pPr>
      <w:bookmarkStart w:id="1077" w:name="__RefHeading___Toc1492872_3381743652"/>
      <w:bookmarkStart w:id="1078" w:name="_Toc499"/>
      <w:bookmarkEnd w:id="1077"/>
      <w:r>
        <w:rPr>
          <w:rtl w:val="true"/>
        </w:rPr>
        <w:t>توضیح</w:t>
      </w:r>
      <w:bookmarkEnd w:id="1078"/>
    </w:p>
    <w:p>
      <w:pPr>
        <w:pStyle w:val="BookText"/>
        <w:rPr/>
      </w:pPr>
      <w:r>
        <w:rPr>
          <w:rFonts w:ascii="IRNazanin" w:hAnsi="IRNazanin" w:eastAsia="IRNazanin"/>
          <w:color w:val="111111"/>
          <w:sz w:val="28"/>
          <w:sz w:val="28"/>
          <w:szCs w:val="28"/>
          <w:rtl w:val="true"/>
          <w:lang w:bidi="fa-IR"/>
        </w:rPr>
        <w:t>شاید منظور این باشد که علاقه و حب به خدا در صورتی سودمند می باشد که همراه با عمل به دستور خدا و پیروی از کسی که خداوند دستور اطاعتش را داده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مخالفین گرچه خدا را دوست می دارند، ولی چون مخالفت با فرمان خدا کرده‌اند، این محبت برای ایشان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توجه دادن به مخالفت کردن آنها با امر خدا، استشهاد به آیات می فرماید و با ذکر آیه آخری می فهماند که علامت دوست داشتن خدا، پیروی از پیامبر صلّی اللَّه علیه و آله است</w:t>
      </w:r>
      <w:r>
        <w:rPr>
          <w:rFonts w:eastAsia="IRNazanin" w:cs="IRNazanin"/>
          <w:color w:val="111111"/>
          <w:sz w:val="28"/>
          <w:szCs w:val="28"/>
          <w:rtl w:val="true"/>
          <w:lang w:bidi="fa-IR"/>
        </w:rPr>
        <w:t>.</w:t>
      </w:r>
    </w:p>
    <w:p>
      <w:pPr>
        <w:pStyle w:val="Heading5"/>
        <w:numPr>
          <w:ilvl w:val="4"/>
          <w:numId w:val="1"/>
        </w:numPr>
        <w:rPr/>
      </w:pPr>
      <w:bookmarkStart w:id="1079" w:name="__RefHeading___Toc1492874_3381743652"/>
      <w:bookmarkStart w:id="1080" w:name="_Toc500"/>
      <w:bookmarkEnd w:id="1079"/>
      <w:r>
        <w:rPr>
          <w:rtl w:val="true"/>
        </w:rPr>
        <w:t xml:space="preserve">روایت </w:t>
      </w:r>
      <w:r>
        <w:rPr/>
        <w:t>57</w:t>
      </w:r>
      <w:bookmarkEnd w:id="108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که یک نفر تازه وارد از خراسان داخل شد که پیاده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پاهای خود را که پینه بسته بود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مرا از این راه دور خدمت شما نیاورده، مگر محبت شما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سنگی ما را دوست داشته باشد، خداوند او را با ما محشور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الا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دین غیر حب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 مَنْ هَاجَرَ إِلَیْهِمْ</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به سوی آنان کوچ کرده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 الا الحب</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Heading5"/>
        <w:numPr>
          <w:ilvl w:val="4"/>
          <w:numId w:val="1"/>
        </w:numPr>
        <w:rPr/>
      </w:pPr>
      <w:bookmarkStart w:id="1081" w:name="__RefHeading___Toc1492876_3381743652"/>
      <w:bookmarkStart w:id="1082" w:name="_Toc501"/>
      <w:bookmarkEnd w:id="1081"/>
      <w:r>
        <w:rPr>
          <w:rtl w:val="true"/>
        </w:rPr>
        <w:t xml:space="preserve">روایت </w:t>
      </w:r>
      <w:r>
        <w:rPr/>
        <w:t>58</w:t>
      </w:r>
      <w:bookmarkEnd w:id="108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پسر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بچه‌های خود را به نام شما و پدران گرامتان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برای ما سودمند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آیا دین جز محبت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 وَ یَغْفِرْ لَکُمْ ذُنُوبَکُمْ</w:t>
      </w:r>
      <w:r>
        <w:rPr>
          <w:rFonts w:eastAsia="IRNazanin" w:cs="IRNazanin"/>
          <w:color w:val="111111"/>
          <w:sz w:val="28"/>
          <w:szCs w:val="28"/>
          <w:rtl w:val="true"/>
          <w:lang w:bidi="fa-IR"/>
        </w:rPr>
        <w:t>»</w:t>
      </w:r>
      <w:r>
        <w:rPr>
          <w:rStyle w:val="FootnoteAnchor"/>
          <w:rtl w:val="true"/>
        </w:rPr>
        <w:footnoteReference w:id="700"/>
      </w:r>
    </w:p>
    <w:p>
      <w:pPr>
        <w:pStyle w:val="Heading5"/>
        <w:numPr>
          <w:ilvl w:val="4"/>
          <w:numId w:val="1"/>
        </w:numPr>
        <w:rPr/>
      </w:pPr>
      <w:bookmarkStart w:id="1083" w:name="__RefHeading___Toc1492878_3381743652"/>
      <w:bookmarkStart w:id="1084" w:name="_Toc502"/>
      <w:bookmarkEnd w:id="1083"/>
      <w:r>
        <w:rPr>
          <w:rtl w:val="true"/>
        </w:rPr>
        <w:t>توضیح</w:t>
      </w:r>
      <w:bookmarkEnd w:id="108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فرزندانمان را و جواب این است که نام نهادن فرزندان به نام ائمه علیهم السّلام، از حبّ و دوستی سرچشمه می گیرد</w:t>
      </w:r>
      <w:r>
        <w:rPr>
          <w:rFonts w:eastAsia="IRNazanin" w:cs="IRNazanin"/>
          <w:color w:val="111111"/>
          <w:sz w:val="28"/>
          <w:szCs w:val="28"/>
          <w:rtl w:val="true"/>
          <w:lang w:bidi="fa-IR"/>
        </w:rPr>
        <w:t xml:space="preserve">. </w:t>
      </w:r>
      <w:bookmarkStart w:id="1085" w:name="pg17292_191787"/>
    </w:p>
    <w:p>
      <w:pPr>
        <w:pStyle w:val="Heading5"/>
        <w:numPr>
          <w:ilvl w:val="4"/>
          <w:numId w:val="1"/>
        </w:numPr>
        <w:rPr/>
      </w:pPr>
      <w:bookmarkStart w:id="1086" w:name="__RefHeading___Toc1492880_3381743652"/>
      <w:bookmarkStart w:id="1087" w:name="_Toc503"/>
      <w:bookmarkEnd w:id="1085"/>
      <w:bookmarkEnd w:id="1086"/>
      <w:r>
        <w:rPr>
          <w:rtl w:val="true"/>
        </w:rPr>
        <w:t>«</w:t>
      </w:r>
      <w:r>
        <w:rPr/>
        <w:t>59</w:t>
      </w:r>
      <w:r>
        <w:rPr>
          <w:rtl w:val="true"/>
        </w:rPr>
        <w:t>»</w:t>
      </w:r>
      <w:bookmarkEnd w:id="1087"/>
    </w:p>
    <w:p>
      <w:pPr>
        <w:pStyle w:val="BookText"/>
        <w:rPr/>
      </w:pPr>
      <w:r>
        <w:rPr>
          <w:rFonts w:ascii="Amiri" w:hAnsi="Amiri" w:eastAsia="Amiri" w:cs="Amiri"/>
          <w:color w:val="111111"/>
          <w:sz w:val="28"/>
          <w:sz w:val="28"/>
          <w:szCs w:val="28"/>
          <w:rtl w:val="true"/>
          <w:lang w:bidi="ar-SA"/>
        </w:rPr>
        <w:t xml:space="preserve">م، تفسير الإمام عليه السلام قَالَ النَّبِيُّ صلي الله عليه و آله عَنْ جَبْرَئِيلَ عَنِ اللَّهِ عَزَّ وَ جَلَّ يَا عِبَادِي اعْمَلُوا أَفْضَلَ الطَّاعَاتِ وَ أَعْظَمَهَا لِأُسَامِحَكُمْ وَ إِنْ قَصَّرْتُمْ فِيمَا سِوَاهَا وَ اتْرُكُوا أَعْظَمَ الْمَعَاصِي وَ أَقْبَحَهَا لِئَلَّا أُنَاقِشَكُمْ فِي رُكُوبِ مَا عَدَاهَا إِنَّ أَعْظَمَ الطَّاعَاتِ تَوْحِيدِي وَ تَصْدِيقُ نَبِيِّي وَ التَّسْلِيمُ لِمَنْ يَنْصِبُهُ </w:t>
      </w:r>
      <w:r>
        <w:rPr>
          <w:rStyle w:val="FootnoteAnchor"/>
          <w:rtl w:val="true"/>
        </w:rPr>
        <w:footnoteReference w:id="701"/>
      </w:r>
      <w:r>
        <w:rPr>
          <w:rFonts w:ascii="Amiri" w:hAnsi="Amiri" w:eastAsia="Amiri" w:cs="Amiri"/>
          <w:color w:val="111111"/>
          <w:sz w:val="28"/>
          <w:sz w:val="28"/>
          <w:szCs w:val="28"/>
          <w:rtl w:val="true"/>
          <w:lang w:bidi="ar-SA"/>
        </w:rPr>
        <w:t xml:space="preserve">بَعْدَهُ وَ هُوَ عَلِيُّ بْنُ أَبِي طَالِبٍ عليهما السلام وَ الْأَئِمَّةُ الطَّاهِرُونَ مِنْ نَسْلِهِ عليه السلام وَ إِنَّ أَعْظَمَ الْمَعَاصِي عِنْدِي الْكُفْرُ بِي وَ بِنَبِيِّي وَ مُنَابَذَةُ وَلِيِّ مُحَمَّدٍ بَعْدَهُ عَلِيِّ بْنِ أَبِي طَالِبٍ وَ أَوْلِيَائِهِ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أَرَدْتُمْ أَنْ تَكُونُوا عِنْدِي فِي الْمَنْظَرِ الْأَعْلَي وَ الشَّرَفِ الْأَشْرَفِ فَلَا يَكُونَنَّ أَحَدٌ مِنْ عِبَادِي آثَرَ عِنْدَكُمْ مِنْ مُحَمَّدٍ وَ بَعْدَهُ مِنْ أَخِيهِ عَلِيٍّ وَ بَعْدَهُمَا مِنْ أَبْنَائِهِمَا الْقَائِمِينَ بِأُمُورِ عِبَادِي بَعْدَهُمَا فَإِنَّ مَنْ كَانَ ذَلِكَ عَقِيدَتَهُ جَعَلْتُهُ مِنْ أَشْرَفِ </w:t>
      </w:r>
      <w:r>
        <w:rPr>
          <w:rStyle w:val="FootnoteAnchor"/>
          <w:rtl w:val="true"/>
        </w:rPr>
        <w:footnoteReference w:id="702"/>
      </w:r>
      <w:r>
        <w:rPr>
          <w:rFonts w:ascii="Amiri" w:hAnsi="Amiri" w:eastAsia="Amiri" w:cs="Amiri"/>
          <w:color w:val="111111"/>
          <w:sz w:val="28"/>
          <w:sz w:val="28"/>
          <w:szCs w:val="28"/>
          <w:rtl w:val="true"/>
          <w:lang w:bidi="ar-SA"/>
        </w:rPr>
        <w:t xml:space="preserve">مُلُوكِ جِنَانِي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 أَبْغَضَ الْخَلْقِ إِلَيَّ مَنْ تَمَثَّلَ بِي وَ ادَّعَي رُبُوبِيَّتِي وَ أَبْغَضَهُمْ إِلَيَّ بَعْدَهُ مَنْ تَمَثَّلَ بِمُحَمَّدٍ صلي الله عليه و آله وَ نَازَعَهُ نُبُوَّتَهُ وَ ادَّعَاهَا وَ أَبْغَضَهُمْ إِلَيَّ بَعْدَهُ مَنْ تَمَثَّلَ بِوَصِيِّ مُحَمَّدٍ وَ نَازَعَهُ مَحَلَّهُ وَ شَرَفَهُ وَ ادَّعَاهُمَا وَ أَبْغَضَ الْخَلْقِ إِلَيَّ بَعْدَ هَؤُلَاءِ الْمُدَّعِينَ لِمَا هُمْ بِهِ لِسَخَطِي مُتَعَرِّضُونَ مَنْ كَانَ لَهُمْ عَلَي ذَلِكَ مِنَ الْمُعَاوِنِينَ وَ أَبْغَضَ الْخَلْقِ إِلَيَّ بَعْدَ هَؤُلَاءِ مَنْ كَانَ مِنَ الرَّاضِينَ بِفِعْلِهِمْ وَ إِنْ لَمْ يَكُنْ لَهُمْ مِنَ الْمُعَاوِنِينَ كَذَلِكَ </w:t>
      </w:r>
      <w:r>
        <w:rPr>
          <w:rStyle w:val="FootnoteAnchor"/>
          <w:rtl w:val="true"/>
        </w:rPr>
        <w:footnoteReference w:id="703"/>
      </w:r>
      <w:r>
        <w:rPr>
          <w:rFonts w:ascii="Amiri" w:hAnsi="Amiri" w:eastAsia="Amiri" w:cs="Amiri"/>
          <w:color w:val="111111"/>
          <w:sz w:val="28"/>
          <w:sz w:val="28"/>
          <w:szCs w:val="28"/>
          <w:rtl w:val="true"/>
          <w:lang w:bidi="ar-SA"/>
        </w:rPr>
        <w:t xml:space="preserve">أَحَبُّ الْخَلْقِ إِلَيَّ الْقَوَّامُونَ بِحَقِّي وَ أَفْضَلُهُمْ لَدَيَّ وَ أَكْرَمُهُمْ عَلَيَّ مُحَمَّدٌ سَيِّدُ الْوَرَي وَ أَكْرَمُهُمْ وَ أَفْضَلُهُمْ بَعْدَهُ عَلِيٌّ أَخُو الْمُصْطَفَي الْمُرْتَضَي ثُمَّ مَنْ بَعْدَهُ مِنَ الْقَوَّامِينَ بِالْقِسْطِ مِنْ أَئِمَّةِ الْحَقِّ وَ أَفْضَلُ النَّاسِ بَعْدَهُمْ مَنْ أَعَانَهُمْ عَلَي حَقِّهِمْ وَ أَحَبُّ الْخَلْقِ إِلَيَّ بَعْدَهُمْ مَنْ أَحَبَّهُمْ وَ أَبْغَضَ أَعْدَاءَهُمْ وَ إِنْ لَمْ يُمْكِنْهُ مَعُونَتُهُمْ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1492882_3381743652"/>
      <w:bookmarkStart w:id="1089" w:name="_Toc504"/>
      <w:bookmarkEnd w:id="1088"/>
      <w:r>
        <w:rPr>
          <w:rtl w:val="true"/>
        </w:rPr>
        <w:t>بيان</w:t>
      </w:r>
      <w:bookmarkEnd w:id="1089"/>
    </w:p>
    <w:p>
      <w:pPr>
        <w:pStyle w:val="BookText"/>
        <w:rPr/>
      </w:pPr>
      <w:r>
        <w:rPr>
          <w:rFonts w:ascii="Amiri" w:hAnsi="Amiri" w:eastAsia="Amiri" w:cs="Amiri"/>
          <w:color w:val="111111"/>
          <w:sz w:val="28"/>
          <w:sz w:val="28"/>
          <w:szCs w:val="28"/>
          <w:rtl w:val="true"/>
          <w:lang w:bidi="ar-SA"/>
        </w:rPr>
        <w:t>المنابذة المحاربة</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1492884_3381743652"/>
      <w:bookmarkStart w:id="1091" w:name="_Toc505"/>
      <w:bookmarkEnd w:id="1090"/>
      <w:r>
        <w:rPr>
          <w:rtl w:val="true"/>
        </w:rPr>
        <w:t xml:space="preserve">روایت </w:t>
      </w:r>
      <w:r>
        <w:rPr/>
        <w:t>59</w:t>
      </w:r>
      <w:bookmarkEnd w:id="1091"/>
    </w:p>
    <w:p>
      <w:p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جبرئیل، از جانب خدا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اطاعت و با ارزش‌ترین آنها را بجای آورید تا بر شما آسان بگیرم، گرچه در مورد بقیه اطاعت‌ها کوتاهی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کنید بزرگ ترین و زشت‌ترین گناهان را تا پی‌گیری نکنم با شما درباره سایر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اطاعت‌ها توحید من و تصدیق پیامبر من و تسلیم در مقابل کسانی است که او جانشین خود قرار می دهد و او علی بن ابی طالب و ائمه طاهرین از نژاد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گناهان در نزد من، کفر به من و پیامبر من است و جنگ کردن با جانشین پیامبر بعد از او علی بن ابی طالب و اولیای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در نزد من در منظر اعلی و مقام بس ارجمند باشید، نباید هیچ کس در نظر شما مقدم و بهتر از محمّد و بعد از او برادرش علی و بعد از این دو، فرزندان آنها که جانشین و قائمان به امور بندگان هستند پس از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عقیده‌ای داشته باشد، او را از بهترین فرمانروایان بهشت خود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دشمن‌ترین فرد در نزد من، کسی است که خود را به شکل من در آورد و ادعای خدایی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دشمن‌ترین فرد نزد من بعد از او، کسی است که به شکل محمّد صلّی اللَّه علیه و آله درآید و در نبوت با او به نزاع پردازد و ادعای نبوت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دشمن‌ترین شخص بعد از آن دو، کسی است که به صورت وصی او درآید و موقعیت مقامش را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دشمن‌ترین مردم نزد من بعد از این ادعاکنندگان، کسانی هستند که آنها را در این ادعا کمک کنند و مشمول خشم 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دشمن‌ترین افراد بعد از این‌ها، کسانی هستند که راضی به فعل آنها باشند، گرچه کمک به ایشان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محبوب‌ترین مردم در نزد من، کسانی هستند که در راه من پایدار باشند، و گرامی‌ترین و باارزش ترین فرد در نزد من، محمّد سرور جهانیان و گرامی‌ترین و با ارزش‌ترین فرد بعد از او علی برادر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عدالت گستران از ائمه حق و برترین مردم پس از آنها کسانی هستند که آنها را در حقشان کمک کنند و محبوب‌ترین فرد بعد از آنها نزد من، کسی است که آنها را دوست داشته باشد و دشمنان ایشان را دشمن، گرچه نتواند به آنها کمک کند</w:t>
      </w:r>
      <w:r>
        <w:rPr>
          <w:rFonts w:eastAsia="IRNazanin" w:cs="IRNazanin"/>
          <w:color w:val="111111"/>
          <w:sz w:val="28"/>
          <w:szCs w:val="28"/>
          <w:rtl w:val="true"/>
          <w:lang w:bidi="fa-IR"/>
        </w:rPr>
        <w:t>.</w:t>
      </w:r>
      <w:r>
        <w:rPr>
          <w:rStyle w:val="FootnoteAnchor"/>
          <w:rtl w:val="true"/>
        </w:rPr>
        <w:footnoteReference w:id="705"/>
      </w:r>
    </w:p>
    <w:p>
      <w:pPr>
        <w:pStyle w:val="Heading5"/>
        <w:numPr>
          <w:ilvl w:val="4"/>
          <w:numId w:val="1"/>
        </w:numPr>
        <w:rPr/>
      </w:pPr>
      <w:bookmarkStart w:id="1092" w:name="__RefHeading___Toc1492886_3381743652"/>
      <w:bookmarkStart w:id="1093" w:name="_Toc506"/>
      <w:bookmarkEnd w:id="1092"/>
      <w:r>
        <w:rPr>
          <w:rtl w:val="true"/>
        </w:rPr>
        <w:t>توضیح</w:t>
      </w:r>
      <w:bookmarkEnd w:id="109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محاربه</w:t>
      </w:r>
      <w:r>
        <w:rPr>
          <w:rFonts w:eastAsia="IRNazanin" w:cs="IRNazanin"/>
          <w:color w:val="111111"/>
          <w:sz w:val="28"/>
          <w:szCs w:val="28"/>
          <w:rtl w:val="true"/>
          <w:lang w:bidi="fa-IR"/>
        </w:rPr>
        <w:t xml:space="preserve">. </w:t>
      </w:r>
      <w:bookmarkStart w:id="1094" w:name="pg17292_191788"/>
    </w:p>
    <w:p>
      <w:pPr>
        <w:pStyle w:val="Heading5"/>
        <w:numPr>
          <w:ilvl w:val="4"/>
          <w:numId w:val="1"/>
        </w:numPr>
        <w:rPr/>
      </w:pPr>
      <w:bookmarkStart w:id="1095" w:name="__RefHeading___Toc1492888_3381743652"/>
      <w:bookmarkStart w:id="1096" w:name="_Toc507"/>
      <w:bookmarkEnd w:id="1094"/>
      <w:bookmarkEnd w:id="1095"/>
      <w:r>
        <w:rPr>
          <w:rtl w:val="true"/>
        </w:rPr>
        <w:t>«</w:t>
      </w:r>
      <w:r>
        <w:rPr/>
        <w:t>60</w:t>
      </w:r>
      <w:r>
        <w:rPr>
          <w:rtl w:val="true"/>
        </w:rPr>
        <w:t>»</w:t>
      </w:r>
      <w:bookmarkEnd w:id="1096"/>
    </w:p>
    <w:p>
      <w:pPr>
        <w:pStyle w:val="BookText"/>
        <w:rPr/>
      </w:pPr>
      <w:r>
        <w:rPr>
          <w:rFonts w:ascii="Amiri" w:hAnsi="Amiri" w:eastAsia="Amiri" w:cs="Amiri"/>
          <w:color w:val="111111"/>
          <w:sz w:val="28"/>
          <w:sz w:val="28"/>
          <w:szCs w:val="28"/>
          <w:rtl w:val="true"/>
          <w:lang w:bidi="ar-SA"/>
        </w:rPr>
        <w:t xml:space="preserve">م، تفسير الإمام عليه السلام قَالَ رَسُولُ اللَّهِ صلي الله عليه و آله إِنَّ اللَّهَ لَمَّا خَلَقَ الْعَرْشَ خَلَقَ لَهُ ثَلَاثَمِائَةٍ وَ سِتِّينَ أَلْفَ رُكْنٍ وَ خَلَقَ عِنْدَ كُلِّ رُكْنٍ ثَلَاثَمِائَةِ أَلْفٍ وَ سِتِّينَ أَلْفَ مَلَكٍ لَوْ أَذِنَ اللَّهُ تَعَالَي لِأَصْغَرِهِمْ فَالْتَقَمَ السَّمَاوَاتِ السَّبْعَ وَ الْأَرَضِينَ السَّبْعَ مَا كَانَ ذَلِكَ بَيْنَ لَهَوَاتِهِ إِلَّا كَالرَّمْلَةِ فِي الْمَفَازَةِ الْفَضْفَاضَةِ فَقَالَ لَهُمُ اللَّهُ يَا عِبَادِي احْتَمِلُوا عَرْشِي هَذَا فَتَعَاطَوْهُ فَلَمْ يُطِيقُوا حَمْلَهُ وَ لَا تَحْرِيكَهُ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فَخَلَقَ اللَّهُ عَزَّ وَ جَلَّ مَعَ كُلِّ وَاحِدٍ مِنْهُمْ وَاحِداً فَلَمْ يَقْدِرُوا أَنْ يُزَعْزِعُوهُ فَخَلَقَ اللَّهُ مَعَ كُلِّ وَاحِدٍ مِنْهُمْ عَشَرَةً فَلَمْ يَقْدِرُوا أَنْ يُحَرِّكُوهُ فَخَلَقَ اللَّهُ بِعَدَدِ كُلِّ وَاحِدٍ مِنْهُمْ مِثْلَ جَمَاعَتِهِمْ فَلَمْ يَقْدِرُوا أَنْ يُحَرِّكُوهُ فَقَالَ اللَّهُ عَزَّ وَ جَلَّ لِجَمِيعِهِمْ خَلُّوهُ عَلَيَّ أُمْسِكْهُ بِقُدْرَتِي فَخَلَّوْهُ فَأَمْسَكَهُ اللَّهُ عَزَّ وَ جَلَّ بِقُدْرَتِهِ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لِثَمَانِيَةٍ مِنْهُمْ احْمِلُوهُ أَنْتُمْ فَقَالُوا يَا رَبَّنَا لَمْ نُطِقْهُ نَحْنُ وَ هَذَا الْخَلْقُ الْكَثِيرُ وَ الْجَمُّ الْغَفِيرُ فَكَيْفَ نُطِيقُهُ الْآنَ دُونَهُمْ فَقَالَ اللَّهُ عَزَّ وَ جَلَّ لِأَنِّي أَنَا اللَّهُ الْمُقَرِّبُ لِلْبَعِيدِ </w:t>
      </w:r>
      <w:r>
        <w:rPr>
          <w:rStyle w:val="FootnoteAnchor"/>
          <w:rtl w:val="true"/>
        </w:rPr>
        <w:footnoteReference w:id="706"/>
      </w:r>
      <w:r>
        <w:rPr>
          <w:rFonts w:ascii="Amiri" w:hAnsi="Amiri" w:eastAsia="Amiri" w:cs="Amiri"/>
          <w:color w:val="111111"/>
          <w:sz w:val="28"/>
          <w:sz w:val="28"/>
          <w:szCs w:val="28"/>
          <w:rtl w:val="true"/>
          <w:lang w:bidi="ar-SA"/>
        </w:rPr>
        <w:t xml:space="preserve">وَ الْمُذَلِّلُ لِلْعَبِيدِ وَ الْمُخَفِّفُ لِلشَّدِيدِ وَ الْمُسَهِّلُ لِلْعَسِيرِ أَفْعَلُ مَا أَشَاءُ وَ أَحْكُمُ مَا أُرِيدُ أُعَلِّمُكُمْ كَلِمَاتٍ تَقُولُونَهَا يَخِفُّ بِهَا عَلَيْكُمْ قَالُوا وَ مَا هِيَ يَا رَبَّنَا قَالَ تَقُولُونَ بِسْمِ اللَّهِ الرَّحْمنِ الرَّحِيمِ وَ لَا حَوْلَ وَ لَا قُوَّةَ إِلَّا بِاللَّهِ الْعَلِيِّ الْعَظِيمِ وَ صَلَّي اللَّهُ عَلَي مُحَمَّدٍ وَ آلِهِ الطَّيِّبِينَ فَقَالُوهَا فَحَمَلُوهُ وَ خَفَّ عَلَي كَوَاهِلِهِمْ كَشَعْرَةٍ نَابِتَةٍ عَلَي كَاهِلِ رَجُلٍ جَلْدٍ 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عَزَّ وَ جَلَّ لِسَائِرِ تِلْكَ الْأَمْلَاكِ خَلُّوا عَلَي هَؤُلَاءِ الثَّمَانِيَةِ عَرْشِي لِيَحْمِلُوهُ وَ طُوفُوا أَنْتُمْ حَوْلَهُ وَ سَبِّحُونِي وَ مَجِّدُونِي وَ قَدِّسُونِي فَإِنِّي أَنَا اللَّهُ الْقَادِرُ عَلَي مَا رَأَيْتُمْ </w:t>
      </w:r>
      <w:r>
        <w:rPr>
          <w:rStyle w:val="FootnoteAnchor"/>
          <w:rtl w:val="true"/>
        </w:rPr>
        <w:footnoteReference w:id="707"/>
      </w:r>
      <w:r>
        <w:rPr>
          <w:rFonts w:ascii="Amiri" w:hAnsi="Amiri" w:eastAsia="Amiri" w:cs="Amiri"/>
          <w:color w:val="111111"/>
          <w:sz w:val="28"/>
          <w:sz w:val="28"/>
          <w:szCs w:val="28"/>
          <w:rtl w:val="true"/>
          <w:lang w:bidi="ar-SA"/>
        </w:rPr>
        <w:t>وَ عَلَي كُلِّ شَيْ‌ءٍ قَدِيرٌ فَقَالَ أَصْحَابُ رَسُولِ اللَّهِ صلي الله عليه و آله مَا أَعْجَبَ أَمْرَ هَؤُلَاءِ الْمَلَائِكَةِ حَمَلَةِ الْعَرْشِ فِي كَثْرَتِهِمْ وَ قُوَّتِهِمْ وَ عِظَمِ خَلْقِهِمْ؟</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هَؤُلَاءِ مَعَ قُوَّتِهِمْ لَا يُطِيقُونَ حَمْلَ صَحَائِفَ يُكْتَبُ </w:t>
      </w:r>
      <w:r>
        <w:rPr>
          <w:rStyle w:val="FootnoteAnchor"/>
          <w:rtl w:val="true"/>
        </w:rPr>
        <w:footnoteReference w:id="708"/>
      </w:r>
      <w:r>
        <w:rPr>
          <w:rFonts w:ascii="Amiri" w:hAnsi="Amiri" w:eastAsia="Amiri" w:cs="Amiri"/>
          <w:color w:val="111111"/>
          <w:sz w:val="28"/>
          <w:sz w:val="28"/>
          <w:szCs w:val="28"/>
          <w:rtl w:val="true"/>
          <w:lang w:bidi="ar-SA"/>
        </w:rPr>
        <w:t>فِيهَا</w:t>
      </w:r>
    </w:p>
    <w:p>
      <w:pPr>
        <w:pStyle w:val="Heading5"/>
        <w:numPr>
          <w:ilvl w:val="4"/>
          <w:numId w:val="1"/>
        </w:numPr>
        <w:rPr/>
      </w:pPr>
      <w:bookmarkStart w:id="1097" w:name="__RefHeading___Toc1492890_3381743652"/>
      <w:bookmarkStart w:id="1098" w:name="_Toc508"/>
      <w:bookmarkEnd w:id="1097"/>
      <w:r>
        <w:rPr>
          <w:rtl w:val="true"/>
        </w:rPr>
        <w:t xml:space="preserve">روایت </w:t>
      </w:r>
      <w:r>
        <w:rPr/>
        <w:t>60</w:t>
      </w:r>
      <w:bookmarkEnd w:id="10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عرش را آفرید، برای آن سیصد و شصت هزار رکن قرار داد و در جلوی هر رکنی، سیصد و شصت هزار فرشته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کوچک ترین آنها دستور دهد، تمام آسمان های هفتگانه و زمین‌های هفتگانه را می‌بلعد و تمام آن میان دهانش چون ریگی است در بیابان وسیعی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یکدیگر کمک کردند، اما نه قدرت حمل آن را داشتند و نه قدرت حرکت دادنش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هر ملکی، ملک دیگری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قدرت تکان دادنش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 هر کدام ده ملک آفرید؛ باز قدرت حرکت دادن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کدام به تعداد تمام آنها آفرید؛ باز قدرت حرکت دادن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تا خودم به قدرت خویش آن را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کردند و خداوند به قدرت خویش آن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هشت ملک از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همه ملک قدرت حمل آن را نداشتیم، چگونه آن را تنها و بدون آنها حمل کنیم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خدایی هستم که دور را نزدیک و مشکل را آسان و آسان را مشکل و ساده را سخت می کنم؛ هر چه بخواهم انجام می دهم و هر چه بخواهم حکم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کلماتی می‌آموزم که وقتی آن کلمات را بگویید، برای شما سبک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قوة الا باللَّه العلی العظیم و صلّی اللَّه علی محمّد و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گفتند و آن را حمل کردند و بر شانه‌های ایشان سبک آمد، چون مویی که بر شانه مردی چابک و قوی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سایر ملک‌ها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تا این هشت ملک عرش مرا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اطراف عرش طواف کنید و مرا تسبیح و تمجید و تقدیس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قادرم بر آنچه شما دیدید و بر هر چیزی توانایم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شگفت انگیز است کار این ملائکه حامل عرش از نظر زیادی و قدرت و بزرگی خلقت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آن قدرتی که دارند، نمی‌توانند نوشته‌هایی را بردارند که در آن </w:t>
      </w:r>
    </w:p>
    <w:p>
      <w:pPr>
        <w:pStyle w:val="BookText"/>
        <w:rPr/>
      </w:pPr>
      <w:r>
        <w:rPr>
          <w:rFonts w:ascii="Amiri" w:hAnsi="Amiri" w:eastAsia="Amiri" w:cs="Amiri"/>
          <w:color w:val="111111"/>
          <w:sz w:val="28"/>
          <w:sz w:val="28"/>
          <w:szCs w:val="28"/>
          <w:rtl w:val="true"/>
          <w:lang w:bidi="ar-SA"/>
        </w:rPr>
        <w:t>حَسَنَاتُ رَجُلٍ مِنْ أُمَّتِي قَالُوا وَ مَنْ هُوَ يَا رَسُولَ اللَّهِ لِنُحِبَّهُ وَ نُعَظِّمَهُ وَ نَتَقَرَّبَ إِلَي اللَّهِ بِمُوَالاتِهِ ؟</w:t>
      </w:r>
    </w:p>
    <w:p>
      <w:pPr>
        <w:pStyle w:val="BookText"/>
        <w:rPr/>
      </w:pPr>
      <w:r>
        <w:rPr>
          <w:rFonts w:ascii="Amiri" w:hAnsi="Amiri" w:eastAsia="Amiri" w:cs="Amiri"/>
          <w:color w:val="111111"/>
          <w:sz w:val="28"/>
          <w:sz w:val="28"/>
          <w:szCs w:val="28"/>
          <w:rtl w:val="true"/>
          <w:lang w:bidi="ar-SA"/>
        </w:rPr>
        <w:t xml:space="preserve">قَالَ ذَلِكَ الرَّجُلُ رَجُلٌ كَانَ قَاعِداً مَعَ أَصْحَابٍ لَهُ فَمَرَّ بِهِ رَجُلٌ مِنْ أَهْلِ بَيْتِي مُغَطَّي الرَّأْسِ لَمْ يَعْرِفْهُ فَلَمَّا جَاوَزَهُ الْتَفَتَ خَلْفَهُ فَعَرَفَهُ فَوَثَبَ إِلَيْهِ قَائِماً حَافِياً حَاسِراً وَ أَخَذَ بِيَدِهِ فَقَبَّلَهَا وَ قَبَّلَ رَأْسَهُ وَ صَدْرَهُ وَ مَا بَيْنَ عَيْنَيْهِ وَ قَالَ بِأَبِي أَنْتَ وَ أُمِّي يَا شَقِيقَ رَسُولِ اللَّهِ لَحْمُكَ لَحْمُهُ وَ دَمُكَ دَمُهُ وَ عِلْمُكَ مِنْ عِلْمِهِ وَ حِلْمُكَ مِنْ حِلْمِهِ وَ عَقْلُكَ مِنْ عَقْلِهِ أَسْأَلُ اللَّهَ أَنْ يُسْعِدَنِي بِمَحَبَّتِكُمْ أَهْلَ الْبَيْتِ فَأَوْجَبَ اللَّهُ لَهُ بِهَذَا الْفِعْلِ وَ هَذَا الْقَوْلِ مِنَ الثَّوَابِ مَا لَوْ كُتِبَ تَفْصِيلُهُ فِي </w:t>
      </w:r>
      <w:r>
        <w:rPr>
          <w:rStyle w:val="FootnoteAnchor"/>
          <w:rtl w:val="true"/>
        </w:rPr>
        <w:footnoteReference w:id="709"/>
      </w:r>
      <w:r>
        <w:rPr>
          <w:rFonts w:ascii="Amiri" w:hAnsi="Amiri" w:eastAsia="Amiri" w:cs="Amiri"/>
          <w:color w:val="111111"/>
          <w:sz w:val="28"/>
          <w:sz w:val="28"/>
          <w:szCs w:val="28"/>
          <w:rtl w:val="true"/>
          <w:lang w:bidi="ar-SA"/>
        </w:rPr>
        <w:t xml:space="preserve">صَحَائِفِهِ لَمْ يُطِقْ </w:t>
      </w:r>
      <w:r>
        <w:rPr>
          <w:rStyle w:val="FootnoteAnchor"/>
          <w:rtl w:val="true"/>
        </w:rPr>
        <w:footnoteReference w:id="710"/>
      </w:r>
      <w:r>
        <w:rPr>
          <w:rFonts w:ascii="Amiri" w:hAnsi="Amiri" w:eastAsia="Amiri" w:cs="Amiri"/>
          <w:color w:val="111111"/>
          <w:sz w:val="28"/>
          <w:sz w:val="28"/>
          <w:szCs w:val="28"/>
          <w:rtl w:val="true"/>
          <w:lang w:bidi="ar-SA"/>
        </w:rPr>
        <w:t xml:space="preserve">حَمْلَهَا جَمِيعُ هَؤُلَاءِ الْمَلَائِكَةِ الطَّائِفُونَ بِالْعَرْشِ وَ الْأَمْلَاكُ الْحَامِلُونَ لَهُ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أَصْحَابُهُ لَمَّا رَجَعَ إِلَيْهِمْ أَنْتَ فِي جَلَالَتِكَ وَ مَوْضِعِكَ مِنَ الْإِسْلَامِ وَ مَحَلِّكَ عِنْدَ رَسُولِ اللَّهِ صلي الله عليه و آله تَفْعَلُ بِهَذَا مَا نَرَي فَقَالَ لَهُمْ يَا أَيُّهَا الْجَاهِلُونَ وَ هَلْ يُثَابُ فِي الْإِسْلَامِ إِلَّا بِحُبِّ مُحَمَّدٍ وَ حُبِّ هَذَا فَأَوْجَبَ اللَّهُ لَهُ بِهَذَا الْقَوْلِ بِمِثْلِ مَا </w:t>
      </w:r>
      <w:r>
        <w:rPr>
          <w:rStyle w:val="FootnoteAnchor"/>
          <w:rtl w:val="true"/>
        </w:rPr>
        <w:footnoteReference w:id="712"/>
      </w:r>
      <w:r>
        <w:rPr>
          <w:rFonts w:ascii="Amiri" w:hAnsi="Amiri" w:eastAsia="Amiri" w:cs="Amiri"/>
          <w:color w:val="111111"/>
          <w:sz w:val="28"/>
          <w:sz w:val="28"/>
          <w:szCs w:val="28"/>
          <w:rtl w:val="true"/>
          <w:lang w:bidi="ar-SA"/>
        </w:rPr>
        <w:t xml:space="preserve">كَانَ أَوْجَبَ لَهُ بِذَلِكَ الْفِعْلِ وَ الْقَوْلِ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وَ لَقَدْ صَدَقَ فِي مَقَالَتِهِ لِأَنَّ رَجُلًا لَوْ عَمَّرَهُ اللَّهُ عَزَّ وَ جَلَّ مِثْلَ عُمُرِ الدُّنْيَا مِائَةَ أَلْفِ مَرَّةٍ وَ رَزَقَهُ مِثْلَ أَمْوَالِهَا مِائَةَ أَلْفِ مَرَّةٍ فَأَنْفَقَ أَمْوَالَهُ كُلَّهَا فِي سَبِيلِ اللَّهِ وَ أَفْنَي عُمُرَهُ فِي صِيَامِ نَهَارِهِ وَ قِيَامِ لَيْلِهِ لَا يُفْطِرُ شَيْئاً مِنْهُ وَ لَا يَسْأَمُ ثُمَّ لَقِيَ اللَّهَ تَعَالَي مُنْطَوِياً عَلَي بُغْضِ مُحَمَّدٍ أَوْ بُغْضِ ذَلِكَ الرَّجُلِ الَّذِي قَامَ إِلَيْهِ هَذَا الرَّجُلُ مُكْرِماً إِلَّا أَكَبَّهُ اللَّهُ عَلَي مَنْخِرِهِ فِي نَارِ جَهَنَّمَ وَ لَرَدَّ اللَّهُ عَزَّ وَ جَلَّ أَعْمَالَهُ عَلَيْهِ وَ أَحْبَطَهَا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فَقَالُوا وَ مَنْ هَذَانِ الرَّجُلَانِ يَا رَسُولَ اللَّهِ قَالَ رَسُولُ اللَّهِ صلي الله عليه و آله أَمَّا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حسنات یک مرد از امت من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یا رسول اللَّه تا او را دوست داشته باشیم و احترام کنیم و با دوستی او به خدا تقرب جوییم؟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همان کسی است که با دوستان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بیت من از کنار او رد شد و چون سر خود را پوشیده بود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رد شد، به پشت سر توجه کرد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حرکت کرد، سر و پای برهنه و دست او را گرفت و بوسید و سر و سینه و پیشانیش را بوسه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فدایت ای محبوب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تو گوشت او، خونت خون او، علمت علم او، حلم تو حلم او و عقل تو از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دارم که مرا به محبت شما اهل بیت سعادتمند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این کار و این حرف، آن قدر ثواب برای او نوشت که اگر تفصیل آن را در نوشته‌هایی بنویسند، تمام این ملائکه که اطراف عرش می‌گردند، با ملائکه‌ای که حامل عرشند، نمی‌توانند آن را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دوستان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مقام و سابقه‌ای که در اسلام داری و ارزشی که در نزد پیامبر دارا می باشی، نسبت به این شخص چنان کردی؟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اسلام جز به وسیله حب محمّد و علاقه به این شخص، به کسی ثواب می دهند؟ خداوند پاداش این حرف او را آن مقدار داد که به واسطه حرف قبل و کارش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زده بود درست بود، چون اگر خداوند مردی را به اندازه صد هزار برابر عمر دنیا عمر دهد و به او روزی شود به اندازه صد هزار برابر اموالش و آن را در راه خدا انفاق نماید و تمام عمر خود را در روزه گرفتن روزها و شب‌زنده‌داری نه روزی را افطار کند و نه خسته شود، بعد با دشمنی محمّد یا دشمنی آن مردی که این شخص پیش پای او به احترام حرکت کرد به پیشگاه پروردگار رود، خداوند او را با صورت در آتش جهنم می‌اندازد و تمام اعمالش را به او رد می‌کند و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کیانند یا رسول اللَّه؟ رسول خدا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الْفَاعِلُ مَا فَعَلَ فَذَلِكَ الْمُقْبِلُ الْمُغَطِّي رَأْسَهُ فَهُوَ هَذَا فَبَادَرُوا إِلَيْهِ يَنْظُرُونَ </w:t>
      </w:r>
      <w:r>
        <w:rPr>
          <w:rStyle w:val="FootnoteAnchor"/>
          <w:rtl w:val="true"/>
        </w:rPr>
        <w:footnoteReference w:id="713"/>
      </w:r>
      <w:r>
        <w:rPr>
          <w:rFonts w:ascii="Amiri" w:hAnsi="Amiri" w:eastAsia="Amiri" w:cs="Amiri"/>
          <w:color w:val="111111"/>
          <w:sz w:val="28"/>
          <w:sz w:val="28"/>
          <w:szCs w:val="28"/>
          <w:rtl w:val="true"/>
          <w:lang w:bidi="ar-SA"/>
        </w:rPr>
        <w:t xml:space="preserve">فَإِذَا هُوَ سَعْدُ بْنُ مُعَاذٍ الْأَوْسِيُّ الْأَنْصَارِيُّ وَ أَمَّا الْمَقُولُ لَهُ هَذَا الْقَوْلُ فَهَذَا الْآخَرُ الْمُقْبِلُ الْمُغَطِّي رَأْسَهُ فَنَظَرُوا فَإِذَا هُوَ عَلِيُّ بْنُ أَبِي طَالِبٍ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مَا أَكْثَرَ مَنْ يَسْعَدُ بِحُبِّ هَذَيْنِ وَ مَا كَثُرَ مَنْ يَشْقَي مِمَّنْ يَنْتَحِلُ حُبَّ أَحَدِهِمَا وَ بُغْضَ الْآخَرِ إِنَّهُمَا جَمِيعاً يَكُونَانِ خَصْماً لَهُ وَ مَنْ كَانَا لَهُ خَصْماً كَانَ مُحَمَّدٌ لَهُ </w:t>
      </w:r>
      <w:r>
        <w:rPr>
          <w:rStyle w:val="FootnoteAnchor"/>
          <w:rtl w:val="true"/>
        </w:rPr>
        <w:footnoteReference w:id="714"/>
      </w:r>
      <w:r>
        <w:rPr>
          <w:rFonts w:ascii="Amiri" w:hAnsi="Amiri" w:eastAsia="Amiri" w:cs="Amiri"/>
          <w:color w:val="111111"/>
          <w:sz w:val="28"/>
          <w:sz w:val="28"/>
          <w:szCs w:val="28"/>
          <w:rtl w:val="true"/>
          <w:lang w:bidi="ar-SA"/>
        </w:rPr>
        <w:t xml:space="preserve">خَصْماً وَ مَنْ كَانَ مُحَمَّدٌ لَهُ خَصْماً كَانَ اللَّهُ لَهُ خَصْماً وَ فُلِجَ عَلَيْهِ </w:t>
      </w:r>
      <w:r>
        <w:rPr>
          <w:rStyle w:val="FootnoteAnchor"/>
          <w:rtl w:val="true"/>
        </w:rPr>
        <w:footnoteReference w:id="715"/>
      </w:r>
      <w:r>
        <w:rPr>
          <w:rFonts w:ascii="Amiri" w:hAnsi="Amiri" w:eastAsia="Amiri" w:cs="Amiri"/>
          <w:color w:val="111111"/>
          <w:sz w:val="28"/>
          <w:sz w:val="28"/>
          <w:szCs w:val="28"/>
          <w:rtl w:val="true"/>
          <w:lang w:bidi="ar-SA"/>
        </w:rPr>
        <w:t xml:space="preserve">وَ أُوْجِبَ عَلَيْهِ عَذَابُهُ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 آله يَا عِبَادَ اللَّهِ إِنَّمَا يَعْرِفُ الْفَضْلَ لِأَهْلِ الْفَضْلِ أَهْلُ الْفَضْلِ ثُمَّ قَالَ رَسُولُ اللَّهِ صلي الله عليه و آله لِسَعْدٍ أَبْشِرْ فَإِنَّ اللَّهَ يَخْتِمُ لَكَ بِالشَّهَادَةِ وَ يُهْلِكُ بِكَ أُمَّةً مِنَ الْكَفَرَةِ وَ يَهْتَزُّ عَرْشُ الرَّحْمَنِ لِمَوْتِكَ وَ يَدْخُلُ بِشَفَاعَتِكَ الْجَنَّةَ مِثْلُ عَدَدِ شُعُورِ حَيَوَانَاتِ بَنِي كَلْبٍ </w:t>
      </w:r>
      <w:r>
        <w:rPr>
          <w:rStyle w:val="FootnoteAnchor"/>
          <w:rtl w:val="true"/>
        </w:rPr>
        <w:footnoteReference w:id="717"/>
      </w:r>
      <w:r>
        <w:rPr>
          <w:rFonts w:ascii="Amiri" w:hAnsi="Amiri" w:eastAsia="Amiri" w:cs="Amiri"/>
          <w:color w:val="111111"/>
          <w:sz w:val="28"/>
          <w:sz w:val="28"/>
          <w:szCs w:val="28"/>
          <w:rtl w:val="true"/>
          <w:lang w:bidi="ar-SA"/>
        </w:rPr>
        <w:t xml:space="preserve">قَالَ فَذَلِكَ قَوْلُهُ تَعَالَي جَعَلَ لَكُمُ الْأَرْضَ فِراشاً تَفْتَرِشُونَهَا لِمَنَامِكُمْ وَ مَقِيلِكُمْ وَ السَّماءَ بِناءً سَقْفاً مَحْفُوظاً أَنْ تَقَعَ عَلَي الْأَرْضِ بِقُدْرَتِهِ يَجْرِي </w:t>
      </w:r>
      <w:r>
        <w:rPr>
          <w:rStyle w:val="FootnoteAnchor"/>
          <w:rtl w:val="true"/>
        </w:rPr>
        <w:footnoteReference w:id="718"/>
      </w:r>
      <w:r>
        <w:rPr>
          <w:rFonts w:ascii="Amiri" w:hAnsi="Amiri" w:eastAsia="Amiri" w:cs="Amiri"/>
          <w:color w:val="111111"/>
          <w:sz w:val="28"/>
          <w:sz w:val="28"/>
          <w:szCs w:val="28"/>
          <w:rtl w:val="true"/>
          <w:lang w:bidi="ar-SA"/>
        </w:rPr>
        <w:t xml:space="preserve">فِيهَا شَمْسُهَا وَ قَمَرُهَا وَ كَوَاكِبُهَا مُسَخَّرَةً لِمَنَافِعِ عِبَادِ اللَّهِ وَ إِمَائِهِ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 آله لَا تَعْجَبُوا لِحِفْظِهِ السَّمَاءَ أَنْ تَقَعَ عَلَي الْأَرْضِ فَإِنَّ اللَّهَ عَزَّ وَ جَلَّ يَحْفَظُ مَا هُوَ أَعْظَمُ مِنْ ذَلِكَ قَالُوا وَ مَا هُوَ أَعْظَمُ مِنْ ذَلِكَ قَالَ ثَوَابُ </w:t>
      </w:r>
      <w:r>
        <w:rPr>
          <w:rStyle w:val="FootnoteAnchor"/>
          <w:rtl w:val="true"/>
        </w:rPr>
        <w:footnoteReference w:id="719"/>
      </w:r>
      <w:r>
        <w:rPr>
          <w:rFonts w:ascii="Amiri" w:hAnsi="Amiri" w:eastAsia="Amiri" w:cs="Amiri"/>
          <w:color w:val="111111"/>
          <w:sz w:val="28"/>
          <w:sz w:val="28"/>
          <w:szCs w:val="28"/>
          <w:rtl w:val="true"/>
          <w:lang w:bidi="ar-SA"/>
        </w:rPr>
        <w:t xml:space="preserve">طَاعَاتِ الْمُحِبِّينَ لِمُحَمَّدٍ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أَنْزَلَ مِنَ السَّماءِ ماءً يَعْنِي الْمَطَرَ يَنْزِلُ مَعَ كُلِّ قَطْرَةٍ مَلَكٌ يَضَعُهَا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کسی که این کار را کرد، همین کس است که سر را پوشیده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متوجه شدند تا نگاهش کنند که دیدند سعد بن معاذ اوسی انصاری است، اما آن دیگری که این شخص آن حرف را درباره‌اش زد، همان شخص دیگر است که سر را پوشانده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دیدند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جمعیت زیادی هستند که به واسطه محبت این دو نفر سعادتمند می شوند و چقدر زیادند آنها که شقاوت آنها را فرا می‌گیرد، چون یکی از این دو را دوست دارند و با دیگری دشمنند، این دو با هم دشمن اویند و هر کس که این دو با او دشمن باشند، محمّد صلّی اللَّه علیه و آله با او دشمن است و هر کس محمّد با او دشمن باشد، خدا با او دشمن است و بر او پیروز می‌شود و عذاب خود را بر او واجب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را برای اهل فضل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اکرم 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خداوند عاقبت تو را به شهادت ختم می نماید و به واسطه تو گروهی از کافران را هلاک می کند و عرش خدا از مرگ تو به لرزه می‌افتد و به واسطه شفاعت تو، به تعداد موی‌های پیکر حیوانات قبیله بنی کلب 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فرموده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الْأَرْضَ فِراشاً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 می کنید آن را برای خواب و بیداری‌تان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سقفی محفوظ قرار داد به قدرت خود تا بر زمین فرو نریزد، حرکت می کند در آن خورشید و ماهش و ستارگان مسخرش برای منافع بندگان مرد و 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از حفظ نمودن خدا آسمان را از فرو ریختن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بزرگ تر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اطاعت دوستداران محمّد و 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آبی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فرو فرستادن باران است و با هر قطره‌ای ملکی پایین می‌آید </w:t>
      </w:r>
      <w:bookmarkStart w:id="1099" w:name="pg17292_191791"/>
    </w:p>
    <w:p>
      <w:pPr>
        <w:pStyle w:val="BookText"/>
        <w:rPr/>
      </w:pPr>
      <w:bookmarkEnd w:id="1099"/>
      <w:r>
        <w:rPr>
          <w:rFonts w:ascii="Amiri" w:hAnsi="Amiri" w:eastAsia="Amiri" w:cs="Amiri"/>
          <w:color w:val="111111"/>
          <w:sz w:val="28"/>
          <w:sz w:val="28"/>
          <w:szCs w:val="28"/>
          <w:rtl w:val="true"/>
          <w:lang w:bidi="ar-SA"/>
        </w:rPr>
        <w:t xml:space="preserve">فِي مَوْضِعِهَا الَّذِي يَأْمُرُهُ بِهِ رَبُّهُ عَزَّ وَ جَلَّ فَعَجِبُوا مِنْ ذَلِكَ فَقَالَ رَسُولُ اللَّهِ صلي الله عليه و آله أَ وَ تَسْتَكْثِرُونَ عَدَدَ هَؤُلَاءِ إِنَّ عَدَدَ الْمَلَائِكَةِ الْمُسْتَغْفِرِينَ لِمُحِبِّي عَلِيِّ بْنِ أَبِي طَالِبٍ عليهما السلام أَكْثَرُ مِنْ عَدَدِ هَؤُلَاءِ وَ إِنَّ عَدَدَ الْمَلَائِكَةِ اللَّاعِنِينَ لِمُبْغِضِيهِ أَكْثَرُ مِنْ عَدَدِ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اللَّهُ عَزَّ وَ جَلَّ فَأَخْرَجَ بِهِ مِنَ الثَّمَراتِ رِزْقاً لَكُمْ </w:t>
      </w:r>
      <w:r>
        <w:rPr>
          <w:rStyle w:val="FootnoteAnchor"/>
          <w:rtl w:val="true"/>
        </w:rPr>
        <w:footnoteReference w:id="720"/>
      </w:r>
      <w:r>
        <w:rPr>
          <w:rFonts w:ascii="Amiri" w:hAnsi="Amiri" w:eastAsia="Amiri" w:cs="Amiri"/>
          <w:color w:val="111111"/>
          <w:sz w:val="28"/>
          <w:sz w:val="28"/>
          <w:szCs w:val="28"/>
          <w:rtl w:val="true"/>
          <w:lang w:bidi="ar-SA"/>
        </w:rPr>
        <w:t xml:space="preserve">أَ لَا تَرَوْنَ كَثْرَةَ عَدَدِ هَذِهِ الْأَوْرَاقِ وَ الْحُبُوبِ وَ الْحَشَائِشِ قَالُوا بَلَي يَا رَسُولَ اللَّهِ مَا أَكْثَرَ عَدَدَهَا قَالَ رَسُولُ اللَّهِ صلي الله عليه و آله أَكْثَرُ مِنْهَا عَدَداً مَلَائِكَةٌ يَبْتَذِلُونَ لِآلِ مُحَمَّدٍ فِي خِدْمَتِهِمْ أَ تَدْرُونَ فِيمَا يَبْتَذِلُونَ لَهُمْ يَبْتَذِلُونَ فِي حَمْلِ أَطْبَاقِ النُّورِ عَلَيْهَا التُّحَفُ مِنْ عِنْدِ رَبِّهِمْ فَوْقَهَا مَنَادِيلُ النُّورِ وَ يَخْدُمُونَهُمْ فِي حَمْلِ مَا يَحْمِلُ آلُ مُحَمَّدٍ مِنْهَا إِلَي شِيعَتِهِمْ وَ مُحِبِّيهِمْ وَ إِنَّ طَبَقاً مِنْ ذَلِكَ الْأَطْبَاقِ يَشْتَمِلُ مِنَ الْخَيْرَاتِ عَلَي مَا لَا يَفِي بِأَقَلِّ جُزْءٍ مِنْهُ جَمِيعُ أَمْوَالِ الدُّنْيَا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1492892_3381743652"/>
      <w:bookmarkStart w:id="1101" w:name="_Toc509"/>
      <w:bookmarkEnd w:id="1100"/>
      <w:r>
        <w:rPr>
          <w:rtl w:val="true"/>
        </w:rPr>
        <w:t>بيان</w:t>
      </w:r>
      <w:bookmarkEnd w:id="1101"/>
    </w:p>
    <w:p>
      <w:pPr>
        <w:pStyle w:val="BookText"/>
        <w:rPr/>
      </w:pPr>
      <w:r>
        <w:rPr>
          <w:rFonts w:ascii="Amiri" w:hAnsi="Amiri" w:eastAsia="Amiri" w:cs="Amiri"/>
          <w:color w:val="111111"/>
          <w:sz w:val="28"/>
          <w:sz w:val="28"/>
          <w:szCs w:val="28"/>
          <w:rtl w:val="true"/>
          <w:lang w:bidi="ar-SA"/>
        </w:rPr>
        <w:t>الفضفاضة الواسعة و الابتذال ضد الصيانة</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1492894_3381743652"/>
      <w:bookmarkStart w:id="1103" w:name="_Toc510"/>
      <w:bookmarkEnd w:id="1102"/>
      <w:r>
        <w:rPr>
          <w:rtl w:val="true"/>
        </w:rPr>
        <w:t>«</w:t>
      </w:r>
      <w:r>
        <w:rPr/>
        <w:t>61</w:t>
      </w:r>
      <w:r>
        <w:rPr>
          <w:rtl w:val="true"/>
        </w:rPr>
        <w:t>»</w:t>
      </w:r>
      <w:bookmarkEnd w:id="1103"/>
    </w:p>
    <w:p>
      <w:pPr>
        <w:pStyle w:val="BookText"/>
        <w:rPr/>
      </w:pPr>
      <w:r>
        <w:rPr>
          <w:rFonts w:ascii="Amiri" w:hAnsi="Amiri" w:eastAsia="Amiri" w:cs="Amiri"/>
          <w:color w:val="111111"/>
          <w:sz w:val="28"/>
          <w:sz w:val="28"/>
          <w:szCs w:val="28"/>
          <w:rtl w:val="true"/>
          <w:lang w:bidi="ar-SA"/>
        </w:rPr>
        <w:t>م، تفسير الإمام عليه السلام قَامَ ثَوْبَانُ مَوْلَي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مَتَي قِيَامُ السَّاعَةِ فَقَالَ رَسُولُ اللَّهِ صلي الله عليه و آله مَا أَعْدَدْتَ لَهَا إِذْ تَسْأَلُ عَنْهَا قَالَ يَا رَسُولَ اللَّهِ مَا أَعْدَدْتُ لَهَا كَثِيرَ عَمَلٍ إِلَّا أَنِّي أُحِبُّ اللَّهَ وَ رَسُولَهُ فَقَالَ رَسُولُ اللَّهِ صلي الله عليه و آله وَ إِلَي مَا ذَا بَلَغَ حُبُّكَ لِرَسُولِ اللَّهِ صلي الله عليه و آله قَالَ وَ الَّذِي بَعَثَكَ بِالْحَقِّ نَبِيّاً إِنَّ فِي قَلْبِي مِنْ مَحَبَّتِكَ مَا لَوْ قُطِّعْتُ بِالسُّيُوفِ وَ نُشِرْتُ بِالْمَنَاشِيرِ وَ قُرِضْتُ بِالْمَقَارِيضِ وَ أُحْرِقْتُ بِالنِّيرَانِ وَ طُحِنْتُ بِإِرْحَاءِ الْحِجَارَةِ كَانَ أَحَبَّ إِلَيَّ وَ أَسْهَلَ عَلَيَّ مِنْ أَنْ أَجِدَ لَكَ فِي قَلْبِي غِشّاً أَوْ غِلًّا </w:t>
      </w:r>
      <w:r>
        <w:rPr>
          <w:rStyle w:val="FootnoteAnchor"/>
          <w:rtl w:val="true"/>
        </w:rPr>
        <w:footnoteReference w:id="722"/>
      </w:r>
      <w:r>
        <w:rPr>
          <w:rFonts w:ascii="Amiri" w:hAnsi="Amiri" w:eastAsia="Amiri" w:cs="Amiri"/>
          <w:color w:val="111111"/>
          <w:sz w:val="28"/>
          <w:sz w:val="28"/>
          <w:szCs w:val="28"/>
          <w:rtl w:val="true"/>
          <w:lang w:bidi="ar-SA"/>
        </w:rPr>
        <w:t xml:space="preserve">أَوْ بُغْضاً لِأَحَدٍ مِنْ أَهْلِ بَيْتِكَ وَ أَصْحَابِكَ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أَحَبُّ الْخَلْقِ إِلَيَّ بَعْدَكَ أَحَبُّهُمْ لَكَ وَ أَبْغَضُهُمْ إِلَيَّ مَنْ لَا يُحِبُّكَ وَ يُبْغِضُكَ أَوْ يُبْغِضُ أَحَداً مِنْ أَصْحَابِكَ يَا رَسُولَ اللَّهِ هَذَا مَا عِنْدِي مِنْ حُبِّكَ وَ حُبِّ مَنْ يُحِبُّكَ وَ بُغْضِ</w:t>
      </w:r>
    </w:p>
    <w:p>
      <w:pPr>
        <w:pStyle w:val="BookText"/>
        <w:rPr/>
      </w:pPr>
      <w:r>
        <w:rPr>
          <w:rFonts w:ascii="IRNazanin" w:hAnsi="IRNazanin" w:eastAsia="IRNazanin"/>
          <w:color w:val="111111"/>
          <w:sz w:val="28"/>
          <w:sz w:val="28"/>
          <w:szCs w:val="28"/>
          <w:rtl w:val="true"/>
          <w:lang w:bidi="fa-IR"/>
        </w:rPr>
        <w:t>که آن را در جایی که خداوند به او دستور داده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حرف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تعداد آنها را زیاد می شمارید؟ تعداد ملائکه‌ای که برای محبان علی بن ابی طالب استغفار می کنند، بیشتر از آن است و تعداد ملائکه ای که لعنت می‌کنند دشمنان علی را بیشتر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 بِهِ مِنَ الثَّمَراتِ رِزْقاً لَکُمْ</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از میوه‌ها رزقی برای شما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تعداد زیاد برگ‌ها و دانه و خاشاک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چقدر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بیشتر تعداد ملائکه‌ای است که برای آل محمّد تحفه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می‌آورند؟ طبق‌هایی از نور که بر آنها تحفه‌هایی از جانب پروردگار است که بالای آنها حوله‌هایی از نور است و خدمت می کنند در مورد حمل آن مقدار از این تحفه‌ها که آل محمّد صلّی اللَّه علیه و آله برای شیعیان و دوستان خود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طبق‌ها آن قدر پر برکت است که تمام اموال دنیا نمی تواند برابری با کم ترین جزء آن خیرات را بنماید</w:t>
      </w:r>
      <w:r>
        <w:rPr>
          <w:rFonts w:eastAsia="IRNazanin" w:cs="IRNazanin"/>
          <w:color w:val="111111"/>
          <w:sz w:val="28"/>
          <w:szCs w:val="28"/>
          <w:rtl w:val="true"/>
          <w:lang w:bidi="fa-IR"/>
        </w:rPr>
        <w:t>.</w:t>
      </w:r>
      <w:r>
        <w:rPr>
          <w:rStyle w:val="FootnoteAnchor"/>
          <w:rtl w:val="true"/>
        </w:rPr>
        <w:footnoteReference w:id="725"/>
      </w:r>
    </w:p>
    <w:p>
      <w:pPr>
        <w:pStyle w:val="Heading5"/>
        <w:numPr>
          <w:ilvl w:val="4"/>
          <w:numId w:val="1"/>
        </w:numPr>
        <w:rPr/>
      </w:pPr>
      <w:bookmarkStart w:id="1104" w:name="__RefHeading___Toc1492896_3381743652"/>
      <w:bookmarkStart w:id="1105" w:name="_Toc511"/>
      <w:bookmarkEnd w:id="1104"/>
      <w:r>
        <w:rPr>
          <w:rtl w:val="true"/>
        </w:rPr>
        <w:t>توضیح</w:t>
      </w:r>
      <w:bookmarkEnd w:id="1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صیانت است</w:t>
      </w:r>
      <w:r>
        <w:rPr>
          <w:rFonts w:eastAsia="IRNazanin" w:cs="IRNazanin"/>
          <w:color w:val="111111"/>
          <w:sz w:val="28"/>
          <w:szCs w:val="28"/>
          <w:rtl w:val="true"/>
          <w:lang w:bidi="fa-IR"/>
        </w:rPr>
        <w:t>.</w:t>
      </w:r>
    </w:p>
    <w:p>
      <w:pPr>
        <w:pStyle w:val="Heading5"/>
        <w:numPr>
          <w:ilvl w:val="4"/>
          <w:numId w:val="1"/>
        </w:numPr>
        <w:rPr/>
      </w:pPr>
      <w:bookmarkStart w:id="1106" w:name="__RefHeading___Toc1492898_3381743652"/>
      <w:bookmarkStart w:id="1107" w:name="_Toc512"/>
      <w:bookmarkEnd w:id="1106"/>
      <w:r>
        <w:rPr>
          <w:rtl w:val="true"/>
        </w:rPr>
        <w:t xml:space="preserve">روایت </w:t>
      </w:r>
      <w:r>
        <w:rPr/>
        <w:t>61</w:t>
      </w:r>
      <w:bookmarkEnd w:id="110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غلام پیامبر اکرم صلّی اللَّه علیه و آله از جای حرکت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قیامت بر پا می‌شود؟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برای قیامت آماده کرده‌ای که می‌پرسی؟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زیادی آماده نکرده‌ام، جز این که خدا و پیامبرش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پیامبر را دوست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تو را به حق به پیامبری مبعوث نموده، در دل من آن قدر محبت شما جای گرفته که اگر مرا با شمشیرها قطعه قطعه کنند و با ارّه ها ببرند و با قیچی هایی ریز ریز کنند و با آتش بسوزانند و با آسیاب سنگ نرم کنند، برایم بهتر و ساده‌تر است از این که در دل خود غلّ و غشی یا کینه‌ای نسبت به شما یا یکی از اهل بیتت و اصحابت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محبوب‌ترین شخص نزد من بعد از شما، کسی است که او را بیشتر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دشمن‌ترین شخص نزد من، کسی است که تو را دوست نداشته باشد و دشمن تو یا یکی از اصحابت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مقدار علاقه من به شما و علاقه‌ام به دوستانت و دشمنی </w:t>
      </w:r>
      <w:bookmarkStart w:id="1108" w:name="pg17292_191792"/>
    </w:p>
    <w:p>
      <w:pPr>
        <w:pStyle w:val="BookText"/>
        <w:rPr/>
      </w:pPr>
      <w:bookmarkEnd w:id="1108"/>
      <w:r>
        <w:rPr>
          <w:rFonts w:ascii="Amiri" w:hAnsi="Amiri" w:eastAsia="Amiri" w:cs="Amiri"/>
          <w:color w:val="111111"/>
          <w:sz w:val="28"/>
          <w:sz w:val="28"/>
          <w:szCs w:val="28"/>
          <w:rtl w:val="true"/>
          <w:lang w:bidi="ar-SA"/>
        </w:rPr>
        <w:t xml:space="preserve">مَنْ يُبْغِضُكَ أَوْ يُبْغِضُ أَحَداً مِمَّنْ تُحِبُّهُ فَإِنْ قُبِلَ هَذَا مِنِّي فَقَدْ سَعِدْتُ وَ إِنْ أُرِيدَ مِنِّي عَمَلٌ غَيْرُهُ </w:t>
      </w:r>
      <w:r>
        <w:rPr>
          <w:rStyle w:val="FootnoteAnchor"/>
          <w:rtl w:val="true"/>
        </w:rPr>
        <w:footnoteReference w:id="726"/>
      </w:r>
      <w:r>
        <w:rPr>
          <w:rFonts w:ascii="Amiri" w:hAnsi="Amiri" w:eastAsia="Amiri" w:cs="Amiri"/>
          <w:color w:val="111111"/>
          <w:sz w:val="28"/>
          <w:sz w:val="28"/>
          <w:szCs w:val="28"/>
          <w:rtl w:val="true"/>
          <w:lang w:bidi="ar-SA"/>
        </w:rPr>
        <w:t xml:space="preserve">فَمَا أَعْلَمُ لِي عَمَلًا أَعْتَمِدُهُ وَ أَعْتَدُّ بِهِ غَيْرَ هَذَا أُحِبُّكُمْ جَمِيعاً أَنْتَ وَ أَصْحَابَكَ وَ إِنْ كُنْتُ لَا أُطِيقُهُمْ فِي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صلي الله عليه و آله أَبْشِرْ فَإِنَّ الْمَرْءَ يَوْمَ الْقِيَامَةِ مَعَ مَنْ أَحَبَّهُ يَا ثَوْبَانُ لَوْ كَانَ عَلَيْكَ مِنَ الذُّنُوبِ مِلْ‌ءُ مَا بَيْنَ الثَّرَي إِلَي الْعَرْشِ لَانْحَسَرَتْ وَ زَالَتْ عَنْكَ بِهَذِهِ الْمُوَالاةِ أَسْرَعَ مِنِ انْحِدَارِ الظِّلِّ عَنِ الصَّخْرَةِ الْمَلْسَاءِ الْمُسْتَوِيَةِ إِذَا طَلَعَتْ عَلَيْهِ الشَّمْسُ وَ مِنِ انْحِسَارِ الشَّمْسِ إِذَا غَابَتْ عَنْهَا الشَّمْسُ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9" w:name="__RefHeading___Toc1492900_3381743652"/>
      <w:bookmarkStart w:id="1110" w:name="_Toc513"/>
      <w:bookmarkEnd w:id="1109"/>
      <w:r>
        <w:rPr>
          <w:rtl w:val="true"/>
        </w:rPr>
        <w:t>بيان</w:t>
      </w:r>
      <w:bookmarkEnd w:id="1110"/>
    </w:p>
    <w:p>
      <w:pPr>
        <w:pStyle w:val="BookText"/>
        <w:rPr/>
      </w:pPr>
      <w:r>
        <w:rPr>
          <w:rFonts w:ascii="IRNazanin" w:hAnsi="IRNazanin" w:eastAsia="IRNazanin"/>
          <w:color w:val="111111"/>
          <w:sz w:val="28"/>
          <w:sz w:val="28"/>
          <w:szCs w:val="28"/>
          <w:rtl w:val="true"/>
          <w:lang w:bidi="fa-IR"/>
        </w:rPr>
        <w:t>انحصار الشمس ذهاب شعاعها</w:t>
      </w:r>
      <w:r>
        <w:rPr>
          <w:rFonts w:eastAsia="IRNazanin" w:cs="IRNazanin"/>
          <w:color w:val="111111"/>
          <w:sz w:val="28"/>
          <w:szCs w:val="28"/>
          <w:rtl w:val="true"/>
          <w:lang w:bidi="fa-IR"/>
        </w:rPr>
        <w:t>.</w:t>
      </w:r>
    </w:p>
    <w:p>
      <w:pPr>
        <w:pStyle w:val="Heading5"/>
        <w:numPr>
          <w:ilvl w:val="4"/>
          <w:numId w:val="1"/>
        </w:numPr>
        <w:rPr/>
      </w:pPr>
      <w:bookmarkStart w:id="1111" w:name="__RefHeading___Toc1492902_3381743652"/>
      <w:bookmarkStart w:id="1112" w:name="_Toc514"/>
      <w:bookmarkEnd w:id="1111"/>
      <w:r>
        <w:rPr>
          <w:rtl w:val="true"/>
        </w:rPr>
        <w:t>«</w:t>
      </w:r>
      <w:r>
        <w:rPr/>
        <w:t>62</w:t>
      </w:r>
      <w:r>
        <w:rPr>
          <w:rtl w:val="true"/>
        </w:rPr>
        <w:t>»</w:t>
      </w:r>
      <w:bookmarkEnd w:id="1112"/>
    </w:p>
    <w:p>
      <w:pPr>
        <w:pStyle w:val="BookText"/>
        <w:rPr/>
      </w:pPr>
      <w:r>
        <w:rPr>
          <w:rFonts w:ascii="Amiri" w:hAnsi="Amiri" w:eastAsia="Amiri" w:cs="Amiri"/>
          <w:color w:val="111111"/>
          <w:sz w:val="28"/>
          <w:sz w:val="28"/>
          <w:szCs w:val="28"/>
          <w:rtl w:val="true"/>
          <w:lang w:bidi="ar-SA"/>
        </w:rPr>
        <w:t xml:space="preserve">م، تفسير الإمام عليه السلام مَنْ أَدْمَنَ مَحَبَّتَنَا أَهْلَ الْبَيْتِ فَتَحَ اللَّهُ عَزَّ وَ جَلَّ لَهُ مِنَ الْجَنَّةِ ثَمَانِيَةَ أَبْوَابِهَا وَ أَبَاحَهُ جَمِيعَهَا يَدْخُلُ مِمَّا شَاءَ مِنْهَا وَ كُلُّ أَبْوَابِ الْجِنَانِ يُنَادِيهِ يَا وَلِيَّ اللَّهِ أَ لَمْ تَدْخُلْنِي أَ لَمْ تَخُصَّنِي مِنْ بَيْنِهَا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1492904_3381743652"/>
      <w:bookmarkStart w:id="1114" w:name="_Toc515"/>
      <w:bookmarkEnd w:id="1113"/>
      <w:r>
        <w:rPr>
          <w:rtl w:val="true"/>
        </w:rPr>
        <w:t>«</w:t>
      </w:r>
      <w:r>
        <w:rPr/>
        <w:t>63</w:t>
      </w:r>
      <w:r>
        <w:rPr>
          <w:rtl w:val="true"/>
        </w:rPr>
        <w:t>»</w:t>
      </w:r>
      <w:bookmarkEnd w:id="1114"/>
    </w:p>
    <w:p>
      <w:pPr>
        <w:pStyle w:val="BookText"/>
        <w:rPr/>
      </w:pPr>
      <w:r>
        <w:rPr>
          <w:rFonts w:ascii="Amiri" w:hAnsi="Amiri" w:eastAsia="Amiri" w:cs="Amiri"/>
          <w:color w:val="111111"/>
          <w:sz w:val="28"/>
          <w:sz w:val="28"/>
          <w:szCs w:val="28"/>
          <w:rtl w:val="true"/>
          <w:lang w:bidi="ar-SA"/>
        </w:rPr>
        <w:t xml:space="preserve">جا، المجالس للمفيد مُحَمَّدُ بْنُ عُمَرَ الزَّيَّاتُ عَنْ عَلِيِّ بْنِ إِسْمَاعِيلَ عَنْ مُحَمَّدِ بْنِ خَلَفٍ عَنِ الْحُسَيْنِ الْأَشْقَرِ عَنْ قَيْسٍ عَنْ لَيْثٍ عَنِ ابْنِ أَبِي سُلَيْمٍ عَنْ عَبْدِ الرَّحْمَنِ بْنِ أَبِي لَيْلَي عَنِ الْحُسَيْنِ بْنِ عَلِيٍّ عليهما السلام قَالَ قَالَ رَسُولُ اللَّهِ صلي الله عليه و آله الْزَمُوا مَوَدَّتَنَا أَهْلَ الْبَيْتِ فَإِنَّهُ مَنْ لَقِيَ اللَّهَ عَزَّ وَ جَلَّ وَ هُوَ يُحِبُّنَا دَخَلَ الْجَنَّةَ بِشَفَاعَتِنَا وَ الَّذِي نَفْسِي بِيَدِهِ لَا يَنْتَفِعُ عَبْدٌ بِعَمَلِهِ إِلَّا بِمَعْرِفَتِنَا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5" w:name="__RefHeading___Toc1492906_3381743652"/>
      <w:bookmarkStart w:id="1116" w:name="_Toc516"/>
      <w:bookmarkEnd w:id="1115"/>
      <w:r>
        <w:rPr>
          <w:rtl w:val="true"/>
        </w:rPr>
        <w:t>«</w:t>
      </w:r>
      <w:r>
        <w:rPr/>
        <w:t>64</w:t>
      </w:r>
      <w:r>
        <w:rPr>
          <w:rtl w:val="true"/>
        </w:rPr>
        <w:t>»</w:t>
      </w:r>
      <w:bookmarkEnd w:id="1116"/>
    </w:p>
    <w:p>
      <w:pPr>
        <w:pStyle w:val="BookText"/>
        <w:rPr/>
      </w:pPr>
      <w:r>
        <w:rPr>
          <w:rFonts w:ascii="Amiri" w:hAnsi="Amiri" w:eastAsia="Amiri" w:cs="Amiri"/>
          <w:color w:val="111111"/>
          <w:sz w:val="28"/>
          <w:sz w:val="28"/>
          <w:szCs w:val="28"/>
          <w:rtl w:val="true"/>
          <w:lang w:bidi="ar-SA"/>
        </w:rPr>
        <w:t>جا، المجالس للمفيد الْحَسَنُ بْنُ حَمْزَةَ عَنْ أَحْمَدَ بْنِ عَبْدِ اللَّهِ عَنْ جَدِّهِ أَحْمَدَ بْنِ عَبْدِ اللَّهِ عَنْ أَبِيهِ عَنْ دَاوُدَ بْنِ النُّعْمَانِ عَنِ ابْنِ أَبِي الْمِقْدَامِ عَنْ أَبِيهِ عَنِ الْحَسَنِ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بِقَلْبِهِ وَ نَصَرَنَا بِيَدِهِ وَ لِسَانِهِ فَهُوَ مَعَنَا فِي الْغُرْفَةِ الَّتِي نَحْنُ فِيهَا وَ مَنْ أَحَبَّنَا بِقَلْبِهِ</w:t>
      </w:r>
    </w:p>
    <w:p>
      <w:pPr>
        <w:pStyle w:val="BookText"/>
        <w:rPr/>
      </w:pPr>
      <w:r>
        <w:rPr>
          <w:rFonts w:ascii="IRNazanin" w:hAnsi="IRNazanin" w:eastAsia="IRNazanin"/>
          <w:color w:val="111111"/>
          <w:sz w:val="28"/>
          <w:sz w:val="28"/>
          <w:szCs w:val="28"/>
          <w:rtl w:val="true"/>
          <w:lang w:bidi="fa-IR"/>
        </w:rPr>
        <w:t>با دشمنان شما یا کسی که با یکی از دوستان شما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 از من قبول شود، سعادتمند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دیگری غیر از این از من خواسته باشید، چیزی که آماده کرده باشم و بتوان بر آن اعتماد داشت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دوست می دارم با اصحابت، گرچه عمل آنها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 دهم که همانا در روز قیامت، شخص با کسی که او را دوست می‌دارد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فاصله بین زمین تا عرش گناه داشته باشی، با این موالاتی که داری، تمام آنها از بین می رود، با سرعتی زیادتر از رفتن سایه از روی سنگ صاف هنگامی که آفتاب بر آن بتابد و مانند رفتن نور خورشید از روی همین سنگ وقتی خورشید غروب کند</w:t>
      </w:r>
      <w:r>
        <w:rPr>
          <w:rFonts w:eastAsia="IRNazanin" w:cs="IRNazanin"/>
          <w:color w:val="111111"/>
          <w:sz w:val="28"/>
          <w:szCs w:val="28"/>
          <w:rtl w:val="true"/>
          <w:lang w:bidi="fa-IR"/>
        </w:rPr>
        <w:t>.</w:t>
      </w:r>
      <w:r>
        <w:rPr>
          <w:rStyle w:val="FootnoteAnchor"/>
          <w:rtl w:val="true"/>
        </w:rPr>
        <w:footnoteReference w:id="730"/>
      </w:r>
    </w:p>
    <w:p>
      <w:pPr>
        <w:pStyle w:val="Heading5"/>
        <w:numPr>
          <w:ilvl w:val="4"/>
          <w:numId w:val="1"/>
        </w:numPr>
        <w:rPr/>
      </w:pPr>
      <w:bookmarkStart w:id="1117" w:name="__RefHeading___Toc1492908_3381743652"/>
      <w:bookmarkStart w:id="1118" w:name="_Toc517"/>
      <w:bookmarkEnd w:id="1117"/>
      <w:r>
        <w:rPr>
          <w:rtl w:val="true"/>
        </w:rPr>
        <w:t>توضیح</w:t>
      </w:r>
      <w:bookmarkEnd w:id="1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رفتن پرتو آن</w:t>
      </w:r>
      <w:r>
        <w:rPr>
          <w:rFonts w:eastAsia="IRNazanin" w:cs="IRNazanin"/>
          <w:color w:val="111111"/>
          <w:sz w:val="28"/>
          <w:szCs w:val="28"/>
          <w:rtl w:val="true"/>
          <w:lang w:bidi="fa-IR"/>
        </w:rPr>
        <w:t>.</w:t>
      </w:r>
    </w:p>
    <w:p>
      <w:pPr>
        <w:pStyle w:val="Heading5"/>
        <w:numPr>
          <w:ilvl w:val="4"/>
          <w:numId w:val="1"/>
        </w:numPr>
        <w:rPr/>
      </w:pPr>
      <w:bookmarkStart w:id="1119" w:name="__RefHeading___Toc1492910_3381743652"/>
      <w:bookmarkStart w:id="1120" w:name="_Toc518"/>
      <w:bookmarkEnd w:id="1119"/>
      <w:r>
        <w:rPr>
          <w:rtl w:val="true"/>
        </w:rPr>
        <w:t xml:space="preserve">روایت </w:t>
      </w:r>
      <w:r>
        <w:rPr/>
        <w:t>62</w:t>
      </w:r>
      <w:bookmarkEnd w:id="1120"/>
    </w:p>
    <w:p>
      <w:p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پیوسته دوستدار ما اهل بیت باشد، خداوند هشت درب بهشت را به روی او می گشاید و او را اجازه می دهد که از هر درب که مایل است داخل شود و هر یک از درب‌ها او را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داخل نمی شوی؟ مرا از بین سایر درب‌ها به این امتیاز مفتخر نمی کنی؟</w:t>
      </w:r>
      <w:r>
        <w:rPr>
          <w:rStyle w:val="FootnoteAnchor"/>
          <w:rtl w:val="true"/>
        </w:rPr>
        <w:footnoteReference w:id="731"/>
      </w:r>
    </w:p>
    <w:p>
      <w:pPr>
        <w:pStyle w:val="Heading5"/>
        <w:numPr>
          <w:ilvl w:val="4"/>
          <w:numId w:val="1"/>
        </w:numPr>
        <w:rPr/>
      </w:pPr>
      <w:bookmarkStart w:id="1121" w:name="__RefHeading___Toc1492912_3381743652"/>
      <w:bookmarkStart w:id="1122" w:name="_Toc519"/>
      <w:bookmarkEnd w:id="1121"/>
      <w:r>
        <w:rPr>
          <w:rtl w:val="true"/>
        </w:rPr>
        <w:t xml:space="preserve">روایت </w:t>
      </w:r>
      <w:r>
        <w:rPr/>
        <w:t>63</w:t>
      </w:r>
      <w:bookmarkEnd w:id="1122"/>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لیلی از حسین بن علی علیهما السّلام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را از دست ندهید، زیرا هر کس خدا را با محبت ما اهل بیت ملاقات کند، به شفاعت ما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در دست اوست، هیچ بنده‌ای از عمل خود بهره‌مند نمی شود مگر با معرفت ما</w:t>
      </w:r>
      <w:r>
        <w:rPr>
          <w:rFonts w:eastAsia="IRNazanin" w:cs="IRNazanin"/>
          <w:color w:val="111111"/>
          <w:sz w:val="28"/>
          <w:szCs w:val="28"/>
          <w:rtl w:val="true"/>
          <w:lang w:bidi="fa-IR"/>
        </w:rPr>
        <w:t>.</w:t>
      </w:r>
      <w:r>
        <w:rPr>
          <w:rStyle w:val="FootnoteAnchor"/>
          <w:rtl w:val="true"/>
        </w:rPr>
        <w:footnoteReference w:id="732"/>
      </w:r>
    </w:p>
    <w:p>
      <w:pPr>
        <w:pStyle w:val="Heading5"/>
        <w:numPr>
          <w:ilvl w:val="4"/>
          <w:numId w:val="1"/>
        </w:numPr>
        <w:rPr/>
      </w:pPr>
      <w:bookmarkStart w:id="1123" w:name="__RefHeading___Toc1492914_3381743652"/>
      <w:bookmarkStart w:id="1124" w:name="_Toc520"/>
      <w:bookmarkEnd w:id="1123"/>
      <w:r>
        <w:rPr>
          <w:rtl w:val="true"/>
        </w:rPr>
        <w:t xml:space="preserve">روایت </w:t>
      </w:r>
      <w:r>
        <w:rPr/>
        <w:t>64</w:t>
      </w:r>
      <w:bookmarkEnd w:id="112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المقدام از پدر خود، از حسن بن علی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را با دل دوست داشته باشد و با دست و زبان یاری کند، با ما خواهد بود در غرفه‌ای که ما در آن هستیم، و هر که ما را به دل دوست داشته باشد </w:t>
      </w:r>
      <w:bookmarkStart w:id="1125" w:name="pg17292_191793"/>
    </w:p>
    <w:p>
      <w:pPr>
        <w:pStyle w:val="BookText"/>
        <w:rPr/>
      </w:pPr>
      <w:bookmarkEnd w:id="1125"/>
      <w:r>
        <w:rPr>
          <w:rFonts w:ascii="Amiri" w:hAnsi="Amiri" w:eastAsia="Amiri" w:cs="Amiri"/>
          <w:color w:val="111111"/>
          <w:sz w:val="28"/>
          <w:sz w:val="28"/>
          <w:szCs w:val="28"/>
          <w:rtl w:val="true"/>
          <w:lang w:bidi="ar-SA"/>
        </w:rPr>
        <w:t xml:space="preserve">وَ نَصَرَنَا بِلِسَانِهِ فَهُوَ دُونَ ذَلِكَ بِدَرَجَةٍ وَ مَنْ أَحَبَّنَا بِقَلْبِهِ وَ كَفَّ بِيَدِهِ وَ لِسَانِهِ فَهُوَ فِي الْجَنَّةِ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1492916_3381743652"/>
      <w:bookmarkStart w:id="1127" w:name="_Toc521"/>
      <w:bookmarkEnd w:id="1126"/>
      <w:r>
        <w:rPr>
          <w:rtl w:val="true"/>
        </w:rPr>
        <w:t>«</w:t>
      </w:r>
      <w:r>
        <w:rPr/>
        <w:t>65</w:t>
      </w:r>
      <w:r>
        <w:rPr>
          <w:rtl w:val="true"/>
        </w:rPr>
        <w:t>»</w:t>
      </w:r>
      <w:bookmarkEnd w:id="1127"/>
    </w:p>
    <w:p>
      <w:pPr>
        <w:pStyle w:val="BookText"/>
        <w:rPr/>
      </w:pPr>
      <w:r>
        <w:rPr>
          <w:rFonts w:ascii="Amiri" w:hAnsi="Amiri" w:eastAsia="Amiri" w:cs="Amiri"/>
          <w:color w:val="111111"/>
          <w:sz w:val="28"/>
          <w:sz w:val="28"/>
          <w:szCs w:val="28"/>
          <w:rtl w:val="true"/>
          <w:lang w:bidi="ar-SA"/>
        </w:rPr>
        <w:t>جا، المجالس للمفيد عُمَرُ بْنُ مُحَمَّدٍ الصَّيْرَفِيُّ عَنْ مُحَمَّدِ بْنِ هَمَّامٍ عَنْ أَحْمَدَ بْنِ إِدْرِيسَ عَنِ ابْنِ عِيسَي عَنْ عَلِيِّ بْنِ النُّعْمَانِ عَنْ فُضَيْلِ بْنِ عُثْمَانَ عَنْ مُحَمَّدِ بْنِ شُرَيْحٍ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وَلَايَتَنَا وَ أَوْجَبَ مَوَدَّتَنَا وَ اللَّهِ مَا نَقُولُ بِأَهْوَائِنَا وَ لَا نَعْمَلُ بِآرَائِنَا وَ لَا نَقُولُ إِلَّا مَا قَالَ رَبُّنَا عَزَّ وَ جَلَّ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8" w:name="__RefHeading___Toc1492918_3381743652"/>
      <w:bookmarkStart w:id="1129" w:name="_Toc522"/>
      <w:bookmarkEnd w:id="1128"/>
      <w:r>
        <w:rPr>
          <w:rtl w:val="true"/>
        </w:rPr>
        <w:t>«</w:t>
      </w:r>
      <w:r>
        <w:rPr/>
        <w:t>66</w:t>
      </w:r>
      <w:r>
        <w:rPr>
          <w:rtl w:val="true"/>
        </w:rPr>
        <w:t>»</w:t>
      </w:r>
      <w:bookmarkEnd w:id="1129"/>
    </w:p>
    <w:p>
      <w:pPr>
        <w:pStyle w:val="BookText"/>
        <w:rPr/>
      </w:pPr>
      <w:r>
        <w:rPr>
          <w:rFonts w:ascii="Amiri" w:hAnsi="Amiri" w:eastAsia="Amiri" w:cs="Amiri"/>
          <w:color w:val="111111"/>
          <w:sz w:val="28"/>
          <w:sz w:val="28"/>
          <w:szCs w:val="28"/>
          <w:rtl w:val="true"/>
          <w:lang w:bidi="ar-SA"/>
        </w:rPr>
        <w:t>جا، المجالس للمفيد عَلِيُّ بْنُ بِلَالٍ عَنْ عَبْدِ اللَّهِ بْنِ أَسَدٍ عَنِ الثَّقَفِيِّ عَنْ إِسْمَاعِيلَ بْنِ صَبِيحٍ عَنْ سَالِمِ بْنِ أَبِي سَالِمٍ 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أَرَي رَأْيَ الْخَوَارِجِ لَا رَأْيَ لِي غَيْرُهُ حَتَّي جَلَسْتُ إِلَي أَبِي سَعِيدٍ الْخُدْرِيِّ رَحِمَهُ اللَّهُ فَسَمِعْتُهُ يَقُولُ أُمِرَ النَّاسُ بِخَمْسٍ فَعَمِلُوا بِأَرْبَعٍ وَ تَرَكُوا وَاحِدَةً فَقَالَ لَهُ رَجُلٌ يَا بَا سَعِيدٍ مَا هَذِهِ الْأَرْبَعُ الَّتِي عَمِلُوا بِهَا قَالَ الصَّلَاةُ وَ الزَّكَاةُ وَ الْحَجُّ وَ صَوْمُ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فَمَا الْوَاحِدَةُ الَّتِي تَرَكُوهَا قَالَ وَلَايَةُ عَلِيِّ بْنِ أَبِي طَالِبٍ عليهما السلام قَالَ الرَّجُلُ وَ إِنَّهَا الْمُفْتَرَضَةُ مَعَهُنَّ قَالَ أَبُو سَعِيدٍ نَعَمْ وَ رَبِّ الْكَعْبَةِ قَالَ الرَّجُلُ فَقَدْ كَفَرَ النَّاسُ إِذَنْ قَالَ أَبُو سَعِيدٍ فَمَا ذَنْبِي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1492920_3381743652"/>
      <w:bookmarkStart w:id="1131" w:name="_Toc523"/>
      <w:bookmarkEnd w:id="1130"/>
      <w:r>
        <w:rPr>
          <w:rtl w:val="true"/>
        </w:rPr>
        <w:t>«</w:t>
      </w:r>
      <w:r>
        <w:rPr/>
        <w:t>67</w:t>
      </w:r>
      <w:r>
        <w:rPr>
          <w:rtl w:val="true"/>
        </w:rPr>
        <w:t>»</w:t>
      </w:r>
      <w:bookmarkEnd w:id="1131"/>
    </w:p>
    <w:p>
      <w:pPr>
        <w:pStyle w:val="BookText"/>
        <w:rPr/>
      </w:pPr>
      <w:r>
        <w:rPr>
          <w:rFonts w:ascii="Amiri" w:hAnsi="Amiri" w:eastAsia="Amiri" w:cs="Amiri"/>
          <w:color w:val="111111"/>
          <w:sz w:val="28"/>
          <w:sz w:val="28"/>
          <w:szCs w:val="28"/>
          <w:rtl w:val="true"/>
          <w:lang w:bidi="ar-SA"/>
        </w:rPr>
        <w:t>جا، المجالس للمفيد مُحَمَّدُ بْنُ الْحُسَيْنِ عَنِ الْحُسَيْنِ بْنِ مُحَمَّدٍ عَنْ جَعْفَرِ بْنِ عَبْدِ اللَّهِ الْمُحَمَّدِيِّ عَنْ يَحْيَي بْنِ هَاشِمٍ عَنْ يَحْيَي بْنِ ثَعْلَبَةَ الْأَنْصَارِيِّ عَنْ عَاصِمِ بْنِ أَبِي النَّجُودِ عَنْ زِرِّ بْنِ حُبَيْشٍ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صلي الله عليه و آله فِي بَعْضِ أَسْفَارِهِ إِذْ هَتَفَ بِنَا أَعْرَابِيٌّ بِصَوْتٍ جَهْوَرِيٍّ فَقَالَ يَا مُحَمَّدُ فَقَالَ لَهُ النَّبِيُّ صلي الله عليه و آله مَا تَشَاءُ فَقَالَ الْمَرْءُ يُحِبُّ الْقَوْمَ وَ لَا يَعْمَلُ بِأَعْمَالِهِمْ فَقَالَ النَّبِيُّ صلي الله عليه و آله الْمَرْءُ مَعَ مَنْ أَحَبَّ فَقَالَ يَا مُحَمَّدُ اعْرِضْ عَلَيَّ الْإِسْلَامَ فَقَالَ اشْهَدْ أَنْ لَا إِلَهَ إِلَّا اللَّهُ وَ أَنِّي رَسُولُ اللَّهِ وَ تُقِيمُ الصَّلَاةَ وَ تُؤْتِي</w:t>
      </w:r>
    </w:p>
    <w:p>
      <w:pPr>
        <w:pStyle w:val="BookText"/>
        <w:rPr/>
      </w:pPr>
      <w:r>
        <w:rPr>
          <w:rFonts w:ascii="IRNazanin" w:hAnsi="IRNazanin" w:eastAsia="IRNazanin"/>
          <w:color w:val="111111"/>
          <w:sz w:val="28"/>
          <w:sz w:val="28"/>
          <w:szCs w:val="28"/>
          <w:rtl w:val="true"/>
          <w:lang w:bidi="fa-IR"/>
        </w:rPr>
        <w:t>و با زبان یاری کند، او یک درجه پایین‌تر خواهد بود، و هر که با دل دوست داشته باشد اما دست و زبان خود را نگه دارد، او اهل بهشت است</w:t>
      </w:r>
      <w:r>
        <w:rPr>
          <w:rFonts w:eastAsia="IRNazanin" w:cs="IRNazanin"/>
          <w:color w:val="111111"/>
          <w:sz w:val="28"/>
          <w:szCs w:val="28"/>
          <w:rtl w:val="true"/>
          <w:lang w:bidi="fa-IR"/>
        </w:rPr>
        <w:t>.</w:t>
      </w:r>
      <w:r>
        <w:rPr>
          <w:rStyle w:val="FootnoteAnchor"/>
          <w:rtl w:val="true"/>
        </w:rPr>
        <w:footnoteReference w:id="736"/>
      </w:r>
    </w:p>
    <w:p>
      <w:pPr>
        <w:pStyle w:val="Heading5"/>
        <w:numPr>
          <w:ilvl w:val="4"/>
          <w:numId w:val="1"/>
        </w:numPr>
        <w:rPr/>
      </w:pPr>
      <w:bookmarkStart w:id="1132" w:name="__RefHeading___Toc1492922_3381743652"/>
      <w:bookmarkStart w:id="1133" w:name="_Toc524"/>
      <w:bookmarkEnd w:id="1132"/>
      <w:r>
        <w:rPr>
          <w:rtl w:val="true"/>
        </w:rPr>
        <w:t xml:space="preserve">روایت </w:t>
      </w:r>
      <w:r>
        <w:rPr/>
        <w:t>65</w:t>
      </w:r>
      <w:bookmarkEnd w:id="1133"/>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شریح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ما را لازم دانست و محبت ما را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از روی هوای نفس حرف نمی‌زنیم و نه از روی رأی و خواست خود کار می کنیم و جز آنچه پروردگارمان بگوید، نمی‌گوییم</w:t>
      </w:r>
      <w:r>
        <w:rPr>
          <w:rFonts w:eastAsia="IRNazanin" w:cs="IRNazanin"/>
          <w:color w:val="111111"/>
          <w:sz w:val="28"/>
          <w:szCs w:val="28"/>
          <w:rtl w:val="true"/>
          <w:lang w:bidi="fa-IR"/>
        </w:rPr>
        <w:t>.</w:t>
      </w:r>
      <w:r>
        <w:rPr>
          <w:rStyle w:val="FootnoteAnchor"/>
          <w:rtl w:val="true"/>
        </w:rPr>
        <w:footnoteReference w:id="737"/>
      </w:r>
    </w:p>
    <w:p>
      <w:pPr>
        <w:pStyle w:val="Heading5"/>
        <w:numPr>
          <w:ilvl w:val="4"/>
          <w:numId w:val="1"/>
        </w:numPr>
        <w:rPr/>
      </w:pPr>
      <w:bookmarkStart w:id="1134" w:name="__RefHeading___Toc1492924_3381743652"/>
      <w:bookmarkStart w:id="1135" w:name="_Toc525"/>
      <w:bookmarkEnd w:id="1134"/>
      <w:r>
        <w:rPr>
          <w:rtl w:val="true"/>
        </w:rPr>
        <w:t xml:space="preserve">روایت </w:t>
      </w:r>
      <w:r>
        <w:rPr/>
        <w:t>66</w:t>
      </w:r>
      <w:bookmarkEnd w:id="1135"/>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خوارج را داشتم و جز این رأی را نمی‌پسندیدم تا با ابو سعید خدری رحمة اللَّه علیه برخورد کردم و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پنج کار مأمور نموده که چهار عمل را انجام می دهند و یکی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چیز که انجام می دهند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و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ترک کرده‌اند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نیز مثل آن چهار چیز واجب است؟ 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پروردگار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مردم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گناهی است</w:t>
      </w:r>
      <w:r>
        <w:rPr>
          <w:rFonts w:eastAsia="IRNazanin" w:cs="IRNazanin"/>
          <w:color w:val="111111"/>
          <w:sz w:val="28"/>
          <w:szCs w:val="28"/>
          <w:rtl w:val="true"/>
          <w:lang w:bidi="fa-IR"/>
        </w:rPr>
        <w:t>!</w:t>
      </w:r>
      <w:r>
        <w:rPr>
          <w:rStyle w:val="FootnoteAnchor"/>
          <w:rtl w:val="true"/>
        </w:rPr>
        <w:footnoteReference w:id="738"/>
      </w:r>
    </w:p>
    <w:p>
      <w:pPr>
        <w:pStyle w:val="Heading5"/>
        <w:numPr>
          <w:ilvl w:val="4"/>
          <w:numId w:val="1"/>
        </w:numPr>
        <w:rPr/>
      </w:pPr>
      <w:bookmarkStart w:id="1136" w:name="__RefHeading___Toc1492926_3381743652"/>
      <w:bookmarkStart w:id="1137" w:name="_Toc526"/>
      <w:bookmarkEnd w:id="1136"/>
      <w:r>
        <w:rPr>
          <w:rtl w:val="true"/>
        </w:rPr>
        <w:t xml:space="preserve">روایت </w:t>
      </w:r>
      <w:r>
        <w:rPr/>
        <w:t>67</w:t>
      </w:r>
      <w:bookmarkEnd w:id="113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خدمت پیامبر اکرم صلّی اللَّه علیه و آله بودیم که ناگاه مردی عرب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گروهی را دوست می دارد، اما عمل آنها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کسانی است که آنها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رسالت من، انجام نماز، پرداخت </w:t>
      </w:r>
      <w:bookmarkStart w:id="1138" w:name="pg17292_191794"/>
    </w:p>
    <w:p>
      <w:pPr>
        <w:pStyle w:val="BookText"/>
        <w:rPr/>
      </w:pPr>
      <w:bookmarkEnd w:id="1138"/>
      <w:r>
        <w:rPr>
          <w:rFonts w:ascii="Amiri" w:hAnsi="Amiri" w:eastAsia="Amiri" w:cs="Amiri"/>
          <w:color w:val="111111"/>
          <w:sz w:val="28"/>
          <w:sz w:val="28"/>
          <w:szCs w:val="28"/>
          <w:rtl w:val="true"/>
          <w:lang w:bidi="ar-SA"/>
        </w:rPr>
        <w:t xml:space="preserve">الزَّكَاةَ وَ تَصُومُ شَهْرَ رَمَضَانَ وَ تَحُجُّ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مُحَمَّدُ تَأْخُذُ عَلَي هَذَا أَجْراً فَقَالَ لَا إِلَّا الْمَوَدَّةَ فِي الْقُرْبَي قَالَ قُرْبَايَ أَوْ قُرْبَاكَ قَالَ بَلْ قُرْبَايَ قَالَ هَلُمَّ يَدَكَ حَتَّي أُبَايِعَكَ لَا خَيْرَ فِيمَنْ يَوَدُّكَ وَ لَا يَوَدُّ قُرْبَاكَ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9" w:name="__RefHeading___Toc1492928_3381743652"/>
      <w:bookmarkStart w:id="1140" w:name="_Toc527"/>
      <w:bookmarkEnd w:id="1139"/>
      <w:r>
        <w:rPr>
          <w:rtl w:val="true"/>
        </w:rPr>
        <w:t>«</w:t>
      </w:r>
      <w:r>
        <w:rPr/>
        <w:t>68</w:t>
      </w:r>
      <w:r>
        <w:rPr>
          <w:rtl w:val="true"/>
        </w:rPr>
        <w:t>»</w:t>
      </w:r>
      <w:bookmarkEnd w:id="1140"/>
    </w:p>
    <w:p>
      <w:pPr>
        <w:pStyle w:val="BookText"/>
        <w:rPr/>
      </w:pPr>
      <w:r>
        <w:rPr>
          <w:rFonts w:ascii="Amiri" w:hAnsi="Amiri" w:eastAsia="Amiri" w:cs="Amiri"/>
          <w:color w:val="111111"/>
          <w:sz w:val="28"/>
          <w:sz w:val="28"/>
          <w:szCs w:val="28"/>
          <w:rtl w:val="true"/>
          <w:lang w:bidi="ar-SA"/>
        </w:rPr>
        <w:t>جا، المجالس للمفيد عَبْدُ اللَّهِ بْنُ مُحَمَّدٍ الْأَبْهَرِيُّ عَنْ عَلِيِّ بْنِ أَحْمَدَ بْنِ الصَّبَّاحِ عَنْ إِبْرَاهِيمَ بْنِ عَبْدِ اللَّهِ عَنْ عَمِّهِ عَبْدِ الرَّزَّاقِ بْنِ هَمَّامِ بْنِ نَافِعٍ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مِينَا مَوْلَي عَبْدِ الرَّحْمَنِ بْنِ عَوْفٍ قَالَ قَالَ لِي عَبْدُ الرَّحْمَنِ يَا مِينَا أُحَدِّثُكَ بِحَدِيثٍ سَمِعْتُهُ مِنْ رَسُولِ اللَّهِ صلي الله عليه و آله قُلْتُ بَلَي قَالَ سَمِعْتُهُ يَقُولُ أَنَا شَجَرَةٌ وَ فَاطِمَةُ عليها السلام فَرْعُهَا وَ عَلِيٌّ عليه السلام لِقَاحُهَا وَ الْحَسَنُ وَ الْحُسَيْنُ عليهما السلام ثَمَرَتُهَا وَ مُحِبُّوهُمْ مِنْ أُمَّتِي وَرَقُهَا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1" w:name="__RefHeading___Toc1492930_3381743652"/>
      <w:bookmarkStart w:id="1142" w:name="_Toc528"/>
      <w:bookmarkEnd w:id="1141"/>
      <w:r>
        <w:rPr>
          <w:rtl w:val="true"/>
        </w:rPr>
        <w:t>«</w:t>
      </w:r>
      <w:r>
        <w:rPr/>
        <w:t>69</w:t>
      </w:r>
      <w:r>
        <w:rPr>
          <w:rtl w:val="true"/>
        </w:rPr>
        <w:t>»</w:t>
      </w:r>
      <w:bookmarkEnd w:id="1142"/>
    </w:p>
    <w:p>
      <w:pPr>
        <w:pStyle w:val="BookText"/>
        <w:rPr/>
      </w:pPr>
      <w:r>
        <w:rPr>
          <w:rFonts w:ascii="Amiri" w:hAnsi="Amiri" w:eastAsia="Amiri" w:cs="Amiri"/>
          <w:color w:val="111111"/>
          <w:sz w:val="28"/>
          <w:sz w:val="28"/>
          <w:szCs w:val="28"/>
          <w:rtl w:val="true"/>
          <w:lang w:bidi="ar-SA"/>
        </w:rPr>
        <w:t>جا، المجالس للمفيد ابْنُ قُولَوَيْهِ عَنْ أَبِيهِ عَنْ سَعْدٍ عَنِ ابْنِ عِيسَي عَنِ ابْنِ مَحْبُوبٍ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الْإِسْلَامُ عَلَي خَمْسَةِ دَعَائِمَ إِقَامِ الصَّلَاةِ وَ إِيتَاءِ الزَّكَاةِ وَ صَوْمِ شَهْرِ رَمَضَانَ وَ حِجِّ الْبَيْتِ وَ الْوَلَايَةِ لَنَا أَهْلَ الْبَيْتِ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3" w:name="__RefHeading___Toc1492932_3381743652"/>
      <w:bookmarkStart w:id="1144" w:name="_Toc529"/>
      <w:bookmarkEnd w:id="1143"/>
      <w:r>
        <w:rPr>
          <w:rtl w:val="true"/>
        </w:rPr>
        <w:t>«</w:t>
      </w:r>
      <w:r>
        <w:rPr/>
        <w:t>70</w:t>
      </w:r>
      <w:r>
        <w:rPr>
          <w:rtl w:val="true"/>
        </w:rPr>
        <w:t>»</w:t>
      </w:r>
      <w:bookmarkEnd w:id="1144"/>
    </w:p>
    <w:p>
      <w:pPr>
        <w:pStyle w:val="BookText"/>
        <w:rPr/>
      </w:pPr>
      <w:r>
        <w:rPr>
          <w:rFonts w:ascii="Amiri" w:hAnsi="Amiri" w:eastAsia="Amiri" w:cs="Amiri"/>
          <w:color w:val="111111"/>
          <w:sz w:val="28"/>
          <w:sz w:val="28"/>
          <w:szCs w:val="28"/>
          <w:rtl w:val="true"/>
          <w:lang w:bidi="ar-SA"/>
        </w:rPr>
        <w:t xml:space="preserve">جا، المجالس للمفيد بِهَذَا الْإِسْنَادِ قَالَ قَالَ رَسُولُ اللَّهِ صلي الله عليه و آله لَا يَزُولُ قَدَمُ عَبْدٍ </w:t>
      </w:r>
      <w:r>
        <w:rPr>
          <w:rStyle w:val="FootnoteAnchor"/>
          <w:rtl w:val="true"/>
        </w:rPr>
        <w:footnoteReference w:id="742"/>
      </w:r>
      <w:r>
        <w:rPr>
          <w:rFonts w:ascii="Amiri" w:hAnsi="Amiri" w:eastAsia="Amiri" w:cs="Amiri"/>
          <w:color w:val="111111"/>
          <w:sz w:val="28"/>
          <w:sz w:val="28"/>
          <w:szCs w:val="28"/>
          <w:rtl w:val="true"/>
          <w:lang w:bidi="ar-SA"/>
        </w:rPr>
        <w:t xml:space="preserve">يَوْمَ الْقِيَامَةِ مِنْ بَيْنِ يَدَيِ اللَّهِ عَزَّ وَ جَلَّ حَتَّي يَسْأَلَهُ عَنْ أَرْبَعِ خِصَالٍ عُمُرِكَ فِيمَا أَفْنَيْتَهُ وَ جَسَدِكَ فِيمَا أَبْلَيْتَهُ وَ مَالِكَ مِنْ أَيْنَ اكْتَسَبْتَهُ وَ أَيْنَ وَضَعْتَهُ وَ عَنْ حُبِّنَا أَهْلَ الْبَيْتِ فَقَالَ رَجُلٌ مِنَ الْقَوْمِ وَ مَا عَلَامَةُ حُبِّكُمْ يَا رَسُولَ اللَّهِ فَقَالَ مَحَبَّةُ هَذَا وَ وَضَعَ يَدَهُ عَلَي رَأْسِ عَلِيِّ بْنِ أَبِي طَالِبٍ عليهما السلام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1492934_3381743652"/>
      <w:bookmarkStart w:id="1146" w:name="_Toc530"/>
      <w:bookmarkEnd w:id="1145"/>
      <w:r>
        <w:rPr>
          <w:rtl w:val="true"/>
        </w:rPr>
        <w:t>«</w:t>
      </w:r>
      <w:r>
        <w:rPr/>
        <w:t>71</w:t>
      </w:r>
      <w:r>
        <w:rPr>
          <w:rtl w:val="true"/>
        </w:rPr>
        <w:t>»</w:t>
      </w:r>
      <w:bookmarkEnd w:id="1146"/>
    </w:p>
    <w:p>
      <w:pPr>
        <w:pStyle w:val="BookText"/>
        <w:rPr/>
      </w:pPr>
      <w:r>
        <w:rPr>
          <w:rFonts w:ascii="Amiri" w:hAnsi="Amiri" w:eastAsia="Amiri" w:cs="Amiri"/>
          <w:color w:val="111111"/>
          <w:sz w:val="28"/>
          <w:sz w:val="28"/>
          <w:szCs w:val="28"/>
          <w:rtl w:val="true"/>
          <w:lang w:bidi="ar-SA"/>
        </w:rPr>
        <w:t>كش، رجال الكشي مُحَمَّدُ بْنُ مَسْعُودٍ عَنْ عَبْدِ اللَّهِ بْنِ مُحَمَّدٍ عَنِ الْوَشَّاءِ عَنْ عَلِيِّ بْنِ عُقْبَةَ عَنْ</w:t>
      </w:r>
    </w:p>
    <w:p>
      <w:pPr>
        <w:pStyle w:val="BookText"/>
        <w:rPr/>
      </w:pPr>
      <w:r>
        <w:rPr>
          <w:rFonts w:ascii="IRNazanin" w:hAnsi="IRNazanin" w:eastAsia="IRNazanin"/>
          <w:color w:val="111111"/>
          <w:sz w:val="28"/>
          <w:sz w:val="28"/>
          <w:szCs w:val="28"/>
          <w:rtl w:val="true"/>
          <w:lang w:bidi="fa-IR"/>
        </w:rPr>
        <w:t>زکات، روزه ماه رمضان و حج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راهنمایی از من پاداشی هم می گیری؟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دوستی با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خودم یا خویشاوندان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بده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خوبی نیست در کسی که تو را دوست داشته باشد، ولی خویشاوندانت را دوست نداشته باشد</w:t>
      </w:r>
      <w:r>
        <w:rPr>
          <w:rFonts w:eastAsia="IRNazanin" w:cs="IRNazanin"/>
          <w:color w:val="111111"/>
          <w:sz w:val="28"/>
          <w:szCs w:val="28"/>
          <w:rtl w:val="true"/>
          <w:lang w:bidi="fa-IR"/>
        </w:rPr>
        <w:t>.</w:t>
      </w:r>
      <w:r>
        <w:rPr>
          <w:rStyle w:val="FootnoteAnchor"/>
          <w:rtl w:val="true"/>
        </w:rPr>
        <w:footnoteReference w:id="744"/>
      </w:r>
    </w:p>
    <w:p>
      <w:pPr>
        <w:pStyle w:val="Heading5"/>
        <w:numPr>
          <w:ilvl w:val="4"/>
          <w:numId w:val="1"/>
        </w:numPr>
        <w:rPr/>
      </w:pPr>
      <w:bookmarkStart w:id="1147" w:name="__RefHeading___Toc1492936_3381743652"/>
      <w:bookmarkStart w:id="1148" w:name="_Toc531"/>
      <w:bookmarkEnd w:id="1147"/>
      <w:r>
        <w:rPr>
          <w:rtl w:val="true"/>
        </w:rPr>
        <w:t xml:space="preserve">روایت </w:t>
      </w:r>
      <w:r>
        <w:rPr/>
        <w:t>68</w:t>
      </w:r>
      <w:bookmarkEnd w:id="1148"/>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همام بن نافع از پدر خود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عبدالرحمن بن عوف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حدیثی را که از پیامبر اکرم شنیده‌ام برایت نقل کنم؟ 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 هستم و فاطمه علیها السّلام شاخه آن است و علی شکوفه آن و حسن و حسین میوه آن درخت و دوستان آنها از امتم، برگ آن درخت هستند</w:t>
      </w:r>
      <w:r>
        <w:rPr>
          <w:rFonts w:eastAsia="IRNazanin" w:cs="IRNazanin"/>
          <w:color w:val="111111"/>
          <w:sz w:val="28"/>
          <w:szCs w:val="28"/>
          <w:rtl w:val="true"/>
          <w:lang w:bidi="fa-IR"/>
        </w:rPr>
        <w:t>.</w:t>
      </w:r>
      <w:r>
        <w:rPr>
          <w:rStyle w:val="FootnoteAnchor"/>
          <w:rtl w:val="true"/>
        </w:rPr>
        <w:footnoteReference w:id="745"/>
      </w:r>
    </w:p>
    <w:p>
      <w:pPr>
        <w:pStyle w:val="Heading5"/>
        <w:numPr>
          <w:ilvl w:val="4"/>
          <w:numId w:val="1"/>
        </w:numPr>
        <w:rPr/>
      </w:pPr>
      <w:bookmarkStart w:id="1149" w:name="__RefHeading___Toc1492938_3381743652"/>
      <w:bookmarkStart w:id="1150" w:name="_Toc532"/>
      <w:bookmarkEnd w:id="1149"/>
      <w:r>
        <w:rPr>
          <w:rtl w:val="true"/>
        </w:rPr>
        <w:t xml:space="preserve">روایت </w:t>
      </w:r>
      <w:r>
        <w:rPr/>
        <w:t>69</w:t>
      </w:r>
      <w:bookmarkEnd w:id="1150"/>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پایه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زکات، روزه ماه رمضان، حج خانه خدا و ولایت ما اهل بیت</w:t>
      </w:r>
      <w:r>
        <w:rPr>
          <w:rFonts w:eastAsia="IRNazanin" w:cs="IRNazanin"/>
          <w:color w:val="111111"/>
          <w:sz w:val="28"/>
          <w:szCs w:val="28"/>
          <w:rtl w:val="true"/>
          <w:lang w:bidi="fa-IR"/>
        </w:rPr>
        <w:t>.</w:t>
      </w:r>
      <w:r>
        <w:rPr>
          <w:rStyle w:val="FootnoteAnchor"/>
          <w:rtl w:val="true"/>
        </w:rPr>
        <w:footnoteReference w:id="746"/>
      </w:r>
    </w:p>
    <w:p>
      <w:pPr>
        <w:pStyle w:val="Heading5"/>
        <w:numPr>
          <w:ilvl w:val="4"/>
          <w:numId w:val="1"/>
        </w:numPr>
        <w:rPr/>
      </w:pPr>
      <w:bookmarkStart w:id="1151" w:name="__RefHeading___Toc1492940_3381743652"/>
      <w:bookmarkStart w:id="1152" w:name="_Toc533"/>
      <w:bookmarkEnd w:id="1151"/>
      <w:r>
        <w:rPr>
          <w:rtl w:val="true"/>
        </w:rPr>
        <w:t xml:space="preserve">روایت </w:t>
      </w:r>
      <w:r>
        <w:rPr/>
        <w:t>70</w:t>
      </w:r>
      <w:bookmarkEnd w:id="1152"/>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بنده در پیشگاه پروردگار قدم برنمی دارد، مگر این که از او راجع به چهار چیز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را در چه راه از بین برده‌ای؟ پیکرت را در چه راه فرسوده نموده‌ای؟ مالت را از کجا به دست آورده‌ای و کجا خرج کرده‌ای؟ و از محبت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دوستی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بر سر علی بن ابی طالب علیه السّلام نهاد</w:t>
      </w:r>
      <w:r>
        <w:rPr>
          <w:rFonts w:eastAsia="IRNazanin" w:cs="IRNazanin"/>
          <w:color w:val="111111"/>
          <w:sz w:val="28"/>
          <w:szCs w:val="28"/>
          <w:rtl w:val="true"/>
          <w:lang w:bidi="fa-IR"/>
        </w:rPr>
        <w:t>.</w:t>
      </w:r>
      <w:r>
        <w:rPr>
          <w:rStyle w:val="FootnoteAnchor"/>
          <w:rtl w:val="true"/>
        </w:rPr>
        <w:footnoteReference w:id="747"/>
      </w:r>
    </w:p>
    <w:p>
      <w:pPr>
        <w:pStyle w:val="Heading5"/>
        <w:numPr>
          <w:ilvl w:val="4"/>
          <w:numId w:val="1"/>
        </w:numPr>
        <w:rPr/>
      </w:pPr>
      <w:bookmarkStart w:id="1153" w:name="__RefHeading___Toc1492942_3381743652"/>
      <w:bookmarkStart w:id="1154" w:name="_Toc534"/>
      <w:bookmarkEnd w:id="1153"/>
      <w:r>
        <w:rPr>
          <w:rtl w:val="true"/>
        </w:rPr>
        <w:t xml:space="preserve">روایت </w:t>
      </w:r>
      <w:r>
        <w:rPr/>
        <w:t>71</w:t>
      </w:r>
      <w:bookmarkEnd w:id="115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عقبه از </w:t>
      </w:r>
      <w:bookmarkStart w:id="1155" w:name="pg17292_191795"/>
    </w:p>
    <w:p>
      <w:pPr>
        <w:pStyle w:val="BookText"/>
        <w:rPr/>
      </w:pPr>
      <w:bookmarkEnd w:id="1155"/>
      <w:r>
        <w:rPr>
          <w:rFonts w:ascii="Amiri" w:hAnsi="Amiri" w:eastAsia="Amiri" w:cs="Amiri"/>
          <w:color w:val="111111"/>
          <w:sz w:val="28"/>
          <w:sz w:val="28"/>
          <w:szCs w:val="28"/>
          <w:rtl w:val="true"/>
          <w:lang w:bidi="ar-SA"/>
        </w:rPr>
        <w:t>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 لَنَا خَادِمَةً لَا تَعْرِفُ مَا نَحْنُ عَلَيْهِ فَإِنْ أَذْنَبَتْ ذَنْباً وَ أَرَادَتْ أَنْ تَحْلِفَ بِيَمِينٍ قَالَتْ لَا وَ حَقِّ الَّذِي إِذَا ذَكَرْتُمُوهُ بَكَيْتُمْ قَالَ فَقَالَ رَحِمَكُمُ اللَّهُ مِنْ أَهْلِ بَيْتٍ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6" w:name="__RefHeading___Toc1492944_3381743652"/>
      <w:bookmarkStart w:id="1157" w:name="_Toc535"/>
      <w:bookmarkEnd w:id="1156"/>
      <w:r>
        <w:rPr>
          <w:rtl w:val="true"/>
        </w:rPr>
        <w:t>«</w:t>
      </w:r>
      <w:r>
        <w:rPr/>
        <w:t>72</w:t>
      </w:r>
      <w:r>
        <w:rPr>
          <w:rtl w:val="true"/>
        </w:rPr>
        <w:t>»</w:t>
      </w:r>
      <w:bookmarkEnd w:id="1157"/>
    </w:p>
    <w:p>
      <w:pPr>
        <w:pStyle w:val="BookText"/>
        <w:rPr/>
      </w:pPr>
      <w:r>
        <w:rPr>
          <w:rFonts w:ascii="Amiri" w:hAnsi="Amiri" w:eastAsia="Amiri" w:cs="Amiri"/>
          <w:color w:val="111111"/>
          <w:sz w:val="28"/>
          <w:sz w:val="28"/>
          <w:szCs w:val="28"/>
          <w:rtl w:val="true"/>
          <w:lang w:bidi="ar-SA"/>
        </w:rPr>
        <w:t>كشف، كشف الغمة عَنْ مُسْنَدِ أَحْمَدَ بْنِ حَنْبَلٍ عَنِ ابْنِ مَسْعُودٍ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آلِ مُحَمَّدٍ يَوْماً خَيْرٌ مِنْ عِبَادَةِ سَنَةٍ وَ مَنْ مَاتَ عَلَيْهِ دَخَلَ الْجَنَّةَ</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1492946_3381743652"/>
      <w:bookmarkStart w:id="1159" w:name="_Toc536"/>
      <w:bookmarkEnd w:id="1158"/>
      <w:r>
        <w:rPr>
          <w:rtl w:val="true"/>
        </w:rPr>
        <w:t>«</w:t>
      </w:r>
      <w:r>
        <w:rPr/>
        <w:t>73</w:t>
      </w:r>
      <w:r>
        <w:rPr>
          <w:rtl w:val="true"/>
        </w:rPr>
        <w:t>»</w:t>
      </w:r>
      <w:bookmarkEnd w:id="1159"/>
    </w:p>
    <w:p>
      <w:pPr>
        <w:pStyle w:val="BookText"/>
        <w:rPr/>
      </w:pPr>
      <w:r>
        <w:rPr>
          <w:rFonts w:ascii="Amiri" w:hAnsi="Amiri" w:eastAsia="Amiri" w:cs="Amiri"/>
          <w:color w:val="111111"/>
          <w:sz w:val="28"/>
          <w:sz w:val="28"/>
          <w:szCs w:val="28"/>
          <w:rtl w:val="true"/>
          <w:lang w:bidi="ar-SA"/>
        </w:rPr>
        <w:t>وَ مِنْهُ،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خَيْرُكُمْ خَيْرُكُمْ لِأَهْلِي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0" w:name="__RefHeading___Toc1492948_3381743652"/>
      <w:bookmarkStart w:id="1161" w:name="_Toc537"/>
      <w:bookmarkEnd w:id="1160"/>
      <w:r>
        <w:rPr>
          <w:rtl w:val="true"/>
        </w:rPr>
        <w:t>«</w:t>
      </w:r>
      <w:r>
        <w:rPr/>
        <w:t>74</w:t>
      </w:r>
      <w:r>
        <w:rPr>
          <w:rtl w:val="true"/>
        </w:rPr>
        <w:t>»</w:t>
      </w:r>
      <w:bookmarkEnd w:id="1161"/>
    </w:p>
    <w:p>
      <w:pPr>
        <w:pStyle w:val="BookText"/>
        <w:rPr/>
      </w:pPr>
      <w:r>
        <w:rPr>
          <w:rFonts w:ascii="Amiri" w:hAnsi="Amiri" w:eastAsia="Amiri" w:cs="Amiri"/>
          <w:color w:val="111111"/>
          <w:sz w:val="28"/>
          <w:sz w:val="28"/>
          <w:szCs w:val="28"/>
          <w:rtl w:val="true"/>
          <w:lang w:bidi="ar-SA"/>
        </w:rPr>
        <w:t>فض، كتاب الروضة يل، الفضائل لابن شاذان بِالْإِسْنَادِ يَرْفَعُهُ إِلَي جَابِرِ 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جَالِساً فِي الْمَسْجِدِ إِذَا أَقْبَلَ عَلِيٌّ عليه السلام وَ الْحَسَنُ عَنْ يَمِينِهِ وَ الْحُسَيْنُ عَنْ شِمَالِهِ فَقَامَ النَّبِيُّ صلي الله عليه و آله وَ قَبَّلَ عَلِيّاً وَ أَلْزَمَهُ إِلَي صَدْرِهِ وَ قَبَّلَ الْحَسَنَ وَ أَجْلَسَهُ إِلَي فَخِذِهِ </w:t>
      </w:r>
      <w:r>
        <w:rPr>
          <w:rStyle w:val="FootnoteAnchor"/>
          <w:rtl w:val="true"/>
        </w:rPr>
        <w:footnoteReference w:id="750"/>
      </w:r>
      <w:r>
        <w:rPr>
          <w:rFonts w:ascii="Amiri" w:hAnsi="Amiri" w:eastAsia="Amiri" w:cs="Amiri"/>
          <w:color w:val="111111"/>
          <w:sz w:val="28"/>
          <w:sz w:val="28"/>
          <w:szCs w:val="28"/>
          <w:rtl w:val="true"/>
          <w:lang w:bidi="ar-SA"/>
        </w:rPr>
        <w:t xml:space="preserve">الْأَيْمَنِ وَ قَبَّلَ الْحُسَيْنَ وَ أَجْلَسَهُ إِلَي </w:t>
      </w:r>
      <w:r>
        <w:rPr>
          <w:rStyle w:val="FootnoteAnchor"/>
          <w:rtl w:val="true"/>
        </w:rPr>
        <w:footnoteReference w:id="751"/>
      </w:r>
      <w:r>
        <w:rPr>
          <w:rFonts w:ascii="Amiri" w:hAnsi="Amiri" w:eastAsia="Amiri" w:cs="Amiri"/>
          <w:color w:val="111111"/>
          <w:sz w:val="28"/>
          <w:sz w:val="28"/>
          <w:szCs w:val="28"/>
          <w:rtl w:val="true"/>
          <w:lang w:bidi="ar-SA"/>
        </w:rPr>
        <w:t xml:space="preserve">فَخِذِهِ الْأَيْسَرِ ثُمَّ جَعَلَ يُقَبِّلُهُمَا وَ يَرْشِفُ </w:t>
      </w:r>
      <w:r>
        <w:rPr>
          <w:rStyle w:val="FootnoteAnchor"/>
          <w:rtl w:val="true"/>
        </w:rPr>
        <w:footnoteReference w:id="752"/>
      </w:r>
      <w:r>
        <w:rPr>
          <w:rFonts w:ascii="Amiri" w:hAnsi="Amiri" w:eastAsia="Amiri" w:cs="Amiri"/>
          <w:color w:val="111111"/>
          <w:sz w:val="28"/>
          <w:sz w:val="28"/>
          <w:szCs w:val="28"/>
          <w:rtl w:val="true"/>
          <w:lang w:bidi="ar-SA"/>
        </w:rPr>
        <w:t xml:space="preserve">شَفَتَيْهِمَا وَ يَقُولُ بِأَبِي أَبُوكُمَا وَ بِأَبِي أُمُّكُمَا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أَيُّهَا النَّاسُ إِنَّ اللَّهَ سُبْحَانَهُ وَ تَعَالَي بَاهَي بِهِمَا وَ بِأَبِيهِمَا وَ بِأُمِّهِمَا وَ بِالْأَبْرَارِ مِنْ وُلْدِهِمَا الْمَلَائِكَةَ جَمِيعاً ثُمَّ قَالَ اللَّهُمَّ إِنِّي أُحِبُّهُمْ وَ أُحِبُّ مَنْ يُحِبُّهُمْ اللَّهُمَّ مَنْ أَطَاعَنِي فِيهِمْ وَ حَفِظَ وَصِيَّتِي فَارْحَمْهُ بِرَحْمَتِكَ يَا أَرْحَمَ الرَّاحِمِينَ فَإِنَّهُمْ أَهْلِي وَ الْقَوَّامُونَ بِدِينِي وَ الْمُحْيُونَ لِسُنَّتِي وَ التَّالُونَ لِكِتَابِ رَبِّي فَطَاعَتُهُمْ طَاعَتِي وَ مَعْصِيَتُهُمْ مَعْصِيَتِي</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1492950_3381743652"/>
      <w:bookmarkStart w:id="1163" w:name="_Toc538"/>
      <w:bookmarkEnd w:id="1162"/>
      <w:r>
        <w:rPr>
          <w:rtl w:val="true"/>
        </w:rPr>
        <w:t>بيان</w:t>
      </w:r>
      <w:bookmarkEnd w:id="1163"/>
    </w:p>
    <w:p>
      <w:pPr>
        <w:pStyle w:val="BookText"/>
        <w:rPr/>
      </w:pPr>
      <w:r>
        <w:rPr>
          <w:rFonts w:ascii="Amiri" w:hAnsi="Amiri" w:eastAsia="Amiri" w:cs="Amiri"/>
          <w:color w:val="111111"/>
          <w:sz w:val="28"/>
          <w:sz w:val="28"/>
          <w:szCs w:val="28"/>
          <w:rtl w:val="true"/>
          <w:lang w:bidi="ar-SA"/>
        </w:rPr>
        <w:t>رشفه كضربه و نصره و سمعه رشفا مصه ذكره الفيروزآبادي</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1492952_3381743652"/>
      <w:bookmarkStart w:id="1165" w:name="_Toc539"/>
      <w:bookmarkEnd w:id="1164"/>
      <w:r>
        <w:rPr>
          <w:rtl w:val="true"/>
        </w:rPr>
        <w:t>«</w:t>
      </w:r>
      <w:r>
        <w:rPr/>
        <w:t>75</w:t>
      </w:r>
      <w:r>
        <w:rPr>
          <w:rtl w:val="true"/>
        </w:rPr>
        <w:t>»</w:t>
      </w:r>
      <w:bookmarkEnd w:id="1165"/>
    </w:p>
    <w:p>
      <w:pPr>
        <w:pStyle w:val="BookText"/>
        <w:rPr/>
      </w:pPr>
      <w:r>
        <w:rPr>
          <w:rFonts w:ascii="Amiri" w:hAnsi="Amiri" w:eastAsia="Amiri" w:cs="Amiri"/>
          <w:color w:val="111111"/>
          <w:sz w:val="28"/>
          <w:sz w:val="28"/>
          <w:szCs w:val="28"/>
          <w:rtl w:val="true"/>
          <w:lang w:bidi="ar-SA"/>
        </w:rPr>
        <w:t>كشف، كشف الغمة عَنْ عَبْدِ اللَّهِ بْنِ الصَّامِتِ ابْنِ أَخِي أَبِي ذَرٍّ حَدَّثَنِي أَبُو ذَرٍّ وَ كَانَ</w:t>
      </w:r>
    </w:p>
    <w:p>
      <w:pPr>
        <w:pStyle w:val="BookText"/>
        <w:rPr/>
      </w:pPr>
      <w:r>
        <w:rPr>
          <w:rFonts w:ascii="IRNazanin" w:hAnsi="IRNazanin" w:eastAsia="IRNazanin"/>
          <w:color w:val="111111"/>
          <w:sz w:val="28"/>
          <w:sz w:val="28"/>
          <w:szCs w:val="28"/>
          <w:rtl w:val="true"/>
          <w:lang w:bidi="fa-IR"/>
        </w:rPr>
        <w:t>پدر خود نقل کرد که 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کنیز و کارگر زنی دارم که از اعتقاد ما اطلاع ندارد و وقتی کار بدی می کند و می‌خواهد قسم بخورد،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حق آن کسی که وقتی نامش را می‌برید،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 به پاداش محبتی که به اهل بیت دارید</w:t>
      </w:r>
      <w:r>
        <w:rPr>
          <w:rFonts w:eastAsia="IRNazanin" w:cs="IRNazanin"/>
          <w:color w:val="111111"/>
          <w:sz w:val="28"/>
          <w:szCs w:val="28"/>
          <w:rtl w:val="true"/>
          <w:lang w:bidi="fa-IR"/>
        </w:rPr>
        <w:t>.</w:t>
      </w:r>
      <w:r>
        <w:rPr>
          <w:rStyle w:val="FootnoteAnchor"/>
          <w:rtl w:val="true"/>
        </w:rPr>
        <w:footnoteReference w:id="753"/>
      </w:r>
    </w:p>
    <w:p>
      <w:pPr>
        <w:pStyle w:val="Heading5"/>
        <w:numPr>
          <w:ilvl w:val="4"/>
          <w:numId w:val="1"/>
        </w:numPr>
        <w:rPr/>
      </w:pPr>
      <w:bookmarkStart w:id="1166" w:name="__RefHeading___Toc1492954_3381743652"/>
      <w:bookmarkStart w:id="1167" w:name="_Toc540"/>
      <w:bookmarkEnd w:id="1166"/>
      <w:r>
        <w:rPr>
          <w:rtl w:val="true"/>
        </w:rPr>
        <w:t xml:space="preserve">روایت </w:t>
      </w:r>
      <w:r>
        <w:rPr/>
        <w:t>72</w:t>
      </w:r>
      <w:bookmarkEnd w:id="1167"/>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دوستی با آل محمّد بهتر است از عبادت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محبت اهل بیت بمیرد، داخل بهشت می‌شود</w:t>
      </w:r>
      <w:r>
        <w:rPr>
          <w:rFonts w:eastAsia="IRNazanin" w:cs="IRNazanin"/>
          <w:color w:val="111111"/>
          <w:sz w:val="28"/>
          <w:szCs w:val="28"/>
          <w:rtl w:val="true"/>
          <w:lang w:bidi="fa-IR"/>
        </w:rPr>
        <w:t>.</w:t>
      </w:r>
    </w:p>
    <w:p>
      <w:pPr>
        <w:pStyle w:val="Heading5"/>
        <w:numPr>
          <w:ilvl w:val="4"/>
          <w:numId w:val="1"/>
        </w:numPr>
        <w:rPr/>
      </w:pPr>
      <w:bookmarkStart w:id="1168" w:name="__RefHeading___Toc1492956_3381743652"/>
      <w:bookmarkStart w:id="1169" w:name="_Toc541"/>
      <w:bookmarkEnd w:id="1168"/>
      <w:r>
        <w:rPr>
          <w:rtl w:val="true"/>
        </w:rPr>
        <w:t xml:space="preserve">روایت </w:t>
      </w:r>
      <w:r>
        <w:rPr/>
        <w:t>73</w:t>
      </w:r>
      <w:bookmarkEnd w:id="1169"/>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بهتر باشد برای خانواده من</w:t>
      </w:r>
      <w:r>
        <w:rPr>
          <w:rFonts w:eastAsia="IRNazanin" w:cs="IRNazanin"/>
          <w:color w:val="111111"/>
          <w:sz w:val="28"/>
          <w:szCs w:val="28"/>
          <w:rtl w:val="true"/>
          <w:lang w:bidi="fa-IR"/>
        </w:rPr>
        <w:t>.</w:t>
      </w:r>
      <w:r>
        <w:rPr>
          <w:rStyle w:val="FootnoteAnchor"/>
          <w:rtl w:val="true"/>
        </w:rPr>
        <w:footnoteReference w:id="754"/>
      </w:r>
    </w:p>
    <w:p>
      <w:pPr>
        <w:pStyle w:val="Heading5"/>
        <w:numPr>
          <w:ilvl w:val="4"/>
          <w:numId w:val="1"/>
        </w:numPr>
        <w:rPr/>
      </w:pPr>
      <w:bookmarkStart w:id="1170" w:name="__RefHeading___Toc1492958_3381743652"/>
      <w:bookmarkStart w:id="1171" w:name="_Toc542"/>
      <w:bookmarkEnd w:id="1170"/>
      <w:r>
        <w:rPr>
          <w:rtl w:val="true"/>
        </w:rPr>
        <w:t xml:space="preserve">روایت </w:t>
      </w:r>
      <w:r>
        <w:rPr/>
        <w:t>74</w:t>
      </w:r>
      <w:bookmarkEnd w:id="1171"/>
    </w:p>
    <w:p>
      <w:pPr>
        <w:pStyle w:val="BookText"/>
        <w:rPr/>
      </w:pPr>
      <w:r>
        <w:rPr>
          <w:rFonts w:ascii="IRNazanin" w:hAnsi="IRNazanin" w:eastAsia="IRNazanin"/>
          <w:color w:val="111111"/>
          <w:sz w:val="28"/>
          <w:sz w:val="28"/>
          <w:szCs w:val="28"/>
          <w:rtl w:val="true"/>
          <w:lang w:bidi="fa-IR"/>
        </w:rPr>
        <w:t>کتاب الروضه،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مسجد نشسته بود که علی در حالی که حسن طرف راست و حسین طرف چپش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جای حرکت کرد و علی را بوسید و او را به سینه چسباند و حسن را بوسید و روی پای راستش نشاند و حسین را بوسید و او را روی پای چپش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پیوسته آن دو را می‌بوسید و لبان آنها را می‌مکید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پدرتان و مادرم فدای مادرتان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مباهات کرد به این دو و به پدر و مادرشان و به نیکوکاران از فرزندان این دو بر تمام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من این‌ها را دوست می دارم و هر کس که این‌ها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مورد این‌ها اطاعت کند و وصیت مرا حفظ نماید، او را رحمت فرما، به رحمت خود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خانواده من و بپاداران دین من و زنده‌کنندگان سنّتم و خواننده کتاب پروردگارم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آنها اطاعت من و مخالفت با آنها، مخالفت با من است</w:t>
      </w:r>
      <w:r>
        <w:rPr>
          <w:rFonts w:eastAsia="IRNazanin" w:cs="IRNazanin"/>
          <w:color w:val="111111"/>
          <w:sz w:val="28"/>
          <w:szCs w:val="28"/>
          <w:rtl w:val="true"/>
          <w:lang w:bidi="fa-IR"/>
        </w:rPr>
        <w:t>.</w:t>
      </w:r>
    </w:p>
    <w:p>
      <w:pPr>
        <w:pStyle w:val="Heading5"/>
        <w:numPr>
          <w:ilvl w:val="4"/>
          <w:numId w:val="1"/>
        </w:numPr>
        <w:rPr/>
      </w:pPr>
      <w:bookmarkStart w:id="1172" w:name="__RefHeading___Toc1492960_3381743652"/>
      <w:bookmarkStart w:id="1173" w:name="_Toc543"/>
      <w:bookmarkEnd w:id="1172"/>
      <w:r>
        <w:rPr>
          <w:rtl w:val="true"/>
        </w:rPr>
        <w:t>توضیح</w:t>
      </w:r>
      <w:bookmarkEnd w:id="1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رشفه کضربه و نصره و سمعه رشفا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مکید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این را گفته است</w:t>
      </w:r>
      <w:r>
        <w:rPr>
          <w:rFonts w:eastAsia="IRNazanin" w:cs="IRNazanin"/>
          <w:color w:val="111111"/>
          <w:sz w:val="28"/>
          <w:szCs w:val="28"/>
          <w:rtl w:val="true"/>
          <w:lang w:bidi="fa-IR"/>
        </w:rPr>
        <w:t>.</w:t>
      </w:r>
    </w:p>
    <w:p>
      <w:pPr>
        <w:pStyle w:val="Heading5"/>
        <w:numPr>
          <w:ilvl w:val="4"/>
          <w:numId w:val="1"/>
        </w:numPr>
        <w:rPr/>
      </w:pPr>
      <w:bookmarkStart w:id="1174" w:name="__RefHeading___Toc1492962_3381743652"/>
      <w:bookmarkStart w:id="1175" w:name="_Toc544"/>
      <w:bookmarkEnd w:id="1174"/>
      <w:r>
        <w:rPr>
          <w:rtl w:val="true"/>
        </w:rPr>
        <w:t xml:space="preserve">روایت </w:t>
      </w:r>
      <w:r>
        <w:rPr/>
        <w:t>75</w:t>
      </w:r>
      <w:bookmarkEnd w:id="117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صامت برادرزاده ابوذر نقل می‌کند </w:t>
      </w:r>
      <w:bookmarkStart w:id="1176" w:name="pg17292_191796"/>
    </w:p>
    <w:p>
      <w:pPr>
        <w:pStyle w:val="BookText"/>
        <w:rPr/>
      </w:pPr>
      <w:bookmarkEnd w:id="1176"/>
      <w:r>
        <w:rPr>
          <w:rFonts w:ascii="Amiri" w:hAnsi="Amiri" w:eastAsia="Amiri" w:cs="Amiri"/>
          <w:color w:val="111111"/>
          <w:sz w:val="28"/>
          <w:sz w:val="28"/>
          <w:szCs w:val="28"/>
          <w:rtl w:val="true"/>
          <w:lang w:bidi="ar-SA"/>
        </w:rPr>
        <w:t>صَغْوُهُ وَ انْقِطَاعُهُ إِلَي عَلِيٍّ وَ أَهْلِ هَذَا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نَبِيَّ اللَّهِ إِنِّي أُحِبُّ أَقْوَاماً مَا أَبْلَغُ أَعْمَالَهُمْ قَالَ فَقَالَ يَا أَبَا ذَرٍّ الْمَرْءُ مَعَ مَنْ أَحَبَّ وَ لَهُ مَا اكْتَسَبَ قُلْتُ فَإِنِّي أُحِبُّ اللَّهَ وَ رَسُولَهُ وَ أَهْلَ بَيْتِ نَبِيِّهِ قَالَ فَإِنَّكَ مَعَ مَنْ أَحْبَبْتَ وَ كَانَ رَسُولُ اللَّهِ صلي الله عليه و آله فِي مَلَإٍ مِنْ أَصْحَابِهِ فَقَالَ رِجَالٌ مِنْهُمْ فَإِنَّا نُحِبُّ اللَّهَ وَ رَسُولَهُ وَ لَمْ يَذْكُرُوا أَهْلَ بَيْتِهِ فَغَضِبَ وَ قَالَ أَيُّهَا النَّاسُ أَحِبُّوا اللَّهَ عَزَّ وَ جَلَّ لِمَا يَغْذُوكُمْ بِهِ مِنْ نِعَمِهِ وَ أَحِبُّونِي بِحُبِّ رَبِّي وَ أَحِبُّوا أَهْلَ بَيْتِي بِحُبِّي فَوَ الَّذِي نَفْسِي بِيَدِهِ لَوْ أَنَّ رَجُلًا صَفَنَ بَيْنَ الرُّكْنِ وَ الْمَقَامِ صَائِماً وَ رَاكِعاً وَ سَاجِداً ثُمَّ لَقِيَ اللَّهَ عَزَّ وَ جَلَّ غَيْرَ مُحِبٍّ لِأَهْلِ بَيْتِي لَمْ يَنْفَعْهُ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 مَنْ أَهْلُ بَيْتُكِ يَا رَسُولَ اللَّهِ أَوْ أَيُّ أَهْلِ بَيْتِكَ </w:t>
      </w:r>
      <w:r>
        <w:rPr>
          <w:rStyle w:val="FootnoteAnchor"/>
          <w:rtl w:val="true"/>
        </w:rPr>
        <w:footnoteReference w:id="755"/>
      </w:r>
      <w:r>
        <w:rPr>
          <w:rFonts w:ascii="Amiri" w:hAnsi="Amiri" w:eastAsia="Amiri" w:cs="Amiri"/>
          <w:color w:val="111111"/>
          <w:sz w:val="28"/>
          <w:sz w:val="28"/>
          <w:szCs w:val="28"/>
          <w:rtl w:val="true"/>
          <w:lang w:bidi="ar-SA"/>
        </w:rPr>
        <w:t xml:space="preserve">هَؤُلَاءِ قَالَ صلي الله عليه و آله مَنْ أَجَابَ مِنْهُمْ دَعْوَتِي وَ اسْتَقْبَلَ قِبْلَتِي وَ مَنْ خَلَقَهُ اللَّهُ مِنِّي وَ مِنْ لَحْمِي وَ دَمِي فَقَالُوا نَحْنُ نُحِبُّ اللَّهَ </w:t>
      </w:r>
      <w:r>
        <w:rPr>
          <w:rStyle w:val="FootnoteAnchor"/>
          <w:rtl w:val="true"/>
        </w:rPr>
        <w:footnoteReference w:id="756"/>
      </w:r>
      <w:r>
        <w:rPr>
          <w:rFonts w:ascii="Amiri" w:hAnsi="Amiri" w:eastAsia="Amiri" w:cs="Amiri"/>
          <w:color w:val="111111"/>
          <w:sz w:val="28"/>
          <w:sz w:val="28"/>
          <w:szCs w:val="28"/>
          <w:rtl w:val="true"/>
          <w:lang w:bidi="ar-SA"/>
        </w:rPr>
        <w:t xml:space="preserve">وَ رَسُولَهُ وَ أَهْلَ بَيْتِ رَسُولِهِ فَقَالَ بَخٍ بَخٍ فَأَنْتُمْ إِذاً مِنْهُمْ </w:t>
      </w:r>
      <w:r>
        <w:rPr>
          <w:rStyle w:val="FootnoteAnchor"/>
          <w:rtl w:val="true"/>
        </w:rPr>
        <w:footnoteReference w:id="757"/>
      </w:r>
      <w:r>
        <w:rPr>
          <w:rFonts w:ascii="Amiri" w:hAnsi="Amiri" w:eastAsia="Amiri" w:cs="Amiri"/>
          <w:color w:val="111111"/>
          <w:sz w:val="28"/>
          <w:sz w:val="28"/>
          <w:szCs w:val="28"/>
          <w:rtl w:val="true"/>
          <w:lang w:bidi="ar-SA"/>
        </w:rPr>
        <w:t xml:space="preserve">أَنْتُمْ إِذاً مِنْهُمْ وَ الْمَرْءُ مَعَ مَنْ أَحَبَّ وَ لَهُ مَا اكْتَسَبَ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عمر بن إسحاق بن أبي حماد عن محمد بن المغيرة الحراني عن أبي قتادة عبد الله بن واقد عن شداد بن سعيد عن عيينة </w:t>
      </w:r>
      <w:r>
        <w:rPr>
          <w:rStyle w:val="FootnoteAnchor"/>
          <w:rtl w:val="true"/>
        </w:rPr>
        <w:footnoteReference w:id="759"/>
      </w:r>
      <w:r>
        <w:rPr>
          <w:rFonts w:ascii="IRNazanin" w:hAnsi="IRNazanin" w:eastAsia="IRNazanin"/>
          <w:color w:val="111111"/>
          <w:sz w:val="28"/>
          <w:sz w:val="28"/>
          <w:szCs w:val="28"/>
          <w:rtl w:val="true"/>
          <w:lang w:bidi="fa-IR"/>
        </w:rPr>
        <w:t xml:space="preserve">بن عبد الرحمن عن واقع </w:t>
      </w:r>
      <w:r>
        <w:rPr>
          <w:rStyle w:val="FootnoteAnchor"/>
          <w:rtl w:val="true"/>
        </w:rPr>
        <w:footnoteReference w:id="760"/>
      </w:r>
      <w:r>
        <w:rPr>
          <w:rFonts w:ascii="IRNazanin" w:hAnsi="IRNazanin" w:eastAsia="IRNazanin"/>
          <w:color w:val="111111"/>
          <w:sz w:val="28"/>
          <w:sz w:val="28"/>
          <w:szCs w:val="28"/>
          <w:rtl w:val="true"/>
          <w:lang w:bidi="fa-IR"/>
        </w:rPr>
        <w:t xml:space="preserve">بن سحبان عن عبد الله بن الصامت مثله </w:t>
      </w:r>
      <w:r>
        <w:rPr>
          <w:rStyle w:val="FootnoteAnchor"/>
          <w:rtl w:val="true"/>
        </w:rPr>
        <w:footnoteReference w:id="761"/>
      </w:r>
    </w:p>
    <w:p>
      <w:pPr>
        <w:pStyle w:val="Heading5"/>
        <w:numPr>
          <w:ilvl w:val="4"/>
          <w:numId w:val="1"/>
        </w:numPr>
        <w:rPr/>
      </w:pPr>
      <w:bookmarkStart w:id="1177" w:name="__RefHeading___Toc1492964_3381743652"/>
      <w:bookmarkStart w:id="1178" w:name="_Toc545"/>
      <w:bookmarkEnd w:id="1177"/>
      <w:r>
        <w:rPr>
          <w:rtl w:val="true"/>
        </w:rPr>
        <w:t>بيان</w:t>
      </w:r>
      <w:bookmarkEnd w:id="1178"/>
    </w:p>
    <w:p>
      <w:pPr>
        <w:pStyle w:val="BookText"/>
        <w:rPr/>
      </w:pPr>
      <w:r>
        <w:rPr>
          <w:rFonts w:ascii="Amiri" w:hAnsi="Amiri" w:eastAsia="Amiri" w:cs="Amiri"/>
          <w:color w:val="111111"/>
          <w:sz w:val="28"/>
          <w:sz w:val="28"/>
          <w:szCs w:val="28"/>
          <w:rtl w:val="true"/>
          <w:lang w:bidi="ar-SA"/>
        </w:rPr>
        <w:t>قال الفيروزآبادي يقال صغوه و صغوه معك أي ميله و قال صفن</w:t>
      </w:r>
    </w:p>
    <w:p>
      <w:pPr>
        <w:pStyle w:val="BookText"/>
        <w:rPr/>
      </w:pPr>
      <w:r>
        <w:rPr>
          <w:rFonts w:ascii="IRNazanin" w:hAnsi="IRNazanin" w:eastAsia="IRNazanin"/>
          <w:color w:val="111111"/>
          <w:sz w:val="28"/>
          <w:sz w:val="28"/>
          <w:szCs w:val="28"/>
          <w:rtl w:val="true"/>
          <w:lang w:bidi="fa-IR"/>
        </w:rPr>
        <w:t>که ابوذر که پیوسته به علی و اهل بیت عشق می ورزید و ملازم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دوست دارم که به پای عمل آنها نمی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 کسی است که او را دوست می دارد و هر چه کسب کند، نصیب او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پیامبر و اهل بیت پیامبرش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کسانی که دوست می داری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پیامبرش را دوست داریم، و اهل بیتش را ذکر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 خدا را، چون شما را از نعمت‌های خود تغذیه می کند و مرا دوست بدارید برای دوستی خدا و دوست بدارید خانواده مرا به واسطه محبت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خدایی که جانم در دست اوست، اگر کسی بین رکن و مقام در حال روزه و رکوع و سجود پیوسته باشد، سپس بدون محبت اهل بیتم خدا را ملاقات کند، این اعمال او را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شما کیانند؟ یا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اهل بیتت چنین امتیازی را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دعوت مرا اجابت نماید و قبله مرا بپذیرد و کسی که خداوند او را از من و از گوشت و خونم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می داریم خدا و پیامبرش و اهل بیت پیامبرش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همآنها هستید و از ایشان به شمار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کسی محشور می‌شود که او را دوست می دارد و از هر چه که انجام می دهد، بهره‌مند می‌شود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صامت همین روایت را نقل کرده است</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1179" w:name="__RefHeading___Toc1492966_3381743652"/>
      <w:bookmarkStart w:id="1180" w:name="_Toc546"/>
      <w:bookmarkEnd w:id="1179"/>
      <w:r>
        <w:rPr>
          <w:rtl w:val="true"/>
        </w:rPr>
        <w:t>توضیح</w:t>
      </w:r>
      <w:bookmarkEnd w:id="118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صِغوه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تمایل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صفن </w:t>
      </w:r>
      <w:bookmarkStart w:id="1181" w:name="pg17292_191797"/>
    </w:p>
    <w:p>
      <w:pPr>
        <w:pStyle w:val="BookText"/>
        <w:rPr/>
      </w:pPr>
      <w:bookmarkEnd w:id="1181"/>
      <w:r>
        <w:rPr>
          <w:rFonts w:ascii="Amiri" w:hAnsi="Amiri" w:eastAsia="Amiri" w:cs="Amiri"/>
          <w:color w:val="111111"/>
          <w:sz w:val="28"/>
          <w:sz w:val="28"/>
          <w:szCs w:val="28"/>
          <w:rtl w:val="true"/>
          <w:lang w:bidi="ar-SA"/>
        </w:rPr>
        <w:t>الرجل أي صف قدميه</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1492968_3381743652"/>
      <w:bookmarkStart w:id="1183" w:name="_Toc547"/>
      <w:bookmarkEnd w:id="1182"/>
      <w:r>
        <w:rPr>
          <w:rtl w:val="true"/>
        </w:rPr>
        <w:t>«</w:t>
      </w:r>
      <w:r>
        <w:rPr/>
        <w:t>75</w:t>
      </w:r>
      <w:r>
        <w:rPr>
          <w:rtl w:val="true"/>
        </w:rPr>
        <w:t>»</w:t>
      </w:r>
      <w:bookmarkEnd w:id="1183"/>
    </w:p>
    <w:p>
      <w:pPr>
        <w:pStyle w:val="BookText"/>
        <w:rPr/>
      </w:pPr>
      <w:r>
        <w:rPr>
          <w:rFonts w:ascii="Amiri" w:hAnsi="Amiri" w:eastAsia="Amiri" w:cs="Amiri"/>
          <w:color w:val="111111"/>
          <w:sz w:val="28"/>
          <w:sz w:val="28"/>
          <w:szCs w:val="28"/>
          <w:rtl w:val="true"/>
          <w:lang w:bidi="ar-SA"/>
        </w:rPr>
        <w:t>بشا، بشارة المصطفي الْحُسَيْنُ بْنُ أَحْمَدَ الصَّفَّارُ عَنِ ابْنِ عُقْدَةَ عَنْ مُحَمَّدِ بْنِ عَبْدِ الرَّحِيمِ عَنْ أَحْمَدَ بْنِ حَفْصٍ الْهَرَوِيِّ عَنْ يَحْيَي بْنِ زَكَرِيَّا بْنِ أَبِي زَائِدَةَ الْأَفْرَاقِيِّ عَنْ صَفْوَانَ بْنِ أَبِي سُلَيْمٍ عَنْ عَطَاءِ بْنِ يَشْكُرَ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صلي الله عليه و آله وَ مَعَهُ الْحَسَنُ وَ الْحُسَيْنُ هَذَا عَلَي عَاتِقٍ وَ هَذَا عَلَي عَاتِقٍ وَ هُوَ يَلْثِمُ هَذَا مَرَّةً وَ هَذَا مَرَّةً فَقَالَ لَهُ جَبْرَئِيلُ إِنَّكَ تُحِبُّهُمَا قَالَ إِنِّي أُحِبُّهُمَا وَ أُحِبُّ مَنْ يُحِبُّهُمَا </w:t>
      </w:r>
      <w:r>
        <w:rPr>
          <w:rStyle w:val="FootnoteAnchor"/>
          <w:rtl w:val="true"/>
        </w:rPr>
        <w:footnoteReference w:id="764"/>
      </w:r>
      <w:r>
        <w:rPr>
          <w:rFonts w:ascii="Amiri" w:hAnsi="Amiri" w:eastAsia="Amiri" w:cs="Amiri"/>
          <w:color w:val="111111"/>
          <w:sz w:val="28"/>
          <w:sz w:val="28"/>
          <w:szCs w:val="28"/>
          <w:rtl w:val="true"/>
          <w:lang w:bidi="ar-SA"/>
        </w:rPr>
        <w:t xml:space="preserve">فَإِنَّ مَنْ أَحَبَّهُمَا فَقَدْ أَحَبَّنِي وَ مَنْ أَبْغَضَهُمَا فَقَدْ أَبْغَضَنِي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4" w:name="__RefHeading___Toc1492970_3381743652"/>
      <w:bookmarkStart w:id="1185" w:name="_Toc548"/>
      <w:bookmarkEnd w:id="1184"/>
      <w:r>
        <w:rPr>
          <w:rtl w:val="true"/>
        </w:rPr>
        <w:t>«</w:t>
      </w:r>
      <w:r>
        <w:rPr/>
        <w:t>76</w:t>
      </w:r>
      <w:r>
        <w:rPr>
          <w:rtl w:val="true"/>
        </w:rPr>
        <w:t>»</w:t>
      </w:r>
      <w:bookmarkEnd w:id="1185"/>
    </w:p>
    <w:p>
      <w:pPr>
        <w:pStyle w:val="BookText"/>
        <w:rPr/>
      </w:pPr>
      <w:r>
        <w:rPr>
          <w:rFonts w:ascii="Amiri" w:hAnsi="Amiri" w:eastAsia="Amiri" w:cs="Amiri"/>
          <w:color w:val="111111"/>
          <w:sz w:val="28"/>
          <w:sz w:val="28"/>
          <w:szCs w:val="28"/>
          <w:rtl w:val="true"/>
          <w:lang w:bidi="ar-SA"/>
        </w:rPr>
        <w:t xml:space="preserve">بشا، بشارة المصطفي أَبُو جَعْفَرٍ مُحَمَّدُ بْنُ أَبِي الْحَسَنِ بْنِ عَبْدِ الصَّمَدِ عَنْ أَبِيهِ عَنْ جَدِّهِ عَنْ مُحَمَّدِ بْنِ الْقَاسِمِ الْفَارِسِيِّ عَنْ إِبْرَاهِيمَ بْنِ مَنْصُورٍ الْبَغْدَادِيِّ عَنْ مُحَمَّدِ بْنِ أَحْمَدَ بْنِ حَبِيبٍ عَنْ أَبِي جَعْفَرٍ عَنْ إِبْرَاهِيمَ بْنِ عِيسَي التَّنُوخِيِّ عَنْ يَحْيَي بْنِ يَعْلَي عَنْ عَمَّارِ بْنِ رُزَيْقٍ عَنْ أَبِي إِسْحَاقَ عَنْ زَيْدِ بْنِ مُطَرِّفٍ قَالَ قَالَ رَسُولُ اللَّهِ صلي الله عليه و آله مَنْ أَرَادَ أَنْ يَحْيَا حَيَاتِي وَ يَمُوتَ مَوْتِي وَ يَدْخُلَ الْجَنَّةَ الَّتِي وَعَدَنِي رَبِّي فَلْيَتَوَلَّ عَلِيَّ بْنَ أَبِي طَالِبٍ وَ ذُرِّيَّتَهُ فَإِنَّهُمْ لَنْ يُخْرِجُوكُمْ </w:t>
      </w:r>
      <w:r>
        <w:rPr>
          <w:rStyle w:val="FootnoteAnchor"/>
          <w:rtl w:val="true"/>
        </w:rPr>
        <w:footnoteReference w:id="766"/>
      </w:r>
      <w:r>
        <w:rPr>
          <w:rFonts w:ascii="Amiri" w:hAnsi="Amiri" w:eastAsia="Amiri" w:cs="Amiri"/>
          <w:color w:val="111111"/>
          <w:sz w:val="28"/>
          <w:sz w:val="28"/>
          <w:szCs w:val="28"/>
          <w:rtl w:val="true"/>
          <w:lang w:bidi="ar-SA"/>
        </w:rPr>
        <w:t>مِنْ بَابِ هُدًي وَ لَمْ يُدْخِلُوكُمْ فِي بَابِ ضَلَالَةٍ</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1492972_3381743652"/>
      <w:bookmarkStart w:id="1187" w:name="_Toc549"/>
      <w:bookmarkEnd w:id="1186"/>
      <w:r>
        <w:rPr>
          <w:rtl w:val="true"/>
        </w:rPr>
        <w:t>«</w:t>
      </w:r>
      <w:r>
        <w:rPr/>
        <w:t>77</w:t>
      </w:r>
      <w:r>
        <w:rPr>
          <w:rtl w:val="true"/>
        </w:rPr>
        <w:t>»</w:t>
      </w:r>
      <w:bookmarkEnd w:id="1187"/>
    </w:p>
    <w:p>
      <w:pPr>
        <w:pStyle w:val="BookText"/>
        <w:rPr/>
      </w:pPr>
      <w:r>
        <w:rPr>
          <w:rFonts w:ascii="Amiri" w:hAnsi="Amiri" w:eastAsia="Amiri" w:cs="Amiri"/>
          <w:color w:val="111111"/>
          <w:sz w:val="28"/>
          <w:sz w:val="28"/>
          <w:szCs w:val="28"/>
          <w:rtl w:val="true"/>
          <w:lang w:bidi="ar-SA"/>
        </w:rPr>
        <w:t xml:space="preserve">بشا، بشارة المصطفي أَبُو عَلِيِّ ابْنُ شَيْخِ الطَّائِفَةِ عَنْ أَبِيهِ عَنِ الْمُفِيدِ عَنِ الْجِعَابِيِّ عَنِ ابْنِ عُقْدَةَ عَنْ مُحَمَّدِ بْنِ الْقَاسِمِ الْحَارِثِيِّ عَنْ أَحْمَدَ بْنِ صَبِيحٍ عَنْ مُحَمَّدِ بْنِ إِسْمَاعِيلَ الْهَمْدَانِيِّ عَنِ الْحُسَيْنِ بْنِ مُصْعَبٍ قَالَ سَمِعْتُ جَعْفَرَ بْنَ مُحَمَّدٍ عليهما السلام يَقُولُ مَنْ أَحَبَّنَا وَ أَحَبَّ مُحِبَّنَا لَا لِغَرَضِ دُنْيَا يُصِيبُهَا مِنْهُ وَ عَادَي عَدُوَّنَا لَا لِإِحْنَةٍ </w:t>
      </w:r>
      <w:r>
        <w:rPr>
          <w:rStyle w:val="FootnoteAnchor"/>
          <w:rtl w:val="true"/>
        </w:rPr>
        <w:footnoteReference w:id="767"/>
      </w:r>
      <w:r>
        <w:rPr>
          <w:rFonts w:ascii="Amiri" w:hAnsi="Amiri" w:eastAsia="Amiri" w:cs="Amiri"/>
          <w:color w:val="111111"/>
          <w:sz w:val="28"/>
          <w:sz w:val="28"/>
          <w:szCs w:val="28"/>
          <w:rtl w:val="true"/>
          <w:lang w:bidi="ar-SA"/>
        </w:rPr>
        <w:t xml:space="preserve">كَانَتْ بَيْنَهُ وَ بَيْنَهُ ثُمَّ جَاءَ يَوْمَ الْقِيَامَةِ وَ عَلَيْهِ مِنَ الذُّنُوبِ مِثْلُ رَمْلِ عَالِجٍ وَ زَبَدِ الْبَحْرِ غَفَرَ اللَّهُ تَعَالَي لَهُ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دو پایش بایستد</w:t>
      </w:r>
      <w:r>
        <w:rPr>
          <w:rFonts w:eastAsia="IRNazanin" w:cs="IRNazanin"/>
          <w:color w:val="111111"/>
          <w:sz w:val="28"/>
          <w:szCs w:val="28"/>
          <w:rtl w:val="true"/>
          <w:lang w:bidi="fa-IR"/>
        </w:rPr>
        <w:t>.</w:t>
      </w:r>
    </w:p>
    <w:p>
      <w:pPr>
        <w:pStyle w:val="Heading5"/>
        <w:numPr>
          <w:ilvl w:val="4"/>
          <w:numId w:val="1"/>
        </w:numPr>
        <w:rPr/>
      </w:pPr>
      <w:bookmarkStart w:id="1188" w:name="__RefHeading___Toc1492974_3381743652"/>
      <w:bookmarkStart w:id="1189" w:name="_Toc550"/>
      <w:bookmarkEnd w:id="1188"/>
      <w:r>
        <w:rPr>
          <w:rtl w:val="true"/>
        </w:rPr>
        <w:t xml:space="preserve">روایت </w:t>
      </w:r>
      <w:r>
        <w:rPr/>
        <w:t>75</w:t>
      </w:r>
      <w:bookmarkEnd w:id="1189"/>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با حسن و حسین از خانه خارج شد، در حالی که یکی را روی شانه و دیگری را روی شانه دیگر گذاشته بود و یک مرتبه او را می بوسید و یک مرتبه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دو را و کسی که آنها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دوست داشته باشد، مرا دوست داشته و هر که با آنها دشمن باشد، با من دشمن است</w:t>
      </w:r>
      <w:r>
        <w:rPr>
          <w:rFonts w:eastAsia="IRNazanin" w:cs="IRNazanin"/>
          <w:color w:val="111111"/>
          <w:sz w:val="28"/>
          <w:szCs w:val="28"/>
          <w:rtl w:val="true"/>
          <w:lang w:bidi="fa-IR"/>
        </w:rPr>
        <w:t>.</w:t>
      </w:r>
      <w:r>
        <w:rPr>
          <w:rStyle w:val="FootnoteAnchor"/>
          <w:rtl w:val="true"/>
        </w:rPr>
        <w:footnoteReference w:id="769"/>
      </w:r>
    </w:p>
    <w:p>
      <w:pPr>
        <w:pStyle w:val="Heading5"/>
        <w:numPr>
          <w:ilvl w:val="4"/>
          <w:numId w:val="1"/>
        </w:numPr>
        <w:rPr/>
      </w:pPr>
      <w:bookmarkStart w:id="1190" w:name="__RefHeading___Toc1492976_3381743652"/>
      <w:bookmarkStart w:id="1191" w:name="_Toc551"/>
      <w:bookmarkEnd w:id="1190"/>
      <w:r>
        <w:rPr>
          <w:rtl w:val="true"/>
        </w:rPr>
        <w:t xml:space="preserve">روایت </w:t>
      </w:r>
      <w:r>
        <w:rPr/>
        <w:t>76</w:t>
      </w:r>
      <w:bookmarkEnd w:id="1191"/>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مطرف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به زندگی من زنده باشد و به نوع مردن من بمیرد و داخل بهشتی که خدایم وعده داده، شود، باید علی بن ابی طالب و ذریه‌اش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شما را از شاهراه هدایت خارج نمی کنند و به وادی گمراهی نمی کشانند</w:t>
      </w:r>
      <w:r>
        <w:rPr>
          <w:rFonts w:eastAsia="IRNazanin" w:cs="IRNazanin"/>
          <w:color w:val="111111"/>
          <w:sz w:val="28"/>
          <w:szCs w:val="28"/>
          <w:rtl w:val="true"/>
          <w:lang w:bidi="fa-IR"/>
        </w:rPr>
        <w:t>.</w:t>
      </w:r>
    </w:p>
    <w:p>
      <w:pPr>
        <w:pStyle w:val="Heading5"/>
        <w:numPr>
          <w:ilvl w:val="4"/>
          <w:numId w:val="1"/>
        </w:numPr>
        <w:rPr/>
      </w:pPr>
      <w:bookmarkStart w:id="1192" w:name="__RefHeading___Toc1492978_3381743652"/>
      <w:bookmarkStart w:id="1193" w:name="_Toc552"/>
      <w:bookmarkEnd w:id="1192"/>
      <w:r>
        <w:rPr>
          <w:rtl w:val="true"/>
        </w:rPr>
        <w:t xml:space="preserve">روایت </w:t>
      </w:r>
      <w:r>
        <w:rPr/>
        <w:t>77</w:t>
      </w:r>
      <w:bookmarkEnd w:id="119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و محب ما را هم دوست بدارد، نه برای هدف مادی که به او برسد و دشمن باشد با دشمن ما نه برای کینه‌ای که با او دارد، روز قیامت که وارد محشر شود، اگرچه به اندازه ریگ های انبوه و کف دریا گناه داشته باشد، خدا او را می‌آمرزد</w:t>
      </w:r>
      <w:r>
        <w:rPr>
          <w:rFonts w:eastAsia="IRNazanin" w:cs="IRNazanin"/>
          <w:color w:val="111111"/>
          <w:sz w:val="28"/>
          <w:szCs w:val="28"/>
          <w:rtl w:val="true"/>
          <w:lang w:bidi="fa-IR"/>
        </w:rPr>
        <w:t>.</w:t>
      </w:r>
      <w:r>
        <w:rPr>
          <w:rStyle w:val="FootnoteAnchor"/>
          <w:rtl w:val="true"/>
        </w:rPr>
        <w:footnoteReference w:id="770"/>
      </w:r>
      <w:bookmarkStart w:id="1194" w:name="pg17292_191798"/>
    </w:p>
    <w:p>
      <w:pPr>
        <w:pStyle w:val="Heading5"/>
        <w:numPr>
          <w:ilvl w:val="4"/>
          <w:numId w:val="1"/>
        </w:numPr>
        <w:rPr/>
      </w:pPr>
      <w:bookmarkStart w:id="1195" w:name="__RefHeading___Toc1492980_3381743652"/>
      <w:bookmarkStart w:id="1196" w:name="_Toc553"/>
      <w:bookmarkEnd w:id="1194"/>
      <w:bookmarkEnd w:id="1195"/>
      <w:r>
        <w:rPr>
          <w:rtl w:val="true"/>
        </w:rPr>
        <w:t>«</w:t>
      </w:r>
      <w:r>
        <w:rPr/>
        <w:t>78</w:t>
      </w:r>
      <w:r>
        <w:rPr>
          <w:rtl w:val="true"/>
        </w:rPr>
        <w:t>»</w:t>
      </w:r>
      <w:bookmarkEnd w:id="1196"/>
    </w:p>
    <w:p>
      <w:pPr>
        <w:pStyle w:val="BookText"/>
        <w:rPr/>
      </w:pPr>
      <w:r>
        <w:rPr>
          <w:rFonts w:ascii="Amiri" w:hAnsi="Amiri" w:eastAsia="Amiri" w:cs="Amiri"/>
          <w:color w:val="111111"/>
          <w:sz w:val="28"/>
          <w:sz w:val="28"/>
          <w:szCs w:val="28"/>
          <w:rtl w:val="true"/>
          <w:lang w:bidi="ar-SA"/>
        </w:rPr>
        <w:t>بشا، بشارة المصطفي مُحَمَّدُ بْنُ عَلِيِّ بْنِ عَبْدِ الصَّمَدِ عَنْ أَبِيهِ عَنْ جَدِّهِ عَنْ أَبِي سَهْلٍ مُحَمَّدِ بْنِ مُحَمَّدٍ عَنْ عَلِيِّ بْنِ أَحْمَدَ بْنِ مَنْصُورٍ عَنْ مُحَمَّدِ بْنِ دِينَارٍ عَنْ حُمَيْدِ بْنِ هِلَالٍ عَنِ الْحُسَيْنِ بْنِ عَلِيِّ بْنِ عَبْدِ اللَّهِ عَنْ عَبْدِ الرَّزَّاقِ عَنْ أَبِيهِ عَنْ عَبْدِ الرَّحْمَنِ بْنِ عَوْفٍ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أُحَدِّثُكَ حَدِيثاً قَبْلَ أَنْ تُشَابَ </w:t>
      </w:r>
      <w:r>
        <w:rPr>
          <w:rStyle w:val="FootnoteAnchor"/>
          <w:rtl w:val="true"/>
        </w:rPr>
        <w:footnoteReference w:id="771"/>
      </w:r>
      <w:r>
        <w:rPr>
          <w:rFonts w:ascii="Amiri" w:hAnsi="Amiri" w:eastAsia="Amiri" w:cs="Amiri"/>
          <w:color w:val="111111"/>
          <w:sz w:val="28"/>
          <w:sz w:val="28"/>
          <w:szCs w:val="28"/>
          <w:rtl w:val="true"/>
          <w:lang w:bidi="ar-SA"/>
        </w:rPr>
        <w:t xml:space="preserve">الْأَحَادِيثُ بِأَبَاطِيلَ إِنَّهُ قَالَ رَسُولُ اللَّهِ صلي الله عليه و آله أَنَا شَجَرَةٌ وَ فَاطِمَةُ وَ عَلِيٌّ فَرْعُهَا وَ الْحَسَنُ وَ الْحُسَيْنُ ثَمَرُهَا وَ مُحِبُّهُمْ مِنْ أُمَّتِي وَرَقُهَا وَ حَيْثُ نَبَتَ أَصْلُ الشَّجَرِ نَبَتَ فَرْعُهَا فِي جَنَّةِ عَدْنٍ وَ الَّذِي بَعَثَنِي بِالْحَقِّ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7" w:name="__RefHeading___Toc1492982_3381743652"/>
      <w:bookmarkStart w:id="1198" w:name="_Toc554"/>
      <w:bookmarkEnd w:id="1197"/>
      <w:r>
        <w:rPr>
          <w:rtl w:val="true"/>
        </w:rPr>
        <w:t>بيان</w:t>
      </w:r>
      <w:bookmarkEnd w:id="1198"/>
    </w:p>
    <w:p>
      <w:pPr>
        <w:pStyle w:val="BookText"/>
        <w:rPr/>
      </w:pPr>
      <w:r>
        <w:rPr>
          <w:rFonts w:ascii="Amiri" w:hAnsi="Amiri" w:eastAsia="Amiri" w:cs="Amiri"/>
          <w:color w:val="111111"/>
          <w:sz w:val="28"/>
          <w:sz w:val="28"/>
          <w:szCs w:val="28"/>
          <w:rtl w:val="true"/>
          <w:lang w:bidi="ar-SA"/>
        </w:rPr>
        <w:t>لعل المراد بنبات الشجرة في جنة عدن أخذ طينتهم منها أو هو كناية عن وصولهم إليها أو عن حسن الشجرة المشبه بها و رفعتها و طراوتها و يحتمل أن يكون فيها شجرة فيها من الأغصان و الأوراق بعددهم كما هو الظاهر من بعض الأخبار</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1492984_3381743652"/>
      <w:bookmarkStart w:id="1200" w:name="_Toc555"/>
      <w:bookmarkEnd w:id="1199"/>
      <w:r>
        <w:rPr>
          <w:rtl w:val="true"/>
        </w:rPr>
        <w:t>«</w:t>
      </w:r>
      <w:r>
        <w:rPr/>
        <w:t>79</w:t>
      </w:r>
      <w:r>
        <w:rPr>
          <w:rtl w:val="true"/>
        </w:rPr>
        <w:t>»</w:t>
      </w:r>
      <w:bookmarkEnd w:id="1200"/>
    </w:p>
    <w:p>
      <w:pPr>
        <w:pStyle w:val="BookText"/>
        <w:rPr/>
      </w:pPr>
      <w:r>
        <w:rPr>
          <w:rFonts w:ascii="Amiri" w:hAnsi="Amiri" w:eastAsia="Amiri" w:cs="Amiri"/>
          <w:color w:val="111111"/>
          <w:sz w:val="28"/>
          <w:sz w:val="28"/>
          <w:szCs w:val="28"/>
          <w:rtl w:val="true"/>
          <w:lang w:bidi="ar-SA"/>
        </w:rPr>
        <w:t xml:space="preserve">بشا، بشارة المصطفي مُحَمَّدُ بْنُ عَبْدِ اللَّهِ عَنِ الْحَسَنِ بْنِ سُفْيَانَ عَنْ حُمَيْدِ بْنِ قُتَيْبَةَ عَنْ خَالِدِ بْنِ مَخْلَدٍ عَنْ عُمَيْرِ بْنِ عَرْفَجَةَ عَنِ النُّعْمَانِ الْأَزْدِيِّ عَنْ سَلْمَانَ قَالَ قَالَ رَسُولُ اللَّهِ صَلَّي اللَّهُ عَلَيْهِ وَ آلِهِ لَا يُؤْمِنُ رَجُلٌ حَتَّي يُحِبَّ أَهْلَ بَيْتِي وَ حَتَّي يَدَعَ الْمِرَاءَ وَ هُوَ مُحِقٌّ فَقَالَ عُمَرُ بْنُ الْخَطَّابِ مَا عَلَامَةُ حُبِّ أَهْلِ بَيْتِكَ قَالَ هَذَا وَ ضَرَبَ بِيَدِهِ عَلَي عَلِيِّ بْنِ أَبِي طَالِبٍ عليهما السلام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1" w:name="__RefHeading___Toc1492986_3381743652"/>
      <w:bookmarkStart w:id="1202" w:name="_Toc556"/>
      <w:bookmarkEnd w:id="1201"/>
      <w:r>
        <w:rPr>
          <w:rtl w:val="true"/>
        </w:rPr>
        <w:t>«</w:t>
      </w:r>
      <w:r>
        <w:rPr/>
        <w:t>80</w:t>
      </w:r>
      <w:r>
        <w:rPr>
          <w:rtl w:val="true"/>
        </w:rPr>
        <w:t>»</w:t>
      </w:r>
      <w:bookmarkEnd w:id="1202"/>
    </w:p>
    <w:p>
      <w:pPr>
        <w:pStyle w:val="BookText"/>
        <w:rPr/>
      </w:pPr>
      <w:r>
        <w:rPr>
          <w:rFonts w:ascii="Amiri" w:hAnsi="Amiri" w:eastAsia="Amiri" w:cs="Amiri"/>
          <w:color w:val="111111"/>
          <w:sz w:val="28"/>
          <w:sz w:val="28"/>
          <w:szCs w:val="28"/>
          <w:rtl w:val="true"/>
          <w:lang w:bidi="ar-SA"/>
        </w:rPr>
        <w:t>كِتَابُ صَفْوَةِ الْأَخْبَارِ، عَنْ إِبْرَاهِيمَ بْنِ مُحَمَّدٍ النَّوْفَلِيِّ عَنْ أَبِيهِ وَ كَانَ خَادِماً لِأَبِي الْحَسَنِ الرِّضَا عليه السلام أَنَّهُ قَالَ حَدَّثَنِي الْعَبْدُ الصَّالِحُ الْكَاظِمُ مُوسَي بْنُ جَعْفَرٍ عَنْ آبَائِهِ عَنْ أَمِيرِ الْمُؤْمِنِينَ عَلِيِّ بْنِ أَبِي طَالِبٍ صَلَوَاتُ اللَّهِ عَلَيْهِمْ أَجْمَعِينَ قَالَ حَدَّثَنِي أَخِي وَ حَبِيبِي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يَلْقَي اللَّهَ عَزَّ وَ جَلَّ وَ هُوَ مُقْبِلٌ عَلَيْهِ غَيْرُ مُعْرِضٍ عَنْهُ فَلْيَتَوَالَكَ يَا عَلِيُّ وَ مَنْ سَرَّهُ أَنْ يَلْقَي اللَّهَ عَزَّ وَ جَلَّ وَ هُوَ رَاضٍ عَنْهُ فَلْيَتَوَالَ ابْنَكَ</w:t>
      </w:r>
    </w:p>
    <w:p>
      <w:pPr>
        <w:pStyle w:val="Heading5"/>
        <w:numPr>
          <w:ilvl w:val="4"/>
          <w:numId w:val="1"/>
        </w:numPr>
        <w:rPr/>
      </w:pPr>
      <w:bookmarkStart w:id="1203" w:name="__RefHeading___Toc1492988_3381743652"/>
      <w:bookmarkStart w:id="1204" w:name="_Toc557"/>
      <w:bookmarkEnd w:id="1203"/>
      <w:r>
        <w:rPr>
          <w:rtl w:val="true"/>
        </w:rPr>
        <w:t xml:space="preserve">روایت </w:t>
      </w:r>
      <w:r>
        <w:rPr/>
        <w:t>78</w:t>
      </w:r>
      <w:bookmarkEnd w:id="1204"/>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حدیثی را برایت نقل کنم، قبل از این که با گفتارهای باطل، احادیث در هم مخلوط شود؟ آن حدیث این است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 هستم و فاطمه و علی شاخه آن و حسن و حسین میوه درخت و دوستان آنها از امتم برگ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پیامبری بر انگیخت، هر جا ریشه درخت بروید، شاخه‌اش نیز می‌روید در بهشت عدن</w:t>
      </w:r>
      <w:r>
        <w:rPr>
          <w:rFonts w:eastAsia="IRNazanin" w:cs="IRNazanin"/>
          <w:color w:val="111111"/>
          <w:sz w:val="28"/>
          <w:szCs w:val="28"/>
          <w:rtl w:val="true"/>
          <w:lang w:bidi="fa-IR"/>
        </w:rPr>
        <w:t>.</w:t>
      </w:r>
      <w:r>
        <w:rPr>
          <w:rStyle w:val="FootnoteAnchor"/>
          <w:rtl w:val="true"/>
        </w:rPr>
        <w:footnoteReference w:id="774"/>
      </w:r>
    </w:p>
    <w:p>
      <w:pPr>
        <w:pStyle w:val="Heading5"/>
        <w:numPr>
          <w:ilvl w:val="4"/>
          <w:numId w:val="1"/>
        </w:numPr>
        <w:rPr/>
      </w:pPr>
      <w:bookmarkStart w:id="1205" w:name="__RefHeading___Toc1492990_3381743652"/>
      <w:bookmarkStart w:id="1206" w:name="_Toc558"/>
      <w:bookmarkEnd w:id="1205"/>
      <w:r>
        <w:rPr>
          <w:rtl w:val="true"/>
        </w:rPr>
        <w:t>توضیح</w:t>
      </w:r>
      <w:bookmarkEnd w:id="1206"/>
    </w:p>
    <w:p>
      <w:pPr>
        <w:pStyle w:val="BookText"/>
        <w:rPr/>
      </w:pPr>
      <w:r>
        <w:rPr>
          <w:rFonts w:ascii="IRNazanin" w:hAnsi="IRNazanin" w:eastAsia="IRNazanin"/>
          <w:color w:val="111111"/>
          <w:sz w:val="28"/>
          <w:sz w:val="28"/>
          <w:szCs w:val="28"/>
          <w:rtl w:val="true"/>
          <w:lang w:bidi="fa-IR"/>
        </w:rPr>
        <w:t>شاید منظور از روییدن درخت در بهشت عدن، گرفتن طینت و سرشت آنها از آنجا بوده، یا کنایه از رسیدن ایشان به جنت عدن باشد، یا کنایه از زیبایی درختی که به آن تشبیه شده و بلندی مرتبه و طراوت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بهشت درختی باشد که در آن درخت شاخه‌ها و برگ‌هایی به عدد آنهاست، همان طور که این ظاهر برخی اخبار است</w:t>
      </w:r>
      <w:r>
        <w:rPr>
          <w:rFonts w:eastAsia="IRNazanin" w:cs="IRNazanin"/>
          <w:color w:val="111111"/>
          <w:sz w:val="28"/>
          <w:szCs w:val="28"/>
          <w:rtl w:val="true"/>
          <w:lang w:bidi="fa-IR"/>
        </w:rPr>
        <w:t>.</w:t>
      </w:r>
    </w:p>
    <w:p>
      <w:pPr>
        <w:pStyle w:val="Heading5"/>
        <w:numPr>
          <w:ilvl w:val="4"/>
          <w:numId w:val="1"/>
        </w:numPr>
        <w:rPr/>
      </w:pPr>
      <w:bookmarkStart w:id="1207" w:name="__RefHeading___Toc1492992_3381743652"/>
      <w:bookmarkStart w:id="1208" w:name="_Toc559"/>
      <w:bookmarkEnd w:id="1207"/>
      <w:r>
        <w:rPr>
          <w:rtl w:val="true"/>
        </w:rPr>
        <w:t xml:space="preserve">روایت </w:t>
      </w:r>
      <w:r>
        <w:rPr/>
        <w:t>79</w:t>
      </w:r>
      <w:bookmarkEnd w:id="1208"/>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کسی که اهل بیت مرا دوست نداشته باشد و تا وقتی که بحث و جدال را رها کند، گرچه حق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دوستدار اهل بیت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بر علی بن ابی طالب زد</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1209" w:name="__RefHeading___Toc1492994_3381743652"/>
      <w:bookmarkStart w:id="1210" w:name="_Toc560"/>
      <w:bookmarkEnd w:id="1209"/>
      <w:r>
        <w:rPr>
          <w:rtl w:val="true"/>
        </w:rPr>
        <w:t xml:space="preserve">روایت </w:t>
      </w:r>
      <w:r>
        <w:rPr/>
        <w:t>80</w:t>
      </w:r>
      <w:bookmarkEnd w:id="121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صفوة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محمّد نوفلی، از پدرش که خادم حضرت رضا علیه السّلام بود نقل می کند که حضرت موسی بن جعفر، از آباء گرام خود، از امیرالمؤمنین علی بن ابی طالب صلوات اللَّه علیهم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دوستم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است خدا را در حالی ملاقات نماید که به او توجه داشته باشد و از او روی نگرداند، باید تو را دوست داشته باشد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دوست دارد خدا را در حالی ملاقات کند که از او راضی باشد، باید دوست بدارد فرزندت </w:t>
      </w:r>
      <w:bookmarkStart w:id="1211" w:name="pg17292_191799"/>
    </w:p>
    <w:p>
      <w:pPr>
        <w:pStyle w:val="BookText"/>
        <w:rPr/>
      </w:pPr>
      <w:bookmarkEnd w:id="1211"/>
      <w:r>
        <w:rPr>
          <w:rFonts w:ascii="Amiri" w:hAnsi="Amiri" w:eastAsia="Amiri" w:cs="Amiri"/>
          <w:color w:val="111111"/>
          <w:sz w:val="28"/>
          <w:sz w:val="28"/>
          <w:szCs w:val="28"/>
          <w:rtl w:val="true"/>
          <w:lang w:bidi="ar-SA"/>
        </w:rPr>
        <w:t xml:space="preserve">الْحَسَنَ عليه السلام وَ مَنْ أَحَبَّ أَنْ يَلْقَي اللَّهَ وَ لَا خَوْفَ عَلَيْهِ فَلْيَتَوَالَ ابْنَكَ الْحُسَيْنَ عليه السلام وَ مَنْ أَحَبَّ أَنْ يَلْقَي اللَّهَ عَزَّ وَ جَلَّ وَ قَدْ مَحَا اللَّهُ ذُنُوبَهُ عَنْهُ فَلْيُوَالِ عَلِيَّ بْنَ الْحُسَيْنِ عليهما السلام فَإِنَّهُ مِمَّنْ قَالَ اللَّهُ عَزَّ وَ جَلَّ سِيماهُمْ فِي وُجُوهِهِمْ مِنْ أَثَرِ السُّجُودِ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أَحَبَّ أَنْ يَلْقَي اللَّهَ عَزَّ وَ جَلَّ وَ هُوَ قَرِيرُ الْعَيْنِ فَلْيَتَوَالَ مُحَمَّدَ بْنَ عَلِيٍّ الْبَاقِرَ عليهما السلام وَ مَنْ أَحَبَّ أَنْ يَلْقَي اللَّهَ عَزَّ وَ جَلَّ وَ يُعْطِيَهُ كِتَابَهُ بِيَمِينِهِ فَلْيَتَوَالَ جَعْفَرَ بْنَ مُحَمَّدٍ الصَّادِقَ عليهما السلام وَ مَنْ أَحَبَّ أَنْ يَلْقَي اللَّهَ طَاهِراً مُطَهَّراً فَلْيَتَوَالَ مُوسَي بْنَ جَعْفَرٍ الْكَاظِمَ عليهما السلام وَ مَنْ أَحَبَّ أَنْ يَلْقَي اللَّهَ عَزَّ وَ جَلَّ وَ هُوَ ضَاحِكٌ فَلْيَتَوَالَ عَلِيَّ بْنَ مُوسَي الرِّضَا عليهما السلام وَ مَنْ أَحَبَّ أَنْ يَلْقَي اللَّهَ عَزَّ وَ جَلَّ وَ قَدْ رُفِعَتْ دَرَجَاتُهُ وَ بُدِّلَتْ سَيِّئَاتُهُ حَسَنَاتٍ فَلْيَتَوَالَ مُحَمَّدَ بْنَ عَلِيٍّ الْجَوَادَ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أَحَبَّ أَنْ يَلْقَي اللَّهَ عَزَّ وَ جَلَّ وَ يُحَاسِبَهُ حِساباً يَسِيراً وَ يُدْخِلَهُ جَنَّاتِ عَدْنٍ عَرْضُهَا السَّماواتُ وَ الْأَرْضُ أُعِدَّتْ لِلْمُتَّقِينَ فَلْيَتَوَالَ عَلِيَّ بْنَ مُحَمَّدٍ الْهَادِيَ عليهما السلام وَ مَنْ أَحَبَّ أَنْ يَلْقَي اللَّهَ عَزَّ وَ جَلَّ وَ هُوَ مِنَ الْفَائِزِينَ فَلْيَتَوَالَ الْحَسَنَ بْنَ عَلِيٍّ الْعَسْكَرِيَّ عليهما السلام وَ مَنْ أَحَبَّ أَنْ يَلْقَي اللَّهَ عَزَّ وَ جَلَّ وَ قَدْ كَمُلَ إِيمَانُهُ وَ حَسُنَ إِسْلَامُهُ فَلْيَتَوَالَ الْحُجَّةَ بْنَ الْحَسَنِ الْمُنْتَظَرِ صَلَوَاتُ اللَّهِ عَلَيْهِ هَؤُلَاءِ أَئِمَّةُ الْهُدَي وَ أَعْلَامُ التُّقَي مَنْ أَحَبَّهُمْ وَ تَوَالاهُمْ كُنْتُ ضَامِناً لَهُ عَلَي اللَّهِ عَزَّ وَ جَلَّ الْجَنَّةَ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2" w:name="__RefHeading___Toc1492996_3381743652"/>
      <w:bookmarkStart w:id="1213" w:name="_Toc561"/>
      <w:bookmarkEnd w:id="1212"/>
      <w:r>
        <w:rPr>
          <w:rtl w:val="true"/>
        </w:rPr>
        <w:t>«</w:t>
      </w:r>
      <w:r>
        <w:rPr/>
        <w:t>81</w:t>
      </w:r>
      <w:r>
        <w:rPr>
          <w:rtl w:val="true"/>
        </w:rPr>
        <w:t>»</w:t>
      </w:r>
      <w:bookmarkEnd w:id="1213"/>
    </w:p>
    <w:p>
      <w:pPr>
        <w:pStyle w:val="BookText"/>
        <w:rPr/>
      </w:pPr>
      <w:r>
        <w:rPr>
          <w:rFonts w:ascii="Amiri" w:hAnsi="Amiri" w:eastAsia="Amiri" w:cs="Amiri"/>
          <w:color w:val="111111"/>
          <w:sz w:val="28"/>
          <w:sz w:val="28"/>
          <w:szCs w:val="28"/>
          <w:rtl w:val="true"/>
          <w:lang w:bidi="ar-SA"/>
        </w:rPr>
        <w:t>فر، تفسير فرات بن إبراهيم جَعْفَرُ بْنُ أَحْمَدَ مُعَنْعَناً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أَبِي ذَاتَ يَوْمٍ فَإِذَا هُوَ بِأُنَاسٍ مِنْ أَصْحَابِنَا بَيْنَ الْمِنْبَرِ وَ الْقَبْرِ فَسَلَّمَ عَلَيْهِمْ ثُمَّ قَالَ أَمَا وَ اللَّهِ إِنِّي لَأُحِبُّ رِيحَكُمْ وَ أَرْوَاحَكُمْ فَأَعِينُونِي عَلَي ذَلِكَ بِوَرَعٍ وَ اجْتِهَادٍ مَنِ ائْتَمَّ بِعَبْدٍ فَلْيَعْمَلْ بِعَمَلِهِ وَ أَنْتُمْ شِيعَةُ آلِ مُحَمَّدٍ صلي الله عليه و آله وَ أَنْتُمْ شُرَطُ اللَّهِ وَ أَنْتُمْ أَنْصَارُ اللَّهِ وَ أَنْتُمُ السَّابِقُونَ الْأَوَّلُونَ وَ السَّابِقُونَ الْآخِرُونَ فِي الدُّنْيَا وَ السَّابِقُونَ فِي الْآخِرَةِ إِلَي الْجَنَّةِ قَدْ ضَمِنَّا لَكُمُ الْجَنَّةَ بِضَمَانِ اللَّهِ وَ ضَمَانِ رَسُولِ اللَّهِ وَ أَهْلِ </w:t>
      </w:r>
      <w:r>
        <w:rPr>
          <w:rStyle w:val="FootnoteAnchor"/>
          <w:rtl w:val="true"/>
        </w:rPr>
        <w:footnoteReference w:id="777"/>
      </w:r>
      <w:r>
        <w:rPr>
          <w:rFonts w:ascii="Amiri" w:hAnsi="Amiri" w:eastAsia="Amiri" w:cs="Amiri"/>
          <w:color w:val="111111"/>
          <w:sz w:val="28"/>
          <w:sz w:val="28"/>
          <w:szCs w:val="28"/>
          <w:rtl w:val="true"/>
          <w:lang w:bidi="ar-SA"/>
        </w:rPr>
        <w:t xml:space="preserve">بَيْتِهِ أَنْتُمُ الطَّيِّبُونَ وَ نِسَاؤُكُمُ الطَّيِّبَاتُ كُلُّ مُؤْمِنَةٍ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حسن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می خواهد خدا را در حالی ملاقات نماید که ترسی نداشته باشد، باید دوست داشته باشد فرزندت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بخواهد خدا را در حالی ملاقات نماید که خدا گناهانش را از بین برده باشد، باید علی بن حسین را دوست بدارد، زیرا او از کسانی است که خداوند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سجود در چهره‌هایشان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دوست دارد خدا را با چشم روشن ملاقات کند، باید دوست داشته باشد محمّد بن علی حضرت باقر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مایل است خدا را در حالی ملاقات نماید که نامه عملش را به دست راستش بدهند، دوست بدارد جعفر بن محمّد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دوست دارد خدا را ملاقات پاک و پاکیزه کند، باید دوست بدارد موسی بن جعفر 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مایل است خدا را شاد و خندان ملاقات کند، دوست بدارد علی بن موسی الرضا 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دوست دارد خدا را با درجات بلند و در حالی ملاقات کند که گناهانش تبدیل به حسنه شده باشد، باید دوست بدارد محمّد بن علی حضرت جواد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مایل است خدا را ملاقات نماید و از او به سادگی حساب بکشند و داخل بهشت عدنی شود که عرض آن به اندازه آسمان‌ها و زمین است که آماده پذیرایی برای پرهیزگاران است، باید دوست بدارد علی بن محمّد حضرت هادی 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می خواهد خدا را در حالی ملاقات کند که از رستگاران باشد، باید دوست بدارد حسن بن علی حضرت عسکری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مایل است خدا را ملاقات کند با ایمان کامل و اسلام نیکو، باید دوست بدارد حجة بن الحسن امام منتظر صلوات اللَّه علیه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پیشوایان هدایت و راهنمای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دوست بدارد، من از جانب خدا بهشت را برای او ضامن می شوم</w:t>
      </w:r>
      <w:r>
        <w:rPr>
          <w:rFonts w:eastAsia="IRNazanin" w:cs="IRNazanin"/>
          <w:color w:val="111111"/>
          <w:sz w:val="28"/>
          <w:szCs w:val="28"/>
          <w:rtl w:val="true"/>
          <w:lang w:bidi="fa-IR"/>
        </w:rPr>
        <w:t>.</w:t>
      </w:r>
      <w:r>
        <w:rPr>
          <w:rStyle w:val="FootnoteAnchor"/>
          <w:rtl w:val="true"/>
        </w:rPr>
        <w:footnoteReference w:id="780"/>
      </w:r>
    </w:p>
    <w:p>
      <w:pPr>
        <w:pStyle w:val="Heading5"/>
        <w:numPr>
          <w:ilvl w:val="4"/>
          <w:numId w:val="1"/>
        </w:numPr>
        <w:rPr/>
      </w:pPr>
      <w:bookmarkStart w:id="1214" w:name="__RefHeading___Toc1492998_3381743652"/>
      <w:bookmarkStart w:id="1215" w:name="_Toc562"/>
      <w:bookmarkEnd w:id="1214"/>
      <w:r>
        <w:rPr>
          <w:rtl w:val="true"/>
        </w:rPr>
        <w:t xml:space="preserve">روایت </w:t>
      </w:r>
      <w:r>
        <w:rPr/>
        <w:t>81</w:t>
      </w:r>
      <w:bookmarkEnd w:id="121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روزی به جانب مسجد پیامبر صلّی اللَّه علیه و آله رفتیم و دیدیم که گروهی از اصحاب، بین منبر و قبر پیامبر صلّی اللَّه علیه و آله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آنها سلام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به خدا قسم من دوست دارم بوی شما و ارواحتان را، مرا بر این محبت با پارسایی و کوشش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پیرو شخصی باشد، باید پیرو عمل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شیعه آل محمّد و پاسدار خدا و یاران خدا و شما سبقت‌گیران از گذشتگان و سبقت گیران از آیندگان هستید در دنیا و سبقت گیران هستید در آخرت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بهشت را از جانب خدا و پیامبر و اهل بیت آن جناب برای شما تضمین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طیبین هستید و زنان شما طیبانند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 و </w:t>
      </w:r>
    </w:p>
    <w:p>
      <w:pPr>
        <w:pStyle w:val="BookText"/>
        <w:rPr/>
      </w:pPr>
      <w:r>
        <w:rPr>
          <w:rFonts w:ascii="Amiri" w:hAnsi="Amiri" w:eastAsia="Amiri" w:cs="Amiri"/>
          <w:color w:val="111111"/>
          <w:sz w:val="28"/>
          <w:sz w:val="28"/>
          <w:szCs w:val="28"/>
          <w:rtl w:val="true"/>
          <w:lang w:bidi="ar-SA"/>
        </w:rPr>
        <w:t xml:space="preserve">وَ كُلُّ مُؤْمِنٍ 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مَرَّةً قَدْ قَالَ أَمِيرُ الْمُؤْمِنِينَ عَلِيُّ بْنُ أَبِي طَالِبٍ عليهما السلام لِقَنْبَرٍ يَا قَنْبَرُ أَبْشِرْ وَ بَشِّرْ وَ اسْتَبْشِرْ وَ اللَّهِ لَقَدْ قُبِضَ رَسُولُ اللَّهِ صلي الله عليه و آله وَ هُوَ سَاخِطٌ عَلَي جَمِيعِ أُمَّتِهِ إِلَّا الشِّيعَةَ وَ إِنَّ لِكُلِّ شَيْ‌ءٍ شرف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شَرَفَ الدِّينِ الشِّيعَةُ أَلَا وَ إِنَّ لِكُلِّ شَيْ‌ءٍ عُرْوَةً وَ إِنَّ عُرْوَةَ الدِّينِ الشِّيعَةُ أَلَا وَ إِنَّ لِكُلِّ شَيْ‌ءٍ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إِمَامُ الْأَرْضِ أَرْضٌ يَسْكُنُ فِيهِ الشِّيعَةُ </w:t>
      </w:r>
      <w:r>
        <w:rPr>
          <w:rStyle w:val="FootnoteAnchor"/>
          <w:rtl w:val="true"/>
        </w:rPr>
        <w:footnoteReference w:id="782"/>
      </w:r>
      <w:r>
        <w:rPr>
          <w:rFonts w:ascii="Amiri" w:hAnsi="Amiri" w:eastAsia="Amiri" w:cs="Amiri"/>
          <w:color w:val="111111"/>
          <w:sz w:val="28"/>
          <w:sz w:val="28"/>
          <w:szCs w:val="28"/>
          <w:rtl w:val="true"/>
          <w:lang w:bidi="ar-SA"/>
        </w:rPr>
        <w:t xml:space="preserve">أَلَا وَ إِنَّ لِكُلِّ شَيْ‌ءٍ سَيِّداً وَ سَيِّدُ الْمَجَالِسِ مَجَالِسُ الشِّيعَةِ أَلَا وَ إِنَّ لِكُلِّ شَيْ‌ءٍ شَهْوَةً وَ شَهْوَةُ الدُّنْيَا سُكْنَي شِيعَتِنَا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لَا مَا فِي الْأَرْضِ مِنْكُمْ مَا اسْتَكْمَلَ أَهْلُ خِلَافِكُمْ طَيِّبَاتِ مَالِهِمْ وَ مَا لَهُمْ فِي الْآخِرَةِ مِنْ نَصِيبٍ كُلُّ نَاصِبٍ وَ إِنْ تَعَبَّدَ مَنْسُوبٌ إِلَي هَذِهِ الْآيَةِ وُجُوهٌ يَوْمَئِذٍ خاشِعَةٌ عامِلَةٌ ناصِبَةٌ تَصْلي ناراً حامِيَةً تُسْقي مِنْ عَيْنٍ آنِيَةٍ </w:t>
      </w:r>
      <w:r>
        <w:rPr>
          <w:rStyle w:val="FootnoteAnchor"/>
          <w:rtl w:val="true"/>
        </w:rPr>
        <w:footnoteReference w:id="783"/>
      </w:r>
      <w:r>
        <w:rPr>
          <w:rFonts w:ascii="Amiri" w:hAnsi="Amiri" w:eastAsia="Amiri" w:cs="Amiri"/>
          <w:color w:val="111111"/>
          <w:sz w:val="28"/>
          <w:sz w:val="28"/>
          <w:szCs w:val="28"/>
          <w:rtl w:val="true"/>
          <w:lang w:bidi="ar-SA"/>
        </w:rPr>
        <w:t xml:space="preserve">وَ مَنْ دَعَا مِنْ مُخَالِفٍ لَكُمْ فَإِجَابَةُ دُعَائِهِ لَكُمْ </w:t>
      </w:r>
      <w:r>
        <w:rPr>
          <w:rStyle w:val="FootnoteAnchor"/>
          <w:rtl w:val="true"/>
        </w:rPr>
        <w:footnoteReference w:id="784"/>
      </w:r>
      <w:r>
        <w:rPr>
          <w:rFonts w:ascii="Amiri" w:hAnsi="Amiri" w:eastAsia="Amiri" w:cs="Amiri"/>
          <w:color w:val="111111"/>
          <w:sz w:val="28"/>
          <w:sz w:val="28"/>
          <w:szCs w:val="28"/>
          <w:rtl w:val="true"/>
          <w:lang w:bidi="ar-SA"/>
        </w:rPr>
        <w:t xml:space="preserve">وَ مَنْ طَلَبَ مِنْكُمْ إِلَي اللَّهِ حَاجَةً فَلَهُ مِائَةٌ </w:t>
      </w:r>
      <w:r>
        <w:rPr>
          <w:rStyle w:val="FootnoteAnchor"/>
          <w:rtl w:val="true"/>
        </w:rPr>
        <w:footnoteReference w:id="785"/>
      </w:r>
      <w:r>
        <w:rPr>
          <w:rFonts w:ascii="Amiri" w:hAnsi="Amiri" w:eastAsia="Amiri" w:cs="Amiri"/>
          <w:color w:val="111111"/>
          <w:sz w:val="28"/>
          <w:sz w:val="28"/>
          <w:szCs w:val="28"/>
          <w:rtl w:val="true"/>
          <w:lang w:bidi="ar-SA"/>
        </w:rPr>
        <w:t xml:space="preserve">وَ مَنْ سَأَلَ مَسْأَلَةً فَلَهُ مِائَةٌ </w:t>
      </w:r>
      <w:r>
        <w:rPr>
          <w:rStyle w:val="FootnoteAnchor"/>
          <w:rtl w:val="true"/>
        </w:rPr>
        <w:footnoteReference w:id="786"/>
      </w:r>
      <w:r>
        <w:rPr>
          <w:rFonts w:ascii="Amiri" w:hAnsi="Amiri" w:eastAsia="Amiri" w:cs="Amiri"/>
          <w:color w:val="111111"/>
          <w:sz w:val="28"/>
          <w:sz w:val="28"/>
          <w:szCs w:val="28"/>
          <w:rtl w:val="true"/>
          <w:lang w:bidi="ar-SA"/>
        </w:rPr>
        <w:t xml:space="preserve">وَ مَنْ دَعَا بِدَعْوَةٍ فَلَهُ مِائَةٌ </w:t>
      </w:r>
      <w:r>
        <w:rPr>
          <w:rStyle w:val="FootnoteAnchor"/>
          <w:rtl w:val="true"/>
        </w:rPr>
        <w:footnoteReference w:id="787"/>
      </w:r>
      <w:r>
        <w:rPr>
          <w:rFonts w:ascii="Amiri" w:hAnsi="Amiri" w:eastAsia="Amiri" w:cs="Amiri"/>
          <w:color w:val="111111"/>
          <w:sz w:val="28"/>
          <w:sz w:val="28"/>
          <w:szCs w:val="28"/>
          <w:rtl w:val="true"/>
          <w:lang w:bidi="ar-SA"/>
        </w:rPr>
        <w:t xml:space="preserve">وَ مَنْ عَمِلَ مِنْكُمْ حَسَنَةً فَلَا يُحْصَي تَضَاعُفُهَا وَ مَنْ أَسَاءَ مِنْكُمْ سَيِّئَةً فَمُحَمَّدٌ صلي الله عليه و آله حَجِيجُهُ يَعْنِي يُحَاجُّ عَنْهُ مِنْ تَبِعَتِهَا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إِنَّ صَائِمَكُمْ لَيَرْعَي فِي رِيَاضِ الْجَنَّةِ تَدْعُو لَهُ الْمَلَائِكَةُ بِالْعَوْنِ حَتَّي يُفْطِرَ </w:t>
      </w:r>
      <w:r>
        <w:rPr>
          <w:rStyle w:val="FootnoteAnchor"/>
          <w:rtl w:val="true"/>
        </w:rPr>
        <w:footnoteReference w:id="789"/>
      </w:r>
      <w:r>
        <w:rPr>
          <w:rFonts w:ascii="Amiri" w:hAnsi="Amiri" w:eastAsia="Amiri" w:cs="Amiri"/>
          <w:color w:val="111111"/>
          <w:sz w:val="28"/>
          <w:sz w:val="28"/>
          <w:szCs w:val="28"/>
          <w:rtl w:val="true"/>
          <w:lang w:bidi="ar-SA"/>
        </w:rPr>
        <w:t>وَ إِنَّ حَاجَّكُمْ وَ مُعْتَمِرَكُمْ لَخَاصُّ اللَّهِ وَ إِنَّكُمْ جَمِيعاً لَأَهْلُ دَعْوَةِ اللَّهِ وَ أَهْلُ</w:t>
      </w:r>
    </w:p>
    <w:p>
      <w:pPr>
        <w:pStyle w:val="BookText"/>
        <w:rPr/>
      </w:pPr>
      <w:r>
        <w:rPr>
          <w:rFonts w:ascii="IRNazanin" w:hAnsi="IRNazanin" w:eastAsia="IRNazanin"/>
          <w:color w:val="111111"/>
          <w:sz w:val="28"/>
          <w:sz w:val="28"/>
          <w:szCs w:val="28"/>
          <w:rtl w:val="true"/>
          <w:lang w:bidi="fa-IR"/>
        </w:rPr>
        <w:t>مرد مؤمنی 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امیرالمؤمنین علی بن ابی طالب علیه 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و مژده بده به دیگران و خوشحال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 اکرم از دنیا رفت در حالی که بر تمام امتش خشم داشت به جز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شرفی است و شرف دین اسلام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هر چیزی را دستاویزی است و دستاویز دین اسلام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امامی است و امام زمین، زمینی است که شیعه در آن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سروری دارد و سرور مجالس، مجالس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لذتی است و لذت دنیا، سکونت شیعیان 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شما در زمین نباشید، مخالفان شما از خوبی های زندگی خود بهره نمی‌برند و در آخرت نصیبی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 ناصب اگرچه پارسا باشد، مشمول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خاشِعَةٌ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ناراً حامِیَةً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 مِنْ عَیْنٍ آنِیَةٍ</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چهره‌هایی زبونند 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سوزان درآیند از چشمه‌ای داغ نوشانیده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مخالفین شما دعایی بکند، اجابت دعای او برای شما است و هر کدام از شما حاجتی از خدا بخواهد، صد برابر می‌شود و هر که درخواستی کند، صد برابر و هر که دعایی کند، به او صد برابر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عمل نیکی انجام دهد ،چندان برابر شدن آن شمرده نمی شود و هر کدام از شما خطایی کند، محمّد صلّی اللَّه علیه و آله از جانب او بازخواست خدا را جوابگو است</w:t>
      </w:r>
      <w:r>
        <w:rPr>
          <w:rFonts w:eastAsia="IRNazanin" w:cs="IRNazanin"/>
          <w:color w:val="111111"/>
          <w:sz w:val="28"/>
          <w:szCs w:val="28"/>
          <w:rtl w:val="true"/>
          <w:lang w:bidi="fa-IR"/>
        </w:rPr>
        <w:t>.</w:t>
      </w:r>
      <w:r>
        <w:rPr>
          <w:rStyle w:val="FootnoteAnchor"/>
          <w:rtl w:val="true"/>
        </w:rPr>
        <w:footnoteReference w:id="79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روزه دار شما در باغ‌های بهشت می خرامد و ملائکه برای او دعا می کنند که خدا کمکش کند تا وقتی که افطار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شما و عمره‌گزارتان از شخصیت‌های برجسته در نزد خدایند و همه شما از درخواست‌کنندگان پیشگاه خدایید </w:t>
      </w:r>
      <w:bookmarkStart w:id="1216" w:name="pg17292_191801"/>
    </w:p>
    <w:p>
      <w:pPr>
        <w:pStyle w:val="BookText"/>
        <w:rPr/>
      </w:pPr>
      <w:bookmarkEnd w:id="1216"/>
      <w:r>
        <w:rPr>
          <w:rFonts w:ascii="Amiri" w:hAnsi="Amiri" w:eastAsia="Amiri" w:cs="Amiri"/>
          <w:color w:val="111111"/>
          <w:sz w:val="28"/>
          <w:sz w:val="28"/>
          <w:szCs w:val="28"/>
          <w:rtl w:val="true"/>
          <w:lang w:bidi="ar-SA"/>
        </w:rPr>
        <w:t xml:space="preserve">إِجَابَتِهِ وَ أَهْلُ وَلَايَتِهِ لَا خَوْفٌ عَلَيْكُمْ وَ لَا حُزْنٌ كُلُّكُمْ فِي الْجَنَّةِ فَتَنَافَسُوا فِي فَضَائِلِ الدَّرَجَاتِ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مِنْ أَحَدٍ أَقْرَبَ مِنْ عَرْشِ اللَّهِ تَعَالَي يَوْمَ الْقِيَامَةِ مِنْ شِيعَتِنَا مَا أَحْسَنَ صُنْعَ اللَّهِ إِلَيْكُمْ وَ اللَّهِ لَوْ لَا أَنْ تُفْتَنُوا فَيَشْمَتَ بِكُمْ عَدُوُّكُمْ وَ يَعْلَمَ النَّاسُ ذَلِكَ لَسَلَّمَتْ عَلَيْكُمُ الْمَلَائِكَةُ قُبُلًا وَ قَدْ قَالَ أَمِيرُ الْمُؤْمِنِينَ عليه السلام يَخْرُجُ أَهْلُ وَلَايَتِنَا مِنْ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مُشْرِقَةً وُجُوهُهُمْ قَرَّتْ أَعْيُنُهُمْ قَدْ أُعْطُوا الْأَمَانَ يَخَافُ النَّاسُ وَ لَا يَخَافُونَ وَ يَحْزَنُ النَّاسُ وَ لَا يَحْزَنُونَ وَ اللَّهِ مَا مِنْ عَبْدٍ مِنْكُمْ يَقُومُ إِلَي صَلَاتِهِ إِلَّا وَ قَدِ اكْتَنَفَتْهُ الْمَلَائِكَةُ مِنْ خَلْفِهِ يُصَلُّونَ عَلَيْهِ وَ يَدْعُونَ لَهُ حَتَّي يَفْرُغَ مِنْ صَلَاتِهِ أَلَا وَ إِنَّ لِكُلِّ شَيْ‌ءٍ 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جَوْهَرُ وُلْدِ آدَمَ صَلَوَاتُ اللَّهِ عَلَيْهِ وَ سَلَامُهُ نَحْنُ </w:t>
      </w:r>
      <w:r>
        <w:rPr>
          <w:rStyle w:val="FootnoteAnchor"/>
          <w:rtl w:val="true"/>
        </w:rPr>
        <w:footnoteReference w:id="792"/>
      </w:r>
      <w:r>
        <w:rPr>
          <w:rFonts w:ascii="Amiri" w:hAnsi="Amiri" w:eastAsia="Amiri" w:cs="Amiri"/>
          <w:color w:val="111111"/>
          <w:sz w:val="28"/>
          <w:sz w:val="28"/>
          <w:szCs w:val="28"/>
          <w:rtl w:val="true"/>
          <w:lang w:bidi="ar-SA"/>
        </w:rPr>
        <w:t>وَ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سَعْدَانُ بْنُ مُسْلِمٍ وَ زَادَ فِي الْحَدِيثِ عَيْثَمُ بْنُ أَسْلَمَ عَنْ مُعَاوِيَةَ بْنِ عَمَّارٍ عَنْ أَبِي عَبْدِ اللَّهِ عليه السلام وَ اللَّهِ لَوْلَاكُمْ </w:t>
      </w:r>
      <w:r>
        <w:rPr>
          <w:rStyle w:val="FootnoteAnchor"/>
          <w:rtl w:val="true"/>
        </w:rPr>
        <w:footnoteReference w:id="793"/>
      </w:r>
      <w:r>
        <w:rPr>
          <w:rFonts w:ascii="Amiri" w:hAnsi="Amiri" w:eastAsia="Amiri" w:cs="Amiri"/>
          <w:color w:val="111111"/>
          <w:sz w:val="28"/>
          <w:sz w:val="28"/>
          <w:szCs w:val="28"/>
          <w:rtl w:val="true"/>
          <w:lang w:bidi="ar-SA"/>
        </w:rPr>
        <w:t xml:space="preserve">مَا زُخْرِفَتِ الْجَنَّةُ وَ اللَّهِ لَوْلَاكُمْ مَا خُلِقَتِ الْحُورُ </w:t>
      </w:r>
      <w:r>
        <w:rPr>
          <w:rStyle w:val="FootnoteAnchor"/>
          <w:rtl w:val="true"/>
        </w:rPr>
        <w:footnoteReference w:id="794"/>
      </w:r>
      <w:r>
        <w:rPr>
          <w:rFonts w:ascii="Amiri" w:hAnsi="Amiri" w:eastAsia="Amiri" w:cs="Amiri"/>
          <w:color w:val="111111"/>
          <w:sz w:val="28"/>
          <w:sz w:val="28"/>
          <w:szCs w:val="28"/>
          <w:rtl w:val="true"/>
          <w:lang w:bidi="ar-SA"/>
        </w:rPr>
        <w:t xml:space="preserve">وَ اللَّهِ لَوْلَاكُمْ مَا نَزَلَتْ قَطْرَةٌ وَ اللَّهِ لَوْلَاكُمْ مَا نَبَتَتْ حَبَّةٌ وَ اللَّهِ لَوْلَاكُمْ مَا قَرَّتْ عَيْنٌ وَ اللَّهِ لَا لَلَّهُ أَشَدُّ حُبّاً لَكُمْ مِنِّي فَأَعِينُونَا عَلَي ذَلِكَ بِالْوَرَعِ وَ الِاجْتِهَادِ وَ الْعَمَلِ بِطَاعَتِهِ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7" w:name="__RefHeading___Toc1493000_3381743652"/>
      <w:bookmarkStart w:id="1218" w:name="_Toc563"/>
      <w:bookmarkEnd w:id="1217"/>
      <w:r>
        <w:rPr>
          <w:rtl w:val="true"/>
        </w:rPr>
        <w:t>بيان</w:t>
      </w:r>
      <w:bookmarkEnd w:id="1218"/>
    </w:p>
    <w:p>
      <w:pPr>
        <w:pStyle w:val="BookText"/>
        <w:rPr/>
      </w:pPr>
      <w:r>
        <w:rPr>
          <w:rFonts w:ascii="Amiri" w:hAnsi="Amiri" w:eastAsia="Amiri" w:cs="Amiri"/>
          <w:color w:val="111111"/>
          <w:sz w:val="28"/>
          <w:sz w:val="28"/>
          <w:szCs w:val="28"/>
          <w:rtl w:val="true"/>
          <w:lang w:bidi="ar-SA"/>
        </w:rPr>
        <w:t>قال في النهاية شرط السلطان نخبة أصحابه الذين يقدمهم علي غيرهم من جند و أنتم السَّابِقُونَ الْأَوَّلُونَ أي في الميثاق و في القاموس الجوهر كل حجر يستخرج منه شي‌ء ينتفع به و من الشي‌ء ما وضعت عليه جبلته و الجري المقدم</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1493002_3381743652"/>
      <w:bookmarkStart w:id="1220" w:name="_Toc564"/>
      <w:bookmarkEnd w:id="1219"/>
      <w:r>
        <w:rPr>
          <w:rtl w:val="true"/>
        </w:rPr>
        <w:t>«</w:t>
      </w:r>
      <w:r>
        <w:rPr/>
        <w:t>82</w:t>
      </w:r>
      <w:r>
        <w:rPr>
          <w:rtl w:val="true"/>
        </w:rPr>
        <w:t>»</w:t>
      </w:r>
      <w:bookmarkEnd w:id="1220"/>
    </w:p>
    <w:p>
      <w:pPr>
        <w:pStyle w:val="BookText"/>
        <w:rPr/>
      </w:pPr>
      <w:r>
        <w:rPr>
          <w:rFonts w:ascii="Amiri" w:hAnsi="Amiri" w:eastAsia="Amiri" w:cs="Amiri"/>
          <w:color w:val="111111"/>
          <w:sz w:val="28"/>
          <w:sz w:val="28"/>
          <w:szCs w:val="28"/>
          <w:rtl w:val="true"/>
          <w:lang w:bidi="ar-SA"/>
        </w:rPr>
        <w:t>كنز، كنز جامع الفوائد و تأويل الآيات الظاهرة رَوَي مُحَمَّدُ بْنُ مُؤْمِنٍ الشِّيرَازِيُّ فِي تَفْسِيرِهِ بِإِسْنَادِهِ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گیران از جانب او و اهل علاقه و ولایت با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ترس و اندوهی برای شما نیست، همه شما در بهشتید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احراز درجات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در روز قیامت، کسی از شیعیان ما نزدیک تر به عرش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خدا به شما لطف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نه این بود که فریفته می شدید، آن گاه دشمنان بر شما خرده می گرفتند و مردم این جریان را متوجه می شدند، ملائکه رو در روی شما به شما 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 که دوستان ما روز قیامت، از قبرهایشان خارج می شوند، با صورت‌های درخشان و 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امان داده شده، مردم ترسان و محزونند، ولی ایشان نمی ترسند و حزنی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کدام از شما که برای نماز می‌ایستد، ملائکه اطراف او را از پشت سر می گیرند بر او درود می فرستند و برایش دعا می کنند تا از نماز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چیزی جوهر و حقیقتی دارد و گوهر گرانبهای فرزندان آدم، ما و شیعیانمان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عیثم بن اسلم از معاویة بن عمار، از حضرت صادق علیه السّلام این قسمت را اضافه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شما نبودید، بهشت زینت نمی شد؛ به خدا قسم اگر شما نبودید، حوریه خلق نمی شد؛ به خدا سوگند اگر شما نبودید، قطره‌ای نازل نمی گشت؛ به خدا قسم اگر شما نبودید، دانه‌ای نمی رویید؛ به خدا سوگند اگر شما نبودید، هیچ خوشحالی وجود نداشت؛ به خدا قسم خداوند شما را بیشتر دوست می دارد از دوست داشتن من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ورع و کوشش و عمل به اطاعت خدا، ما را بر این موقعیت کمک کنید</w:t>
      </w:r>
      <w:r>
        <w:rPr>
          <w:rFonts w:eastAsia="IRNazanin" w:cs="IRNazanin"/>
          <w:color w:val="111111"/>
          <w:sz w:val="28"/>
          <w:szCs w:val="28"/>
          <w:rtl w:val="true"/>
          <w:lang w:bidi="fa-IR"/>
        </w:rPr>
        <w:t>.</w:t>
      </w:r>
      <w:r>
        <w:rPr>
          <w:rStyle w:val="FootnoteAnchor"/>
          <w:rtl w:val="true"/>
        </w:rPr>
        <w:footnoteReference w:id="796"/>
      </w:r>
    </w:p>
    <w:p>
      <w:pPr>
        <w:pStyle w:val="Heading5"/>
        <w:numPr>
          <w:ilvl w:val="4"/>
          <w:numId w:val="1"/>
        </w:numPr>
        <w:rPr/>
      </w:pPr>
      <w:bookmarkStart w:id="1221" w:name="__RefHeading___Toc1493004_3381743652"/>
      <w:bookmarkStart w:id="1222" w:name="_Toc565"/>
      <w:bookmarkEnd w:id="1221"/>
      <w:r>
        <w:rPr>
          <w:rtl w:val="true"/>
        </w:rPr>
        <w:t>توضیح</w:t>
      </w:r>
      <w:bookmarkEnd w:id="1222"/>
    </w:p>
    <w:p>
      <w:pPr>
        <w:pStyle w:val="BookText"/>
        <w:rPr/>
      </w:pP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یاران نخبه او که بر دیگر سپاهیان خود مقدمشان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السابقون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پیمان و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سنگی که از آن چیزی که از آن نفع برده می‌شود،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طبع او بر آن قرار گرفته است</w:t>
      </w:r>
      <w:r>
        <w:rPr>
          <w:rFonts w:eastAsia="IRNazanin" w:cs="IRNazanin"/>
          <w:color w:val="111111"/>
          <w:sz w:val="28"/>
          <w:szCs w:val="28"/>
          <w:rtl w:val="true"/>
          <w:lang w:bidi="fa-IR"/>
        </w:rPr>
        <w:t>.</w:t>
      </w:r>
    </w:p>
    <w:p>
      <w:pPr>
        <w:pStyle w:val="Heading5"/>
        <w:numPr>
          <w:ilvl w:val="4"/>
          <w:numId w:val="1"/>
        </w:numPr>
        <w:rPr/>
      </w:pPr>
      <w:bookmarkStart w:id="1223" w:name="__RefHeading___Toc1493006_3381743652"/>
      <w:bookmarkStart w:id="1224" w:name="_Toc566"/>
      <w:bookmarkEnd w:id="1223"/>
      <w:r>
        <w:rPr>
          <w:rtl w:val="true"/>
        </w:rPr>
        <w:t xml:space="preserve">روایت </w:t>
      </w:r>
      <w:r>
        <w:rPr/>
        <w:t>82</w:t>
      </w:r>
      <w:bookmarkEnd w:id="122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bookmarkStart w:id="1225" w:name="pg17292_191802"/>
    </w:p>
    <w:p>
      <w:pPr>
        <w:pStyle w:val="BookText"/>
        <w:rPr/>
      </w:pPr>
      <w:bookmarkEnd w:id="1225"/>
      <w:r>
        <w:rPr>
          <w:rFonts w:ascii="Amiri" w:hAnsi="Amiri" w:eastAsia="Amiri" w:cs="Amiri"/>
          <w:color w:val="111111"/>
          <w:sz w:val="28"/>
          <w:sz w:val="28"/>
          <w:szCs w:val="28"/>
          <w:rtl w:val="true"/>
          <w:lang w:bidi="ar-SA"/>
        </w:rPr>
        <w:t xml:space="preserve">قَالَ رَسُولُ اللَّهِ صلي الله عليه و آله إِذَا كَانَ يَوْمُ الْقِيَامَةِ أَمَرَ اللَّهُ مَالِكاً أَنْ يُسَعِّرَ النِّيرَانَ السَّبْعَ وَ أَمَرَ رِضْوَانَ أَنْ يُزَخْرِفَ الْجِنَانَ الثَّمَانَ وَ يَقُولُ يَا مِيكَائِيلُ مُدَّ </w:t>
      </w:r>
      <w:r>
        <w:rPr>
          <w:rStyle w:val="FootnoteAnchor"/>
          <w:rtl w:val="true"/>
        </w:rPr>
        <w:footnoteReference w:id="797"/>
      </w:r>
      <w:r>
        <w:rPr>
          <w:rFonts w:ascii="Amiri" w:hAnsi="Amiri" w:eastAsia="Amiri" w:cs="Amiri"/>
          <w:color w:val="111111"/>
          <w:sz w:val="28"/>
          <w:sz w:val="28"/>
          <w:szCs w:val="28"/>
          <w:rtl w:val="true"/>
          <w:lang w:bidi="ar-SA"/>
        </w:rPr>
        <w:t xml:space="preserve">الصِّرَاطَ عَلَي مَتْنِ جَهَنَّمَ وَ يَقُولُ يَا جَبْرَئِيلُ انْصِبْ مِيزَانَ الْعَدْلِ تَحْتَ الْعَرْشِ وَ يَقُولُ يَا مُحَمَّدُ قَرِّبْ أُمَّتَكَ لِلْحِسَابِ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يَأْمُرُ اللَّهُ تَعَالَي أَنْ يُعْقَدَ عَلَي الصِّرَاطِ سَبْعُ قَنَاطِرَ طُولُ كُلِّ قَنْطَرَةٍ سَبْعَةَ عَشَرَ أَلْفَ فَرْسَخٍ وَ عَلَي كُلِّ قَنْطَرَةٍ سَبْعُونَ أَلْفَ مَلَكٍ يَسْأَلُونَ هَذِهِ الْأُمَّةَ نِسَاءَهُمْ وَ رِجَالَهُمْ عَلَي الْقَنْطَرَةِ الْأُولَي عَنْ وَلَايَةِ أَمِيرِ الْمُؤْمِنِينَ وَ حُبِّ أَهْلِ بَيْتِ مُحَمَّدٍ عليهم السلام فَمَنْ أَتَي بِهِ جَازَ الْقَنْطَرَةَ الْأُولَي كَالْبَرْقِ الْخَاطِفِ وَ مَنْ لَا يُحِبُّ أَهْلَ بَيْتِهِ سَقَطَ عَلَي أُمِّ رَأْسِهِ فِي قَعْرِ جَهَنَّمَ وَ لَوْ كَانَ مَعَهُ مِنْ أَعْمَالِ الْبِرِّ عَمَلُ سَبْعِينَ صِدِّيقاً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6" w:name="__RefHeading___Toc1493008_3381743652"/>
      <w:bookmarkStart w:id="1227" w:name="_Toc567"/>
      <w:bookmarkEnd w:id="1226"/>
      <w:r>
        <w:rPr>
          <w:rtl w:val="true"/>
        </w:rPr>
        <w:t>«</w:t>
      </w:r>
      <w:r>
        <w:rPr/>
        <w:t>83</w:t>
      </w:r>
      <w:r>
        <w:rPr>
          <w:rtl w:val="true"/>
        </w:rPr>
        <w:t>»</w:t>
      </w:r>
      <w:bookmarkEnd w:id="1227"/>
    </w:p>
    <w:p>
      <w:pPr>
        <w:pStyle w:val="BookText"/>
        <w:rPr/>
      </w:pPr>
      <w:r>
        <w:rPr>
          <w:rFonts w:ascii="Amiri" w:hAnsi="Amiri" w:eastAsia="Amiri" w:cs="Amiri"/>
          <w:color w:val="111111"/>
          <w:sz w:val="28"/>
          <w:sz w:val="28"/>
          <w:szCs w:val="28"/>
          <w:rtl w:val="true"/>
          <w:lang w:bidi="ar-SA"/>
        </w:rPr>
        <w:t>يف، الطرائف مِنَ الْجَمْعِ بَيْنَ الصِّحَاحِ السِّتَّةِ عَنِ ابْنِ عَبَّاسٍ قَالَ 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يَغْذُوكُمْ بِهِ مِنْ نِعَمِهِ وَ لِمَا هُوَ أَهْلُهُ وَ أَحِبُّونِي لِحُبِّ اللَّهِ تَعَالَي وَ أَحِبُّوا أَهْلَ بَيْتِي لِحُبِّي</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1493010_3381743652"/>
      <w:bookmarkStart w:id="1229" w:name="_Toc568"/>
      <w:bookmarkEnd w:id="1228"/>
      <w:r>
        <w:rPr>
          <w:rtl w:val="true"/>
        </w:rPr>
        <w:t>«</w:t>
      </w:r>
      <w:r>
        <w:rPr/>
        <w:t>84</w:t>
      </w:r>
      <w:r>
        <w:rPr>
          <w:rtl w:val="true"/>
        </w:rPr>
        <w:t>»</w:t>
      </w:r>
      <w:bookmarkEnd w:id="1229"/>
    </w:p>
    <w:p>
      <w:pPr>
        <w:pStyle w:val="BookText"/>
        <w:rPr/>
      </w:pPr>
      <w:r>
        <w:rPr>
          <w:rFonts w:ascii="Amiri" w:hAnsi="Amiri" w:eastAsia="Amiri" w:cs="Amiri"/>
          <w:color w:val="111111"/>
          <w:sz w:val="28"/>
          <w:sz w:val="28"/>
          <w:szCs w:val="28"/>
          <w:rtl w:val="true"/>
          <w:lang w:bidi="ar-SA"/>
        </w:rPr>
        <w:t xml:space="preserve">وَ رَوَي صَاحِبُ الْكَشَّافِ وَ الثَّعْلَبِيُّ فِي تَفْسِيرِ قَوْلِهِ تَعَالَي قُلْ لا أَسْئَلُكُمْ عَلَيْهِ أَجْراً </w:t>
      </w:r>
      <w:r>
        <w:rPr>
          <w:rStyle w:val="FootnoteAnchor"/>
          <w:rtl w:val="true"/>
        </w:rPr>
        <w:footnoteReference w:id="799"/>
      </w:r>
      <w:r>
        <w:rPr>
          <w:rFonts w:ascii="Amiri" w:hAnsi="Amiri" w:eastAsia="Amiri" w:cs="Amiri"/>
          <w:color w:val="111111"/>
          <w:sz w:val="28"/>
          <w:sz w:val="28"/>
          <w:szCs w:val="28"/>
          <w:rtl w:val="true"/>
          <w:lang w:bidi="ar-SA"/>
        </w:rPr>
        <w:t xml:space="preserve">الْآيَةَ بِإِسْنَادِهِ إِلَي جَرِيرِ بْنِ عَبْدِ اللَّهِ الْبَجَلِيِّ قَالَ قَالَ رَسُولُ اللَّهِ صلي الله عليه و آله مَنْ مَاتَ عَلَي حُبِّ آلِ مُحَمَّدٍ مَاتَ شَهِيداً أَلَا وَ مَنْ مَاتَ عَلَي حُبِّ آلِ مُحَمَّدٍ مَاتَ مَغْفُوراً لَهُ أَلَا وَ مَنْ مَاتَ عَلَي حُبِّ آلِ مُحَمَّدٍ مَاتَ تَائِباً أَلَا وَ مَنْ مَاتَ عَلَي حُبِّ آلِ مُحَمَّدٍ مَاتَ مُؤْمِناً مُسْتَكْمِلَ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عَلَي حُبِّ آلِ مُحَمَّدٍ بَشَّرَهُ مَلَكُ الْمَوْتِ بِالْجَنَّةِ ثُمَّ مُنْكَرٌ وَ نَكِيرٌ أَلَا وَ مَنْ مَاتَ عَلَي حُبِّ آلِ مُحَمَّدٍ يُزَفُّ إِلَي الْجَنَّةِ كَمَا تُزَفُّ الْعَرُوسُ إِلَي بَيْتِ زَوْجِهَا أَلَا وَ مَنْ مَاتَ عَلَي حُبِّ آلِ مُحَمَّدٍ جَعَلَ اللَّهُ زُوَّارَ قَبْرِهِ الْمَلَائِكَةَ بِالرَّحْمَةِ أَلَا وَ مَنْ مَاتَ عَلَي</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به مالک دستور می دهد که جهنم هفتگانه را بیافروزد و به رضوان امر می کند تا بهشت هشت‌گانه را بیاراید و به میکائیل دستور می دهد که صراط را بر روی جهنم بکشد و به جبرئیل می‌فرماید که ترازوی عدل را در زیر عرش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را برای حساب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 دستور می دهد که بر صراط هفت پل قرار دهند که طول هر پل، هفده هزار فرسخ است و بر روی هر پل، هفتاد هزار ملک از مرد و زن این امت بازخواست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 اولی که می رسند، از ولایت علی بن ابی طالب و حب اهل بیت محمّد پرسیده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و حب او درست باشد، از پل اوّلی چون برق جهنده می‌گذرد و هر که اهل بیت پیامبر را دوست نداشته باشد، با سر در قعر جهنم می‌افتد، اگرچه اعمال نیکوی او برابر با هفتاد صدیق باشد</w:t>
      </w:r>
      <w:r>
        <w:rPr>
          <w:rFonts w:eastAsia="IRNazanin" w:cs="IRNazanin"/>
          <w:color w:val="111111"/>
          <w:sz w:val="28"/>
          <w:szCs w:val="28"/>
          <w:rtl w:val="true"/>
          <w:lang w:bidi="fa-IR"/>
        </w:rPr>
        <w:t>.</w:t>
      </w:r>
      <w:r>
        <w:rPr>
          <w:rStyle w:val="FootnoteAnchor"/>
          <w:rtl w:val="true"/>
        </w:rPr>
        <w:footnoteReference w:id="800"/>
      </w:r>
    </w:p>
    <w:p>
      <w:pPr>
        <w:pStyle w:val="Heading5"/>
        <w:numPr>
          <w:ilvl w:val="4"/>
          <w:numId w:val="1"/>
        </w:numPr>
        <w:rPr/>
      </w:pPr>
      <w:bookmarkStart w:id="1230" w:name="__RefHeading___Toc1493012_3381743652"/>
      <w:bookmarkStart w:id="1231" w:name="_Toc569"/>
      <w:bookmarkEnd w:id="1230"/>
      <w:r>
        <w:rPr>
          <w:rtl w:val="true"/>
        </w:rPr>
        <w:t xml:space="preserve">روایت </w:t>
      </w:r>
      <w:r>
        <w:rPr/>
        <w:t>83</w:t>
      </w:r>
      <w:bookmarkEnd w:id="1231"/>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 خدا را، چون شما را از نعمت‌های خود تغذیه می کند و به خاطر آنچه که او اهلش است، و مرا دوست بدارید برای دوستی خدا و دوست بدارید خانواده مرا به واسطه محبت من</w:t>
      </w:r>
      <w:r>
        <w:rPr>
          <w:rFonts w:eastAsia="IRNazanin" w:cs="IRNazanin"/>
          <w:color w:val="111111"/>
          <w:sz w:val="28"/>
          <w:szCs w:val="28"/>
          <w:rtl w:val="true"/>
          <w:lang w:bidi="fa-IR"/>
        </w:rPr>
        <w:t>.</w:t>
      </w:r>
    </w:p>
    <w:p>
      <w:pPr>
        <w:pStyle w:val="Heading5"/>
        <w:numPr>
          <w:ilvl w:val="4"/>
          <w:numId w:val="1"/>
        </w:numPr>
        <w:rPr/>
      </w:pPr>
      <w:bookmarkStart w:id="1232" w:name="__RefHeading___Toc1493014_3381743652"/>
      <w:bookmarkStart w:id="1233" w:name="_Toc570"/>
      <w:bookmarkEnd w:id="1232"/>
      <w:r>
        <w:rPr>
          <w:rtl w:val="true"/>
        </w:rPr>
        <w:t xml:space="preserve">روایت </w:t>
      </w:r>
      <w:r>
        <w:rPr/>
        <w:t>84</w:t>
      </w:r>
      <w:bookmarkEnd w:id="1233"/>
    </w:p>
    <w:p>
      <w:pPr>
        <w:pStyle w:val="BookText"/>
        <w:rPr/>
      </w:pPr>
      <w:r>
        <w:rPr>
          <w:rFonts w:ascii="Amiri" w:hAnsi="Amiri" w:eastAsia="Amiri" w:cs="Amiri"/>
          <w:color w:val="111111"/>
          <w:sz w:val="28"/>
          <w:sz w:val="28"/>
          <w:szCs w:val="28"/>
          <w:rtl w:val="true"/>
          <w:lang w:bidi="ar-SA"/>
        </w:rPr>
        <w:t>صاحب کشاف و ثعلبی در تفسیر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w:t>
      </w:r>
      <w:r>
        <w:rPr>
          <w:rStyle w:val="FootnoteAnchor"/>
          <w:rtl w:val="true"/>
        </w:rPr>
        <w:footnoteReference w:id="80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به اسناد خود تا جریر بن عبداللَّه بجلی نقل می 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حب آل محمّد بمیرد، شهید مرده؛ و هر که با حب آل محمّد بمیرد، آمرزیده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با حب آل محمّد بمیرد، با توبه مرده؛ و هر که با حب آل محمّد بمیرد، مؤمن مرده با ایمان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حب آل محمّد بمیرد، ملک الموت او را بشارت به بهشت می دهد و بعد از ملک الموت، 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با حب آل محمّد بمیرد، چنان روانه بهشت می‌شود مثل عروسی که به حجله داماد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با حب آل محمّد بمیرد، ملائکه رحمت به دستور خدا در قبر به زیارت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کس با حب آل محمّد بمیرد، </w:t>
      </w:r>
      <w:bookmarkStart w:id="1234" w:name="pg17292_191803"/>
    </w:p>
    <w:p>
      <w:pPr>
        <w:pStyle w:val="BookText"/>
        <w:rPr/>
      </w:pPr>
      <w:bookmarkEnd w:id="1234"/>
      <w:r>
        <w:rPr>
          <w:rFonts w:ascii="Amiri" w:hAnsi="Amiri" w:eastAsia="Amiri" w:cs="Amiri"/>
          <w:color w:val="111111"/>
          <w:sz w:val="28"/>
          <w:sz w:val="28"/>
          <w:szCs w:val="28"/>
          <w:rtl w:val="true"/>
          <w:lang w:bidi="ar-SA"/>
        </w:rPr>
        <w:t xml:space="preserve">حُبِّ آلِ مُحَمَّدٍ مَاتَ عَلَي السُّنَّةِ وَ الْجَمَاعَةِ أَلَا وَ مَنْ مَاتَ عَلَي بُغْضِ آلِ مُحَمَّدٍ جَاءَ يَوْمَ الْقِيَامَةِ مَكْتُوباً بَيْنَ عَيْنَيْهِ آيِسٌ مِنْ رَحْمَةِ اللَّهِ أَلَا وَ مَنْ مَاتَ عَلَي بُغْضِ آلِ مُحَمَّدٍ لَمْ يَشَمَّ رَائِحَةَ الْجَنَّةِ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5" w:name="__RefHeading___Toc1493016_3381743652"/>
      <w:bookmarkStart w:id="1236" w:name="_Toc571"/>
      <w:bookmarkEnd w:id="1235"/>
      <w:r>
        <w:rPr>
          <w:rtl w:val="true"/>
        </w:rPr>
        <w:t>«</w:t>
      </w:r>
      <w:r>
        <w:rPr/>
        <w:t>85</w:t>
      </w:r>
      <w:r>
        <w:rPr>
          <w:rtl w:val="true"/>
        </w:rPr>
        <w:t>»</w:t>
      </w:r>
      <w:bookmarkEnd w:id="1236"/>
    </w:p>
    <w:p>
      <w:pPr>
        <w:pStyle w:val="BookText"/>
        <w:rPr/>
      </w:pPr>
      <w:r>
        <w:rPr>
          <w:rFonts w:ascii="Amiri" w:hAnsi="Amiri" w:eastAsia="Amiri" w:cs="Amiri"/>
          <w:color w:val="111111"/>
          <w:sz w:val="28"/>
          <w:sz w:val="28"/>
          <w:szCs w:val="28"/>
          <w:rtl w:val="true"/>
          <w:lang w:bidi="ar-SA"/>
        </w:rPr>
        <w:t>أَقُولُ رَوَي ابْنُ شِيرَوَيْهِ فِي الْفِرْدَوْسِ عَنْ أَبِي لَيْلَي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عَبْدٌ حَتَّي أَكُونَ أَحَبَّ إِلَيْهِ مِنْ نَفْسِهِ وَ يَكُونَ عِتْرَتِي أَحَبَّ إِلَيْهِ مِنْ عِتْرَتِهِ وَ يَكُونَ أَهْلِي أَحَبَّ إِلَيْهِ مِنْ أَهْلِهِ وَ يَكُونَ ذَاتِي أَحَبَّ إِلَيْهِ مِنْ ذَاتِهِ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7" w:name="__RefHeading___Toc1493018_3381743652"/>
      <w:bookmarkStart w:id="1238" w:name="_Toc572"/>
      <w:bookmarkEnd w:id="1237"/>
      <w:r>
        <w:rPr>
          <w:rtl w:val="true"/>
        </w:rPr>
        <w:t>«</w:t>
      </w:r>
      <w:r>
        <w:rPr/>
        <w:t>86</w:t>
      </w:r>
      <w:r>
        <w:rPr>
          <w:rtl w:val="true"/>
        </w:rPr>
        <w:t>»</w:t>
      </w:r>
      <w:bookmarkEnd w:id="1238"/>
    </w:p>
    <w:p>
      <w:pPr>
        <w:pStyle w:val="BookText"/>
        <w:rPr/>
      </w:pPr>
      <w:r>
        <w:rPr>
          <w:rFonts w:ascii="Amiri" w:hAnsi="Amiri" w:eastAsia="Amiri" w:cs="Amiri"/>
          <w:color w:val="111111"/>
          <w:sz w:val="28"/>
          <w:sz w:val="28"/>
          <w:szCs w:val="28"/>
          <w:rtl w:val="true"/>
          <w:lang w:bidi="ar-SA"/>
        </w:rPr>
        <w:t>كَنْزُ الْفَوَائِدِ لِلْكَرَاجُكِيِّ، حَدَّثَنَا الشَّيْخُ مُحَمَّدُ بْنُ أَحْمَدَ بْنِ شَاذَانَ عَنْ مُحَمَّدِ بْنِ أَحْمَدَ بْنِ مُرَّةَ رَحِمَهُ اللَّهُ عَنِ الْحَسَنِ بْنِ عَلِيٍّ الْعَاصِمِيِّ عَنْ مُحَمَّدِ بْنِ عَبْدِ الْمَلِكِ بْنِ أَبِي الشَّوَارِبِ عَنْ جَعْفَرِ بْنِ سُلَيْمَانَ الضُّبَيْعِيِّ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سَلْمَانُ الْفَارِسِيُّ عَنْ عَلِيِّ بْنِ أَبِي طَالِبٍ عليهما السلام قَالَ سَمِعْتُ رَسُولَ اللَّهِ صلي الله عليه و آله يَقُولُ عَلَيْكُمْ بِعَلِيِّ بْنِ أَبِي طَالِبٍ فَإِنَّهُ مَوْلَاكُمْ فَأَحِبُّوهُ وَ كَبِيرُكُمْ فَاتَّبِعُوهُ وَ عَالِمُكُمْ فَأَكْرِمُوهُ وَ قَائِدُكُمْ إِلَي الْجَنَّةِ فَعَزِّرُوهُ </w:t>
      </w:r>
      <w:r>
        <w:rPr>
          <w:rStyle w:val="FootnoteAnchor"/>
          <w:rtl w:val="true"/>
        </w:rPr>
        <w:footnoteReference w:id="804"/>
      </w:r>
      <w:r>
        <w:rPr>
          <w:rFonts w:ascii="Amiri" w:hAnsi="Amiri" w:eastAsia="Amiri" w:cs="Amiri"/>
          <w:color w:val="111111"/>
          <w:sz w:val="28"/>
          <w:sz w:val="28"/>
          <w:szCs w:val="28"/>
          <w:rtl w:val="true"/>
          <w:lang w:bidi="ar-SA"/>
        </w:rPr>
        <w:t xml:space="preserve">وَ إِذَا دَعَاكُمْ فَأَجِيبُوهُ وَ إِذَا أَمَرَكُمْ فَأَطِيعُوهُ أَحِبُّوهُ لِحُبِّي وَ أَكْرِمُوهُ لِكَرَامَتِي مَا قُلْتُ لَكُمْ فِي عَلِيٍّ إِلَّا مَا أَمَرَنِي بِهِ رَبِّي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9" w:name="__RefHeading___Toc1493020_3381743652"/>
      <w:bookmarkStart w:id="1240" w:name="_Toc573"/>
      <w:bookmarkEnd w:id="1239"/>
      <w:r>
        <w:rPr>
          <w:rtl w:val="true"/>
        </w:rPr>
        <w:t>«</w:t>
      </w:r>
      <w:r>
        <w:rPr/>
        <w:t>87</w:t>
      </w:r>
      <w:r>
        <w:rPr>
          <w:rtl w:val="true"/>
        </w:rPr>
        <w:t>»</w:t>
      </w:r>
      <w:bookmarkEnd w:id="1240"/>
    </w:p>
    <w:p>
      <w:pPr>
        <w:pStyle w:val="BookText"/>
        <w:rPr/>
      </w:pPr>
      <w:r>
        <w:rPr>
          <w:rFonts w:ascii="Amiri" w:hAnsi="Amiri" w:eastAsia="Amiri" w:cs="Amiri"/>
          <w:color w:val="111111"/>
          <w:sz w:val="28"/>
          <w:sz w:val="28"/>
          <w:szCs w:val="28"/>
          <w:rtl w:val="true"/>
          <w:lang w:bidi="ar-SA"/>
        </w:rPr>
        <w:t>وَ أَخْبَرَنِي الشَّرِيفُ أَحْمَدُ بْنُ حَمْزَةَ الْحُسَيْنِيُّ وَ أَبُو الْعَبَّاسِ أَحْمَدُ بْنُ إِسْمَاعِيلَ وَ أَبُو الرَّجَا مُحَمَّدُ بْنُ عَلِيٍّ جَمِيعاً عَنْ أَبِي الْمُفَضَّلِ الشَّيْبَانِيِّ عَنْ أَحْمَدَ بْنِ عَبْدِ اللَّهِ بْنِ مُحَمَّدٍ الثَّقَفِيِّ عَنْ مُحَمَّدِ بْنِ عَلِيِّ بْنِ خَلَفٍ عَنْ مُوسَي بْنِ جَعْفَرٍ الْحِمْيَرِيِّ عَنْ عَبْدِ اللَّهِ بْنِ الْمُهَيْمِنِ الْأَنْصَارِيِّ السَّاعِدِيِّ عَنْ أَبِيهِ عَنْ جَدِّهِ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أَبُو ذَرٍّ قَاعِدٌ مَعَ جَمَاعَةٍ مِنْ أَصْحَابِ رَسُولِ اللَّهِ صلي الله عليه و آله وَ كُنْتُ يَوْمَئِذٍ فِيهِمْ إِذْ طَلَعَ عَلَيْنَا عَلِيُّ بْنُ أَبِي طَالِبٍ عليهما السلام فَرَمَاهُ أَبُو ذَرٍّ بِنَظَرِهِ ثُمَّ أَقْبَلَ عَلَي الْقَوْمِ بِوَجْهِهِ فَقَالَ مَنْ لَكُمْ بِرَجُلٍ مَحَبَّتُهُ تُسَاقِطُ</w:t>
      </w:r>
    </w:p>
    <w:p>
      <w:pPr>
        <w:pStyle w:val="BookText"/>
        <w:rPr/>
      </w:pPr>
      <w:r>
        <w:rPr>
          <w:rFonts w:ascii="IRNazanin" w:hAnsi="IRNazanin" w:eastAsia="IRNazanin"/>
          <w:color w:val="111111"/>
          <w:sz w:val="28"/>
          <w:sz w:val="28"/>
          <w:szCs w:val="28"/>
          <w:rtl w:val="true"/>
          <w:lang w:bidi="fa-IR"/>
        </w:rPr>
        <w:t>بر سنت و جماعت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بغض آل محمّد بمیرد، روز قیامت می‌آید، در حالی که بر پیشانی او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مایوس از رحمت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با بغض آل محمّد بمیرد، بوی بهشت را نمی‌شنود</w:t>
      </w:r>
      <w:r>
        <w:rPr>
          <w:rFonts w:eastAsia="IRNazanin" w:cs="IRNazanin"/>
          <w:color w:val="111111"/>
          <w:sz w:val="28"/>
          <w:szCs w:val="28"/>
          <w:rtl w:val="true"/>
          <w:lang w:bidi="fa-IR"/>
        </w:rPr>
        <w:t>.</w:t>
      </w:r>
      <w:r>
        <w:rPr>
          <w:rStyle w:val="FootnoteAnchor"/>
          <w:rtl w:val="true"/>
        </w:rPr>
        <w:footnoteReference w:id="806"/>
      </w:r>
    </w:p>
    <w:p>
      <w:pPr>
        <w:pStyle w:val="Heading5"/>
        <w:numPr>
          <w:ilvl w:val="4"/>
          <w:numId w:val="1"/>
        </w:numPr>
        <w:rPr/>
      </w:pPr>
      <w:bookmarkStart w:id="1241" w:name="__RefHeading___Toc1493022_3381743652"/>
      <w:bookmarkStart w:id="1242" w:name="_Toc574"/>
      <w:bookmarkEnd w:id="1241"/>
      <w:r>
        <w:rPr>
          <w:rtl w:val="true"/>
        </w:rPr>
        <w:t xml:space="preserve">روایت </w:t>
      </w:r>
      <w:r>
        <w:rPr/>
        <w:t>85</w:t>
      </w:r>
      <w:bookmarkEnd w:id="124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شیرویه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لیلی، از پیامبر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مومن نیست، مگر این که من نزد وی از خودش محبوب‌تر باشم و خانواده‌ام و عترتم از خانواده‌اش و اهل من از اهلش و ذات من از ذاتش محبوب‌تر باشد</w:t>
      </w:r>
      <w:r>
        <w:rPr>
          <w:rFonts w:eastAsia="IRNazanin" w:cs="IRNazanin"/>
          <w:color w:val="111111"/>
          <w:sz w:val="28"/>
          <w:szCs w:val="28"/>
          <w:rtl w:val="true"/>
          <w:lang w:bidi="fa-IR"/>
        </w:rPr>
        <w:t>.</w:t>
      </w:r>
      <w:r>
        <w:rPr>
          <w:rStyle w:val="FootnoteAnchor"/>
          <w:rtl w:val="true"/>
        </w:rPr>
        <w:footnoteReference w:id="807"/>
      </w:r>
    </w:p>
    <w:p>
      <w:pPr>
        <w:pStyle w:val="Heading5"/>
        <w:numPr>
          <w:ilvl w:val="4"/>
          <w:numId w:val="1"/>
        </w:numPr>
        <w:rPr/>
      </w:pPr>
      <w:bookmarkStart w:id="1243" w:name="__RefHeading___Toc1493024_3381743652"/>
      <w:bookmarkStart w:id="1244" w:name="_Toc575"/>
      <w:bookmarkEnd w:id="1243"/>
      <w:r>
        <w:rPr>
          <w:rtl w:val="true"/>
        </w:rPr>
        <w:t xml:space="preserve">روایت </w:t>
      </w:r>
      <w:r>
        <w:rPr/>
        <w:t>86</w:t>
      </w:r>
      <w:bookmarkEnd w:id="1244"/>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راجع به علی بن ابی طالب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اکرم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علی بر ندارید، او مولای شما است؛ او را دوست بدارید و او بزرگ شما است؛ از او پیروی کنید و او عالم شما است؛ گرامی بدارید و رهبر شما به سوی بهشت است؛ احترامش کنید و هر گاه شما را دعوت کرد، اجابتش نمایید؛ اگر فرمانی داد، اطاعت کنید؛ او را دوست بدارید برای دوستی من و گرامی بدارید به واسطه گرامیداشت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درباره علی علیه السّلام به شما نمی گویم، مگر این که خدا به من دستور داده</w:t>
      </w:r>
      <w:r>
        <w:rPr>
          <w:rFonts w:eastAsia="IRNazanin" w:cs="IRNazanin"/>
          <w:color w:val="111111"/>
          <w:sz w:val="28"/>
          <w:szCs w:val="28"/>
          <w:rtl w:val="true"/>
          <w:lang w:bidi="fa-IR"/>
        </w:rPr>
        <w:t>.</w:t>
      </w:r>
      <w:r>
        <w:rPr>
          <w:rStyle w:val="FootnoteAnchor"/>
          <w:rtl w:val="true"/>
        </w:rPr>
        <w:footnoteReference w:id="808"/>
      </w:r>
    </w:p>
    <w:p>
      <w:pPr>
        <w:pStyle w:val="Heading5"/>
        <w:numPr>
          <w:ilvl w:val="4"/>
          <w:numId w:val="1"/>
        </w:numPr>
        <w:rPr/>
      </w:pPr>
      <w:bookmarkStart w:id="1245" w:name="__RefHeading___Toc1493026_3381743652"/>
      <w:bookmarkStart w:id="1246" w:name="_Toc576"/>
      <w:bookmarkEnd w:id="1245"/>
      <w:r>
        <w:rPr>
          <w:rtl w:val="true"/>
        </w:rPr>
        <w:t xml:space="preserve">روایت </w:t>
      </w:r>
      <w:r>
        <w:rPr/>
        <w:t>87</w:t>
      </w:r>
      <w:bookmarkEnd w:id="124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با گروهی از اصحاب پیامبر اکرم صلّی اللَّه علیه و آله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آن جمله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چشم به آن جناب دوخت و بعد برگشت و رو به جمعیت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تواند معرفی کند مردی را که محبت او گناهان محبانش را چنان می زداید </w:t>
      </w:r>
      <w:bookmarkStart w:id="1247" w:name="pg17292_191804"/>
    </w:p>
    <w:p>
      <w:pPr>
        <w:pStyle w:val="BookText"/>
        <w:rPr/>
      </w:pPr>
      <w:bookmarkEnd w:id="1247"/>
      <w:r>
        <w:rPr>
          <w:rFonts w:ascii="Amiri" w:hAnsi="Amiri" w:eastAsia="Amiri" w:cs="Amiri"/>
          <w:color w:val="111111"/>
          <w:sz w:val="28"/>
          <w:sz w:val="28"/>
          <w:szCs w:val="28"/>
          <w:rtl w:val="true"/>
          <w:lang w:bidi="ar-SA"/>
        </w:rPr>
        <w:t xml:space="preserve">الذُّنُوبَ عَنْ مُحِبِّيهِ كَمَا تُسَاقِطُ الرِّيحُ الْعَاصِفُ الْهَشِيمَ مِنَ الْوَرَقِ عَنِ الشَّجَرِ سَمِعْتُ نَبِيَّكُمْ صلي الله عليه و آله يَقُولُ لَهُ ذَلِكَ قَالُوا مَنْ هُوَ يَا أَبَا ذَرٍّ قَالَ هُوَ الرَّجُلُ الْمُقْبِلُ إِلَيْكُمْ ابْنُ عَمِّ نَبِيِّكُمْ سَمِعْتُهُ </w:t>
      </w:r>
      <w:r>
        <w:rPr>
          <w:rStyle w:val="FootnoteAnchor"/>
          <w:rtl w:val="true"/>
        </w:rPr>
        <w:footnoteReference w:id="80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بَابُ عِلْمِي وَ مُبِينٌ لِأُمَّتِي مَا أُرْسِلْتُ بِهِ مِنْ بَعْدِي حُبُّهُ إِيمَانٌ وَ بُغْضُهُ نِفَاقٌ وَ النَّظَرُ إِلَيْهِ بِرَأْفَةٍ وَ مَوَدَّةٍ 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رَسُولَ اللَّهِ صلي الله عليه و آله يَقُولُ مَثَلُ أَهْلِ بَيْتِي فِي أُمَّتِي مَثَلُ سَفِينَةِ نُوحٍ مَنْ رَكِبَهَا نَجَا وَ مَنْ رَغِبَ عَنْهَا هَلَكَ وَ مَثَلُ بَابِ حِطَّةٍ فِي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بَا ذَرٍّ مَنْ عَمِلَ لآِخِرَتِهِ كَفَاهُ اللَّهُ أَمْرَ دُنْيَاهُ وَ آخِرَتِهِ وَ مَنْ أَحْسَنَ فِيمَا بَيْنَهُ وَ بَيْنَ اللَّهِ كَفَاهُ اللَّهُ الَّذِي بَيْنَهُ وَ بَيْنَ عِبَادِهِ وَ مَنْ أَحْسَنَ سَرِيرَتَهُ أَحْسَنَ اللَّهُ عَلَانِيَتَهُ إِنَّ لُقْمَانَ الْحَكِيمَ قَالَ لِابْنِهِ وَ هُوَ يَعِظُهُ يا بُنَيَّ مَنَ ذَا الَّذِي ابْتَغَي اللَّهَ عَزَّ وَ جَلَّ فَلَمْ يَجِدْهُ وَ مَنْ ذَا الَّذِي لَجَأَ إِلَي اللَّهِ فَلَمْ يُدَافِعْ عَنْهُ أَمْ مَنْ ذَا الَّذِي تَوَكَّلَ عَلَي اللَّهِ فَلَمْ يَكْفِهِ ؟</w:t>
      </w:r>
    </w:p>
    <w:p>
      <w:pPr>
        <w:pStyle w:val="BookText"/>
        <w:rPr/>
      </w:pPr>
      <w:r>
        <w:rPr>
          <w:rFonts w:ascii="Amiri" w:hAnsi="Amiri" w:eastAsia="Amiri" w:cs="Amiri"/>
          <w:color w:val="111111"/>
          <w:sz w:val="28"/>
          <w:sz w:val="28"/>
          <w:szCs w:val="28"/>
          <w:rtl w:val="true"/>
          <w:lang w:bidi="ar-SA"/>
        </w:rPr>
        <w:t xml:space="preserve">ثُمَّ مَضَي يَعْنِي عَلِيّاً عليه السلام فَقَالَ أَبُو ذَرٍّ رَحِمَهُ اللَّهُ وَ الَّذِي نَفْسُ أَبِي ذَرٍّ بِيَدِهِ مَا مِنْ أُمَّةٍ ائْتَمَّتْ أَوْ قَالَ اتَّبَعَتْ رَجُلًا وَ فِيهِمْ مَنْ هُوَ أَعْلَمُ بِاللَّهِ وَ دِينِهِ مِنْهُ إِلَّا ذَهَبَ أَمْرُهُمْ سَفَالًا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8" w:name="__RefHeading___Toc1493028_3381743652"/>
      <w:bookmarkStart w:id="1249" w:name="_Toc577"/>
      <w:bookmarkEnd w:id="1248"/>
      <w:r>
        <w:rPr>
          <w:rtl w:val="true"/>
        </w:rPr>
        <w:t>«</w:t>
      </w:r>
      <w:r>
        <w:rPr/>
        <w:t>88</w:t>
      </w:r>
      <w:r>
        <w:rPr>
          <w:rtl w:val="true"/>
        </w:rPr>
        <w:t>»</w:t>
      </w:r>
      <w:bookmarkEnd w:id="1249"/>
    </w:p>
    <w:p>
      <w:pPr>
        <w:pStyle w:val="BookText"/>
        <w:rPr/>
      </w:pPr>
      <w:r>
        <w:rPr>
          <w:rFonts w:ascii="Amiri" w:hAnsi="Amiri" w:eastAsia="Amiri" w:cs="Amiri"/>
          <w:color w:val="111111"/>
          <w:sz w:val="28"/>
          <w:sz w:val="28"/>
          <w:szCs w:val="28"/>
          <w:rtl w:val="true"/>
          <w:lang w:bidi="ar-SA"/>
        </w:rPr>
        <w:t xml:space="preserve">كِتَابُ الْمَنَاقِبِ، لِابْنِ شَاذَانَ أُسْتَادِ الْكَرَاجُكِيِّ بِإِسْنَادِهِ عَنِ ابْنِ عَبَّاسٍ قَالَ قَالَ رَسُولُ اللَّهِ صلي الله عليه و آله يَا عَلِيُّ </w:t>
      </w:r>
      <w:r>
        <w:rPr>
          <w:rStyle w:val="FootnoteAnchor"/>
          <w:rtl w:val="true"/>
        </w:rPr>
        <w:footnoteReference w:id="811"/>
      </w:r>
      <w:r>
        <w:rPr>
          <w:rFonts w:ascii="Amiri" w:hAnsi="Amiri" w:eastAsia="Amiri" w:cs="Amiri"/>
          <w:color w:val="111111"/>
          <w:sz w:val="28"/>
          <w:sz w:val="28"/>
          <w:szCs w:val="28"/>
          <w:rtl w:val="true"/>
          <w:lang w:bidi="ar-SA"/>
        </w:rPr>
        <w:t>إِنَّ جَبْرَئِيلَ أَخْبَرَنِي فِيكَ بِأَمْرٍ قَرَّتْ بِهِ عَيْنِي وَ فَرِحَ بِهِ قَلْبِي قَالَ لِي يَا مُحَمَّدُ إِنَّ اللَّهَ تَعَالَي قَالَ لِي أَقْرِئْ مُحَمَّداً مِنِّي السَّلَامَ وَ أَعْلِمْهُ أَنَّ عَلِيّاً إِمَامُ الْهُدَي وَ مِصْبَاحُ الدُّجَي وَ الْحُجَّةُ عَلَي أَهْلِ الدُّنْيَا فَإِنَّهُ الصِّدِّيقُ الْأَكْبَرُ وَ الْفَارُوقُ الْأَعْظَمُ وَ إِنِّي آلَيْتُ بِعِزَّتِي أَنْ لَا أُدْخِلَ النَّارَ أَحَداً تَوَلَّاهُ وَ سَلَّمَ لَهُ وَ لِلْأَوْصِيَاءِ مِنْ بَعْدِهِ وَ لَا أُدْخِلَ الْجَنَّةَ مَنْ تَرَكَ وَلَايَتَهُ وَ التَّسْلِيمَ لَهُ وَ لِلْأَوْصِيَاءِ مِنْ</w:t>
      </w:r>
    </w:p>
    <w:p>
      <w:pPr>
        <w:pStyle w:val="BookText"/>
        <w:rPr/>
      </w:pPr>
      <w:r>
        <w:rPr>
          <w:rFonts w:ascii="IRNazanin" w:hAnsi="IRNazanin" w:eastAsia="IRNazanin"/>
          <w:color w:val="111111"/>
          <w:sz w:val="28"/>
          <w:sz w:val="28"/>
          <w:szCs w:val="28"/>
          <w:rtl w:val="true"/>
          <w:lang w:bidi="fa-IR"/>
        </w:rPr>
        <w:t>که بادی شدید و سخت برگ را از درخت می ریزاند؟ من از پیامبر اکرم شنیدم که درباره او 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مردی که به جانب شما می‌آید؛ پسر عموی پیامبرتان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علم من و روشنگر تمام چیزهایی است که من از جانب پروردگار برای امت آورده‌ام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ایمان و دشمنی با او،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او با مهربانی و علاقه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امتم، مانند کشتی نوح است؛ هر که سوار آن شد، نجات یافت و هر که فاصله گرفت،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باب حطه در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عمل برای آخرت خود کند، خداوند امور دنیا و آخرتش را کفایت خواهد کرد و هر که بین خود و خدا به نیکی پردازد، خداوند آنچه را که بین او و بندگان است برایش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باطنش را اصلاح نماید، خداوند ظاهر او را نیکو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به فرزندش در حالی که او را پند می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جویای خدا شد و او را نیافت؟ و چه کسی به خدا پناه برد و خدا از او دفاع نکرد؟ و چه کس به خدا توکل کرد و خداوند کار او را کفایت ننمود؟ سپس علی علیه السّلام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جمعیت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 که جان ابوذر در اختیار اوست، هیچ امتی نیست که پیشوا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 از شخصی و حال این که در میان آنها داناتر از آن شخص به خدا و دین وجود دارد مگر این که کار آنها تباه شده است</w:t>
      </w:r>
      <w:r>
        <w:rPr>
          <w:rFonts w:eastAsia="IRNazanin" w:cs="IRNazanin"/>
          <w:color w:val="111111"/>
          <w:sz w:val="28"/>
          <w:szCs w:val="28"/>
          <w:rtl w:val="true"/>
          <w:lang w:bidi="fa-IR"/>
        </w:rPr>
        <w:t>.</w:t>
      </w:r>
      <w:r>
        <w:rPr>
          <w:rStyle w:val="FootnoteAnchor"/>
          <w:rtl w:val="true"/>
        </w:rPr>
        <w:footnoteReference w:id="812"/>
      </w:r>
    </w:p>
    <w:p>
      <w:pPr>
        <w:pStyle w:val="Heading5"/>
        <w:numPr>
          <w:ilvl w:val="4"/>
          <w:numId w:val="1"/>
        </w:numPr>
        <w:rPr/>
      </w:pPr>
      <w:bookmarkStart w:id="1250" w:name="__RefHeading___Toc1493030_3381743652"/>
      <w:bookmarkStart w:id="1251" w:name="_Toc578"/>
      <w:bookmarkEnd w:id="1250"/>
      <w:r>
        <w:rPr>
          <w:rtl w:val="true"/>
        </w:rPr>
        <w:t xml:space="preserve">روایت </w:t>
      </w:r>
      <w:r>
        <w:rPr/>
        <w:t>88</w:t>
      </w:r>
      <w:bookmarkEnd w:id="125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شاذان استاد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خبر داد به امری درباره تو که موجب روشنی چشم و شادی قلبم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 که محمّد را از جانب من سلام برسان و به او اعلام کن که علی پیشوای هدایت و چراغ تاریکی و حجت بر اهل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اکبر و فاروق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عزت خود سوگند خورده‌ام که داخل جهنم نکنم کسی که او را دوست داشته باشد و تسلیم او و اوصیای بعد از او باشد، و داخل بهشت نمی کنم کسی را که ولایت او را رها نماید و تسلیم او و اوصیای پس از او نشود</w:t>
      </w:r>
      <w:r>
        <w:rPr>
          <w:rFonts w:eastAsia="IRNazanin" w:cs="IRNazanin"/>
          <w:color w:val="111111"/>
          <w:sz w:val="28"/>
          <w:szCs w:val="28"/>
          <w:rtl w:val="true"/>
          <w:lang w:bidi="fa-IR"/>
        </w:rPr>
        <w:t xml:space="preserve">. </w:t>
      </w:r>
      <w:bookmarkStart w:id="1252" w:name="pg17292_191805"/>
    </w:p>
    <w:p>
      <w:pPr>
        <w:pStyle w:val="BookText"/>
        <w:rPr/>
      </w:pPr>
      <w:bookmarkEnd w:id="1252"/>
      <w:r>
        <w:rPr>
          <w:rFonts w:ascii="Amiri" w:hAnsi="Amiri" w:eastAsia="Amiri" w:cs="Amiri"/>
          <w:color w:val="111111"/>
          <w:sz w:val="28"/>
          <w:sz w:val="28"/>
          <w:szCs w:val="28"/>
          <w:rtl w:val="true"/>
          <w:lang w:bidi="ar-SA"/>
        </w:rPr>
        <w:t xml:space="preserve">بَعْدِهِ وَ حَقَّ الْقَوْلُ مِنِّي لَأَمْلَأَنَّ جَهَنَّمَ وَ أَطْبَاقَهَا مِنْ أَعْدَائِهِ وَ لَأَمْلَأَنَّ الْجَنَّةَ مِنْ أَوْلِيَائِهِ وَ شِيعَتِهِ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3" w:name="__RefHeading___Toc1493032_3381743652"/>
      <w:bookmarkStart w:id="1254" w:name="_Toc579"/>
      <w:bookmarkEnd w:id="1253"/>
      <w:r>
        <w:rPr>
          <w:rtl w:val="true"/>
        </w:rPr>
        <w:t>«</w:t>
      </w:r>
      <w:r>
        <w:rPr/>
        <w:t>89</w:t>
      </w:r>
      <w:r>
        <w:rPr>
          <w:rtl w:val="true"/>
        </w:rPr>
        <w:t>»</w:t>
      </w:r>
      <w:bookmarkEnd w:id="1254"/>
    </w:p>
    <w:p>
      <w:pPr>
        <w:pStyle w:val="BookText"/>
        <w:rPr/>
      </w:pPr>
      <w:r>
        <w:rPr>
          <w:rFonts w:ascii="Amiri" w:hAnsi="Amiri" w:eastAsia="Amiri" w:cs="Amiri"/>
          <w:color w:val="111111"/>
          <w:sz w:val="28"/>
          <w:sz w:val="28"/>
          <w:szCs w:val="28"/>
          <w:rtl w:val="true"/>
          <w:lang w:bidi="ar-SA"/>
        </w:rPr>
        <w:t>وَ بِإِسْنَادِهِ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صلي الله عليه و آله عَنْ عَلِيِّ بْنِ أَبِي طَالِبٍ عليهما السلام فَغَضِبَ فَقَالَ مَا بَالُ أَقْوَامٍ يَذْكُرُونَ مَنْ لَهُ مَنْزِلَةٌ عِنْدَ اللَّهِ كَمَنْزِلَتِي وَ مَقَامٌ كَمَقَامِي إِلَّا النُّبُوَّةَ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 مَنْ أَحَبَّ عَلِيّاً فَقَدْ أَحَبَّنِي وَ مَنْ أَحَبَّنِي رَضِيَ اللَّهُ عَنْهُ وَ مَنْ رَضِيَ اللَّهُ عَنْهُ كَافَأَهُ بِالْجَنَّةِ أَلَا وَ مَنْ أَحَبَّ عَلِيّاً اسْتَغْفَرَتْ لَهُ الْمَلَائِكَةُ وَ فُتِحَتْ لَهُ أَبْوَابُ الْجَنَّةِ يَدْخُلُ مِنْ أَيِّ بَابٍ 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أَحَبَّ عَلِيّاً أَعْطَاهُ اللَّهُ كِتَابَهُ بِيَمِينِهِ وَ حَاسَبَهُ حِسَابَ الْأَنْبِيَاءِ أَلَا وَ مَنْ أَحَبَّ عَلِيّاً لَا يَخْرُجُ مِنَ الدُّنْيَا حَتَّي يَشْرَبَ مِنَ الْكَوْثَرِ وَ يَأْكُلَ مِنْ شَجَرَةِ طُوبَي وَ يَرَي مَكَانَهُ مِنَ الْجَنَّةِ أَلَا وَ مَنْ أَحَبَّ عَلِيّاً يُهَوِّنُ اللَّهُ عَلَيْهِ سَكَرَاتِ الْمَوْتِ وَ جَعَلَ قَبْرَهُ رَوْضَةً مِنْ رِيَاضِ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أَحَبَّ عَلِيّاً أَعْطَاهُ اللَّهُ فِي الْجَنَّةِ بِكُلِّ عِرْقٍ فِي بَدَنِهِ حَوْرَاءَ وَ شَفَّعَهُ فِي ثَمَانِينَ مِنْ أَهْلِ بَيْتِهِ وَ لَهُ بِكُلِّ شَعْرَةٍ عَلَي بَدَنِهِ حَدِيقَةٌ </w:t>
      </w:r>
      <w:r>
        <w:rPr>
          <w:rStyle w:val="FootnoteAnchor"/>
          <w:rtl w:val="true"/>
        </w:rPr>
        <w:footnoteReference w:id="815"/>
      </w:r>
      <w:r>
        <w:rPr>
          <w:rFonts w:ascii="Amiri" w:hAnsi="Amiri" w:eastAsia="Amiri" w:cs="Amiri"/>
          <w:color w:val="111111"/>
          <w:sz w:val="28"/>
          <w:sz w:val="28"/>
          <w:szCs w:val="28"/>
          <w:rtl w:val="true"/>
          <w:lang w:bidi="ar-SA"/>
        </w:rPr>
        <w:t xml:space="preserve">فِي الْجَنَّةِ أَلَا وَ مَنْ عَرَفَ عَلِيّاً وَ أَحَبَّهُ بَعَثَ اللَّهُ إِلَيْهِ مَلَكَ الْمَوْتِ كَمَا بَعَثَ اللَّهُ </w:t>
      </w:r>
      <w:r>
        <w:rPr>
          <w:rStyle w:val="FootnoteAnchor"/>
          <w:rtl w:val="true"/>
        </w:rPr>
        <w:footnoteReference w:id="816"/>
      </w:r>
      <w:r>
        <w:rPr>
          <w:rFonts w:ascii="Amiri" w:hAnsi="Amiri" w:eastAsia="Amiri" w:cs="Amiri"/>
          <w:color w:val="111111"/>
          <w:sz w:val="28"/>
          <w:sz w:val="28"/>
          <w:szCs w:val="28"/>
          <w:rtl w:val="true"/>
          <w:lang w:bidi="ar-SA"/>
        </w:rPr>
        <w:t xml:space="preserve">إِلَي الْأَنْبِيَاءِ وَ دَفَعَ عَنْهُ أَهْوَالَ مُنْكَرٍ وَ نَكِيرٍ وَ نَوَّرَ قَبْرَهُ وَ فَسَحَهُ مَسِيرَةَ سَبْعِينَ عَاماً وَ بَيَّضَ وَجْهَهُ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أَحَبَّ عَلِيّاً أَظَلَّهُ اللَّهُ فِي ظِلِّ عَرْشِهِ مَعَ الصِّدِّيقِينَ وَ الشُّهَدَاءِ وَ الصَّالِحِينَ وَ آمَنَهُ مِنَ الْفَزَعِ الْأَكْبَرِ وَ أَهْوَالِ يَوْمِ الصَّاخَّةِ </w:t>
      </w:r>
      <w:r>
        <w:rPr>
          <w:rStyle w:val="FootnoteAnchor"/>
          <w:rtl w:val="true"/>
        </w:rPr>
        <w:footnoteReference w:id="817"/>
      </w:r>
      <w:r>
        <w:rPr>
          <w:rFonts w:ascii="Amiri" w:hAnsi="Amiri" w:eastAsia="Amiri" w:cs="Amiri"/>
          <w:color w:val="111111"/>
          <w:sz w:val="28"/>
          <w:sz w:val="28"/>
          <w:szCs w:val="28"/>
          <w:rtl w:val="true"/>
          <w:lang w:bidi="ar-SA"/>
        </w:rPr>
        <w:t>أَلَا وَ مَنْ أَحَبَّ عَلِيّاً تَقَبَّلَ اللَّهُ</w:t>
      </w:r>
    </w:p>
    <w:p>
      <w:pPr>
        <w:pStyle w:val="BookText"/>
        <w:rPr/>
      </w:pPr>
      <w:r>
        <w:rPr>
          <w:rFonts w:ascii="IRNazanin" w:hAnsi="IRNazanin" w:eastAsia="IRNazanin"/>
          <w:color w:val="111111"/>
          <w:sz w:val="28"/>
          <w:sz w:val="28"/>
          <w:szCs w:val="28"/>
          <w:rtl w:val="true"/>
          <w:lang w:bidi="fa-IR"/>
        </w:rPr>
        <w:t>حقیقت کلام من این است که می گویم؛ جهنم و طبقات آن را پر خواهم کرد از دشمنان او و بهشت را پر از دوستان و شیعیانش می کنم</w:t>
      </w:r>
      <w:r>
        <w:rPr>
          <w:rFonts w:eastAsia="IRNazanin" w:cs="IRNazanin"/>
          <w:color w:val="111111"/>
          <w:sz w:val="28"/>
          <w:szCs w:val="28"/>
          <w:rtl w:val="true"/>
          <w:lang w:bidi="fa-IR"/>
        </w:rPr>
        <w:t>.</w:t>
      </w:r>
      <w:r>
        <w:rPr>
          <w:rStyle w:val="FootnoteAnchor"/>
          <w:rtl w:val="true"/>
        </w:rPr>
        <w:footnoteReference w:id="818"/>
      </w:r>
    </w:p>
    <w:p>
      <w:pPr>
        <w:pStyle w:val="Heading5"/>
        <w:numPr>
          <w:ilvl w:val="4"/>
          <w:numId w:val="1"/>
        </w:numPr>
        <w:rPr/>
      </w:pPr>
      <w:bookmarkStart w:id="1255" w:name="__RefHeading___Toc1493034_3381743652"/>
      <w:bookmarkStart w:id="1256" w:name="_Toc580"/>
      <w:bookmarkEnd w:id="1255"/>
      <w:r>
        <w:rPr>
          <w:rtl w:val="true"/>
        </w:rPr>
        <w:t xml:space="preserve">روایت </w:t>
      </w:r>
      <w:r>
        <w:rPr/>
        <w:t>89</w:t>
      </w:r>
      <w:bookmarkEnd w:id="125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اسناد قبلی از پسر عمر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پیامبر اکرم راجع به علی بن ابی طالب علیه السّلام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گروهی را که صحبت از کسی می کنند که برای او منزلتی است نزد خدا مانند منزلت من و مقامی مانند مقام من، به جز نبوتم؟ آگاه باشید که هر کسی علی را دوست داشته باشد، مرا دوست داشته و هر که مرا دوست داشته باشد، خدا از او خشنود است و هر که خدا از او خشنود باشد، او را پاداش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علی را دوست داشته باشد، ملائکه برای او استغفار می کنند و درب‌های بهشت برای او باز می‌شود که از هر درب که خواست وارد شود، بدون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علی را دوست داشته باشد، خداوند نامه عملش را به دست راستش می دهد و حساب او را مانند انبیاء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کسی که علی را دوست داشته باشد، از دنیا خارج نمی شود مگر این که از کوثر می‌آشامد و از درخت طوبی میل می کند و مقام خود را در بهشت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علی را دوست داشته باشد، خداوند سکرات مرگ را بر او آسان می کند و قبرش را باغی از باغ های بهشت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علی را دوست داشته باشد، خداوند به او در بهشت در مقابل هر رگی که در بدن دارد، حوریه‌ای عنایت خواهد کرد و او را درباره هشتاد نفر از خانواده‌اش شفیع قرار می دهد و به مقدار موی‌های بدنش به او باغ در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علی را بشناسد و او را دوست بدارد، خداوند ملک الموت را پیش او می‌فرستد، همان طوری که به سوی انبیاء می فرستد و وحشت نکیر و منکر را از او برطرف می نماید و قبرش را نورانی می گرداند و آن را به اندازه مسیر هفتاد سال وسعت می دهد و صورتش را در قیامت سفید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علی را دوست داشته باشد، خدا او را در سایه عرش خود با صدیقین و شهدا و صالحین قرار می دهد و او را از وحشت بزرگ تر و وحشت های روز قیامت در امان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 کس علی را دوست داشته باشد، خداوند حسنات او را قبول می کند </w:t>
      </w:r>
      <w:bookmarkStart w:id="1257" w:name="pg17292_191806"/>
    </w:p>
    <w:p>
      <w:pPr>
        <w:pStyle w:val="BookText"/>
        <w:rPr/>
      </w:pPr>
      <w:bookmarkEnd w:id="1257"/>
      <w:r>
        <w:rPr>
          <w:rFonts w:ascii="Amiri" w:hAnsi="Amiri" w:eastAsia="Amiri" w:cs="Amiri"/>
          <w:color w:val="111111"/>
          <w:sz w:val="28"/>
          <w:sz w:val="28"/>
          <w:szCs w:val="28"/>
          <w:rtl w:val="true"/>
          <w:lang w:bidi="ar-SA"/>
        </w:rPr>
        <w:t xml:space="preserve">مِنْهُ حَسَنَاتِهِ وَ تَجَاوَزَ عَنْ سَيِّئَاتِهِ وَ كَانَ فِي الْجَنَّةِ رَفِيقَ حَمْزَةَ سَيِّدِ الشُّهَدَاءِ أَلَا وَ مَنْ أَحَبَّ عَلِيّاً أَثْبَتَ اللَّهُ الْحِكْمَةَ فِي قَلْبِهِ وَ أَجْرَي عَلَي لِسَانِهِ الصَّوَابَ وَ فَتَحَ اللَّهُ </w:t>
      </w:r>
      <w:r>
        <w:rPr>
          <w:rStyle w:val="FootnoteAnchor"/>
          <w:rtl w:val="true"/>
        </w:rPr>
        <w:footnoteReference w:id="819"/>
      </w:r>
      <w:r>
        <w:rPr>
          <w:rFonts w:ascii="Amiri" w:hAnsi="Amiri" w:eastAsia="Amiri" w:cs="Amiri"/>
          <w:color w:val="111111"/>
          <w:sz w:val="28"/>
          <w:sz w:val="28"/>
          <w:szCs w:val="28"/>
          <w:rtl w:val="true"/>
          <w:lang w:bidi="ar-SA"/>
        </w:rPr>
        <w:t xml:space="preserve">لَهُ أَبْوَابَ الرَّحْمَةِ أَلَا وَ مَنْ أَحَبَّ عَلِيّاً سُمِّيَ أَسِيرَ اللَّهِ فِي الْأَرْضِ وَ بَاهَي اللَّهُ بِهِ مَلَائِكَتَهُ </w:t>
      </w:r>
      <w:r>
        <w:rPr>
          <w:rStyle w:val="FootnoteAnchor"/>
          <w:rtl w:val="true"/>
        </w:rPr>
        <w:footnoteReference w:id="820"/>
      </w:r>
      <w:r>
        <w:rPr>
          <w:rFonts w:ascii="Amiri" w:hAnsi="Amiri" w:eastAsia="Amiri" w:cs="Amiri"/>
          <w:color w:val="111111"/>
          <w:sz w:val="28"/>
          <w:sz w:val="28"/>
          <w:szCs w:val="28"/>
          <w:rtl w:val="true"/>
          <w:lang w:bidi="ar-SA"/>
        </w:rPr>
        <w:t xml:space="preserve">وَ حَمَلَةَ عَرْشِهِ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أَحَبَّ عَلِيّاً نَادَاهُ مَلَكٌ مِنْ تَحْتِ الْعَرْشِ أَنْ يَا عَبْدَ اللَّهِ اسْتَأْنِفِ الْعَمَلَ فَقَدْ غَفَرَ اللَّهُ لَكَ الذُّنُوبَ كُلَّهَا أَلَا وَ مَنْ أَحَبَّ عَلِيّاً جَاءَ يَوْمَ الْقِيَامَةِ وَ وَجْهُهُ كَالْقَمَرِ لَيْلَةَ الْبَدْرِ أَلَا وَ مَنْ أَحَبَّ عَلِيّاً وَضَعَ اللَّهُ عَلَي رَأْسِهِ تَاجَ الْكَرَامَةِ وَ أَلْبَسَهُ حُلَّةَ الْعِزَّةِ أَلَا وَ مَنْ أَحَبَّ عَلِيّاً مَرَّ عَلَي الصِّرَاطِ كَالْبَرْقِ الْخَاطِفِ وَ لَمْ يَرَ صُعُوبَةً أَلَا وَ مَنْ أَحَبَّ عَلِيّاً كَتَبَ اللَّهُ لَهُ بَرَاءَةً مِنَ النَّارِ وَ بَرَاءَةً مِنَ النِّفَاقِ وَ جَوَازاً عَلَي الصِّرَاطِ وَ أَمَاناً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أَحَبَّ عَلِيّاً لَا يُنْشَرُ لَهُ دِيوَانٌ وَ لَا يُنْصَبُ لَهُ مِيزَانٌ وَ قِيلَ لَهُ ادْخُلِ الْجَنَّةَ بِغَيْرِ حِسَابٍ أَلَا وَ مَنْ أَحَبَّ عَلِيّاً أَمِنَ مِنَ الْحِسَابِ وَ الْمِيزَانِ وَ الصِّرَاطِ أَلَا وَ مَنْ مَاتَ عَلَي حُبِّ آلِ مُحَمَّدٍ صَافَحَتْهُ الْمَلَائِكَةُ وَ زَارَتْهُ أَرْوَاحُ الْأَنْبِيَاءِ وَ قَضَي اللَّهُ لَهُ كُلَّ حَاجَةٍ كَانَتْ لَهُ عِنْدَ اللَّهِ أَلَا وَ مَنْ مَاتَ عَلَي بُغْضِ آلِ مُحَمَّدٍ مَاتَ كَافِراً أَلَا وَ مَنْ مَاتَ عَلَي حُبِّ آلِ مُحَمَّدٍ مَاتَ عَلَي الْإِيمَانِ وَ كُنْتُ أَنَا كَفِيلَهُ بِالْجَنَّةِ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8" w:name="__RefHeading___Toc1493036_3381743652"/>
      <w:bookmarkStart w:id="1259" w:name="_Toc581"/>
      <w:bookmarkEnd w:id="1258"/>
      <w:r>
        <w:rPr>
          <w:rtl w:val="true"/>
        </w:rPr>
        <w:t>«</w:t>
      </w:r>
      <w:r>
        <w:rPr/>
        <w:t>90</w:t>
      </w:r>
      <w:r>
        <w:rPr>
          <w:rtl w:val="true"/>
        </w:rPr>
        <w:t>»</w:t>
      </w:r>
      <w:bookmarkEnd w:id="1259"/>
    </w:p>
    <w:p>
      <w:pPr>
        <w:pStyle w:val="BookText"/>
        <w:rPr/>
      </w:pPr>
      <w:r>
        <w:rPr>
          <w:rFonts w:ascii="Amiri" w:hAnsi="Amiri" w:eastAsia="Amiri" w:cs="Amiri"/>
          <w:color w:val="111111"/>
          <w:sz w:val="28"/>
          <w:sz w:val="28"/>
          <w:szCs w:val="28"/>
          <w:rtl w:val="true"/>
          <w:lang w:bidi="ar-SA"/>
        </w:rPr>
        <w:t xml:space="preserve">وَ بِإِسْنَادِهِ عَنِ ابْنِ عَبَّاسٍ قَالَ قَالَ رَسُولُ اللَّهِ صلي الله عليه و آله مَنْ صَافَحَ عَلِيّاً فَكَأَنَّمَا صَافَحَنِي وَ مَنْ صَافَحَنِي فَكَأَنَّمَا صَافَحَ أَرْكَانَ الْعَرْشِ وَ مَنْ عَانَقَهُ فَكَأَنَّمَا عَانَقَنِي وَ مَنْ عَانَقَنِي فَكَأَنَّمَا عَانَقَ الْأَنْبِيَاءَ كُلَّهُمْ وَ مَنْ صَافَحَ مُحِبّاً لِعَلِيٍّ غَفَرَ اللَّهُ لَهُ الذُّنُوبَ وَ أُدْخِلَ </w:t>
      </w:r>
      <w:r>
        <w:rPr>
          <w:rStyle w:val="FootnoteAnchor"/>
          <w:rtl w:val="true"/>
        </w:rPr>
        <w:footnoteReference w:id="822"/>
      </w:r>
      <w:r>
        <w:rPr>
          <w:rFonts w:ascii="Amiri" w:hAnsi="Amiri" w:eastAsia="Amiri" w:cs="Amiri"/>
          <w:color w:val="111111"/>
          <w:sz w:val="28"/>
          <w:sz w:val="28"/>
          <w:szCs w:val="28"/>
          <w:rtl w:val="true"/>
          <w:lang w:bidi="ar-SA"/>
        </w:rPr>
        <w:t xml:space="preserve">الْجَنَّةَ بِغَيْرِ حِسَابٍ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گناهانش می گذرد و در بهشت، رفیق حمزه سید الشهداء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علی را دوست داشته باشد، خداوند حکمت را در دلش قرار می دهد و بر زبان او واقعیت را جاری می کند و درهای رحمت را به رویش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علی را دوست بدارد، در زمین مطیع خدا نامیده می‌شود و خدا بر ملائکه و حاملین عرش به واسطه او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علی را دوست داشته باشد، فرشته‌ای از زیر عرش او را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از سر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گناهانت را آمرزیده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علی را دوست داشته باشد، روز قیامت خواهد آمد، در حالی که صورتش چون ماه تمام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علی را دوست داشته باشد، خداوند بر سر او تاج کرامت و بر پیکرش لباس عزت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کسی علی را دوست داشته باشد، مانند برق جهنده از صراط رد می‌شود و هیچ مشکلی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علی را دوست داشته باشد، برای او برات آزادی از جهنم و آزادی از نفاق و عبور از صراط و امان از عذاب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علی را دوست داشته باشد، نامه عملش باز نمی شود و برایش ترازوی حساب نمی گذارند و به او گفته می‌شود داخل بهشت بشو بدون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علی را دوست داشته باشد، از حساب و میزان و صراط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با محبت آل محمّد صلّی اللَّه علیه و آله بمیرد، ملائکه به او دست می دهند و ارواح انبیاء به دیدار او می‌آیند و هر حاجتی که در نزد خدا داشته باشد، خداوند برایش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با دشمنی آل محمّد بمیرد، کافر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با دوستی آل محمّد بمیرد، بر ایمان مرده و من کفیل او خواهم بود به بهشت</w:t>
      </w:r>
      <w:r>
        <w:rPr>
          <w:rFonts w:eastAsia="IRNazanin" w:cs="IRNazanin"/>
          <w:color w:val="111111"/>
          <w:sz w:val="28"/>
          <w:szCs w:val="28"/>
          <w:rtl w:val="true"/>
          <w:lang w:bidi="fa-IR"/>
        </w:rPr>
        <w:t>.</w:t>
      </w:r>
      <w:r>
        <w:rPr>
          <w:rStyle w:val="FootnoteAnchor"/>
          <w:rtl w:val="true"/>
        </w:rPr>
        <w:footnoteReference w:id="824"/>
      </w:r>
    </w:p>
    <w:p>
      <w:pPr>
        <w:pStyle w:val="Heading5"/>
        <w:numPr>
          <w:ilvl w:val="4"/>
          <w:numId w:val="1"/>
        </w:numPr>
        <w:rPr/>
      </w:pPr>
      <w:bookmarkStart w:id="1260" w:name="__RefHeading___Toc1493038_3381743652"/>
      <w:bookmarkStart w:id="1261" w:name="_Toc582"/>
      <w:bookmarkEnd w:id="1260"/>
      <w:r>
        <w:rPr>
          <w:rtl w:val="true"/>
        </w:rPr>
        <w:t xml:space="preserve">روایت </w:t>
      </w:r>
      <w:r>
        <w:rPr/>
        <w:t>90</w:t>
      </w:r>
      <w:bookmarkEnd w:id="126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همان اسناد از ابن عباس نقل می 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علی مصافحه کند و دست دهد، مثل این است که با من مصافحه نموده و هر که با من مصافحه کند، مثل این است که با ارکان عرش مصافحه نموده و هر که با او معانقه کند، مثل این است که با من معانقه کرده و هر که با من معانقه کند، مثل این است که با تمام انبیاء معانقه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علی دست دهد، با علاقه و محبت خداوند گناهانش را می‌آمرزد و بدون حساب وارد بهشت می‌شود</w:t>
      </w:r>
      <w:r>
        <w:rPr>
          <w:rFonts w:eastAsia="IRNazanin" w:cs="IRNazanin"/>
          <w:color w:val="111111"/>
          <w:sz w:val="28"/>
          <w:szCs w:val="28"/>
          <w:rtl w:val="true"/>
          <w:lang w:bidi="fa-IR"/>
        </w:rPr>
        <w:t>.</w:t>
      </w:r>
      <w:r>
        <w:rPr>
          <w:rStyle w:val="FootnoteAnchor"/>
          <w:rtl w:val="true"/>
        </w:rPr>
        <w:footnoteReference w:id="825"/>
      </w:r>
      <w:bookmarkStart w:id="1262" w:name="pg17292_191807"/>
    </w:p>
    <w:p>
      <w:pPr>
        <w:pStyle w:val="Heading5"/>
        <w:numPr>
          <w:ilvl w:val="4"/>
          <w:numId w:val="1"/>
        </w:numPr>
        <w:rPr/>
      </w:pPr>
      <w:bookmarkStart w:id="1263" w:name="__RefHeading___Toc1493040_3381743652"/>
      <w:bookmarkStart w:id="1264" w:name="_Toc583"/>
      <w:bookmarkEnd w:id="1262"/>
      <w:bookmarkEnd w:id="1263"/>
      <w:r>
        <w:rPr>
          <w:rtl w:val="true"/>
        </w:rPr>
        <w:t>«</w:t>
      </w:r>
      <w:r>
        <w:rPr/>
        <w:t>91</w:t>
      </w:r>
      <w:r>
        <w:rPr>
          <w:rtl w:val="true"/>
        </w:rPr>
        <w:t>»</w:t>
      </w:r>
      <w:bookmarkEnd w:id="1264"/>
    </w:p>
    <w:p>
      <w:pPr>
        <w:pStyle w:val="BookText"/>
        <w:rPr/>
      </w:pPr>
      <w:r>
        <w:rPr>
          <w:rFonts w:ascii="Amiri" w:hAnsi="Amiri" w:eastAsia="Amiri" w:cs="Amiri"/>
          <w:color w:val="111111"/>
          <w:sz w:val="28"/>
          <w:sz w:val="28"/>
          <w:szCs w:val="28"/>
          <w:rtl w:val="true"/>
          <w:lang w:bidi="ar-SA"/>
        </w:rPr>
        <w:t xml:space="preserve">وَ بِإِسْنَادِهِ عَنْ أَبِي الصَّلْتِ الْهَرَوِيِّ قَالَ سَمِعْتُ الرِّضَا عليه السلام يُحَدِّثُ عَنْ آبَائِهِ عليهم السلام عَنْ أَمِيرِ الْمُؤْمِنِينَ صَلَوَاتُ اللَّهِ عَلَيْهِ قَالَ سَمِعْتُ رَسُولَ اللَّهِ صلي الله عليه و آله يَقُولُ سَمِعْتُ اللَّهَ جَلَّ جَلَالُهُ يَقُولُ عَلِيُّ بْنُ أَبِي طَالِبٍ حُجَّتِي عَلَي خَلْقِي وَ نُورِي فِي بِلَادِي وَ أَمِينِي عَلَي عِلْمِي لَا أُدْخِلُ النَّارَ مَنْ عَرَفَهُ وَ إِنْ عَصَانِي وَ لَا أُدْخِلُ الْجَنَّةَ مَنْ أَنْكَرَهُ وَ إِنْ أَطَاعَنِي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5" w:name="__RefHeading___Toc1493042_3381743652"/>
      <w:bookmarkStart w:id="1266" w:name="_Toc584"/>
      <w:bookmarkEnd w:id="1265"/>
      <w:r>
        <w:rPr>
          <w:rtl w:val="true"/>
        </w:rPr>
        <w:t>«</w:t>
      </w:r>
      <w:r>
        <w:rPr/>
        <w:t>92</w:t>
      </w:r>
      <w:r>
        <w:rPr>
          <w:rtl w:val="true"/>
        </w:rPr>
        <w:t>»</w:t>
      </w:r>
      <w:bookmarkEnd w:id="1266"/>
    </w:p>
    <w:p>
      <w:pPr>
        <w:pStyle w:val="BookText"/>
        <w:rPr/>
      </w:pPr>
      <w:r>
        <w:rPr>
          <w:rFonts w:ascii="Amiri" w:hAnsi="Amiri" w:eastAsia="Amiri" w:cs="Amiri"/>
          <w:color w:val="111111"/>
          <w:sz w:val="28"/>
          <w:sz w:val="28"/>
          <w:szCs w:val="28"/>
          <w:rtl w:val="true"/>
          <w:lang w:bidi="ar-SA"/>
        </w:rPr>
        <w:t xml:space="preserve">وَ عَنِ ابْنِ عُمَرَ قَالَ قَالَ رَسُولُ اللَّهِ صلي الله عليه و آله مَنْ أَرَادَ التَّوَكُّلَ عَلَي اللَّهِ فَلْيُحِبَّ أَهْلَ بَيْتِي وَ مَنْ أَرَادَ أَنْ يَنْجُوَ مِنْ عَذَابِ الْقَبْرِ فَلْيُحِبَّ أَهْلَ بَيْتِي وَ مَنْ أَرَادَ الْحِكْمَةَ فَلْيُحِبَّ أَهْلَ بَيْتِي وَ مَنْ أَرَادَ دُخُولَ الْجَنَّةِ بِغَيْرِ حِسَابٍ فَلْيُحِبَّ أَهْلَ بَيْتِي فَوَ اللَّهِ مَا أَحَبَّهُمْ أَحَدٌ إِلَّا رَبِحَ فِي الدُّنْيَا وَ الْآخِرَةِ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1493044_3381743652"/>
      <w:bookmarkStart w:id="1268" w:name="_Toc585"/>
      <w:bookmarkEnd w:id="1267"/>
      <w:r>
        <w:rPr>
          <w:rtl w:val="true"/>
        </w:rPr>
        <w:t>«</w:t>
      </w:r>
      <w:r>
        <w:rPr/>
        <w:t>93</w:t>
      </w:r>
      <w:r>
        <w:rPr>
          <w:rtl w:val="true"/>
        </w:rPr>
        <w:t>»</w:t>
      </w:r>
      <w:bookmarkEnd w:id="1268"/>
    </w:p>
    <w:p>
      <w:pPr>
        <w:pStyle w:val="BookText"/>
        <w:rPr/>
      </w:pPr>
      <w:r>
        <w:rPr>
          <w:rFonts w:ascii="Amiri" w:hAnsi="Amiri" w:eastAsia="Amiri" w:cs="Amiri"/>
          <w:color w:val="111111"/>
          <w:sz w:val="28"/>
          <w:sz w:val="28"/>
          <w:szCs w:val="28"/>
          <w:rtl w:val="true"/>
          <w:lang w:bidi="ar-SA"/>
        </w:rPr>
        <w:t xml:space="preserve">وَ عَنِ ابْنِ مَسْعُودٍ قَالَ قَالَ رَسُولُ اللَّهِ صلي الله عليه و آله إِذَا كَانَ يَوْمُ الْقِيَامَةِ يَقْعُدُ عَلِيُّ بْنُ أَبِي طَالِبٍ عَلَي الْفِرْدَوْسِ وَ هُوَ جَبَلٌ قَدْ عَلَا عَلَي الْجَنَّةِ وَ فَوْقَهُ عَرْشُ رَبِّ الْعَالَمِينَ وَ مِنْ سَفْحِهِ </w:t>
      </w:r>
      <w:r>
        <w:rPr>
          <w:rStyle w:val="FootnoteAnchor"/>
          <w:rtl w:val="true"/>
        </w:rPr>
        <w:footnoteReference w:id="828"/>
      </w:r>
      <w:r>
        <w:rPr>
          <w:rFonts w:ascii="Amiri" w:hAnsi="Amiri" w:eastAsia="Amiri" w:cs="Amiri"/>
          <w:color w:val="111111"/>
          <w:sz w:val="28"/>
          <w:sz w:val="28"/>
          <w:szCs w:val="28"/>
          <w:rtl w:val="true"/>
          <w:lang w:bidi="ar-SA"/>
        </w:rPr>
        <w:t xml:space="preserve">تَنْفَجِرُ أَنْهَارُ الْجَنَّةِ وَ تَتَفَرَّقُ فِي الْجِنَانِ وَ هُوَ جَالِسٌ عَلَي كُرْسِيٍّ مِنْ نُورٍ تَجْرِي بَيْنَ يَدَيْهِ التَّسْنِيمُ لَا يَجُوزُ أَحَدٌ عَلَي الصِّرَاطِ إِلَّا وَ مَعَهُ بَرَاءَةٌ بِوَلَايَتِهِ وَ وَلَايَةِ أَهْلِ بَيْتِهِ يُشْرِفُ عَلَي الْجَنَّةِ فَيُدْخِلُ مُحِبِّيهِ الْجَنَّةَ وَ مُبْغِضِيهِ النَّارَ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1493046_3381743652"/>
      <w:bookmarkStart w:id="1270" w:name="_Toc586"/>
      <w:bookmarkEnd w:id="1269"/>
      <w:r>
        <w:rPr>
          <w:rtl w:val="true"/>
        </w:rPr>
        <w:t>«</w:t>
      </w:r>
      <w:r>
        <w:rPr/>
        <w:t>94</w:t>
      </w:r>
      <w:r>
        <w:rPr>
          <w:rtl w:val="true"/>
        </w:rPr>
        <w:t>»</w:t>
      </w:r>
      <w:bookmarkEnd w:id="1270"/>
    </w:p>
    <w:p>
      <w:pPr>
        <w:pStyle w:val="BookText"/>
        <w:rPr/>
      </w:pPr>
      <w:r>
        <w:rPr>
          <w:rFonts w:ascii="Amiri" w:hAnsi="Amiri" w:eastAsia="Amiri" w:cs="Amiri"/>
          <w:color w:val="111111"/>
          <w:sz w:val="28"/>
          <w:sz w:val="28"/>
          <w:szCs w:val="28"/>
          <w:rtl w:val="true"/>
          <w:lang w:bidi="ar-SA"/>
        </w:rPr>
        <w:t>وَ عَنْ سَلْمَانَ الْفَارِسِيِّ قَالَ قَالَ رَسُولُ اللَّهِ صلي الله عليه و آله يَا سَلْمَانُ مَنْ أَحَبَّ فَاطِمَةَ ابْنَتِي فَهُوَ فِي الْجَنَّةِ مَعِي وَ مَنْ أَبْغَضَهَا فَهُوَ فِي النَّارِ يَا سَلْمَانُ حُبُّ فَاطِمَةَ يَنْفَعُ فِي مِائَةِ مَوْطِنٍ أَيْسَرُ تِلْكَ الْمَوَاطِنِ الْمَوْتُ وَ الْقَبْرُ وَ الْمِيزَانُ وَ الْمَحْشَرُ وَ الصِّرَاطُ وَ الْمُحَاسَبَةُ فَمَنْ رَضِيَتْ عَنْهُ ابْنَتِي فَاطِمَةُ رَضِيتُ عَنْهُ وَ مَنْ رَضِيتُ عَنْهُ رَضِيَ اللَّهُ عَنْهُ وَ مَنْ غَضِبَتْ عَلَيْهِ فَاطِمَةُ غَضِبْتُ عَلَيْهِ وَ مَنْ غَضِبْتُ عَلَيْهِ غَضِبَ اللَّهُ عَلَيْهِ يَا سَلْمَانُ وَيْلٌ لِمَنْ يَظْلِمُهَا وَ يَظْلِمُ</w:t>
      </w:r>
    </w:p>
    <w:p>
      <w:pPr>
        <w:pStyle w:val="Heading5"/>
        <w:numPr>
          <w:ilvl w:val="4"/>
          <w:numId w:val="1"/>
        </w:numPr>
        <w:rPr/>
      </w:pPr>
      <w:bookmarkStart w:id="1271" w:name="__RefHeading___Toc1493048_3381743652"/>
      <w:bookmarkStart w:id="1272" w:name="_Toc587"/>
      <w:bookmarkEnd w:id="1271"/>
      <w:r>
        <w:rPr>
          <w:rtl w:val="true"/>
        </w:rPr>
        <w:t xml:space="preserve">روایت </w:t>
      </w:r>
      <w:r>
        <w:rPr/>
        <w:t>91</w:t>
      </w:r>
      <w:bookmarkEnd w:id="1272"/>
    </w:p>
    <w:p>
      <w:pPr>
        <w:pStyle w:val="BookText"/>
        <w:rPr/>
      </w:pPr>
      <w:r>
        <w:rPr>
          <w:rFonts w:ascii="IRNazanin" w:hAnsi="IRNazanin" w:eastAsia="IRNazanin"/>
          <w:color w:val="111111"/>
          <w:sz w:val="28"/>
          <w:sz w:val="28"/>
          <w:szCs w:val="28"/>
          <w:rtl w:val="true"/>
          <w:lang w:bidi="fa-IR"/>
        </w:rPr>
        <w:t>با همان سند از ابا صلت هروی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شنیدم که از آباء گرام خود، از امیرالمؤمنین صلوات اللَّه علیهم، از پیامبر اکرم صلّی الله علیه و آله نقل می کرد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تبارک و تعالی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حجت من بر مردم و نور من در بلادم و امین من بر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نمی کنم کسی که او را بشناسد، گرچه معصیت مرا کرده باشد و داخل بهشت نمی کنم کسی را که منکر او باشد، گرچه اطاعت مرا کرده باشد</w:t>
      </w:r>
      <w:r>
        <w:rPr>
          <w:rFonts w:eastAsia="IRNazanin" w:cs="IRNazanin"/>
          <w:color w:val="111111"/>
          <w:sz w:val="28"/>
          <w:szCs w:val="28"/>
          <w:rtl w:val="true"/>
          <w:lang w:bidi="fa-IR"/>
        </w:rPr>
        <w:t>.</w:t>
      </w:r>
      <w:r>
        <w:rPr>
          <w:rStyle w:val="FootnoteAnchor"/>
          <w:rtl w:val="true"/>
        </w:rPr>
        <w:footnoteReference w:id="830"/>
      </w:r>
    </w:p>
    <w:p>
      <w:pPr>
        <w:pStyle w:val="Heading5"/>
        <w:numPr>
          <w:ilvl w:val="4"/>
          <w:numId w:val="1"/>
        </w:numPr>
        <w:rPr/>
      </w:pPr>
      <w:bookmarkStart w:id="1273" w:name="__RefHeading___Toc1493050_3381743652"/>
      <w:bookmarkStart w:id="1274" w:name="_Toc588"/>
      <w:bookmarkEnd w:id="1273"/>
      <w:r>
        <w:rPr>
          <w:rtl w:val="true"/>
        </w:rPr>
        <w:t xml:space="preserve">روایت </w:t>
      </w:r>
      <w:r>
        <w:rPr/>
        <w:t>92</w:t>
      </w:r>
      <w:bookmarkEnd w:id="1274"/>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می‌خواهد توکل بر خدا کند، باید اهل بیت مرا دوست داشته باشد؛ و هر که بخواهد از عذاب قبر نجات یابد، باید اهل بیت مرا دوست داشته باشد؛ و هر که جویای حکمت باشد، اهل بیتم را دوست بدارد؛ و هر که مایل است بدون حساب داخل بهشت شود، اهل بیت مرا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ندارد آنها را کسی، مگر این که سود برده در دنیا و آخرت</w:t>
      </w:r>
      <w:r>
        <w:rPr>
          <w:rFonts w:eastAsia="IRNazanin" w:cs="IRNazanin"/>
          <w:color w:val="111111"/>
          <w:sz w:val="28"/>
          <w:szCs w:val="28"/>
          <w:rtl w:val="true"/>
          <w:lang w:bidi="fa-IR"/>
        </w:rPr>
        <w:t>.</w:t>
      </w:r>
      <w:r>
        <w:rPr>
          <w:rStyle w:val="FootnoteAnchor"/>
          <w:rtl w:val="true"/>
        </w:rPr>
        <w:footnoteReference w:id="831"/>
      </w:r>
    </w:p>
    <w:p>
      <w:pPr>
        <w:pStyle w:val="Heading5"/>
        <w:numPr>
          <w:ilvl w:val="4"/>
          <w:numId w:val="1"/>
        </w:numPr>
        <w:rPr/>
      </w:pPr>
      <w:bookmarkStart w:id="1275" w:name="__RefHeading___Toc1493052_3381743652"/>
      <w:bookmarkStart w:id="1276" w:name="_Toc589"/>
      <w:bookmarkEnd w:id="1275"/>
      <w:r>
        <w:rPr>
          <w:rtl w:val="true"/>
        </w:rPr>
        <w:t xml:space="preserve">روایت </w:t>
      </w:r>
      <w:r>
        <w:rPr/>
        <w:t>93</w:t>
      </w:r>
      <w:bookmarkEnd w:id="1276"/>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شود، علی بن ابی طالب بر فردوس می‌نشیند که کوهی مشرف بر بهشت است و بالای آن عرش خدای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آن کوه نهرهای بهشت خارج می‌شود و در اطراف بهشت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تختی از نور نشسته و از جلوی آن جناب نهر تسنیم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صراط عبور نمی کند، مگر این که با او نوشته‌ای از ولایت علی و اهل بیتش باشد مشرف به بهشت می‌شود، محبین خود را داخل بهشت و دشمنان خود را داخل جهنم می‌نماید</w:t>
      </w:r>
      <w:r>
        <w:rPr>
          <w:rFonts w:eastAsia="IRNazanin" w:cs="IRNazanin"/>
          <w:color w:val="111111"/>
          <w:sz w:val="28"/>
          <w:szCs w:val="28"/>
          <w:rtl w:val="true"/>
          <w:lang w:bidi="fa-IR"/>
        </w:rPr>
        <w:t>.</w:t>
      </w:r>
      <w:r>
        <w:rPr>
          <w:rStyle w:val="FootnoteAnchor"/>
          <w:rtl w:val="true"/>
        </w:rPr>
        <w:footnoteReference w:id="832"/>
      </w:r>
    </w:p>
    <w:p>
      <w:pPr>
        <w:pStyle w:val="Heading5"/>
        <w:numPr>
          <w:ilvl w:val="4"/>
          <w:numId w:val="1"/>
        </w:numPr>
        <w:rPr/>
      </w:pPr>
      <w:bookmarkStart w:id="1277" w:name="__RefHeading___Toc1493054_3381743652"/>
      <w:bookmarkStart w:id="1278" w:name="_Toc590"/>
      <w:bookmarkEnd w:id="1277"/>
      <w:r>
        <w:rPr>
          <w:rtl w:val="true"/>
        </w:rPr>
        <w:t xml:space="preserve">روایت </w:t>
      </w:r>
      <w:r>
        <w:rPr/>
        <w:t>94</w:t>
      </w:r>
      <w:bookmarkEnd w:id="127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فاطمه را دوست بدارد، او در بهشت با من خواهد بود و هر که دشمن بدارد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فاطمه در صد جایگاه سود می بخشد که ساده‌ترین این جایگاه‌ها، مرگ و قبر و میزان و محشر و صراط و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دخترم فاطمه از او راضی باشد، من از او راضی‌ام و هر که من از او راضی باشم، خدا از او راضی است و هر که فاطمه بر او خشم بگیرد، من بر او خشم می گیرم و هر کس را که من بر او خشم بگیرم، خدا بر او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او را ستم نماید و ستم بر ذریه و شیعیانش کند</w:t>
      </w:r>
      <w:r>
        <w:rPr>
          <w:rFonts w:eastAsia="IRNazanin" w:cs="IRNazanin"/>
          <w:color w:val="111111"/>
          <w:sz w:val="28"/>
          <w:szCs w:val="28"/>
          <w:rtl w:val="true"/>
          <w:lang w:bidi="fa-IR"/>
        </w:rPr>
        <w:t xml:space="preserve">! </w:t>
      </w:r>
      <w:bookmarkStart w:id="1279" w:name="pg17292_191808"/>
    </w:p>
    <w:p>
      <w:pPr>
        <w:pStyle w:val="BookText"/>
        <w:rPr/>
      </w:pPr>
      <w:bookmarkEnd w:id="1279"/>
      <w:r>
        <w:rPr>
          <w:rFonts w:ascii="Amiri" w:hAnsi="Amiri" w:eastAsia="Amiri" w:cs="Amiri"/>
          <w:color w:val="111111"/>
          <w:sz w:val="28"/>
          <w:sz w:val="28"/>
          <w:szCs w:val="28"/>
          <w:rtl w:val="true"/>
          <w:lang w:bidi="ar-SA"/>
        </w:rPr>
        <w:t xml:space="preserve">ذُرِّيَّتَهَا وَ شِيعَتَهَا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0" w:name="__RefHeading___Toc1493056_3381743652"/>
      <w:bookmarkStart w:id="1281" w:name="_Toc591"/>
      <w:bookmarkEnd w:id="1280"/>
      <w:r>
        <w:rPr>
          <w:rtl w:val="true"/>
        </w:rPr>
        <w:t>«</w:t>
      </w:r>
      <w:r>
        <w:rPr/>
        <w:t>95</w:t>
      </w:r>
      <w:r>
        <w:rPr>
          <w:rtl w:val="true"/>
        </w:rPr>
        <w:t>»</w:t>
      </w:r>
      <w:bookmarkEnd w:id="1281"/>
    </w:p>
    <w:p>
      <w:pPr>
        <w:pStyle w:val="BookText"/>
        <w:rPr/>
      </w:pPr>
      <w:r>
        <w:rPr>
          <w:rFonts w:ascii="Amiri" w:hAnsi="Amiri" w:eastAsia="Amiri" w:cs="Amiri"/>
          <w:color w:val="111111"/>
          <w:sz w:val="28"/>
          <w:sz w:val="28"/>
          <w:szCs w:val="28"/>
          <w:rtl w:val="true"/>
          <w:lang w:bidi="ar-SA"/>
        </w:rPr>
        <w:t>وَ 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 آله كُلَّمَا أَصْبَحَ أَقْبَلَ عَلَي أَصْحَابِهِ بِوَجْهِهِ فَقَالَ هَلْ رَأَي أَحَدٌ مِنْكُمْ رُؤْيَا وَ إِنَّ النَّبِيَّ صلي الله عليه و آله أَصْبَحَ ذَاتَ يَوْمٍ فَقَالَ رَأَيْتُ فِي الْمَنَامِ عَمِّي حَمْزَةَ وَ ابْنَ عَمِّي جَعْفَراً جَالِسَيْنِ وَ بَيْنَ يَدَيْهِمَا طَبَقُ تِينٍ </w:t>
      </w:r>
      <w:r>
        <w:rPr>
          <w:rStyle w:val="FootnoteAnchor"/>
          <w:rtl w:val="true"/>
        </w:rPr>
        <w:footnoteReference w:id="834"/>
      </w:r>
      <w:r>
        <w:rPr>
          <w:rFonts w:ascii="Amiri" w:hAnsi="Amiri" w:eastAsia="Amiri" w:cs="Amiri"/>
          <w:color w:val="111111"/>
          <w:sz w:val="28"/>
          <w:sz w:val="28"/>
          <w:szCs w:val="28"/>
          <w:rtl w:val="true"/>
          <w:lang w:bidi="ar-SA"/>
        </w:rPr>
        <w:t xml:space="preserve">وَ هُمَا يَأْكُلَانِ مِنْهُ فَمَا لَبِثَا أَنْ تَحَوَّلَ رُطَباً فَأَكَلَا مِنْهُ فَقُلْتُ لَهُمَا فَمَا وَجَدْتُمَا </w:t>
      </w:r>
      <w:r>
        <w:rPr>
          <w:rStyle w:val="FootnoteAnchor"/>
          <w:rtl w:val="true"/>
        </w:rPr>
        <w:footnoteReference w:id="835"/>
      </w:r>
      <w:r>
        <w:rPr>
          <w:rFonts w:ascii="Amiri" w:hAnsi="Amiri" w:eastAsia="Amiri" w:cs="Amiri"/>
          <w:color w:val="111111"/>
          <w:sz w:val="28"/>
          <w:sz w:val="28"/>
          <w:szCs w:val="28"/>
          <w:rtl w:val="true"/>
          <w:lang w:bidi="ar-SA"/>
        </w:rPr>
        <w:t xml:space="preserve">أَفْضَلَ الْأَعْمَالِ فِي الْآخِرَةِ قَالا الصَّلَاةَ وَ حُبَّ عَلِيِّ بْنِ أَبِي طَالِبٍ وَ إِخْفَاءَ الصَّدَقَةِ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2" w:name="__RefHeading___Toc1493058_3381743652"/>
      <w:bookmarkStart w:id="1283" w:name="_Toc592"/>
      <w:bookmarkEnd w:id="1282"/>
      <w:r>
        <w:rPr>
          <w:rtl w:val="true"/>
        </w:rPr>
        <w:t>«</w:t>
      </w:r>
      <w:r>
        <w:rPr/>
        <w:t>96</w:t>
      </w:r>
      <w:r>
        <w:rPr>
          <w:rtl w:val="true"/>
        </w:rPr>
        <w:t>»</w:t>
      </w:r>
      <w:bookmarkEnd w:id="1283"/>
    </w:p>
    <w:p>
      <w:pPr>
        <w:pStyle w:val="BookText"/>
        <w:rPr/>
      </w:pPr>
      <w:r>
        <w:rPr>
          <w:rFonts w:ascii="Amiri" w:hAnsi="Amiri" w:eastAsia="Amiri" w:cs="Amiri"/>
          <w:color w:val="111111"/>
          <w:sz w:val="28"/>
          <w:sz w:val="28"/>
          <w:szCs w:val="28"/>
          <w:rtl w:val="true"/>
          <w:lang w:bidi="ar-SA"/>
        </w:rPr>
        <w:t>وَ بِإِسْنَادِهِ عَنْ بِلَالِ بْنِ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w:t>
      </w:r>
      <w:r>
        <w:rPr>
          <w:rStyle w:val="FootnoteAnchor"/>
          <w:rtl w:val="true"/>
        </w:rPr>
        <w:footnoteReference w:id="837"/>
      </w:r>
      <w:r>
        <w:rPr>
          <w:rFonts w:ascii="Amiri" w:hAnsi="Amiri" w:eastAsia="Amiri" w:cs="Amiri"/>
          <w:color w:val="111111"/>
          <w:sz w:val="28"/>
          <w:sz w:val="28"/>
          <w:szCs w:val="28"/>
          <w:rtl w:val="true"/>
          <w:lang w:bidi="ar-SA"/>
        </w:rPr>
        <w:t xml:space="preserve">عَلَيْنَا النَّبِيُّ صلي الله عليه و آله ذَاتَ يَوْمٍ وَ وَجْهُهُ مُشْرِقٌ كَدَارَةِ الْقَمَرِ فَقَامَ عَبْدُ اللَّهِ بْنُ عَوْفٍ </w:t>
      </w:r>
      <w:r>
        <w:rPr>
          <w:rStyle w:val="FootnoteAnchor"/>
          <w:rtl w:val="true"/>
        </w:rPr>
        <w:footnoteReference w:id="838"/>
      </w:r>
      <w:r>
        <w:rPr>
          <w:rFonts w:ascii="Amiri" w:hAnsi="Amiri" w:eastAsia="Amiri" w:cs="Amiri"/>
          <w:color w:val="111111"/>
          <w:sz w:val="28"/>
          <w:sz w:val="28"/>
          <w:szCs w:val="28"/>
          <w:rtl w:val="true"/>
          <w:lang w:bidi="ar-SA"/>
        </w:rPr>
        <w:t xml:space="preserve">وَ قَالَ يَا رَسُولَ اللَّهِ مَا هَذَا النُّورُ فَقَالَ بِشَارَةٌ أَتَتْنِي مِنْ رَبِّي فِي أَخِي وَ ابْنِ عَمِّي وَ ابْنَتِي وَ أَنَّ اللَّهَ زَوَّجَ عَلِيّاً بِفَاطِمَةَ وَ أَمَرَ رِضْوَانَ خَازِنَ الْجِنَانِ فَهَزَّ شَجَرَةَ طُوبَي فَحَمَلَتْ رِقَاعاً يَعْنِي صِكَاكاً بِعَدَدِ مُحِبِّي أَهْلِ بَيْتِي وَ أَنْشَأَ مِنْ تَحْتِهَا مَلَائِكَةً مِنْ نُورٍ وَ دَفَعَ إِلَي كُلِّ مَلَكٍ صَكّاً فَإِذَا اسْتَوَتِ الْقِيَامَةُ بِأَهْلِهَا نَادَتِ الْمَلَائِكَةُ فِي الْخَلَائِقِ </w:t>
      </w:r>
      <w:r>
        <w:rPr>
          <w:rStyle w:val="FootnoteAnchor"/>
          <w:rtl w:val="true"/>
        </w:rPr>
        <w:footnoteReference w:id="839"/>
      </w:r>
      <w:r>
        <w:rPr>
          <w:rFonts w:ascii="Amiri" w:hAnsi="Amiri" w:eastAsia="Amiri" w:cs="Amiri"/>
          <w:color w:val="111111"/>
          <w:sz w:val="28"/>
          <w:sz w:val="28"/>
          <w:szCs w:val="28"/>
          <w:rtl w:val="true"/>
          <w:lang w:bidi="ar-SA"/>
        </w:rPr>
        <w:t xml:space="preserve">فَلَا تَلْقَي مُحِبّاً لَنَا أَهْلَ الْبَيْتِ إِلَّا دَفَعْتَ إِلَيْهِ صَكّاً فِيهِ فَكَاكُهُ مِنَ النَّارِ بِأَخِي وَ ابْنِ عَمِّي وَ ابْنَتِي فَكَاكُ رِجَالٍ وَ نِسَاءٍ مِنْ أُمَّتِي مِنَ النَّارِ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4" w:name="__RefHeading___Toc1493060_3381743652"/>
      <w:bookmarkStart w:id="1285" w:name="_Toc593"/>
      <w:bookmarkEnd w:id="1284"/>
      <w:r>
        <w:rPr>
          <w:rtl w:val="true"/>
        </w:rPr>
        <w:t>«</w:t>
      </w:r>
      <w:r>
        <w:rPr/>
        <w:t>97</w:t>
      </w:r>
      <w:r>
        <w:rPr>
          <w:rtl w:val="true"/>
        </w:rPr>
        <w:t>»</w:t>
      </w:r>
      <w:bookmarkEnd w:id="1285"/>
    </w:p>
    <w:p>
      <w:pPr>
        <w:pStyle w:val="BookText"/>
        <w:rPr/>
      </w:pPr>
      <w:r>
        <w:rPr>
          <w:rFonts w:ascii="Amiri" w:hAnsi="Amiri" w:eastAsia="Amiri" w:cs="Amiri"/>
          <w:color w:val="111111"/>
          <w:sz w:val="28"/>
          <w:sz w:val="28"/>
          <w:szCs w:val="28"/>
          <w:rtl w:val="true"/>
          <w:lang w:bidi="ar-SA"/>
        </w:rPr>
        <w:t>وَ عَنْ أَيُّوبَ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فَاسْتَقْبَلَنِي فِي الطَّوَافِ أَنَسُ</w:t>
      </w:r>
    </w:p>
    <w:p>
      <w:pPr>
        <w:pStyle w:val="BookText"/>
        <w:rPr/>
      </w:pPr>
      <w:r>
        <w:rPr>
          <w:rStyle w:val="FootnoteAnchor"/>
          <w:rtl w:val="true"/>
        </w:rPr>
        <w:footnoteReference w:id="841"/>
      </w:r>
    </w:p>
    <w:p>
      <w:pPr>
        <w:pStyle w:val="Heading5"/>
        <w:numPr>
          <w:ilvl w:val="4"/>
          <w:numId w:val="1"/>
        </w:numPr>
        <w:rPr/>
      </w:pPr>
      <w:bookmarkStart w:id="1286" w:name="__RefHeading___Toc1493062_3381743652"/>
      <w:bookmarkStart w:id="1287" w:name="_Toc594"/>
      <w:bookmarkEnd w:id="1286"/>
      <w:r>
        <w:rPr>
          <w:rtl w:val="true"/>
        </w:rPr>
        <w:t xml:space="preserve">روایت </w:t>
      </w:r>
      <w:r>
        <w:rPr/>
        <w:t>95</w:t>
      </w:r>
      <w:bookmarkEnd w:id="1287"/>
    </w:p>
    <w:p>
      <w:pPr>
        <w:pStyle w:val="BookText"/>
        <w:rPr/>
      </w:pP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هر روز صبح رو به اصحاب خود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از شما خوابی دیده؟ یک روز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عمویم حمزه و پسر عمویم جعفر را دیدم که نشسته‌اند و جلوی آنها ظرفی از انجیر است و مشغول خوردن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تبدیل به خرما شد و از آن نیز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را در آخرت بهترین اعمال یافتید؟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دوست داشتن علی بن ابی طالب و پنهان صدقه دادن</w:t>
      </w:r>
      <w:r>
        <w:rPr>
          <w:rFonts w:eastAsia="IRNazanin" w:cs="IRNazanin"/>
          <w:color w:val="111111"/>
          <w:sz w:val="28"/>
          <w:szCs w:val="28"/>
          <w:rtl w:val="true"/>
          <w:lang w:bidi="fa-IR"/>
        </w:rPr>
        <w:t>.</w:t>
      </w:r>
      <w:r>
        <w:rPr>
          <w:rStyle w:val="FootnoteAnchor"/>
          <w:rtl w:val="true"/>
        </w:rPr>
        <w:footnoteReference w:id="842"/>
      </w:r>
    </w:p>
    <w:p>
      <w:pPr>
        <w:pStyle w:val="Heading5"/>
        <w:numPr>
          <w:ilvl w:val="4"/>
          <w:numId w:val="1"/>
        </w:numPr>
        <w:rPr/>
      </w:pPr>
      <w:bookmarkStart w:id="1288" w:name="__RefHeading___Toc1493064_3381743652"/>
      <w:bookmarkStart w:id="1289" w:name="_Toc595"/>
      <w:bookmarkEnd w:id="1288"/>
      <w:r>
        <w:rPr>
          <w:rtl w:val="true"/>
        </w:rPr>
        <w:t xml:space="preserve">روایت </w:t>
      </w:r>
      <w:r>
        <w:rPr/>
        <w:t>96</w:t>
      </w:r>
      <w:bookmarkEnd w:id="1289"/>
    </w:p>
    <w:p>
      <w:pPr>
        <w:pStyle w:val="BookText"/>
        <w:rPr/>
      </w:pPr>
      <w:r>
        <w:rPr>
          <w:rFonts w:ascii="IRNazanin" w:hAnsi="IRNazanin" w:eastAsia="IRNazanin"/>
          <w:color w:val="111111"/>
          <w:sz w:val="28"/>
          <w:sz w:val="28"/>
          <w:szCs w:val="28"/>
          <w:rtl w:val="true"/>
          <w:lang w:bidi="fa-IR"/>
        </w:rPr>
        <w:t>با همان سند از بلال بن حمامه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با چهره‌ای درخشان همچون ماه تابان پیش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عوف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است که از جانب خدا در مورد برادر و پسر عمو و دخترم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را به ازدواج علی در آورده و دستور داد به رضوان نگهبان بهشت که درخت طوبی را تکان دهد و نامه‌هایی بارور گردید به تعداد دوستان اهل بیتم، و از زیر درخت طوبی ملائکه‌ای از نور به وجود آورد و در اختیار هر ملکی یکی از نوشته‌ها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برپا می‌شود، ملائکه در میان خلایق فریاد می زنند و به هر یک از دوستان ما اهل بیت می رسند، یکی از آن نامه‌ها را که آزادی از جهنم است، به او می‌دهند و به وسیله برادر و پسر عمویم و دخترم، گروهی از مردان و زنان امتم از آتش جهنم آزاد می شوند</w:t>
      </w:r>
      <w:r>
        <w:rPr>
          <w:rFonts w:eastAsia="IRNazanin" w:cs="IRNazanin"/>
          <w:color w:val="111111"/>
          <w:sz w:val="28"/>
          <w:szCs w:val="28"/>
          <w:rtl w:val="true"/>
          <w:lang w:bidi="fa-IR"/>
        </w:rPr>
        <w:t>.</w:t>
      </w:r>
      <w:r>
        <w:rPr>
          <w:rStyle w:val="FootnoteAnchor"/>
          <w:rtl w:val="true"/>
        </w:rPr>
        <w:footnoteReference w:id="843"/>
      </w:r>
    </w:p>
    <w:p>
      <w:pPr>
        <w:pStyle w:val="Heading5"/>
        <w:numPr>
          <w:ilvl w:val="4"/>
          <w:numId w:val="1"/>
        </w:numPr>
        <w:rPr/>
      </w:pPr>
      <w:bookmarkStart w:id="1290" w:name="__RefHeading___Toc1493066_3381743652"/>
      <w:bookmarkStart w:id="1291" w:name="_Toc596"/>
      <w:bookmarkEnd w:id="1290"/>
      <w:r>
        <w:rPr>
          <w:rtl w:val="true"/>
        </w:rPr>
        <w:t xml:space="preserve">روایت </w:t>
      </w:r>
      <w:r>
        <w:rPr/>
        <w:t>97</w:t>
      </w:r>
      <w:bookmarkEnd w:id="129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سجستانی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مشغول طواف بودم که انس </w:t>
      </w:r>
      <w:bookmarkStart w:id="1292" w:name="pg17292_191809"/>
    </w:p>
    <w:p>
      <w:pPr>
        <w:pStyle w:val="BookText"/>
        <w:rPr/>
      </w:pPr>
      <w:bookmarkEnd w:id="1292"/>
      <w:r>
        <w:rPr>
          <w:rFonts w:ascii="Amiri" w:hAnsi="Amiri" w:eastAsia="Amiri" w:cs="Amiri"/>
          <w:color w:val="111111"/>
          <w:sz w:val="28"/>
          <w:sz w:val="28"/>
          <w:szCs w:val="28"/>
          <w:rtl w:val="true"/>
          <w:lang w:bidi="ar-SA"/>
        </w:rPr>
        <w:t xml:space="preserve">ابْنُ مَالِكٍ فَقَالَ لِي أَ لَا أُبَشِّرُكَ تَفْرَحُ </w:t>
      </w:r>
      <w:r>
        <w:rPr>
          <w:rStyle w:val="FootnoteAnchor"/>
          <w:rtl w:val="true"/>
        </w:rPr>
        <w:footnoteReference w:id="844"/>
      </w:r>
      <w:r>
        <w:rPr>
          <w:rFonts w:ascii="Amiri" w:hAnsi="Amiri" w:eastAsia="Amiri" w:cs="Amiri"/>
          <w:color w:val="111111"/>
          <w:sz w:val="28"/>
          <w:sz w:val="28"/>
          <w:szCs w:val="28"/>
          <w:rtl w:val="true"/>
          <w:lang w:bidi="ar-SA"/>
        </w:rPr>
        <w:t xml:space="preserve">بِهِ فَقُلْتُ بَلَي فَقَالَ كُنْتُ وَاقِفاً بَيْنَ يَدَيِ النَّبِيِّ صلي الله عليه و آله فِي مَسْجِدِ الْمَدِينَةِ وَ هُوَ قَاعِدٌ فِي الرَّوْضَةِ فَقَالَ لِي أَسْرِعْ وَ أْتِنِي بِعَلِيِّ بْنِ أَبِي طَالِبٍ فَذَهَبْتُ فَإِذَا عَلِيٌّ </w:t>
      </w:r>
      <w:r>
        <w:rPr>
          <w:rStyle w:val="FootnoteAnchor"/>
          <w:rtl w:val="true"/>
        </w:rPr>
        <w:footnoteReference w:id="845"/>
      </w:r>
      <w:r>
        <w:rPr>
          <w:rFonts w:ascii="Amiri" w:hAnsi="Amiri" w:eastAsia="Amiri" w:cs="Amiri"/>
          <w:color w:val="111111"/>
          <w:sz w:val="28"/>
          <w:sz w:val="28"/>
          <w:szCs w:val="28"/>
          <w:rtl w:val="true"/>
          <w:lang w:bidi="ar-SA"/>
        </w:rPr>
        <w:t xml:space="preserve">وَ فَاطِمَةُ عليهما السلام فَقُلْتُ لَهُ إِنَّ النَّبِيَّ صلي الله عليه و آله يَدْعُوكَ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عَلِيٌّ عليه السلام فَقَالَ يَا عَلِيُّ سَلِّمْ عَلَي جَبْرَئِيلَ فَقَالَ عَلِيٌّ عليه السلام السَّلَامُ عَلَيْكَ يَا جَبْرَئِيلُ فَرَدَّ عَلَيْهِ جَبْرَئِيلُ السَّلَامَ فَقَالَ النَّبِيُّ صلي الله عليه و آله جَبْرَئِيلُ يَقُولُ إِنَّ اللَّهَ يَقْرَأُ عَلَيْكَ السَّلَامَ وَ يَقُولُ طُوبَي لَكَ وَ لِشِيعَتِكَ وَ مُحِبِّيكَ وَ الْوَيْلُ ثُمَّ الْوَيْلُ لِمُبْغِضِيكَ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نَادَي مُنَادٍ مِنْ بُطْنَانِ الْعَرْشِ أَيْنَ مُحَمَّدٌ وَ عَلِيٌّ فَيُزَخُّ </w:t>
      </w:r>
      <w:r>
        <w:rPr>
          <w:rStyle w:val="FootnoteAnchor"/>
          <w:rtl w:val="true"/>
        </w:rPr>
        <w:footnoteReference w:id="846"/>
      </w:r>
      <w:r>
        <w:rPr>
          <w:rFonts w:ascii="Amiri" w:hAnsi="Amiri" w:eastAsia="Amiri" w:cs="Amiri"/>
          <w:color w:val="111111"/>
          <w:sz w:val="28"/>
          <w:sz w:val="28"/>
          <w:szCs w:val="28"/>
          <w:rtl w:val="true"/>
          <w:lang w:bidi="ar-SA"/>
        </w:rPr>
        <w:t xml:space="preserve">بِكُمَا إِلَي السَّمَاءِ حَتَّي تُوقَفَا </w:t>
      </w:r>
      <w:r>
        <w:rPr>
          <w:rStyle w:val="FootnoteAnchor"/>
          <w:rtl w:val="true"/>
        </w:rPr>
        <w:footnoteReference w:id="847"/>
      </w:r>
      <w:r>
        <w:rPr>
          <w:rFonts w:ascii="Amiri" w:hAnsi="Amiri" w:eastAsia="Amiri" w:cs="Amiri"/>
          <w:color w:val="111111"/>
          <w:sz w:val="28"/>
          <w:sz w:val="28"/>
          <w:szCs w:val="28"/>
          <w:rtl w:val="true"/>
          <w:lang w:bidi="ar-SA"/>
        </w:rPr>
        <w:t xml:space="preserve">بَيْنَ يَدَيِ اللَّهِ فَيَقُولُ لِنَبِيِّهِ عليه السلام أَوْرِدْ عَلِيّاً الْحَوْضَ وَ هَذَا كَأْسٌ أَعْطِهِ حَتَّي يَسْقِيَ مُحِبِّيهِ وَ شِيعَتَهُ وَ لَا يَسْقِي أَحَداً مِنْ مُبْغِضِيهِ وَ يَأْمُرُ لِمُحِبِّيهِ أَنْ يُحَاسَبُوا حِسَاباً يَسِيراً وَ يُؤْمَرُ بِهِمْ إِلَي الْجَنَّةِ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3" w:name="__RefHeading___Toc1493068_3381743652"/>
      <w:bookmarkStart w:id="1294" w:name="_Toc597"/>
      <w:bookmarkEnd w:id="1293"/>
      <w:r>
        <w:rPr>
          <w:rtl w:val="true"/>
        </w:rPr>
        <w:t>«</w:t>
      </w:r>
      <w:r>
        <w:rPr/>
        <w:t>98</w:t>
      </w:r>
      <w:r>
        <w:rPr>
          <w:rtl w:val="true"/>
        </w:rPr>
        <w:t>»</w:t>
      </w:r>
      <w:bookmarkEnd w:id="1294"/>
    </w:p>
    <w:p>
      <w:pPr>
        <w:pStyle w:val="BookText"/>
        <w:rPr/>
      </w:pPr>
      <w:r>
        <w:rPr>
          <w:rFonts w:ascii="Amiri" w:hAnsi="Amiri" w:eastAsia="Amiri" w:cs="Amiri"/>
          <w:color w:val="111111"/>
          <w:sz w:val="28"/>
          <w:sz w:val="28"/>
          <w:szCs w:val="28"/>
          <w:rtl w:val="true"/>
          <w:lang w:bidi="ar-SA"/>
        </w:rPr>
        <w:t xml:space="preserve">وَ عَنْ عُمَرَ بْنِ الْخَطَّابِ </w:t>
      </w:r>
      <w:r>
        <w:rPr>
          <w:rStyle w:val="FootnoteAnchor"/>
          <w:rtl w:val="true"/>
        </w:rPr>
        <w:footnoteReference w:id="849"/>
      </w:r>
      <w:r>
        <w:rPr>
          <w:rFonts w:ascii="Amiri" w:hAnsi="Amiri" w:eastAsia="Amiri" w:cs="Amiri"/>
          <w:color w:val="111111"/>
          <w:sz w:val="28"/>
          <w:sz w:val="28"/>
          <w:szCs w:val="28"/>
          <w:rtl w:val="true"/>
          <w:lang w:bidi="ar-SA"/>
        </w:rPr>
        <w:t xml:space="preserve">قَالَ سَمِعْتُ رَسُولَ اللَّهِ صلي الله عليه و آله يَقُولُ إِنَّ اللَّهَ تَعَالَي خَلَقَ مِنْ نُورِ وَجْهِ عَلِيِّ بْنِ أَبِي طَالِبٍ عليهما السلام سَبْعِينَ أَلْفَ أَلْفِ مَلَكٍ يُسَبِّحُونَهُ وَ يُقَدِّسُونَهُ </w:t>
      </w:r>
      <w:r>
        <w:rPr>
          <w:rStyle w:val="FootnoteAnchor"/>
          <w:rtl w:val="true"/>
        </w:rPr>
        <w:footnoteReference w:id="850"/>
      </w:r>
      <w:r>
        <w:rPr>
          <w:rFonts w:ascii="Amiri" w:hAnsi="Amiri" w:eastAsia="Amiri" w:cs="Amiri"/>
          <w:color w:val="111111"/>
          <w:sz w:val="28"/>
          <w:sz w:val="28"/>
          <w:szCs w:val="28"/>
          <w:rtl w:val="true"/>
          <w:lang w:bidi="ar-SA"/>
        </w:rPr>
        <w:t xml:space="preserve">وَ يَكْتُبُونَ ذَلِكَ لِمُحِبِّيهِ وَ مُحِبِّي وُلْدِهِ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5" w:name="__RefHeading___Toc1493070_3381743652"/>
      <w:bookmarkStart w:id="1296" w:name="_Toc598"/>
      <w:bookmarkEnd w:id="1295"/>
      <w:r>
        <w:rPr>
          <w:rtl w:val="true"/>
        </w:rPr>
        <w:t>«</w:t>
      </w:r>
      <w:r>
        <w:rPr/>
        <w:t>99</w:t>
      </w:r>
      <w:r>
        <w:rPr>
          <w:rtl w:val="true"/>
        </w:rPr>
        <w:t>»</w:t>
      </w:r>
      <w:bookmarkEnd w:id="1296"/>
    </w:p>
    <w:p>
      <w:pPr>
        <w:pStyle w:val="BookText"/>
        <w:rPr/>
      </w:pPr>
      <w:r>
        <w:rPr>
          <w:rFonts w:ascii="Amiri" w:hAnsi="Amiri" w:eastAsia="Amiri" w:cs="Amiri"/>
          <w:color w:val="111111"/>
          <w:sz w:val="28"/>
          <w:sz w:val="28"/>
          <w:szCs w:val="28"/>
          <w:rtl w:val="true"/>
          <w:lang w:bidi="ar-SA"/>
        </w:rPr>
        <w:t xml:space="preserve">وَ بِإِسْنَادِهِ عَنِ الصَّادِقِ عَنْ آبَائِهِ عليهم السلام </w:t>
      </w:r>
      <w:r>
        <w:rPr>
          <w:rStyle w:val="FootnoteAnchor"/>
          <w:rtl w:val="true"/>
        </w:rPr>
        <w:footnoteReference w:id="852"/>
      </w:r>
      <w:r>
        <w:rPr>
          <w:rFonts w:ascii="Amiri" w:hAnsi="Amiri" w:eastAsia="Amiri" w:cs="Amiri"/>
          <w:color w:val="111111"/>
          <w:sz w:val="28"/>
          <w:sz w:val="28"/>
          <w:szCs w:val="28"/>
          <w:rtl w:val="true"/>
          <w:lang w:bidi="ar-SA"/>
        </w:rPr>
        <w:t>قَالَ قَالَ رَسُولُ اللَّهِ صلي الله عليه و آله</w:t>
      </w:r>
    </w:p>
    <w:p>
      <w:pPr>
        <w:pStyle w:val="BookText"/>
        <w:rPr/>
      </w:pPr>
      <w:r>
        <w:rPr>
          <w:rFonts w:ascii="IRNazanin" w:hAnsi="IRNazanin" w:eastAsia="IRNazanin"/>
          <w:color w:val="111111"/>
          <w:sz w:val="28"/>
          <w:sz w:val="28"/>
          <w:szCs w:val="28"/>
          <w:rtl w:val="true"/>
          <w:lang w:bidi="fa-IR"/>
        </w:rPr>
        <w:t>بن مالک با من رو به 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مژده‌ای ندهم که خوشحال شوی؟ 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مسجد مدینه خدمت پیامبر اکرم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صحن مسجد نشسته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علی بن ابی طالب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علی و فاطمه علیهما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پیامبر اکرم شما را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جواب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گوید که خداوند به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و شیعیان و محبینت؛ وای وای بر 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شد یک منادی از دل عرش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محمّد و علی؟ شما را به آسمان می برند تا در پیشگاه پروردگار می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می‌فرماید علی را ببر بر لب حوض و این جامی است به او بده تا دوستان و شیعیان خود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دشمنان خود بدهد و امر می کند از دوستان علی حساب ساده و آسانی بکشند و آنها را روانه بهشت می کند</w:t>
      </w:r>
      <w:r>
        <w:rPr>
          <w:rFonts w:eastAsia="IRNazanin" w:cs="IRNazanin"/>
          <w:color w:val="111111"/>
          <w:sz w:val="28"/>
          <w:szCs w:val="28"/>
          <w:rtl w:val="true"/>
          <w:lang w:bidi="fa-IR"/>
        </w:rPr>
        <w:t>.</w:t>
      </w:r>
      <w:r>
        <w:rPr>
          <w:rStyle w:val="FootnoteAnchor"/>
          <w:rtl w:val="true"/>
        </w:rPr>
        <w:footnoteReference w:id="853"/>
      </w:r>
    </w:p>
    <w:p>
      <w:pPr>
        <w:pStyle w:val="Heading5"/>
        <w:numPr>
          <w:ilvl w:val="4"/>
          <w:numId w:val="1"/>
        </w:numPr>
        <w:rPr/>
      </w:pPr>
      <w:bookmarkStart w:id="1297" w:name="__RefHeading___Toc1493072_3381743652"/>
      <w:bookmarkStart w:id="1298" w:name="_Toc599"/>
      <w:bookmarkEnd w:id="1297"/>
      <w:r>
        <w:rPr>
          <w:rtl w:val="true"/>
        </w:rPr>
        <w:t xml:space="preserve">روایت </w:t>
      </w:r>
      <w:r>
        <w:rPr/>
        <w:t>98</w:t>
      </w:r>
      <w:bookmarkEnd w:id="1298"/>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نور صورت علی بن ابی طالب هفتاد میلیون ملک آفریده که خدا را تسبیح و تقدیس می کنند و ثوابش را برای دوستان او و دوستان فرزندانش می‌نویسند</w:t>
      </w:r>
      <w:r>
        <w:rPr>
          <w:rFonts w:eastAsia="IRNazanin" w:cs="IRNazanin"/>
          <w:color w:val="111111"/>
          <w:sz w:val="28"/>
          <w:szCs w:val="28"/>
          <w:rtl w:val="true"/>
          <w:lang w:bidi="fa-IR"/>
        </w:rPr>
        <w:t>.</w:t>
      </w:r>
      <w:r>
        <w:rPr>
          <w:rStyle w:val="FootnoteAnchor"/>
          <w:rtl w:val="true"/>
        </w:rPr>
        <w:footnoteReference w:id="854"/>
      </w:r>
    </w:p>
    <w:p>
      <w:pPr>
        <w:pStyle w:val="Heading5"/>
        <w:numPr>
          <w:ilvl w:val="4"/>
          <w:numId w:val="1"/>
        </w:numPr>
        <w:rPr/>
      </w:pPr>
      <w:bookmarkStart w:id="1299" w:name="__RefHeading___Toc1493074_3381743652"/>
      <w:bookmarkStart w:id="1300" w:name="_Toc600"/>
      <w:bookmarkEnd w:id="1299"/>
      <w:r>
        <w:rPr>
          <w:rtl w:val="true"/>
        </w:rPr>
        <w:t xml:space="preserve">روایت </w:t>
      </w:r>
      <w:r>
        <w:rPr/>
        <w:t>99</w:t>
      </w:r>
      <w:bookmarkEnd w:id="130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همان اسناد از حضرت صادق علیه السّلام، از آباء گرامش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حَدَّثَنِي جَبْرَئِيلُ عَنْ رَبِّ الْعِزَّةِ جَلَّ جَلَالُهُ أَنَّهُ قَالَ مَنْ عَلِمَ </w:t>
      </w:r>
      <w:r>
        <w:rPr>
          <w:rStyle w:val="FootnoteAnchor"/>
          <w:rtl w:val="true"/>
        </w:rPr>
        <w:footnoteReference w:id="855"/>
      </w:r>
      <w:r>
        <w:rPr>
          <w:rFonts w:ascii="Amiri" w:hAnsi="Amiri" w:eastAsia="Amiri" w:cs="Amiri"/>
          <w:color w:val="111111"/>
          <w:sz w:val="28"/>
          <w:sz w:val="28"/>
          <w:szCs w:val="28"/>
          <w:rtl w:val="true"/>
          <w:lang w:bidi="ar-SA"/>
        </w:rPr>
        <w:t xml:space="preserve">أَنْ لَا إِلَهَ إِلَّا أَنَا وَحْدِي وَ أَنَّ مُحَمَّداً عَبْدِي وَ رَسُولِي وَ أَنَّ عَلِيَّ بْنَ أَبِي طَالبٍ خَلِيفَتِي وَ أَنَّ الْأَئِمَّةَ مِنْ وُلْدِهِ حُجَجِي أَدْخَلْتُهُ الْجَنَّةَ بِرَحْمَتِي وَ نَجَّيْتُهُ مِنَ النَّارِ بِعَفْوِي وَ أَبَحْتُ لَهُ جِوَارِي وَ أَوْجَبْتُ لَهُ كَرَامَتِي وَ أَتْمَمْتُ عَلَيْهِ نِعْمَتِي وَ جَعَلْتُهُ مِنْ خَاصَّتِي وَ خَالِصَتِي إِنْ نَادَانِي لَبَّيْتُهُ وَ إِنْ دَعَانِي أَجَبْتُهُ وَ إِنْ سَأَلَنِي أَعْطَيْتُهُ وَ إِنْ سَكَتَ ابْتَدَأْتُهُ وَ إِنْ أَسَاءَ رَحِمْتُهُ وَ إِنْ فَرَّ مِنِّي دَعَوْتُهُ وَ إِنْ رَجَعَ إِلَيَّ قَبِلْتُهُ وَ إِنْ قَرَعَ بَابِي فَتَحْتُهُ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يَشْهَدْ أَنْ لَا إِلَهَ إِلَّا أَنَا وَحْدِي أَوْ شَهِدَ بِذَلِكَ وَ لَمْ يَشْهَدْ أَنَّ مُحَمَّداً عَبْدِي وَ رَسُولِي أَوْ شَهِدَ بِذَلِكَ وَ لَمْ يَشْهَدْ أَنَّ عَلِيَّ بْنَ أَبِي طَالِبٍ خَلِيفَتِي أَوْ شَهِدَ بِذَلِكَ وَ لَمْ يَشْهَدْ أَنَّ الْأَئِمَّةَ مِنْ وُلْدِهِ حُجَجِي فَقَدْ جَحَدَ نِعْمَتِي وَ صَغَّرَ عَظَمَتِي وَ كَفَرَ بِآيَاتِي وَ كُتُبِي وَ رُسُلِي إِنْ قَصَدَنِي حَجَبْتُهُ وَ إِنْ سَأَلَنِي حَرَمْتُهُ وَ إِنْ نَادَانِي لَمْ أَسْمَعْ نِدَاءَهُ وَ إِنْ دَعَانِي لَمْ أَسْتَجِبْ </w:t>
      </w:r>
      <w:r>
        <w:rPr>
          <w:rStyle w:val="FootnoteAnchor"/>
          <w:rtl w:val="true"/>
        </w:rPr>
        <w:footnoteReference w:id="856"/>
      </w:r>
      <w:r>
        <w:rPr>
          <w:rFonts w:ascii="Amiri" w:hAnsi="Amiri" w:eastAsia="Amiri" w:cs="Amiri"/>
          <w:color w:val="111111"/>
          <w:sz w:val="28"/>
          <w:sz w:val="28"/>
          <w:szCs w:val="28"/>
          <w:rtl w:val="true"/>
          <w:lang w:bidi="ar-SA"/>
        </w:rPr>
        <w:t xml:space="preserve">دُعَاءَهُ وَ إِنْ رَجَانِي خَيَّبْتُهُ وَ ذَلِكَ جَزَاؤُهُ مِنِّي </w:t>
      </w:r>
      <w:r>
        <w:rPr>
          <w:rStyle w:val="FootnoteAnchor"/>
          <w:rtl w:val="true"/>
        </w:rPr>
        <w:footnoteReference w:id="857"/>
      </w:r>
      <w:r>
        <w:rPr>
          <w:rFonts w:ascii="Amiri" w:hAnsi="Amiri" w:eastAsia="Amiri" w:cs="Amiri"/>
          <w:color w:val="111111"/>
          <w:sz w:val="28"/>
          <w:sz w:val="28"/>
          <w:szCs w:val="28"/>
          <w:rtl w:val="true"/>
          <w:lang w:bidi="ar-SA"/>
        </w:rPr>
        <w:t xml:space="preserve">وَ ما أَنَا بِظَلَّامٍ لِلْعَبِيدِ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جَابِرُ بْنُ عَبْدِ اللَّهِ الْأَنْصَارِيُّ فَقَالَ يَا رَسُولَ اللَّهِ وَ مَنِ الْأَئِمَّةُ مِنْ وُلْدِ عَلِيِّ بْنِ أَبِي طَالِبٍ قَالَ الْحَسَنُ وَ الْحُسَيْنُ سَيِّدَا شَبَابِ أَهْلِ الْجَنَّةِ ثُمَّ سَيِّدُ الْعَابِدِينَ فِي زَمَانِهِ </w:t>
      </w:r>
      <w:r>
        <w:rPr>
          <w:rStyle w:val="FootnoteAnchor"/>
          <w:rtl w:val="true"/>
        </w:rPr>
        <w:footnoteReference w:id="858"/>
      </w:r>
      <w:r>
        <w:rPr>
          <w:rFonts w:ascii="Amiri" w:hAnsi="Amiri" w:eastAsia="Amiri" w:cs="Amiri"/>
          <w:color w:val="111111"/>
          <w:sz w:val="28"/>
          <w:sz w:val="28"/>
          <w:szCs w:val="28"/>
          <w:rtl w:val="true"/>
          <w:lang w:bidi="ar-SA"/>
        </w:rPr>
        <w:t xml:space="preserve">عَلِيُّ بْنُ الْحُسَيْنِ ثُمَّ الْبَاقِرُ مُحَمَّدُ بْنُ عَلِيٍّ وَ سَتُدْرِكُهُ يَا جَابِرُ فَإِذَا أَدْرَكْتَهُ فَأَقْرِئْهُ مِنِّي السَّلَامَ ثُمَّ الصَّادِقُ جَعْفَرُ بْنُ مُحَمَّدٍ ثُمَّ الْكَاظِمُ مُوسَي بْنُ جَعْفَرٍ ثُمَّ الرِّضَا عَلِيُّ بْنُ مُوسَي ثُمَّ التَّقِيُّ مُحَمَّدُ بْنُ عَلِيٍّ ثُمَّ النَّقِيُّ عَلِيُّ بْنُ مُحَمَّدٍ ثُمَّ الزَّكِيُّ الْحَسَنُ بْنُ عَلِيٍّ ثُمَّ ابْنُهُ الْقَائِمُ بِالْحَقِّ مَهْدِيُّ أُمَّتِي الَّذِي يَمْلَأُ الْأَرْضَ قِسْطاً وَ عَدْلًا كَمَا مُلِئَتْ ظُلْماً وَ 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يَا جَابِرُ خُلَفَائِي وَ أَوْصِيَائِي وَ أَوْلَادِي وَ عِتْرَتِي مَنْ أَطَاعَهُمْ فَقَدْ أَطَاعَنِي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مرا از جانب پروردگار عزیز خبر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بداند خدایی جز من نیست و محمّد بنده و پیامبر من و علی بن ابی طالب خلیفه من و ائمه از فرزندان او حجت‌های منند؛ او را به رحمت خود داخل بهشت می کنم و با عفوم از آتش نجات می دهم، همسایگی خود را به او می بخشم و مستوجب لطف خویش می گردانم، نعمتم را بر او تکمیل می کنم و او را از برجسته‌ها و شخصیت های مخصوص خود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جوابش را می دهم و اگر درخواستی بکند، به او عنایت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ساکت باشد، پیش از سؤال به او می‌دهم و اگر خطا کند، می‌بخشم و اگر از من فرار نماید، صدایش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برگردد، او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 خانه مرا بکوبد، برایش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گواهی به یکتایی من ندهد یا گواهی بدهد و گواهی به بندگی و رسالت پیامبرم ندهد یا این را قبول داشته باشد، اما گواهی به خلافت علی بن ابی طالب ندهد یا این گواهی را بدهد و گواهی به این که ائمه از فرزندان او حجت منند ندهد، نعمت مرا منکر و عظمت مرا تحقیر و به آیات و کتاب‌ها و پیامبران من 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جانب من آید راهش نمی‌دهم؛ اگر تقاضا کند، تقاضایش را بر نمی‌آورم؛ اگر مرا بخواند، به حرفش گوش نمی‌دهم؛ اگر دعا کند، دعایش را مستجاب نمی کنم؛ اگر به من امیدی داشته باشد، ناامیدش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کیفر او از جانب من؛ من هرگز به بندگان ستم روا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فرزندان علی بن ابی طالب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سرور جوانان اهل بهشت، بعد از او سرور عبادت‌کنندگان در زمان خود علی بن حسین، سپس باقر، محمّد بن علی که در آینده او را خواهی دید و اگر او را دیدی،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بعد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بعد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پسری قائم به حق مهدی امت من که زمین را پر از قسط و عدل می کند، همان طوری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خلفا و اوصیا و اولاد و عترت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آنها اطاعت کند، مرا اطاعت کرده </w:t>
      </w:r>
      <w:bookmarkStart w:id="1301" w:name="pg17292_191811"/>
    </w:p>
    <w:p>
      <w:pPr>
        <w:pStyle w:val="BookText"/>
        <w:rPr/>
      </w:pPr>
      <w:bookmarkEnd w:id="1301"/>
      <w:r>
        <w:rPr>
          <w:rFonts w:ascii="Amiri" w:hAnsi="Amiri" w:eastAsia="Amiri" w:cs="Amiri"/>
          <w:color w:val="111111"/>
          <w:sz w:val="28"/>
          <w:sz w:val="28"/>
          <w:szCs w:val="28"/>
          <w:rtl w:val="true"/>
          <w:lang w:bidi="ar-SA"/>
        </w:rPr>
        <w:t xml:space="preserve">وَ مَنْ عَصَاهُمْ فَقَدْ عَصَانِي وَ مَنْ أَنْكَرَهُمْ أَوْ أَنْكَرَ وَاحِداً مِنْهُمْ فَقَدْ أَنْكَرَنِي وَ بِهِمْ يُمْسِكُ اللَّهُ السَّمَاءَ أَنْ تَقَعَ عَلَي الْأَرْضِ إِلَّا بِإِذْنِهِ وَ بِهِمْ يَحْفَظُ اللَّهُ الْأَرْضَ أَنْ تَمِيدَ بِأَهْلِهَا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2" w:name="__RefHeading___Toc1493076_3381743652"/>
      <w:bookmarkStart w:id="1303" w:name="_Toc601"/>
      <w:bookmarkEnd w:id="1302"/>
      <w:r>
        <w:rPr>
          <w:rtl w:val="true"/>
        </w:rPr>
        <w:t>«</w:t>
      </w:r>
      <w:r>
        <w:rPr/>
        <w:t>100</w:t>
      </w:r>
      <w:r>
        <w:rPr>
          <w:rtl w:val="true"/>
        </w:rPr>
        <w:t>»</w:t>
      </w:r>
      <w:bookmarkEnd w:id="1303"/>
    </w:p>
    <w:p>
      <w:pPr>
        <w:pStyle w:val="BookText"/>
        <w:rPr/>
      </w:pPr>
      <w:r>
        <w:rPr>
          <w:rFonts w:ascii="Amiri" w:hAnsi="Amiri" w:eastAsia="Amiri" w:cs="Amiri"/>
          <w:color w:val="111111"/>
          <w:sz w:val="28"/>
          <w:sz w:val="28"/>
          <w:szCs w:val="28"/>
          <w:rtl w:val="true"/>
          <w:lang w:bidi="ar-SA"/>
        </w:rPr>
        <w:t xml:space="preserve">وَ عَنِ ابْنِ عُمَرَ قَالَ قَالَ رَسُولُ اللَّهِ صلي الله عليه و آله مَنْ أَحَبَّ عَلِيّاً قَبِلَ اللَّهُ تَعَالَي مِنْهُ صَلَاتَهُ وَ صِيَامَهُ وَ قِيَامَهُ وَ اسْتَجَابَ دُعَاءَهُ أَلَا وَ مَنْ أَحَبَّ عَلِيّاً أَعْطَاهُ اللَّهُ بِكُلِّ عِرْقٍ فِي بَدَنِهِ مَدِينَةً فِي الْجَنَّةِ </w:t>
      </w:r>
      <w:r>
        <w:rPr>
          <w:rStyle w:val="FootnoteAnchor"/>
          <w:rtl w:val="true"/>
        </w:rPr>
        <w:footnoteReference w:id="860"/>
      </w:r>
      <w:r>
        <w:rPr>
          <w:rFonts w:ascii="Amiri" w:hAnsi="Amiri" w:eastAsia="Amiri" w:cs="Amiri"/>
          <w:color w:val="111111"/>
          <w:sz w:val="28"/>
          <w:sz w:val="28"/>
          <w:szCs w:val="28"/>
          <w:rtl w:val="true"/>
          <w:lang w:bidi="ar-SA"/>
        </w:rPr>
        <w:t xml:space="preserve">أَلَا وَ مَنْ أَحَبَّ آلَ مُحَمَّدٍ أَمِنَ مِنَ </w:t>
      </w:r>
      <w:r>
        <w:rPr>
          <w:rStyle w:val="FootnoteAnchor"/>
          <w:rtl w:val="true"/>
        </w:rPr>
        <w:footnoteReference w:id="861"/>
      </w:r>
      <w:r>
        <w:rPr>
          <w:rFonts w:ascii="Amiri" w:hAnsi="Amiri" w:eastAsia="Amiri" w:cs="Amiri"/>
          <w:color w:val="111111"/>
          <w:sz w:val="28"/>
          <w:sz w:val="28"/>
          <w:szCs w:val="28"/>
          <w:rtl w:val="true"/>
          <w:lang w:bidi="ar-SA"/>
        </w:rPr>
        <w:t xml:space="preserve">الْحِسَابِ وَ الْمِيزَانِ وَ الصِّرَاطِ أَلَا وَ مَنْ مَاتَ عَلَي حُبِّ آلِ مُحَمَّدٍ فَأَنَا كَفِيلُهُ بِالْجَنَّةِ مَعَ الْأَنْبِيَاءِ أَلَا وَ مَنْ أَبْغَضَ آلَ مُحَمَّدٍ جَاءَ يَوْمَ الْقِيَامَةِ مَكْتُوباً بَيْنَ عَيْنَيْهِ آيِسٌ مِنْ رَحْمَةِ اللَّهِ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4" w:name="__RefHeading___Toc1493078_3381743652"/>
      <w:bookmarkStart w:id="1305" w:name="_Toc602"/>
      <w:bookmarkEnd w:id="1304"/>
      <w:r>
        <w:rPr>
          <w:rtl w:val="true"/>
        </w:rPr>
        <w:t>«</w:t>
      </w:r>
      <w:r>
        <w:rPr/>
        <w:t>101</w:t>
      </w:r>
      <w:r>
        <w:rPr>
          <w:rtl w:val="true"/>
        </w:rPr>
        <w:t>»</w:t>
      </w:r>
      <w:bookmarkEnd w:id="1305"/>
    </w:p>
    <w:p>
      <w:pPr>
        <w:pStyle w:val="BookText"/>
        <w:rPr/>
      </w:pPr>
      <w:r>
        <w:rPr>
          <w:rFonts w:ascii="Amiri" w:hAnsi="Amiri" w:eastAsia="Amiri" w:cs="Amiri"/>
          <w:color w:val="111111"/>
          <w:sz w:val="28"/>
          <w:sz w:val="28"/>
          <w:szCs w:val="28"/>
          <w:rtl w:val="true"/>
          <w:lang w:bidi="ar-SA"/>
        </w:rPr>
        <w:t xml:space="preserve">وَ عَنْ مُحَمَّدِ بْنِ عَلِيٍّ التَّقِيِّ عَنْ آبَائِهِ عَنِ الْبَاقِرِ عليهم السلام عَنْ فَاطِمَةَ بِنْتِ الْحُسَيْنِ عَنْ أَبِيهَا وَ عَمِّهَا الْحَسَنِ بْنِ عَلِيٍّ عليهم السلام عَنْ أَمِيرِ الْمُؤْمِنِينَ صَلَوَاتُ اللَّهِ عَلَيْهِ قَالَ قَالَ رَسُولُ اللَّهِ صلي الله عليه و آله لَمَّا أُدْخِلْتُ الْجَنَّةَ رَأَيْتُ فِيهَا شَجَرَةً تَحْمِلُ الْحُلِيَّ وَ الْحُلَلَ أَسْفَلُهَا خَيْلٌ بُلْقٌ وَ أَوْسَطُهَا الْحُورُ الْعِينُ وَ فِي أَعْلَاهَا 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Style w:val="FootnoteAnchor"/>
          <w:rtl w:val="true"/>
        </w:rPr>
        <w:footnoteReference w:id="863"/>
      </w:r>
      <w:r>
        <w:rPr>
          <w:rFonts w:ascii="Amiri" w:hAnsi="Amiri" w:eastAsia="Amiri" w:cs="Amiri"/>
          <w:color w:val="111111"/>
          <w:sz w:val="28"/>
          <w:sz w:val="28"/>
          <w:szCs w:val="28"/>
          <w:rtl w:val="true"/>
          <w:lang w:bidi="ar-SA"/>
        </w:rPr>
        <w:t xml:space="preserve">لِجَبْرَئِيلَ لِمَنْ هَذِهِ الشَّجَرَةُ قَالَ هَذِهِ لِابْنِ عَمِّكَ أَمِيرِ الْمُؤْمِنِينَ عليه السلام إِذَا أَمَرَ اللَّهُ الْخَلِيقَةَ أَنْ تَدْخُلَ الْجَنَّةَ </w:t>
      </w:r>
      <w:r>
        <w:rPr>
          <w:rStyle w:val="FootnoteAnchor"/>
          <w:rtl w:val="true"/>
        </w:rPr>
        <w:footnoteReference w:id="864"/>
      </w:r>
      <w:r>
        <w:rPr>
          <w:rFonts w:ascii="Amiri" w:hAnsi="Amiri" w:eastAsia="Amiri" w:cs="Amiri"/>
          <w:color w:val="111111"/>
          <w:sz w:val="28"/>
          <w:sz w:val="28"/>
          <w:szCs w:val="28"/>
          <w:rtl w:val="true"/>
          <w:lang w:bidi="ar-SA"/>
        </w:rPr>
        <w:t xml:space="preserve">يُؤْتَي بِشِيعَةِ عَلِيِّ بْنِ أَبِي طَالِبٍ عليهما السلام حَتَّي يَنْتَهِيَ بِهِمْ إِلَي هَذِهِ الشَّجَرَةِ فَيُلْبَسُونَ الْحُلِيَّ وَ الْحُلَلَ وَ يُرْكَبُونَ خَيْلَ الْبُلْقِ وَ يُنَادِي مُنَادٍ هَؤُلَاءِ شِيعَةُ عَلِيِّ بْنِ أَبِي طَالِبٍ صَبَرُوا فِي الدُّنْيَا عَلَي الْأَذَي فَحُبُوا الْيَوْمَ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که با آنها مخالفت کند، معصیت مرا نموده و هر کس ایشان را انکار کند یا منکر یک نفر از آنها باشد، منکر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آنها خدا آسمان را که بر زمین نگه می دارد تا نیفتد مگر با اجازه خودش و به وسیله آنها خداوند نگه می دارد که زمین اهلش را نلرزاند</w:t>
      </w:r>
      <w:r>
        <w:rPr>
          <w:rFonts w:eastAsia="IRNazanin" w:cs="IRNazanin"/>
          <w:color w:val="111111"/>
          <w:sz w:val="28"/>
          <w:szCs w:val="28"/>
          <w:rtl w:val="true"/>
          <w:lang w:bidi="fa-IR"/>
        </w:rPr>
        <w:t>.</w:t>
      </w:r>
      <w:r>
        <w:rPr>
          <w:rStyle w:val="FootnoteAnchor"/>
          <w:rtl w:val="true"/>
        </w:rPr>
        <w:footnoteReference w:id="866"/>
      </w:r>
    </w:p>
    <w:p>
      <w:pPr>
        <w:pStyle w:val="Heading5"/>
        <w:numPr>
          <w:ilvl w:val="4"/>
          <w:numId w:val="1"/>
        </w:numPr>
        <w:rPr/>
      </w:pPr>
      <w:bookmarkStart w:id="1306" w:name="__RefHeading___Toc1493080_3381743652"/>
      <w:bookmarkStart w:id="1307" w:name="_Toc603"/>
      <w:bookmarkEnd w:id="1306"/>
      <w:r>
        <w:rPr>
          <w:rtl w:val="true"/>
        </w:rPr>
        <w:t xml:space="preserve">روایت </w:t>
      </w:r>
      <w:r>
        <w:rPr/>
        <w:t>100</w:t>
      </w:r>
      <w:bookmarkEnd w:id="1307"/>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دوست بدارد، خداوند نماز و روزه و قیام و دعایش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خداوند به تعداد هر رگی که در بدن دارد، شهری در بهشت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دوست بدارد آل محمّد را، از حساب و میزان و صراط در امان است و هر که با حب آل محمّد بمیرد، من ضامن بهشت برای او هستم با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دشمن بدارد آل محمّد را، روز قیامت می‌آید در حالی که در پیشانی‌اش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مایوس از رحمت خدا است</w:t>
      </w:r>
      <w:r>
        <w:rPr>
          <w:rFonts w:eastAsia="IRNazanin" w:cs="IRNazanin"/>
          <w:color w:val="111111"/>
          <w:sz w:val="28"/>
          <w:szCs w:val="28"/>
          <w:rtl w:val="true"/>
          <w:lang w:bidi="fa-IR"/>
        </w:rPr>
        <w:t>.»</w:t>
      </w:r>
      <w:r>
        <w:rPr>
          <w:rStyle w:val="FootnoteAnchor"/>
          <w:rtl w:val="true"/>
        </w:rPr>
        <w:footnoteReference w:id="867"/>
      </w:r>
    </w:p>
    <w:p>
      <w:pPr>
        <w:pStyle w:val="Heading5"/>
        <w:numPr>
          <w:ilvl w:val="4"/>
          <w:numId w:val="1"/>
        </w:numPr>
        <w:rPr/>
      </w:pPr>
      <w:bookmarkStart w:id="1308" w:name="__RefHeading___Toc1493082_3381743652"/>
      <w:bookmarkStart w:id="1309" w:name="_Toc604"/>
      <w:bookmarkEnd w:id="1308"/>
      <w:r>
        <w:rPr>
          <w:rtl w:val="true"/>
        </w:rPr>
        <w:t xml:space="preserve">روایت </w:t>
      </w:r>
      <w:r>
        <w:rPr/>
        <w:t>101</w:t>
      </w:r>
      <w:bookmarkEnd w:id="130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از آباء گرام خود، از حضرت باقر از فاطمه دختر حسین علیه السّلام، از پدرش و عمویش حسن بن علی، از امیرالمؤمنین صلوات اللَّه علیهم نقل کرد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داخل بهشت کردند، دیدم درختی زیور و زینت‌هایی دارد و پایین درخت، مرکب‌های سفید و سیاهند و در وسط آن حورالعین هستند و در بالای درخت،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پسر عمویت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دستور دهد تا مردم داخل بهشت شوند، شیعیان علی بن ابی طالب را می‌آورند تا به این درخت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لباس های زینتی و حله‌های بهشتی را می پوشند و سوار بر مرکب های سیاه و سفید بهشتی می گردند و منادی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شیعیان علی بن ابی طالب هستند که در دنیا بر آزار و اذیت صبر کردند و امروز به آنها این کرامت بخشیده شده</w:t>
      </w:r>
      <w:r>
        <w:rPr>
          <w:rFonts w:eastAsia="IRNazanin" w:cs="IRNazanin"/>
          <w:color w:val="111111"/>
          <w:sz w:val="28"/>
          <w:szCs w:val="28"/>
          <w:rtl w:val="true"/>
          <w:lang w:bidi="fa-IR"/>
        </w:rPr>
        <w:t>!</w:t>
      </w:r>
      <w:r>
        <w:rPr>
          <w:rStyle w:val="FootnoteAnchor"/>
          <w:rtl w:val="true"/>
        </w:rPr>
        <w:footnoteReference w:id="868"/>
      </w:r>
      <w:bookmarkStart w:id="1310" w:name="pg17292_191812"/>
    </w:p>
    <w:p>
      <w:pPr>
        <w:pStyle w:val="Heading5"/>
        <w:numPr>
          <w:ilvl w:val="4"/>
          <w:numId w:val="1"/>
        </w:numPr>
        <w:rPr/>
      </w:pPr>
      <w:bookmarkStart w:id="1311" w:name="__RefHeading___Toc1493084_3381743652"/>
      <w:bookmarkStart w:id="1312" w:name="_Toc605"/>
      <w:bookmarkEnd w:id="1310"/>
      <w:bookmarkEnd w:id="1311"/>
      <w:r>
        <w:rPr>
          <w:rtl w:val="true"/>
        </w:rPr>
        <w:t>«</w:t>
      </w:r>
      <w:r>
        <w:rPr/>
        <w:t>102</w:t>
      </w:r>
      <w:r>
        <w:rPr>
          <w:rtl w:val="true"/>
        </w:rPr>
        <w:t>»</w:t>
      </w:r>
      <w:bookmarkEnd w:id="1312"/>
    </w:p>
    <w:p>
      <w:pPr>
        <w:pStyle w:val="BookText"/>
        <w:rPr/>
      </w:pPr>
      <w:r>
        <w:rPr>
          <w:rFonts w:ascii="Amiri" w:hAnsi="Amiri" w:eastAsia="Amiri" w:cs="Amiri"/>
          <w:color w:val="111111"/>
          <w:sz w:val="28"/>
          <w:sz w:val="28"/>
          <w:szCs w:val="28"/>
          <w:rtl w:val="true"/>
          <w:lang w:bidi="ar-SA"/>
        </w:rPr>
        <w:t xml:space="preserve">وَ عَنِ الرِّضَا عَنْ آبَائِهِ </w:t>
      </w:r>
      <w:r>
        <w:rPr>
          <w:rStyle w:val="FootnoteAnchor"/>
          <w:rtl w:val="true"/>
        </w:rPr>
        <w:footnoteReference w:id="869"/>
      </w:r>
      <w:r>
        <w:rPr>
          <w:rFonts w:ascii="Amiri" w:hAnsi="Amiri" w:eastAsia="Amiri" w:cs="Amiri"/>
          <w:color w:val="111111"/>
          <w:sz w:val="28"/>
          <w:sz w:val="28"/>
          <w:szCs w:val="28"/>
          <w:rtl w:val="true"/>
          <w:lang w:bidi="ar-SA"/>
        </w:rPr>
        <w:t xml:space="preserve">عَنِ الْحُسَيْنِ عليهم السلام قَالَ قَالَ رَسُولُ اللَّهِ صلي الله عليه و آله لَمَّا أُسْرِيَ بِي إِلَي السَّمَاءِ لَقِيَنِي أَبِي نُوحٌ فَقَالَ يَا مُحَمَّدُ مَنْ خَلَّفْتَ عَلَي أُمَّتِكَ فَقُلْتُ عَلِيَّ بْنَ أَبِي طَالِبٍ فَقَالَ نِعْمَ الْخَلِيفَةُ خَلَّفْتَ ثُمَّ لَقِيَنِي أَخِي مُوسَي فَقَالَ يَا مُحَمَّدُ مَنْ خَلَّفْتَ عَلَي أُمَّتِكَ فَقُلْتُ عَلِيّاً فَقَالَ نِعْمَ الْخَلِيفَةُ خَلَّفْتَ ثُمَّ لَقِيَنِي أَخِي عِيسَي فَقَالَ لِي مَنْ خَلَّفْتَ عَلَي أُمَّتِكَ فَقُلْتُ عَلِيّاً فَقَالَ نِعْمَ الْخَلِيفَةُ خَلَّفْتَ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لِجَبْرَئِيلَ يَا جَبْرَئِيلُ مَا لِي لَا أَرَي إِبْرَاهِيمَ قَالَ فَعَدَلَ بِي إِلَي حَظِيرَةٍ فَإِذَا فِيهَا شَجَرَةٌ </w:t>
      </w:r>
      <w:r>
        <w:rPr>
          <w:rStyle w:val="FootnoteAnchor"/>
          <w:rtl w:val="true"/>
        </w:rPr>
        <w:footnoteReference w:id="870"/>
      </w:r>
      <w:r>
        <w:rPr>
          <w:rFonts w:ascii="Amiri" w:hAnsi="Amiri" w:eastAsia="Amiri" w:cs="Amiri"/>
          <w:color w:val="111111"/>
          <w:sz w:val="28"/>
          <w:sz w:val="28"/>
          <w:szCs w:val="28"/>
          <w:rtl w:val="true"/>
          <w:lang w:bidi="ar-SA"/>
        </w:rPr>
        <w:t xml:space="preserve">لَهَا ضُرُوعٌ كَضُرُوعِ الْغَنَمِ كُلَّمَا خَرَجَ ضَرْعٌ مِنْ فَمِ وَاحِدٍ رَدَّهُ اللَّهُ تَعَالَي إِلَيْهِ </w:t>
      </w:r>
      <w:r>
        <w:rPr>
          <w:rStyle w:val="FootnoteAnchor"/>
          <w:rtl w:val="true"/>
        </w:rPr>
        <w:footnoteReference w:id="871"/>
      </w:r>
      <w:r>
        <w:rPr>
          <w:rFonts w:ascii="Amiri" w:hAnsi="Amiri" w:eastAsia="Amiri" w:cs="Amiri"/>
          <w:color w:val="111111"/>
          <w:sz w:val="28"/>
          <w:sz w:val="28"/>
          <w:szCs w:val="28"/>
          <w:rtl w:val="true"/>
          <w:lang w:bidi="ar-SA"/>
        </w:rPr>
        <w:t xml:space="preserve">فَقَالَ يَا مُحَمَّدُ مَنْ خَلَّفْتَ عَلَي أُمَّتِكَ فَقُلْتُ عَلِيّاً فَقَالَ نِعْمَ الْخَلِيفَةُ خَلَّفْتَ إِنِّي يَا مُحَمَّدُ سَأَلْتُ اللَّهَ رَبِّي أَنْ يُوَلِّيَنِي غِذَاءَ أَطْفَالِ شِيعَةِ عَلِيِّ بْنِ أَبِي طَالِبٍ فَأَنَا أُغَذِّيهِمْ إِلَي يَوْمِ الْقِيَامَةِ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3" w:name="__RefHeading___Toc1493086_3381743652"/>
      <w:bookmarkStart w:id="1314" w:name="_Toc606"/>
      <w:bookmarkEnd w:id="1313"/>
      <w:r>
        <w:rPr>
          <w:rtl w:val="true"/>
        </w:rPr>
        <w:t>بيان</w:t>
      </w:r>
      <w:bookmarkEnd w:id="1314"/>
    </w:p>
    <w:p>
      <w:pPr>
        <w:pStyle w:val="BookText"/>
        <w:rPr/>
      </w:pPr>
      <w:r>
        <w:rPr>
          <w:rFonts w:ascii="Amiri" w:hAnsi="Amiri" w:eastAsia="Amiri" w:cs="Amiri"/>
          <w:color w:val="111111"/>
          <w:sz w:val="28"/>
          <w:sz w:val="28"/>
          <w:szCs w:val="28"/>
          <w:rtl w:val="true"/>
          <w:lang w:bidi="ar-SA"/>
        </w:rPr>
        <w:t>الدارة ما أحاط بالشي‌ء و هالة القمر و زخ به في مكان أي دفع و رمي فحبوا علي بناء المفعول من الحبوة و هي العطية</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1493088_3381743652"/>
      <w:bookmarkStart w:id="1316" w:name="_Toc607"/>
      <w:bookmarkEnd w:id="1315"/>
      <w:r>
        <w:rPr>
          <w:rtl w:val="true"/>
        </w:rPr>
        <w:t>«</w:t>
      </w:r>
      <w:r>
        <w:rPr/>
        <w:t>103</w:t>
      </w:r>
      <w:r>
        <w:rPr>
          <w:rtl w:val="true"/>
        </w:rPr>
        <w:t>»</w:t>
      </w:r>
      <w:bookmarkEnd w:id="1316"/>
    </w:p>
    <w:p>
      <w:pPr>
        <w:pStyle w:val="BookText"/>
        <w:rPr/>
      </w:pPr>
      <w:r>
        <w:rPr>
          <w:rFonts w:ascii="Amiri" w:hAnsi="Amiri" w:eastAsia="Amiri" w:cs="Amiri"/>
          <w:color w:val="111111"/>
          <w:sz w:val="28"/>
          <w:sz w:val="28"/>
          <w:szCs w:val="28"/>
          <w:rtl w:val="true"/>
          <w:lang w:bidi="ar-SA"/>
        </w:rPr>
        <w:t>أَعْلَامُ الدِّينِ، لِلدَّيْلَمِيِّ مِنْ كِتَابِ الْحُسَيْنِ بْنِ سَعِيدٍ عَنْ صَفْوَانَ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وَ لَقِيَ اللَّهَ وَ عَلَيْهِ مِثْلُ زَبَدِ الْبَحْرِ ذُنُوباً كَانَ حَقّاً عَلَي اللَّهِ أَنْ يَغْفِرَ لَهُ</w:t>
      </w:r>
      <w:r>
        <w:rPr>
          <w:rFonts w:eastAsia="Amiri" w:cs="Amiri" w:ascii="Amiri" w:hAnsi="Amiri"/>
          <w:color w:val="111111"/>
          <w:sz w:val="28"/>
          <w:szCs w:val="28"/>
          <w:rtl w:val="true"/>
          <w:lang w:bidi="ar-SA"/>
        </w:rPr>
        <w:t>.</w:t>
      </w:r>
    </w:p>
    <w:p>
      <w:pPr>
        <w:pStyle w:val="Heading5"/>
        <w:numPr>
          <w:ilvl w:val="4"/>
          <w:numId w:val="1"/>
        </w:numPr>
        <w:rPr/>
      </w:pPr>
      <w:bookmarkStart w:id="1317" w:name="__RefHeading___Toc1493090_3381743652"/>
      <w:bookmarkStart w:id="1318" w:name="_Toc608"/>
      <w:bookmarkEnd w:id="1317"/>
      <w:r>
        <w:rPr>
          <w:rtl w:val="true"/>
        </w:rPr>
        <w:t>«</w:t>
      </w:r>
      <w:r>
        <w:rPr/>
        <w:t>104</w:t>
      </w:r>
      <w:r>
        <w:rPr>
          <w:rtl w:val="true"/>
        </w:rPr>
        <w:t>»</w:t>
      </w:r>
      <w:bookmarkEnd w:id="1318"/>
    </w:p>
    <w:p>
      <w:pPr>
        <w:pStyle w:val="BookText"/>
        <w:rPr/>
      </w:pPr>
      <w:r>
        <w:rPr>
          <w:rFonts w:ascii="Amiri" w:hAnsi="Amiri" w:eastAsia="Amiri" w:cs="Amiri"/>
          <w:color w:val="111111"/>
          <w:sz w:val="28"/>
          <w:sz w:val="28"/>
          <w:szCs w:val="28"/>
          <w:rtl w:val="true"/>
          <w:lang w:bidi="ar-SA"/>
        </w:rPr>
        <w:t>وَ عَنْ عَاصِمِ بْنِ حُمَيْدٍ عَنْ أَبِي حَمْزَةَ عَنْ حُبَيْشِ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عليه السلام وَ هُوَ فِي الرَّحْبَةِ مُتَّكِئاً فَقُلْتُ السَّلَامُ عَلَيْكَ يَا أَمِيرَ الْمُؤْمِنِينَ وَ رَحْمَةُ اللَّهِ وَ بَرَكَاتُهُ كَيْفَ أَصْبَحْتَ قَالَ فَرَفَعَ رَأْسَهُ وَ رَدَّ عَلَيَّ وَ قَالَ أَصْبَحْتُ وَ اللَّهِ مُحِبّاً لِمُحِبِّنَا صَابِراً عَلَي بُغْضِ مُبْغِضِنَا إِنَّ مُحِبَّنَا يَنْتَظِرُ الرَّوْحَ وَ الْفَرَجَ فِي كُلِّ يَوْمٍ وَ لَيْلَةٍ وَ إِنَ</w:t>
      </w:r>
    </w:p>
    <w:p>
      <w:pPr>
        <w:pStyle w:val="Heading5"/>
        <w:numPr>
          <w:ilvl w:val="4"/>
          <w:numId w:val="1"/>
        </w:numPr>
        <w:rPr/>
      </w:pPr>
      <w:bookmarkStart w:id="1319" w:name="__RefHeading___Toc1493092_3381743652"/>
      <w:bookmarkStart w:id="1320" w:name="_Toc609"/>
      <w:bookmarkEnd w:id="1319"/>
      <w:r>
        <w:rPr>
          <w:rtl w:val="true"/>
        </w:rPr>
        <w:t xml:space="preserve">روایت </w:t>
      </w:r>
      <w:r>
        <w:rPr/>
        <w:t>102</w:t>
      </w:r>
      <w:bookmarkEnd w:id="1320"/>
    </w:p>
    <w:p>
      <w:pPr>
        <w:pStyle w:val="BookText"/>
        <w:rPr/>
      </w:pPr>
      <w:r>
        <w:rPr>
          <w:rFonts w:ascii="IRNazanin" w:hAnsi="IRNazanin" w:eastAsia="IRNazanin"/>
          <w:color w:val="111111"/>
          <w:sz w:val="28"/>
          <w:sz w:val="28"/>
          <w:szCs w:val="28"/>
          <w:rtl w:val="true"/>
          <w:lang w:bidi="fa-IR"/>
        </w:rPr>
        <w:t>از حضرت رضا، از آباء گرامش، از حسین بن علی علیهم السّلام نقل کرد که 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جانب آسمان بردند، پدرم نوح مرا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میان امت خود جانشین قرار داده‌ای؟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برادرم موسی مرا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میان امت به جانشینی تعیین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عیسی برخورد کردم و او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جانشین خود قرار داده‌ای؟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ابراهیم را نمی‌بینم؟ مرا به جانب باغی برد که در آن درختی بود دارای پستان‌هایی مانند پستان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پستان از دهان یکی از آنها خارج می شد، خداوند آن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جانشین میان امت قرار داده‌ای؟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درخواست کردم که مرا مامور غذا دادن اطفال شیعه علی بن ابی طالب بگرداند و تا روز قیامت به آنها غذا خواهم داد</w:t>
      </w:r>
      <w:r>
        <w:rPr>
          <w:rFonts w:eastAsia="IRNazanin" w:cs="IRNazanin"/>
          <w:color w:val="111111"/>
          <w:sz w:val="28"/>
          <w:szCs w:val="28"/>
          <w:rtl w:val="true"/>
          <w:lang w:bidi="fa-IR"/>
        </w:rPr>
        <w:t>.</w:t>
      </w:r>
      <w:r>
        <w:rPr>
          <w:rStyle w:val="FootnoteAnchor"/>
          <w:rtl w:val="true"/>
        </w:rPr>
        <w:footnoteReference w:id="873"/>
      </w:r>
    </w:p>
    <w:p>
      <w:pPr>
        <w:pStyle w:val="Heading5"/>
        <w:numPr>
          <w:ilvl w:val="4"/>
          <w:numId w:val="1"/>
        </w:numPr>
        <w:rPr/>
      </w:pPr>
      <w:bookmarkStart w:id="1321" w:name="__RefHeading___Toc1493094_3381743652"/>
      <w:bookmarkStart w:id="1322" w:name="_Toc610"/>
      <w:bookmarkEnd w:id="1321"/>
      <w:r>
        <w:rPr>
          <w:rtl w:val="true"/>
        </w:rPr>
        <w:t>توضیح</w:t>
      </w:r>
      <w:bookmarkEnd w:id="1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چیزی را احاطه کرده است و هاله دور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 به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 داد و پرت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مجهول بودن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هدیه</w:t>
      </w:r>
      <w:r>
        <w:rPr>
          <w:rFonts w:eastAsia="IRNazanin" w:cs="IRNazanin"/>
          <w:color w:val="111111"/>
          <w:sz w:val="28"/>
          <w:szCs w:val="28"/>
          <w:rtl w:val="true"/>
          <w:lang w:bidi="fa-IR"/>
        </w:rPr>
        <w:t>.</w:t>
      </w:r>
    </w:p>
    <w:p>
      <w:pPr>
        <w:pStyle w:val="Heading5"/>
        <w:numPr>
          <w:ilvl w:val="4"/>
          <w:numId w:val="1"/>
        </w:numPr>
        <w:rPr/>
      </w:pPr>
      <w:bookmarkStart w:id="1323" w:name="__RefHeading___Toc1493096_3381743652"/>
      <w:bookmarkStart w:id="1324" w:name="_Toc611"/>
      <w:bookmarkEnd w:id="1323"/>
      <w:r>
        <w:rPr>
          <w:rtl w:val="true"/>
        </w:rPr>
        <w:t xml:space="preserve">روایت </w:t>
      </w:r>
      <w:r>
        <w:rPr/>
        <w:t>103</w:t>
      </w:r>
      <w:bookmarkEnd w:id="1324"/>
    </w:p>
    <w:p>
      <w:pPr>
        <w:pStyle w:val="BookText"/>
        <w:rPr/>
      </w:pPr>
      <w:r>
        <w:rPr>
          <w:rFonts w:ascii="IRNazanin" w:hAnsi="IRNazanin" w:eastAsia="IRNazanin"/>
          <w:color w:val="111111"/>
          <w:sz w:val="28"/>
          <w:sz w:val="28"/>
          <w:szCs w:val="28"/>
          <w:rtl w:val="true"/>
          <w:lang w:bidi="fa-IR"/>
        </w:rPr>
        <w:t>أعلام الدین دیملی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حسین بن سعید، از صفوان، از حضرت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بدارد و خدا را ملاقات کند، با این که به اندازه کف دریا گناه داشته باشد، سزاوار است که خدا او را بیامرزد</w:t>
      </w:r>
      <w:r>
        <w:rPr>
          <w:rFonts w:eastAsia="IRNazanin" w:cs="IRNazanin"/>
          <w:color w:val="111111"/>
          <w:sz w:val="28"/>
          <w:szCs w:val="28"/>
          <w:rtl w:val="true"/>
          <w:lang w:bidi="fa-IR"/>
        </w:rPr>
        <w:t>.</w:t>
      </w:r>
    </w:p>
    <w:p>
      <w:pPr>
        <w:pStyle w:val="Heading5"/>
        <w:numPr>
          <w:ilvl w:val="4"/>
          <w:numId w:val="1"/>
        </w:numPr>
        <w:rPr/>
      </w:pPr>
      <w:bookmarkStart w:id="1325" w:name="__RefHeading___Toc1493098_3381743652"/>
      <w:bookmarkStart w:id="1326" w:name="_Toc612"/>
      <w:bookmarkEnd w:id="1325"/>
      <w:r>
        <w:rPr>
          <w:rtl w:val="true"/>
        </w:rPr>
        <w:t xml:space="preserve">روایت </w:t>
      </w:r>
      <w:r>
        <w:rPr/>
        <w:t>104</w:t>
      </w:r>
      <w:bookmarkEnd w:id="132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حبیش بن معتمر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صحن مسجد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یا امیرالمؤمنین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آن جناب سر بلند کرد و جواب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حالی هستم که دوست دارم دوستدار خود را و صبر می کنم بر دشمنی دشمنانم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ما منتظر آسایش و فرج در هر شب و روز هستند و </w:t>
      </w:r>
      <w:bookmarkStart w:id="1327" w:name="pg17292_191813"/>
    </w:p>
    <w:p>
      <w:pPr>
        <w:pStyle w:val="BookText"/>
        <w:rPr/>
      </w:pPr>
      <w:bookmarkEnd w:id="1327"/>
      <w:r>
        <w:rPr>
          <w:rFonts w:ascii="Amiri" w:hAnsi="Amiri" w:eastAsia="Amiri" w:cs="Amiri"/>
          <w:color w:val="111111"/>
          <w:sz w:val="28"/>
          <w:sz w:val="28"/>
          <w:szCs w:val="28"/>
          <w:rtl w:val="true"/>
          <w:lang w:bidi="ar-SA"/>
        </w:rPr>
        <w:t xml:space="preserve">مُبْغِضَنَا بَنَي بُنْيَاناً فَأَسَّسَ بُنْيَانَهُ عَلَي شَفَا جُرُفٍ هَارٍ فَكَأَنَّمَا بُنْيَانُهُ قَدْ انْهَارَ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8" w:name="__RefHeading___Toc1493100_3381743652"/>
      <w:bookmarkStart w:id="1329" w:name="_Toc613"/>
      <w:bookmarkEnd w:id="1328"/>
      <w:r>
        <w:rPr>
          <w:rtl w:val="true"/>
        </w:rPr>
        <w:t>«</w:t>
      </w:r>
      <w:r>
        <w:rPr/>
        <w:t>105</w:t>
      </w:r>
      <w:r>
        <w:rPr>
          <w:rtl w:val="true"/>
        </w:rPr>
        <w:t>»</w:t>
      </w:r>
      <w:bookmarkEnd w:id="1329"/>
    </w:p>
    <w:p>
      <w:pPr>
        <w:pStyle w:val="BookText"/>
        <w:rPr/>
      </w:pPr>
      <w:r>
        <w:rPr>
          <w:rFonts w:ascii="Amiri" w:hAnsi="Amiri" w:eastAsia="Amiri" w:cs="Amiri"/>
          <w:color w:val="111111"/>
          <w:sz w:val="28"/>
          <w:sz w:val="28"/>
          <w:szCs w:val="28"/>
          <w:rtl w:val="true"/>
          <w:lang w:bidi="ar-SA"/>
        </w:rPr>
        <w:t>وَ قَالَ أَبُو عَبْدِ اللَّهِ عليه السلام لِدَاوُدَ الرَّقِّيِّ أَ لَا أُحَدِّثُكَ بِالْحَسَنَةِ الَّتِي مَنْ جَاءَ بِهَا أَمِنَ مِنْ فَزَعِ يَوْمِ الْقِيَامَةِ وَ بِالسَّيِّئَةِ الَّتِي مَنْ جَاءَ بِهَا أَكَبَّهُ اللَّهُ عَلَي وَجْهِهِ فِي النَّارِ قَالَ قُلْتُ بَلَي قَالَ الْحَسَنَةُ حُبُّنَا وَ السَّيِّئَةُ بُغْضُنَا</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1493102_3381743652"/>
      <w:bookmarkStart w:id="1331" w:name="_Toc614"/>
      <w:bookmarkEnd w:id="1330"/>
      <w:r>
        <w:rPr>
          <w:rtl w:val="true"/>
        </w:rPr>
        <w:t>«</w:t>
      </w:r>
      <w:r>
        <w:rPr/>
        <w:t>106</w:t>
      </w:r>
      <w:r>
        <w:rPr>
          <w:rtl w:val="true"/>
        </w:rPr>
        <w:t>»</w:t>
      </w:r>
      <w:bookmarkEnd w:id="1331"/>
    </w:p>
    <w:p>
      <w:pPr>
        <w:pStyle w:val="BookText"/>
        <w:rPr/>
      </w:pPr>
      <w:r>
        <w:rPr>
          <w:rFonts w:ascii="Amiri" w:hAnsi="Amiri" w:eastAsia="Amiri" w:cs="Amiri"/>
          <w:color w:val="111111"/>
          <w:sz w:val="28"/>
          <w:sz w:val="28"/>
          <w:szCs w:val="28"/>
          <w:rtl w:val="true"/>
          <w:lang w:bidi="ar-SA"/>
        </w:rPr>
        <w:t>وَ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عليه السلام فَقَالَ مَا جَاءَ بِكَ فَقُلْتُ حُبُّكَ فَقَالَ اللَّهَ اللَّهَ مَا جَاءَ بِكَ إِلَّا حُبِّي فَقُلْتُ نَعَمْ فَقَالَ أَمَا إِنِّي سَأُحَدِّثُكَ بِشُكْرِهَا إِنَّهُ لَا يَمُوتُ عَبْدٌ يُحِبُّنِي حَتَّي يَرَانِي حَيْثُ يُحِبُّ وَ لَا يَمُوتُ عَبْدٌ يُبْغِضُنِي حَتَّي يَرَانِي حَيْثُ يَكْرَهُهُ</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1493104_3381743652"/>
      <w:bookmarkStart w:id="1333" w:name="_Toc615"/>
      <w:bookmarkEnd w:id="1332"/>
      <w:r>
        <w:rPr>
          <w:rtl w:val="true"/>
        </w:rPr>
        <w:t>«</w:t>
      </w:r>
      <w:r>
        <w:rPr/>
        <w:t>107</w:t>
      </w:r>
      <w:r>
        <w:rPr>
          <w:rtl w:val="true"/>
        </w:rPr>
        <w:t>»</w:t>
      </w:r>
      <w:bookmarkEnd w:id="1333"/>
    </w:p>
    <w:p>
      <w:pPr>
        <w:pStyle w:val="BookText"/>
        <w:rPr/>
      </w:pPr>
      <w:r>
        <w:rPr>
          <w:rFonts w:ascii="Amiri" w:hAnsi="Amiri" w:eastAsia="Amiri" w:cs="Amiri"/>
          <w:color w:val="111111"/>
          <w:sz w:val="28"/>
          <w:sz w:val="28"/>
          <w:szCs w:val="28"/>
          <w:rtl w:val="true"/>
          <w:lang w:bidi="ar-SA"/>
        </w:rPr>
        <w:t>وَ قَالَ أَبُو عَبْدِ اللَّهِ عليه السلام لِعُمَرَ بْنِ حَنْظَلَةَ يَا بَا صَخْرٍ إِنَّ اللَّهَ يُعْطِي الدُّنْيَا لِمَنْ يُحِبُّهُ وَ يُبْغِضُ وَ لَا يُعْطِي هَذَا الْأَمْرَ إِلَّا أَهْلَ صَفْوَتِهِ أَنْتُمْ وَ اللَّهِ عَلَي دِينِي وَ دِينِ آبَائِي</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1493106_3381743652"/>
      <w:bookmarkStart w:id="1335" w:name="_Toc616"/>
      <w:bookmarkEnd w:id="1334"/>
      <w:r>
        <w:rPr>
          <w:rtl w:val="true"/>
        </w:rPr>
        <w:t>«</w:t>
      </w:r>
      <w:r>
        <w:rPr/>
        <w:t>108</w:t>
      </w:r>
      <w:r>
        <w:rPr>
          <w:rtl w:val="true"/>
        </w:rPr>
        <w:t>»</w:t>
      </w:r>
      <w:bookmarkEnd w:id="1335"/>
    </w:p>
    <w:p>
      <w:pPr>
        <w:pStyle w:val="BookText"/>
        <w:rPr/>
      </w:pPr>
      <w:r>
        <w:rPr>
          <w:rFonts w:ascii="Amiri" w:hAnsi="Amiri" w:eastAsia="Amiri" w:cs="Amiri"/>
          <w:color w:val="111111"/>
          <w:sz w:val="28"/>
          <w:sz w:val="28"/>
          <w:szCs w:val="28"/>
          <w:rtl w:val="true"/>
          <w:lang w:bidi="ar-SA"/>
        </w:rPr>
        <w:t>وَ قَالَ عليه السلام وَ اللَّهِ لَنَشْفَعَنَّ وَ اللَّهِ لَنَشْفَعَنَّ ثَلَاثَ مَرَّاتٍ حَتَّي يَقُولَ عَدُوُّنَا فَما لَنا مِنْ شافِعِينَ وَ لا صَدِيقٍ حَمِيمٍ إِنَّ شِيعَتَنَا يَأْخُذُونَ بِحُجَزِنَا وَ نَحْنُ آخِذُونَ بِحُجْزَةِ نَبِيِّنَا وَ نَبِيُّنَا آخِذٌ بِحُجْزَةِ اللَّهِ</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1493108_3381743652"/>
      <w:bookmarkStart w:id="1337" w:name="_Toc617"/>
      <w:bookmarkEnd w:id="1336"/>
      <w:r>
        <w:rPr>
          <w:rtl w:val="true"/>
        </w:rPr>
        <w:t>«</w:t>
      </w:r>
      <w:r>
        <w:rPr/>
        <w:t>109</w:t>
      </w:r>
      <w:r>
        <w:rPr>
          <w:rtl w:val="true"/>
        </w:rPr>
        <w:t>»</w:t>
      </w:r>
      <w:bookmarkEnd w:id="1337"/>
    </w:p>
    <w:p>
      <w:pPr>
        <w:pStyle w:val="BookText"/>
        <w:rPr/>
      </w:pPr>
      <w:r>
        <w:rPr>
          <w:rFonts w:ascii="Amiri" w:hAnsi="Amiri" w:eastAsia="Amiri" w:cs="Amiri"/>
          <w:color w:val="111111"/>
          <w:sz w:val="28"/>
          <w:sz w:val="28"/>
          <w:szCs w:val="28"/>
          <w:rtl w:val="true"/>
          <w:lang w:bidi="ar-SA"/>
        </w:rPr>
        <w:t xml:space="preserve">وَ قَالَ لَهُ زِيَادٌ الْأَسْوَدُ إِنِّي أُلِمُّ بِالذُّنُوبِ فَأَخَافُ الْهَلَكَةَ ثُمَّ أَذْكُرُ حُبَّكُمْ فَأَرْجُو النَّجَاةَ فَقَالَ عليه السلام وَ هَلِ الدِّينُ إِلَّا الْحُبُّ قَالَ اللَّهُ تَعَالَي حَبَّبَ إِلَيْكُمُ الْإِيمانَ وَ قَالَ إِنْ كُنْتُمْ تُحِبُّونَ اللَّهَ فَاتَّبِعُونِي يُحْبِبْكُمُ اللَّهُ وَ قَالَ </w:t>
      </w:r>
      <w:r>
        <w:rPr>
          <w:rStyle w:val="FootnoteAnchor"/>
          <w:rtl w:val="true"/>
        </w:rPr>
        <w:footnoteReference w:id="875"/>
      </w:r>
      <w:r>
        <w:rPr>
          <w:rFonts w:ascii="Amiri" w:hAnsi="Amiri" w:eastAsia="Amiri" w:cs="Amiri"/>
          <w:color w:val="111111"/>
          <w:sz w:val="28"/>
          <w:sz w:val="28"/>
          <w:szCs w:val="28"/>
          <w:rtl w:val="true"/>
          <w:lang w:bidi="ar-SA"/>
        </w:rPr>
        <w:t>رَجُلٌ لِرَسُولِ اللَّهِ صلي الله عليه و آله إِنِّي أُحِبُّكَ فَقَالَ إِنَّكَ لَتُحِبُّنِي فَقَالَ الرَّجُلُ إِي وَ اللَّهِ فَقَالَ النَّبِيُّ صلي الله عليه و آله أَنْتَ مَعَ مَنْ أَحْبَبْتَ</w:t>
      </w:r>
      <w:r>
        <w:rPr>
          <w:rFonts w:eastAsia="Amiri" w:cs="Amiri" w:ascii="Amiri" w:hAnsi="Amiri"/>
          <w:color w:val="111111"/>
          <w:sz w:val="28"/>
          <w:szCs w:val="28"/>
          <w:rtl w:val="true"/>
          <w:lang w:bidi="ar-SA"/>
        </w:rPr>
        <w:t>.</w:t>
      </w:r>
    </w:p>
    <w:p>
      <w:pPr>
        <w:pStyle w:val="Heading5"/>
        <w:numPr>
          <w:ilvl w:val="4"/>
          <w:numId w:val="1"/>
        </w:numPr>
        <w:rPr/>
      </w:pPr>
      <w:bookmarkStart w:id="1338" w:name="__RefHeading___Toc1493110_3381743652"/>
      <w:bookmarkStart w:id="1339" w:name="_Toc618"/>
      <w:bookmarkEnd w:id="1338"/>
      <w:r>
        <w:rPr>
          <w:rtl w:val="true"/>
        </w:rPr>
        <w:t>«</w:t>
      </w:r>
      <w:r>
        <w:rPr/>
        <w:t>110</w:t>
      </w:r>
      <w:r>
        <w:rPr>
          <w:rtl w:val="true"/>
        </w:rPr>
        <w:t>»</w:t>
      </w:r>
      <w:bookmarkEnd w:id="1339"/>
    </w:p>
    <w:p>
      <w:pPr>
        <w:pStyle w:val="BookText"/>
        <w:rPr/>
      </w:pPr>
      <w:r>
        <w:rPr>
          <w:rFonts w:ascii="Amiri" w:hAnsi="Amiri" w:eastAsia="Amiri" w:cs="Amiri"/>
          <w:color w:val="111111"/>
          <w:sz w:val="28"/>
          <w:sz w:val="28"/>
          <w:szCs w:val="28"/>
          <w:rtl w:val="true"/>
          <w:lang w:bidi="ar-SA"/>
        </w:rPr>
        <w:t>وَ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عَلَي اللَّهِ تَعَالَي عِشْرُونَ خَصْلَةً يَفِي لَهُ بِهَا لَهُ عَلَي اللَّهِ تَعَالَي أَنْ لَا يَفْتِنَهُ وَ لَا يُضِلَّهُ وَ لَهُ عَلَي اللَّهِ أَنْ لَا يُعَرِّيَهُ</w:t>
      </w:r>
    </w:p>
    <w:p>
      <w:pPr>
        <w:pStyle w:val="BookText"/>
        <w:rPr/>
      </w:pPr>
      <w:r>
        <w:rPr>
          <w:rFonts w:ascii="IRNazanin" w:hAnsi="IRNazanin" w:eastAsia="IRNazanin"/>
          <w:color w:val="111111"/>
          <w:sz w:val="28"/>
          <w:sz w:val="28"/>
          <w:szCs w:val="28"/>
          <w:rtl w:val="true"/>
          <w:lang w:bidi="fa-IR"/>
        </w:rPr>
        <w:t>دشمنان ما بنیانی را بر کنار گودالی سراشیب بنا نهاده‌اند که هر آن انتظار سرازیر شدن آنها است</w:t>
      </w:r>
      <w:r>
        <w:rPr>
          <w:rFonts w:eastAsia="IRNazanin" w:cs="IRNazanin"/>
          <w:color w:val="111111"/>
          <w:sz w:val="28"/>
          <w:szCs w:val="28"/>
          <w:rtl w:val="true"/>
          <w:lang w:bidi="fa-IR"/>
        </w:rPr>
        <w:t>.</w:t>
      </w:r>
    </w:p>
    <w:p>
      <w:pPr>
        <w:pStyle w:val="Heading5"/>
        <w:numPr>
          <w:ilvl w:val="4"/>
          <w:numId w:val="1"/>
        </w:numPr>
        <w:rPr/>
      </w:pPr>
      <w:bookmarkStart w:id="1340" w:name="__RefHeading___Toc1493112_3381743652"/>
      <w:bookmarkStart w:id="1341" w:name="_Toc619"/>
      <w:bookmarkEnd w:id="1340"/>
      <w:r>
        <w:rPr>
          <w:rtl w:val="true"/>
        </w:rPr>
        <w:t xml:space="preserve">روایت </w:t>
      </w:r>
      <w:r>
        <w:rPr/>
        <w:t>105</w:t>
      </w:r>
      <w:bookmarkEnd w:id="1341"/>
    </w:p>
    <w:p>
      <w:pPr>
        <w:pStyle w:val="BookText"/>
        <w:rPr/>
      </w:pPr>
      <w:r>
        <w:rPr>
          <w:rFonts w:ascii="IRNazanin" w:hAnsi="IRNazanin" w:eastAsia="IRNazanin"/>
          <w:color w:val="111111"/>
          <w:sz w:val="28"/>
          <w:sz w:val="28"/>
          <w:szCs w:val="28"/>
          <w:rtl w:val="true"/>
          <w:lang w:bidi="fa-IR"/>
        </w:rPr>
        <w:t>حضرت صادق علیه السّلام به داود رقی گفت برایت توضیح ندهم حسنه‌ای را که هر کس انجام دهد، از وحشت روز قیامت در امان است و آن سیئه‌ای که هر کس انجام دهد، خداوند او را به صورت در آتش می‌اندازد؟ 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حب ما است و سیّئه، دشمنی با ما است</w:t>
      </w:r>
      <w:r>
        <w:rPr>
          <w:rFonts w:eastAsia="IRNazanin" w:cs="IRNazanin"/>
          <w:color w:val="111111"/>
          <w:sz w:val="28"/>
          <w:szCs w:val="28"/>
          <w:rtl w:val="true"/>
          <w:lang w:bidi="fa-IR"/>
        </w:rPr>
        <w:t>.</w:t>
      </w:r>
    </w:p>
    <w:p>
      <w:pPr>
        <w:pStyle w:val="Heading5"/>
        <w:numPr>
          <w:ilvl w:val="4"/>
          <w:numId w:val="1"/>
        </w:numPr>
        <w:rPr/>
      </w:pPr>
      <w:bookmarkStart w:id="1342" w:name="__RefHeading___Toc1493114_3381743652"/>
      <w:bookmarkStart w:id="1343" w:name="_Toc620"/>
      <w:bookmarkEnd w:id="1342"/>
      <w:r>
        <w:rPr>
          <w:rtl w:val="true"/>
        </w:rPr>
        <w:t xml:space="preserve">روایت </w:t>
      </w:r>
      <w:r>
        <w:rPr/>
        <w:t>106</w:t>
      </w:r>
      <w:bookmarkEnd w:id="1343"/>
    </w:p>
    <w:p>
      <w:pPr>
        <w:pStyle w:val="BookText"/>
        <w:rPr/>
      </w:pPr>
      <w:r>
        <w:rPr>
          <w:rFonts w:ascii="IRNazanin" w:hAnsi="IRNazanin" w:eastAsia="IRNazanin"/>
          <w:color w:val="111111"/>
          <w:sz w:val="28"/>
          <w:sz w:val="28"/>
          <w:szCs w:val="28"/>
          <w:rtl w:val="true"/>
          <w:lang w:bidi="fa-IR"/>
        </w:rPr>
        <w:t>حارث اعور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گفتم علاقه به شما مرا اینجا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راست بگو، فقط محبت من تو را آورده؟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تو جریانی را می‌گویم که پاداش آن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نمی‌میرد که مرا دوست داشته باشد، جز این که مرا خواهد دید آن طور که دوست دارد و بنده‌ای که با من دشمن است نخواهد مرد، جز این که مرا می‌بیند آن طور که موجب ناراحتی او می‌شود</w:t>
      </w:r>
      <w:r>
        <w:rPr>
          <w:rFonts w:eastAsia="IRNazanin" w:cs="IRNazanin"/>
          <w:color w:val="111111"/>
          <w:sz w:val="28"/>
          <w:szCs w:val="28"/>
          <w:rtl w:val="true"/>
          <w:lang w:bidi="fa-IR"/>
        </w:rPr>
        <w:t>.</w:t>
      </w:r>
    </w:p>
    <w:p>
      <w:pPr>
        <w:pStyle w:val="Heading5"/>
        <w:numPr>
          <w:ilvl w:val="4"/>
          <w:numId w:val="1"/>
        </w:numPr>
        <w:rPr/>
      </w:pPr>
      <w:bookmarkStart w:id="1344" w:name="__RefHeading___Toc1493116_3381743652"/>
      <w:bookmarkStart w:id="1345" w:name="_Toc621"/>
      <w:bookmarkEnd w:id="1344"/>
      <w:r>
        <w:rPr>
          <w:rtl w:val="true"/>
        </w:rPr>
        <w:t xml:space="preserve">روایت </w:t>
      </w:r>
      <w:r>
        <w:rPr/>
        <w:t>107</w:t>
      </w:r>
      <w:bookmarkEnd w:id="1345"/>
    </w:p>
    <w:p>
      <w:pPr>
        <w:pStyle w:val="BookText"/>
        <w:rPr/>
      </w:pPr>
      <w:r>
        <w:rPr>
          <w:rFonts w:ascii="IRNazanin" w:hAnsi="IRNazanin" w:eastAsia="IRNazanin"/>
          <w:color w:val="111111"/>
          <w:sz w:val="28"/>
          <w:sz w:val="28"/>
          <w:szCs w:val="28"/>
          <w:rtl w:val="true"/>
          <w:lang w:bidi="fa-IR"/>
        </w:rPr>
        <w:t>حضرت صادق علیه السّلام به عمر بن حنظله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هم به کسی که او را دوست می دارد و هم به کسی که با او دشمن است عطا می‌کند، ولی مسأله ولایت را نمی دهد مگر به برگزیدگانش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بر دین من و دین آبای من هستید</w:t>
      </w:r>
      <w:r>
        <w:rPr>
          <w:rFonts w:eastAsia="IRNazanin" w:cs="IRNazanin"/>
          <w:color w:val="111111"/>
          <w:sz w:val="28"/>
          <w:szCs w:val="28"/>
          <w:rtl w:val="true"/>
          <w:lang w:bidi="fa-IR"/>
        </w:rPr>
        <w:t>.</w:t>
      </w:r>
    </w:p>
    <w:p>
      <w:pPr>
        <w:pStyle w:val="Heading5"/>
        <w:numPr>
          <w:ilvl w:val="4"/>
          <w:numId w:val="1"/>
        </w:numPr>
        <w:rPr/>
      </w:pPr>
      <w:bookmarkStart w:id="1346" w:name="__RefHeading___Toc1493118_3381743652"/>
      <w:bookmarkStart w:id="1347" w:name="_Toc622"/>
      <w:bookmarkEnd w:id="1346"/>
      <w:r>
        <w:rPr>
          <w:rtl w:val="true"/>
        </w:rPr>
        <w:t xml:space="preserve">روایت </w:t>
      </w:r>
      <w:r>
        <w:rPr/>
        <w:t>108</w:t>
      </w:r>
      <w:bookmarkEnd w:id="134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شفاعت خواهیم کرد، به خدا قسم شفاعت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دشمن 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شفاعت‌کننده و دوست مهربانی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دامن ما را می‌گیرند و ما دامن پیامبرمان را می گیریم و او چنگ به لطف خدا می‌زند</w:t>
      </w:r>
      <w:r>
        <w:rPr>
          <w:rFonts w:eastAsia="IRNazanin" w:cs="IRNazanin"/>
          <w:color w:val="111111"/>
          <w:sz w:val="28"/>
          <w:szCs w:val="28"/>
          <w:rtl w:val="true"/>
          <w:lang w:bidi="fa-IR"/>
        </w:rPr>
        <w:t>.</w:t>
      </w:r>
    </w:p>
    <w:p>
      <w:pPr>
        <w:pStyle w:val="Heading5"/>
        <w:numPr>
          <w:ilvl w:val="4"/>
          <w:numId w:val="1"/>
        </w:numPr>
        <w:rPr/>
      </w:pPr>
      <w:bookmarkStart w:id="1348" w:name="__RefHeading___Toc1493120_3381743652"/>
      <w:bookmarkStart w:id="1349" w:name="_Toc623"/>
      <w:bookmarkEnd w:id="1348"/>
      <w:r>
        <w:rPr>
          <w:rtl w:val="true"/>
        </w:rPr>
        <w:t xml:space="preserve">روایت </w:t>
      </w:r>
      <w:r>
        <w:rPr/>
        <w:t>109</w:t>
      </w:r>
      <w:bookmarkEnd w:id="1349"/>
    </w:p>
    <w:p>
      <w:pPr>
        <w:pStyle w:val="BookText"/>
        <w:rPr/>
      </w:pPr>
      <w:r>
        <w:rPr>
          <w:rFonts w:ascii="IRNazanin" w:hAnsi="IRNazanin" w:eastAsia="IRNazanin"/>
          <w:color w:val="111111"/>
          <w:sz w:val="28"/>
          <w:sz w:val="28"/>
          <w:szCs w:val="28"/>
          <w:rtl w:val="true"/>
          <w:lang w:bidi="fa-IR"/>
        </w:rPr>
        <w:t>زیاد اسود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گناهانم می شوم و می ترسم که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یاد محبت شما می‌افتم و امیدوار به نجات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جز حبّ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ایمان را برای شما دوست‌داشتنی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به پیامبر اکرم صلّی اللَّه علیه و آله عرض کرد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دوست می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کسی خواهی بود که او را دوست می داری</w:t>
      </w:r>
      <w:r>
        <w:rPr>
          <w:rFonts w:eastAsia="IRNazanin" w:cs="IRNazanin"/>
          <w:color w:val="111111"/>
          <w:sz w:val="28"/>
          <w:szCs w:val="28"/>
          <w:rtl w:val="true"/>
          <w:lang w:bidi="fa-IR"/>
        </w:rPr>
        <w:t>.</w:t>
      </w:r>
    </w:p>
    <w:p>
      <w:pPr>
        <w:pStyle w:val="Heading5"/>
        <w:numPr>
          <w:ilvl w:val="4"/>
          <w:numId w:val="1"/>
        </w:numPr>
        <w:rPr/>
      </w:pPr>
      <w:bookmarkStart w:id="1350" w:name="__RefHeading___Toc1493122_3381743652"/>
      <w:bookmarkStart w:id="1351" w:name="_Toc624"/>
      <w:bookmarkEnd w:id="1350"/>
      <w:r>
        <w:rPr>
          <w:rtl w:val="true"/>
        </w:rPr>
        <w:t xml:space="preserve">روایت </w:t>
      </w:r>
      <w:r>
        <w:rPr/>
        <w:t>110</w:t>
      </w:r>
      <w:bookmarkEnd w:id="135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 بیست امتیاز دارد که خداوند برایش وفا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نفریبد او را، گمراهش نکند، او را عریان نکند، </w:t>
      </w:r>
      <w:bookmarkStart w:id="1352" w:name="pg17292_191814"/>
    </w:p>
    <w:p>
      <w:pPr>
        <w:pStyle w:val="BookText"/>
        <w:rPr/>
      </w:pPr>
      <w:bookmarkEnd w:id="1352"/>
      <w:r>
        <w:rPr>
          <w:rFonts w:ascii="Amiri" w:hAnsi="Amiri" w:eastAsia="Amiri" w:cs="Amiri"/>
          <w:color w:val="111111"/>
          <w:sz w:val="28"/>
          <w:sz w:val="28"/>
          <w:szCs w:val="28"/>
          <w:rtl w:val="true"/>
          <w:lang w:bidi="ar-SA"/>
        </w:rPr>
        <w:t xml:space="preserve">وَ لَا يُجَوِّعَهُ وَ لَهُ عَلَي اللَّهِ أَنْ لَا يَخْذُلَهُ وَ يُعِزَّهُ وَ لَهُ عَلَي اللَّهِ أَنْ لَا يُمِيتَهُ غَرْقاً وَ لَا حَرْقاً وَ لَهُ عَلَي اللَّهِ أَنْ لَا يَقَعَ عَلَي شَيْ‌ءٍ وَ لَا يَقَعَ عَلَيْهِ شَيْ‌ءٌ وَ لَهُ عَلَي اللَّهِ أَنْ يَقِيَهُ مَكْرَ الْمَاكِرِينَ وَ لَهُ عَلَي اللَّهِ أَنْ يُعِيذَهُ مِنْ سَطَوَاتِ الْجَبَّارِينَ وَ لَهُ عَلَي اللَّهِ أَنْ يُجْعَلَ مَعَنَا فِي الدُّنْيَا وَ الْآخِرَةِ وَ لَهُ عَلَي اللَّهِ أَنْ لَا يُسَلِّطَ عَلَيْهِ مِنَ الْأَدْوَاءِ مَا يَشِينُ خِلْقَتَهُ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عَلَي اللَّهِ أَنْ لَا يُمِيتَهُ عَلَي كَبِيرَةٍ وَ لَهُ عَلَي اللَّهِ أَنْ لَا يُنْسِيَهُ مَقَامَهُ فِي الْمَعَاصِي حَتَّي يُحْدِثَ تَوْبَةً وَ لَهُ عَلَي اللَّهِ أَنْ لَا يَحْجُبَ عِلْمَهُ وَ يُعَرِّفَهُ بِحُجَّتِهِ وَ لَهُ عَلَي اللَّهِ أَنْ يُعَزِّبَ فِي قَلْبِهِ الْبَاطِلَ وَ لَهُ عَلَي اللَّهِ أَنْ يَحْشُرَهُ يَوْمَ الْقِيَامَةِ وَ نُورُهُ يَسْعَي بَيْنَ يَدَيْهِ وَ لَهُ عَلَي اللَّهِ أَنْ يُوَفِّقَهُ لِكُلِّ خَيْرٍ وَ لَهُ عَلَي اللَّهِ أَنْ لَا يُسَلِّطَ عَلَيْهِ عَدُوَّهُ فَيُذِلَّهُ وَ لَهُ عَلَي اللَّهِ أَنْ يَخْتِمَ لَهُ بِالْأَمْنِ وَ الْإِيمَانِ وَ يَجْعَلَهُ مَعَنَا فِي الرَّفِيقِ الْأَعْلَي هَذِهِ شَرَائِطُ اللَّهِ عَزَّ وَ جَلَّ لِلْمُؤْمِنِينَ</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1493124_3381743652"/>
      <w:bookmarkStart w:id="1354" w:name="_Toc625"/>
      <w:bookmarkEnd w:id="1353"/>
      <w:r>
        <w:rPr>
          <w:rtl w:val="true"/>
        </w:rPr>
        <w:t>«</w:t>
      </w:r>
      <w:r>
        <w:rPr/>
        <w:t>111</w:t>
      </w:r>
      <w:r>
        <w:rPr>
          <w:rtl w:val="true"/>
        </w:rPr>
        <w:t>»</w:t>
      </w:r>
      <w:bookmarkEnd w:id="1354"/>
    </w:p>
    <w:p>
      <w:pPr>
        <w:pStyle w:val="BookText"/>
        <w:rPr/>
      </w:pPr>
      <w:r>
        <w:rPr>
          <w:rFonts w:ascii="Amiri" w:hAnsi="Amiri" w:eastAsia="Amiri" w:cs="Amiri"/>
          <w:color w:val="111111"/>
          <w:sz w:val="28"/>
          <w:sz w:val="28"/>
          <w:szCs w:val="28"/>
          <w:rtl w:val="true"/>
          <w:lang w:bidi="ar-SA"/>
        </w:rPr>
        <w:t xml:space="preserve">وَ مِنْ كِتَابِ فَرَجِ الْكَرْبِ، عَنْ أَبِي بَصِيرٍ قَالَ قَالَ الصَّادِقُ عليه السلام يَا أَبَا مُحَمَّدٍ تَفَرَّقَ النَّاسُ شُعَباً وَ رَجَعْتُمْ أَنْتُمْ إِلَي أَهْلِ بَيْتِ نَبِيِّكُمْ فَأَرَدْتُمْ مَا أَرَادَ اللَّهُ وَ أَحْبَبْتُمْ مَنْ أَحَبَّ اللَّهُ وَ اخْتَرْتُمْ مَنِ اخْتَارَهُ اللَّهُ فَأَبْشِرُوا وَ اسْتَبْشِرُوا فَأَنْتُمْ وَ اللَّهِ الْمَرْحُومُونَ الْمُتَقَبَّلُ مِنْكُمْ حَسَنَاتُكُمْ الْمُتَجَاوَزُ عَنْ سَيِّئَاتِكُمْ فَهَلْ سَرَرْتُكَ فَقُلْتُ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بَا مُحَمَّدٍ إِنَّ الذُّنُوبَ تَسَاقَطُ عَنْ ظُهُورِ شِيعَتِنَا كَمَا تُسْقِطُ الرِّيحُ الْوَرَقَ مِنَ الشَّجَرِ وَ ذَلِكَ قَوْلُهُ تَعَالَي وَ تَرَي الْمَلائِكَةَ حَافِّينَ مِنْ حَوْلِ الْعَرْشِ يُسَبِّحُونَ بِحَمْدِ رَبِّهِمْ </w:t>
      </w:r>
      <w:r>
        <w:rPr>
          <w:rStyle w:val="FootnoteAnchor"/>
          <w:rtl w:val="true"/>
        </w:rPr>
        <w:footnoteReference w:id="879"/>
      </w:r>
      <w:r>
        <w:rPr>
          <w:rFonts w:ascii="Amiri" w:hAnsi="Amiri" w:eastAsia="Amiri" w:cs="Amiri"/>
          <w:color w:val="111111"/>
          <w:sz w:val="28"/>
          <w:sz w:val="28"/>
          <w:szCs w:val="28"/>
          <w:rtl w:val="true"/>
          <w:lang w:bidi="ar-SA"/>
        </w:rPr>
        <w:t xml:space="preserve">وَ يَسْتَغْفِرُونَ لِلَّذِينَ آمَنُوا </w:t>
      </w:r>
      <w:r>
        <w:rPr>
          <w:rStyle w:val="FootnoteAnchor"/>
          <w:rtl w:val="true"/>
        </w:rPr>
        <w:footnoteReference w:id="880"/>
      </w:r>
      <w:r>
        <w:rPr>
          <w:rFonts w:ascii="Amiri" w:hAnsi="Amiri" w:eastAsia="Amiri" w:cs="Amiri"/>
          <w:color w:val="111111"/>
          <w:sz w:val="28"/>
          <w:sz w:val="28"/>
          <w:szCs w:val="28"/>
          <w:rtl w:val="true"/>
          <w:lang w:bidi="ar-SA"/>
        </w:rPr>
        <w:t xml:space="preserve">وَ اللَّهِ يَا بَا مُحَمَّدٍ مَا أَرَادَ اللَّهُ بِهَذَا غَيْرَكُمْ فَهَلْ سَرَرْتُكَ قُلْتُ نَعَمْ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قَدْ ذَكَرَكُمُ اللَّهُ فِي كِتَابِهِ عَزَّ مِنْ قَائِلٍ رِجالٌ صَدَقُوا ما عاهَدُوا اللَّهَ عَلَيْهِ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گرسنه‌اش نکند، او را خوار نگرداند، و عزیزش کند، این که خدا او را به غرق یا سوختن نکشد، این که بر روی چیزی نیفتد و چیزی بر روی او نیفتد، این که او را از حیله حیله‌گران نگه دارد و نیز از ستم ستمگران، این که خداوند او را با ما قرار دهد در دنیا و آخرت، این که خداوند بر او مسلط نکند بیماری‌هایی را که شکل او را بد و زشت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را بر گناه کبیره نمیراند و این که خداوند جلوی فراموشی او از گناهان را می‌گیرد تا تجدید توبه نماید، و او را از دانش خود مانع نشود، و او را عارف به حجت خود نماید، و این که باطل را از دلش بیرون کند، و این که خداوند او را روز قیامت محشور نماید در حالی که نورش پیشاپیش می‌درخشد، و او را موفق بر هر کار نیک کند، و دشمنش را بر او مسلط نکند تا خوار و ذلیلش نماید، و عاقبت او را به امن و ایمان ختم کند، و او را با ما در رفیق اعلی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تعهد خدا برای مؤمنین</w:t>
      </w:r>
      <w:r>
        <w:rPr>
          <w:rFonts w:eastAsia="IRNazanin" w:cs="IRNazanin"/>
          <w:color w:val="111111"/>
          <w:sz w:val="28"/>
          <w:szCs w:val="28"/>
          <w:rtl w:val="true"/>
          <w:lang w:bidi="fa-IR"/>
        </w:rPr>
        <w:t>.</w:t>
      </w:r>
    </w:p>
    <w:p>
      <w:pPr>
        <w:pStyle w:val="Heading5"/>
        <w:numPr>
          <w:ilvl w:val="4"/>
          <w:numId w:val="1"/>
        </w:numPr>
        <w:rPr/>
      </w:pPr>
      <w:bookmarkStart w:id="1355" w:name="__RefHeading___Toc1493126_3381743652"/>
      <w:bookmarkStart w:id="1356" w:name="_Toc626"/>
      <w:bookmarkEnd w:id="1355"/>
      <w:r>
        <w:rPr>
          <w:rtl w:val="true"/>
        </w:rPr>
        <w:t xml:space="preserve">روایت </w:t>
      </w:r>
      <w:r>
        <w:rPr/>
        <w:t>111</w:t>
      </w:r>
      <w:bookmarkEnd w:id="1356"/>
    </w:p>
    <w:p>
      <w:pPr>
        <w:pStyle w:val="BookText"/>
        <w:rPr/>
      </w:pPr>
      <w:r>
        <w:rPr>
          <w:rFonts w:ascii="IRNazanin" w:hAnsi="IRNazanin" w:eastAsia="IRNazanin"/>
          <w:color w:val="111111"/>
          <w:sz w:val="28"/>
          <w:sz w:val="28"/>
          <w:szCs w:val="28"/>
          <w:rtl w:val="true"/>
          <w:lang w:bidi="fa-IR"/>
        </w:rPr>
        <w:t>از کتاب فرج الکرب، از ابو بصیر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دسته‌های مختلف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 بستید به اهل بیت پیامبرتان و آنچه خدا می خواست، خواستید و آن کس را که خدا دوست می دارد، شما دوست دارید و کسی را که خدا انتخاب نموده، شما انتخاب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آمرزیده هستید و حسنات شما را قبول می کنند و از گناهان شما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موجب شادی تو شدم؟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از پشت شیعیان ما می ریزد، چنان چه برگ‌ها به وسیله باد از درخت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الْمَلائِکَةَ حَافِّینَ مِنْ حَوْلِ الْعَرْشِ یُسَبِّحُونَ بِحَمْدِ رَبِّهِمْ</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می‌بینی که پیرامون عرش به ستایش پروردگار خود تسبیح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r>
        <w:rPr>
          <w:rStyle w:val="FootnoteAnchor"/>
          <w:rtl w:val="true"/>
        </w:rPr>
        <w:footnoteReference w:id="88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کسانی که گرویده‌اند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خداوند در این آیه، جز شما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مسرور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اضافه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کتاب کریمش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يُرِيدُ أَنَّكُمْ وَفَيْتُمْ بِمَا أَخَذَ عَلَيْكُمْ مِيثَاقَهُ مِنْ وَلَايَتِنَا وَ أَنَّكُمْ لَمْ تَسْتَبْدِلُوا بِنَا غَيْرَنَا وَ قَالَ الْأَخِلَّاءُ يَوْمَئِذٍ بَعْضُهُمْ لِبَعْضٍ عَدُوٌّ إِلَّا الْمُتَّقِينَ </w:t>
      </w:r>
      <w:r>
        <w:rPr>
          <w:rStyle w:val="FootnoteAnchor"/>
          <w:rtl w:val="true"/>
        </w:rPr>
        <w:footnoteReference w:id="885"/>
      </w:r>
      <w:r>
        <w:rPr>
          <w:rFonts w:ascii="Amiri" w:hAnsi="Amiri" w:eastAsia="Amiri" w:cs="Amiri"/>
          <w:color w:val="111111"/>
          <w:sz w:val="28"/>
          <w:sz w:val="28"/>
          <w:szCs w:val="28"/>
          <w:rtl w:val="true"/>
          <w:lang w:bidi="ar-SA"/>
        </w:rPr>
        <w:t xml:space="preserve">وَ اللَّهِ مَا عَنَي بِهَذَا غَيْرَكُمْ فَهَلْ سَرَرْتُكَ يَا بَا مُحَمَّدٍ فَقُلْتُ زِدْنِي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قَالَ لَقَدْ ذَكَرَكُمُ اللَّهُ فِي كِتَابِهِ حَيْثُ يَقُولُ إِخْواناً عَلي سُرُرٍ مُتَقابِلِينَ </w:t>
      </w:r>
      <w:r>
        <w:rPr>
          <w:rStyle w:val="FootnoteAnchor"/>
          <w:rtl w:val="true"/>
        </w:rPr>
        <w:footnoteReference w:id="887"/>
      </w:r>
      <w:r>
        <w:rPr>
          <w:rFonts w:ascii="Amiri" w:hAnsi="Amiri" w:eastAsia="Amiri" w:cs="Amiri"/>
          <w:color w:val="111111"/>
          <w:sz w:val="28"/>
          <w:sz w:val="28"/>
          <w:szCs w:val="28"/>
          <w:rtl w:val="true"/>
          <w:lang w:bidi="ar-SA"/>
        </w:rPr>
        <w:t xml:space="preserve">وَ اللَّهِ مَا أَرَادَ اللَّهُ بِهَذَا غَيْرَكُمْ هَلْ سَرَرْتُكَ فَقُلْتُ نَعَمْ زِدْنِي قَالَ وَ قَدْ ذَكَرَكُمُ اللَّهُ تَعَالَي بِقَوْلِهِ فَأُولئِكَ مَعَ الَّذِينَ أَنْعَمَ اللَّهُ عَلَيْهِمْ مِنَ النَّبِيِّينَ وَ الصِّدِّيقِينَ وَ الشُّهَداءِ وَ الصَّالِحِينَ </w:t>
      </w:r>
      <w:r>
        <w:rPr>
          <w:rStyle w:val="FootnoteAnchor"/>
          <w:rtl w:val="true"/>
        </w:rPr>
        <w:footnoteReference w:id="888"/>
      </w:r>
      <w:r>
        <w:rPr>
          <w:rFonts w:ascii="Amiri" w:hAnsi="Amiri" w:eastAsia="Amiri" w:cs="Amiri"/>
          <w:color w:val="111111"/>
          <w:sz w:val="28"/>
          <w:sz w:val="28"/>
          <w:szCs w:val="28"/>
          <w:rtl w:val="true"/>
          <w:lang w:bidi="ar-SA"/>
        </w:rPr>
        <w:t xml:space="preserve">فَرَسُولُ اللَّهِ صلي الله عليه و آله فِي هَذَا الْمَوْضِعِ النَّبِيُّونَ وَ نَحْنُ الصِّدِّيقُونَ وَ الشُّهَدَاءُ وَ أَنْتُمُ الصَّالِحُونَ وَ أَنْتُمْ وَ اللَّهِ شِيعَتُنَا فَهَلْ سَرَرْتُكَ فَقُلْتُ نَعَمْ زِدْنِي فَقَالَ لَقَدِ اسْتَثْنَاكُمُ اللَّهُ تَعَالَي عَلَي الشَّيْطَانِ فَقَالَ إِنَّ عِبادِي لَيْسَ لَكَ عَلَيْهِمْ سُلْطانٌ </w:t>
      </w:r>
      <w:r>
        <w:rPr>
          <w:rStyle w:val="FootnoteAnchor"/>
          <w:rtl w:val="true"/>
        </w:rPr>
        <w:footnoteReference w:id="889"/>
      </w:r>
      <w:r>
        <w:rPr>
          <w:rFonts w:ascii="Amiri" w:hAnsi="Amiri" w:eastAsia="Amiri" w:cs="Amiri"/>
          <w:color w:val="111111"/>
          <w:sz w:val="28"/>
          <w:sz w:val="28"/>
          <w:szCs w:val="28"/>
          <w:rtl w:val="true"/>
          <w:lang w:bidi="ar-SA"/>
        </w:rPr>
        <w:t xml:space="preserve">وَ اللَّهِ مَا عَنَي بِهَذَا غَيْرَكُمْ فَهَلْ سَرَرْتُكَ فَقُلْتُ نَعَمْ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قَالَ اللَّهُ يا عِبادِيَ الَّذِينَ أَسْرَفُوا عَلي أَنْفُسِهِمْ لا تَقْنَطُوا مِنْ رَحْمَةِ اللَّهِ إِنَّ اللَّهَ يَغْفِرُ الذُّنُوبَ جَمِيعاً </w:t>
      </w:r>
      <w:r>
        <w:rPr>
          <w:rStyle w:val="FootnoteAnchor"/>
          <w:rtl w:val="true"/>
        </w:rPr>
        <w:footnoteReference w:id="890"/>
      </w:r>
      <w:r>
        <w:rPr>
          <w:rFonts w:ascii="Amiri" w:hAnsi="Amiri" w:eastAsia="Amiri" w:cs="Amiri"/>
          <w:color w:val="111111"/>
          <w:sz w:val="28"/>
          <w:sz w:val="28"/>
          <w:szCs w:val="28"/>
          <w:rtl w:val="true"/>
          <w:lang w:bidi="ar-SA"/>
        </w:rPr>
        <w:t xml:space="preserve">وَ اللَّهِ مَا عَنَي بِهَذَا غَيْرَكُمْ هَلْ سَرَرْتُكَ يَا بَا مُحَمَّدٍ قُلْتُ زِدْنِي </w:t>
      </w:r>
      <w:r>
        <w:rPr>
          <w:rStyle w:val="FootnoteAnchor"/>
          <w:rtl w:val="true"/>
        </w:rPr>
        <w:footnoteReference w:id="891"/>
      </w:r>
      <w:r>
        <w:rPr>
          <w:rFonts w:ascii="Amiri" w:hAnsi="Amiri" w:eastAsia="Amiri" w:cs="Amiri"/>
          <w:color w:val="111111"/>
          <w:sz w:val="28"/>
          <w:sz w:val="28"/>
          <w:szCs w:val="28"/>
          <w:rtl w:val="true"/>
          <w:lang w:bidi="ar-SA"/>
        </w:rPr>
        <w:t xml:space="preserve">فَقَالَ يَا بَا مُحَمَّدٍ مَا اسْتَثْنَي اللَّهُ تَعَالَي بِهِ لِأَحَدٍ مِنَ الْأَنْبِيَاءِ وَ لَا أَتْبَاعِهِمْ مَا خَلَا شِيعَتَنَا فَقَالَ عَزَّ مِنْ قَائِلٍ يَوْمَ لا يُغْنِي مَوْلًي عَنْ مَوْلًي شَيْئاً وَ لا هُمْ يُنْصَرُونَ إِلَّا مَنْ رَحِمَ اللَّهُ </w:t>
      </w:r>
      <w:r>
        <w:rPr>
          <w:rStyle w:val="FootnoteAnchor"/>
          <w:rtl w:val="true"/>
        </w:rPr>
        <w:footnoteReference w:id="892"/>
      </w:r>
      <w:r>
        <w:rPr>
          <w:rFonts w:ascii="Amiri" w:hAnsi="Amiri" w:eastAsia="Amiri" w:cs="Amiri"/>
          <w:color w:val="111111"/>
          <w:sz w:val="28"/>
          <w:sz w:val="28"/>
          <w:szCs w:val="28"/>
          <w:rtl w:val="true"/>
          <w:lang w:bidi="ar-SA"/>
        </w:rPr>
        <w:t xml:space="preserve">وَ هُمْ شِيعَتُنَا يَا بَا مُحَمَّدٍ هَلْ سَرَرْتُكَ قُلْتُ زِدْنِي </w:t>
      </w:r>
      <w:r>
        <w:rPr>
          <w:rStyle w:val="FootnoteAnchor"/>
          <w:rtl w:val="true"/>
        </w:rPr>
        <w:footnoteReference w:id="893"/>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مردانی‌اند که به آنچه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شما وفا کرده‌اید به پیمانی که در مورد ولایت ما از شما گرفته شده و دیگری را به جای ما نگرفتید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یاران جز پرهیزگاران بعضی‌شان دشمن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متقین جز شما را اراده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مسرور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اضافه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شما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عَلی سُرُرٍ مُتَقابِلِینَ</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برادرانه بر تخت‌هایی رو به روی یکدیگر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شما را اراده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شادت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از شما یاد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این آیه نبیین است، ما صدیقین و شهداء هستیم و شما صالحین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شیعیان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مسرورت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اضافه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تسلط شیطان استثناء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را بر بندگان من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شما را در این آیه اراده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مسرورت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اضافه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 إِنَّ اللَّهَ یَغْفِرُ الذُّنُوبَ جَمِیعاً</w:t>
      </w:r>
      <w:r>
        <w:rPr>
          <w:rFonts w:eastAsia="IRNazanin" w:cs="IRNazanin"/>
          <w:color w:val="111111"/>
          <w:sz w:val="28"/>
          <w:szCs w:val="28"/>
          <w:rtl w:val="true"/>
          <w:lang w:bidi="fa-IR"/>
        </w:rPr>
        <w:t>»</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خویشتن زیاده‌روی روا داشته‌اید از رحمت‌خدا نومید مشوید در حقیقت‌خدا همه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شما را اراده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مسرورت کردم ای ابا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یک از پیامبران و پیروان آنها را استثناء نفرموده، جز شیعیان ما را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لا یُغْنِی مَوْلًی عَنْ مَوْلًی شَیْئاً وَ لا هُمْ یُنْصَرُونَ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w:t>
      </w:r>
      <w:r>
        <w:rPr>
          <w:rStyle w:val="FootnoteAnchor"/>
          <w:rtl w:val="true"/>
        </w:rPr>
        <w:footnoteReference w:id="89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که هیچ دوستی از هیچ دوستی نمی‌تواند حمایتی کند و آنان یاری نمی‌شوند مگر کسی را که خدا 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مورد رحمت خدا قرار می گیرند،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مسرور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اضافه بفرمایید یا ابن رسول اللَّه</w:t>
      </w:r>
      <w:r>
        <w:rPr>
          <w:rFonts w:eastAsia="IRNazanin" w:cs="IRNazanin"/>
          <w:color w:val="111111"/>
          <w:sz w:val="28"/>
          <w:szCs w:val="28"/>
          <w:rtl w:val="true"/>
          <w:lang w:bidi="fa-IR"/>
        </w:rPr>
        <w:t xml:space="preserve">! </w:t>
      </w:r>
      <w:bookmarkStart w:id="1357" w:name="pg17292_191816"/>
    </w:p>
    <w:p>
      <w:pPr>
        <w:pStyle w:val="BookText"/>
        <w:rPr/>
      </w:pPr>
      <w:bookmarkEnd w:id="1357"/>
      <w:r>
        <w:rPr>
          <w:rFonts w:ascii="Amiri" w:hAnsi="Amiri" w:eastAsia="Amiri" w:cs="Amiri"/>
          <w:color w:val="111111"/>
          <w:sz w:val="28"/>
          <w:sz w:val="28"/>
          <w:szCs w:val="28"/>
          <w:rtl w:val="true"/>
          <w:lang w:bidi="ar-SA"/>
        </w:rPr>
        <w:t xml:space="preserve">قَالَ لَقَدْ ذَكَرَكُمُ اللَّهُ تَعَالَي فِي كِتَابِهِ حَيْثُ قَالَ هَلْ يَسْتَوِي الَّذِينَ يَعْلَمُونَ وَ الَّذِينَ لا يَعْلَمُونَ إِنَّما يَتَذَكَّرُ أُولُوا الْأَلْبابِ </w:t>
      </w:r>
      <w:r>
        <w:rPr>
          <w:rStyle w:val="FootnoteAnchor"/>
          <w:rtl w:val="true"/>
        </w:rPr>
        <w:footnoteReference w:id="900"/>
      </w:r>
      <w:r>
        <w:rPr>
          <w:rFonts w:ascii="Amiri" w:hAnsi="Amiri" w:eastAsia="Amiri" w:cs="Amiri"/>
          <w:color w:val="111111"/>
          <w:sz w:val="28"/>
          <w:sz w:val="28"/>
          <w:szCs w:val="28"/>
          <w:rtl w:val="true"/>
          <w:lang w:bidi="ar-SA"/>
        </w:rPr>
        <w:t xml:space="preserve">فَنَحْنُ الَّذِينَ نَعْلَمُ وَ أَعْدَاؤُنَا الَّذِينَ لَا يَعْلَمُونَ وَ شِيعَتُنَا هُمْ أُولُو الْأَلْبَابِ قُلْتُ زِدْنِي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بَا مُحَمَّدٍ مَا يُحْصَي تَضَاعُفُ ثَوَابِكُمْ يَا بَا مُحَمَّدٍ مَا مِنْ آيَةٍ </w:t>
      </w:r>
      <w:r>
        <w:rPr>
          <w:rStyle w:val="FootnoteAnchor"/>
          <w:rtl w:val="true"/>
        </w:rPr>
        <w:footnoteReference w:id="901"/>
      </w:r>
      <w:r>
        <w:rPr>
          <w:rFonts w:ascii="Amiri" w:hAnsi="Amiri" w:eastAsia="Amiri" w:cs="Amiri"/>
          <w:color w:val="111111"/>
          <w:sz w:val="28"/>
          <w:sz w:val="28"/>
          <w:szCs w:val="28"/>
          <w:rtl w:val="true"/>
          <w:lang w:bidi="ar-SA"/>
        </w:rPr>
        <w:t>تَعُودُ إِلَي الْجَنَّةِ وَ تَذْكُرُ أَهْلَهَا بِخَيْرٍ إِلَّا وَ هِيَ فِينَا وَ فِيكُمْ مَا مِنْ آيَةٍ تَسُوقُ إِلَي النَّارِ إِلَّا وَ هِيَ فِي عَدُوِّنَا وَ مَنْ خَالَفَنَا وَ اللَّهِ مَا عَلَي دِينِ مُحَمَّدٍ وَ مِلَّةِ إِبْرَاهِيمَ عليه السلام غَيْرُنَا وَ غَيْرُكُمْ وَ إِنَّ سَائِرَ النَّاسِ مِنْكُمْ بِرَاءٌ يَا بَا مُحَمَّدٍ هَلْ سَرَرْتُكَ قُلْتُ نَعَمْ يَا ابْنَ رَسُولِ اللَّهِ صَلَّي اللَّهُ عَلَيْكَ وَ جُعِلْتُ فِدَاكَ ثُمَّ انْصَرَفْتُ فَرِحاً</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1493128_3381743652"/>
      <w:bookmarkStart w:id="1359" w:name="_Toc627"/>
      <w:bookmarkEnd w:id="1358"/>
      <w:r>
        <w:rPr>
          <w:rtl w:val="true"/>
        </w:rPr>
        <w:t>«</w:t>
      </w:r>
      <w:r>
        <w:rPr/>
        <w:t>112</w:t>
      </w:r>
      <w:r>
        <w:rPr>
          <w:rtl w:val="true"/>
        </w:rPr>
        <w:t>»</w:t>
      </w:r>
      <w:bookmarkEnd w:id="1359"/>
    </w:p>
    <w:p>
      <w:pPr>
        <w:pStyle w:val="BookText"/>
        <w:rPr/>
      </w:pPr>
      <w:r>
        <w:rPr>
          <w:rFonts w:ascii="Amiri" w:hAnsi="Amiri" w:eastAsia="Amiri" w:cs="Amiri"/>
          <w:color w:val="111111"/>
          <w:sz w:val="28"/>
          <w:sz w:val="28"/>
          <w:szCs w:val="28"/>
          <w:rtl w:val="true"/>
          <w:lang w:bidi="ar-SA"/>
        </w:rPr>
        <w:t xml:space="preserve">وَ عَنْ أَبِي عَبْدِ اللَّهِ عليه السلام فِي قَوْلِهِ تَعَالَي فَلَا اقْتَحَمَ الْعَقَبَةَ </w:t>
      </w:r>
      <w:r>
        <w:rPr>
          <w:rStyle w:val="FootnoteAnchor"/>
          <w:rtl w:val="true"/>
        </w:rPr>
        <w:footnoteReference w:id="902"/>
      </w:r>
      <w:r>
        <w:rPr>
          <w:rFonts w:ascii="Amiri" w:hAnsi="Amiri" w:eastAsia="Amiri" w:cs="Amiri"/>
          <w:color w:val="111111"/>
          <w:sz w:val="28"/>
          <w:sz w:val="28"/>
          <w:szCs w:val="28"/>
          <w:rtl w:val="true"/>
          <w:lang w:bidi="ar-SA"/>
        </w:rPr>
        <w:t xml:space="preserve">فَقَالَ مَنِ انْتَحَلَ وَلَايَتَنَا فَقَدْ جَازَ الْعَقَبَةَ فَنَحْنُ تِلْكَ الْعَقَبَةُ الَّتِي مَنِ اقْتَحَمَهَا نَجَا ثُمَّ مَهْلًا أُفِيدُكَ حَرْفاً هُوَ خَيْرٌ لَكَ مِنَ الدُّنْيَا وَ مَا فِيهَا قَوْلُهُ تَعَالَي فَكُّ رَقَبَةٍ </w:t>
      </w:r>
      <w:r>
        <w:rPr>
          <w:rStyle w:val="FootnoteAnchor"/>
          <w:rtl w:val="true"/>
        </w:rPr>
        <w:footnoteReference w:id="903"/>
      </w:r>
      <w:r>
        <w:rPr>
          <w:rFonts w:ascii="Amiri" w:hAnsi="Amiri" w:eastAsia="Amiri" w:cs="Amiri"/>
          <w:color w:val="111111"/>
          <w:sz w:val="28"/>
          <w:sz w:val="28"/>
          <w:szCs w:val="28"/>
          <w:rtl w:val="true"/>
          <w:lang w:bidi="ar-SA"/>
        </w:rPr>
        <w:t xml:space="preserve">إِنَّ اللَّهَ تَعَالَي فَكَّ رِقَابَكُمْ مِنَ النَّارِ بِوَلَايَتِنَا أَهْلَ الْبَيْتِ وَ أَنْتُمْ صَفْوَةُ اللَّهِ وَ لَوْ أَنَّ الرَّجُلَ مِنْكُمْ يَأْتِي بِذُنُوبٍ مِثْلِ رَمْلِ </w:t>
      </w:r>
      <w:r>
        <w:rPr>
          <w:rStyle w:val="FootnoteAnchor"/>
          <w:rtl w:val="true"/>
        </w:rPr>
        <w:footnoteReference w:id="904"/>
      </w:r>
      <w:r>
        <w:rPr>
          <w:rFonts w:ascii="Amiri" w:hAnsi="Amiri" w:eastAsia="Amiri" w:cs="Amiri"/>
          <w:color w:val="111111"/>
          <w:sz w:val="28"/>
          <w:sz w:val="28"/>
          <w:szCs w:val="28"/>
          <w:rtl w:val="true"/>
          <w:lang w:bidi="ar-SA"/>
        </w:rPr>
        <w:t>عَالِجٍ لَشَفَعْنَا فِيهِ عِنْدَ اللَّهِ تَعَالَي فَلَكُمُ الْبُشْرَي فِي الْحَياةِ الدُّنْيا وَ فِي الْآخِرَةِ لا تَبْدِيلَ لِكَلِماتِ اللَّهِ ذلِكَ هُوَ الْفَوْزُ الْعَظِيمُ</w:t>
      </w:r>
    </w:p>
    <w:p>
      <w:pPr>
        <w:pStyle w:val="Heading5"/>
        <w:numPr>
          <w:ilvl w:val="4"/>
          <w:numId w:val="1"/>
        </w:numPr>
        <w:rPr/>
      </w:pPr>
      <w:bookmarkStart w:id="1360" w:name="__RefHeading___Toc1493130_3381743652"/>
      <w:bookmarkStart w:id="1361" w:name="_Toc628"/>
      <w:bookmarkEnd w:id="1360"/>
      <w:r>
        <w:rPr>
          <w:rtl w:val="true"/>
        </w:rPr>
        <w:t>«</w:t>
      </w:r>
      <w:r>
        <w:rPr/>
        <w:t>113</w:t>
      </w:r>
      <w:r>
        <w:rPr>
          <w:rtl w:val="true"/>
        </w:rPr>
        <w:t>»</w:t>
      </w:r>
      <w:bookmarkEnd w:id="1361"/>
    </w:p>
    <w:p>
      <w:pPr>
        <w:pStyle w:val="BookText"/>
        <w:rPr/>
      </w:pPr>
      <w:r>
        <w:rPr>
          <w:rFonts w:ascii="Amiri" w:hAnsi="Amiri" w:eastAsia="Amiri" w:cs="Amiri"/>
          <w:color w:val="111111"/>
          <w:sz w:val="28"/>
          <w:sz w:val="28"/>
          <w:szCs w:val="28"/>
          <w:rtl w:val="true"/>
          <w:lang w:bidi="ar-SA"/>
        </w:rPr>
        <w:t>وَ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عَلْقَمَةُ بْنُ الْحَضْرَمِيِّ وَ أَبُو حَسَّانَ الْعِجْلِيُّ وَ عَبْدُ اللَّهِ بْنُ عَجْلَانَ نَنْتَظِرُ أَبَا جَعْفَرٍ عليه السلام فَخَرَجَ عَلَيْنَا فَقَالَ مَرْحَباً وَ أَهْلًا وَ اللَّهِ إِنِّي لَأُحِبُّ رِيحَكُمْ وَ أَرْوَاحَكُمْ إِنَّكُمْ لَعَلَي دِينِ اللَّهِ فَقَالَ لَهُ عَلْقَمَةُ فَمَنْ كَانَ عَلَي دِينِ اللَّهِ تَشْهَدُ أَنَّهُ مِنْ أَهْلِ الْجَنَّةِ قَالَ فَمَكَثَ هُنَيْئَةً ثُمَّ قَالَ بُورُوا أَنْفُسَكُمْ فَإِنْ لَمْ تَكُونُوا قَارَفْتُمُ الْكَبَائِرَ فَأَنَا أَشْهَدُ قُلْنَا وَ مَا الْكَبَائِرُ قَالَ الشِّرْكُ بِاللَّهِ الْعَظِيمِ وَ أَكْلُ</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را در کتاب خود در این آیه یاد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 و کسانی که نمی‌دانند یکسانند تنها خردمندانند که پندپذیرند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می دانیم و دشمنان ما آنهایند که نمی‌دانند و شیعیان ما اولوالالباب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شدن ثواب اعمال شما از حدّ شماره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که معنی آن برگشت به بهشت می کند و اهل بهشت را به نیکی یاد می کند، درباره ما و شما است و هر آیه‌ای که اشاره به جهنم دارد، درباره دشمن ما و مخالف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 دین محمّد و ملّت ابراهیم جز ما و شما نیست و سایر مردم از شما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مسرور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شادی و خوشحالی از خدمت امام مرخص شدم</w:t>
      </w:r>
      <w:r>
        <w:rPr>
          <w:rFonts w:eastAsia="IRNazanin" w:cs="IRNazanin"/>
          <w:color w:val="111111"/>
          <w:sz w:val="28"/>
          <w:szCs w:val="28"/>
          <w:rtl w:val="true"/>
          <w:lang w:bidi="fa-IR"/>
        </w:rPr>
        <w:t>.</w:t>
      </w:r>
    </w:p>
    <w:p>
      <w:pPr>
        <w:pStyle w:val="Heading5"/>
        <w:numPr>
          <w:ilvl w:val="4"/>
          <w:numId w:val="1"/>
        </w:numPr>
        <w:rPr/>
      </w:pPr>
      <w:bookmarkStart w:id="1362" w:name="__RefHeading___Toc1493132_3381743652"/>
      <w:bookmarkStart w:id="1363" w:name="_Toc629"/>
      <w:bookmarkEnd w:id="1362"/>
      <w:r>
        <w:rPr>
          <w:rtl w:val="true"/>
        </w:rPr>
        <w:t xml:space="preserve">روایت </w:t>
      </w:r>
      <w:r>
        <w:rPr/>
        <w:t>112</w:t>
      </w:r>
      <w:bookmarkEnd w:id="1363"/>
    </w:p>
    <w:p>
      <w:pPr>
        <w:pStyle w:val="BookText"/>
        <w:rPr/>
      </w:pPr>
      <w:r>
        <w:rPr>
          <w:rFonts w:ascii="Amiri" w:hAnsi="Amiri" w:eastAsia="Amiri" w:cs="Amiri"/>
          <w:color w:val="111111"/>
          <w:sz w:val="28"/>
          <w:sz w:val="28"/>
          <w:szCs w:val="28"/>
          <w:rtl w:val="true"/>
          <w:lang w:bidi="ar-SA"/>
        </w:rPr>
        <w:t xml:space="preserve">حضرت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طرفدار ولایت ما باشد از گردنه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گردنه‌ای هستیم که هر کس از آن بگذرد،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توجه کن، برایت حرفی می زنم که بهتر از دنیا و آنچه در دنیا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را آزادکردن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آتش جهنم به واسطه ولایت ما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برگزیده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شما با گناهی به اندازه انبوهی رمل به محشر آید، ما شفیع او خواهیم بود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بشارت باد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در کلمات خدا نیست، این است آن رستگاری بزرگ</w:t>
      </w:r>
      <w:r>
        <w:rPr>
          <w:rFonts w:eastAsia="IRNazanin" w:cs="IRNazanin"/>
          <w:color w:val="111111"/>
          <w:sz w:val="28"/>
          <w:szCs w:val="28"/>
          <w:rtl w:val="true"/>
          <w:lang w:bidi="fa-IR"/>
        </w:rPr>
        <w:t>.</w:t>
      </w:r>
    </w:p>
    <w:p>
      <w:pPr>
        <w:pStyle w:val="Heading5"/>
        <w:numPr>
          <w:ilvl w:val="4"/>
          <w:numId w:val="1"/>
        </w:numPr>
        <w:rPr/>
      </w:pPr>
      <w:bookmarkStart w:id="1364" w:name="__RefHeading___Toc1493134_3381743652"/>
      <w:bookmarkStart w:id="1365" w:name="_Toc630"/>
      <w:bookmarkEnd w:id="1364"/>
      <w:r>
        <w:rPr>
          <w:rtl w:val="true"/>
        </w:rPr>
        <w:t xml:space="preserve">روایت </w:t>
      </w:r>
      <w:r>
        <w:rPr/>
        <w:t>113</w:t>
      </w:r>
      <w:bookmarkEnd w:id="136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علقمه پسر حضرمی و ابو حسان عجلی و عبداللَّه بن عجلان منتظر حضرت باقر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بوی شما و ارواح شما را دوست می‌دارم، شما بر دین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دین خدا باشد، شما برای او گواهی بهشت می دهید؟ امام علیه السّلام مختصری توقف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بیازمایید؛ اگر مرتکب کبائر نباشید، من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کبائر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به خدای بزرگ، خوردن </w:t>
      </w:r>
      <w:bookmarkStart w:id="1366" w:name="pg17292_191817"/>
    </w:p>
    <w:p>
      <w:pPr>
        <w:pStyle w:val="BookText"/>
        <w:rPr/>
      </w:pPr>
      <w:bookmarkEnd w:id="1366"/>
      <w:r>
        <w:rPr>
          <w:rFonts w:ascii="Amiri" w:hAnsi="Amiri" w:eastAsia="Amiri" w:cs="Amiri"/>
          <w:color w:val="111111"/>
          <w:sz w:val="28"/>
          <w:sz w:val="28"/>
          <w:szCs w:val="28"/>
          <w:rtl w:val="true"/>
          <w:lang w:bidi="ar-SA"/>
        </w:rPr>
        <w:t xml:space="preserve">مَالِ الْيَتِيمِ وَ قَذْفُ الْمُحْصَنَةِ وَ عُقُوقُ الْوَالِدَيْنِ وَ قَتْلُ النَّفْسِ وَ الرِّبَا وَ الْفِرَارُ مِنَ الزَّحْفِ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مِنَّا أَحَدٌ أَصَابَ مِنْ هَذَا شَيْئاً فَقَالَ فَأَنْتُمْ إِذاً نَاجُونَ فَاجْعَلُوا أَمْرَكُمْ هَذَا لِلَّهِ وَ لَا تَجْعَلُوهُ لِلنَّاسِ فَإِنَّهُ مَا كَانَ لِلنَّاسِ فَهُوَ لِلنَّاسِ وَ مَا كَانَ لِلَّهِ فَهُوَ لَهُ فَلَا تُخَاصِمُوا النَّاسَ بِدِينِكُمْ فَإِنَّ الْخُصُومَةَ مَمْرَضَةٌ لِلْقَلْبِ إِنَّ اللَّهَ قَالَ لِنَبِيِّهِ صلي الله عليه و آله إِنَّكَ لا تَهْدِي مَنْ أَحْبَبْتَ </w:t>
      </w:r>
      <w:r>
        <w:rPr>
          <w:rStyle w:val="FootnoteAnchor"/>
          <w:rtl w:val="true"/>
        </w:rPr>
        <w:footnoteReference w:id="908"/>
      </w:r>
      <w:r>
        <w:rPr>
          <w:rFonts w:ascii="Amiri" w:hAnsi="Amiri" w:eastAsia="Amiri" w:cs="Amiri"/>
          <w:color w:val="111111"/>
          <w:sz w:val="28"/>
          <w:sz w:val="28"/>
          <w:szCs w:val="28"/>
          <w:rtl w:val="true"/>
          <w:lang w:bidi="ar-SA"/>
        </w:rPr>
        <w:t xml:space="preserve">وَ قَالَ أَ فَأَنْتَ تُكْرِهُ النَّاسَ حَتَّي يَكُونُوا مُؤْمِنِينَ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7" w:name="__RefHeading___Toc1493136_3381743652"/>
      <w:bookmarkStart w:id="1368" w:name="_Toc631"/>
      <w:bookmarkEnd w:id="1367"/>
      <w:r>
        <w:rPr>
          <w:rtl w:val="true"/>
        </w:rPr>
        <w:t>«</w:t>
      </w:r>
      <w:r>
        <w:rPr/>
        <w:t>114</w:t>
      </w:r>
      <w:r>
        <w:rPr>
          <w:rtl w:val="true"/>
        </w:rPr>
        <w:t>»</w:t>
      </w:r>
      <w:bookmarkEnd w:id="1368"/>
    </w:p>
    <w:p>
      <w:pPr>
        <w:pStyle w:val="BookText"/>
        <w:rPr/>
      </w:pPr>
      <w:r>
        <w:rPr>
          <w:rFonts w:ascii="Amiri" w:hAnsi="Amiri" w:eastAsia="Amiri" w:cs="Amiri"/>
          <w:color w:val="111111"/>
          <w:sz w:val="28"/>
          <w:sz w:val="28"/>
          <w:szCs w:val="28"/>
          <w:rtl w:val="true"/>
          <w:lang w:bidi="ar-SA"/>
        </w:rPr>
        <w:t>وَ عَنْ أَبِي حَمْزَةَ قَالَ سَمِعْتُ أَبَا عَبْدِ اللَّهِ عليه السلام يَقُولُ شِيعَتُنَا أَقْرَبُ الْخَلْقِ مِنْ عَرْشِ اللَّهِ يَوْمَ الْقِيَامَةِ وَ قَالَ أَنْتُمْ أَهْلُ تَحِيَّةِ اللَّهِ بِالسَّلَامِ وَ أَهْلُ أَثَرَةِ اللَّهِ بِرَحْمَتِهِ وَ أَهْلُ تَوْفِيقِ اللَّهِ بِعِصْمَتِهِ وَ أَهْلُ دَعْوَتِهِ بِطَاعَتِهِ لا خَوْفٌ عَلَيْكُمْ وَ لا أَنْتُمْ تَحْزَنُونَ أَسْمَاؤُكُمْ عِنْدَنَا الصَّالِحُونَ الْمُصْلِحُونَ وَ أَنْتُمْ أَهْلُ الرِّضَا لِرِضَائِهِ عَنْكُمْ وَ الْمَلَائِكَةُ إِخْوَانُكُمْ فِي الْخَيْرِ فَإِذَا اجْتَهَدْتُمْ ادْعُوا وَ إِذَا أَذْنَبْتُمْ اسْتَغْفِرُوا وَ أَنْتُمْ خَيْرُ الْبَرِّيَّةِ بَعْدَنَا دِيَارُكُمْ لَكُمْ جَنَّةٌ وَ قُبُورُكُمْ لَكُمْ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خُلِقْتُمْ وَ فِي الْجَنَّةِ نَعِيمُكُمْ وَ إِلَي الْجَنَّةِ تَسِيرُونَ</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1493138_3381743652"/>
      <w:bookmarkStart w:id="1370" w:name="_Toc632"/>
      <w:bookmarkEnd w:id="1369"/>
      <w:r>
        <w:rPr>
          <w:rtl w:val="true"/>
        </w:rPr>
        <w:t>«</w:t>
      </w:r>
      <w:r>
        <w:rPr/>
        <w:t>115</w:t>
      </w:r>
      <w:r>
        <w:rPr>
          <w:rtl w:val="true"/>
        </w:rPr>
        <w:t>»</w:t>
      </w:r>
      <w:bookmarkEnd w:id="1370"/>
    </w:p>
    <w:p>
      <w:pPr>
        <w:pStyle w:val="BookText"/>
        <w:rPr/>
      </w:pPr>
      <w:r>
        <w:rPr>
          <w:rFonts w:ascii="Amiri" w:hAnsi="Amiri" w:eastAsia="Amiri" w:cs="Amiri"/>
          <w:color w:val="111111"/>
          <w:sz w:val="28"/>
          <w:sz w:val="28"/>
          <w:szCs w:val="28"/>
          <w:rtl w:val="true"/>
          <w:lang w:bidi="ar-SA"/>
        </w:rPr>
        <w:t>وَ رَوَي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 أَبِي عَبْدِ اللَّهِ عليه السلام فَقَالَ مَرْحَباً بِكُمْ وَ أَهْلًا وَ سَهْلًا وَ اللَّهِ إِنَّا لَنَسْتَأْنِسُ بِرُؤْيَتِكُمْ إِنَّكُمْ مَا أَحْبَبْتُمُونَا لِقَرَابَةٍ بَيْنَنَا وَ بَيْنَكُمْ وَ لَكِنْ لِقَرَابَتِنَا مِنْ رَسُولِ اللَّهِ صلي الله عليه و آله فَالْحُبُّ لِرَسُولِ اللَّهِ صلي الله عليه و آله عَلَي غَيْرِ دُنْيَا أَصَبْتُمُوهَا مِنَّا وَ لَا مَالٍ أُعْطِيتُمْ عَلَيْهِ أَجَبْتُمُونَا فِي تَوْحِيدِ اللَّهِ وَحْدَهُ لَا شَرِيكَ لَهُ إِنَّ اللَّهَ قَضَي عَلَي أَهْلِ السَّمَاوَاتِ وَ أَهْلِ الْأَرْضِ فَقَالَ كُلُّ شَيْ‌ءٍ هالِكٌ إِلَّا وَجْهَهُ </w:t>
      </w:r>
      <w:r>
        <w:rPr>
          <w:rStyle w:val="FootnoteAnchor"/>
          <w:rtl w:val="true"/>
        </w:rPr>
        <w:footnoteReference w:id="910"/>
      </w:r>
      <w:r>
        <w:rPr>
          <w:rFonts w:ascii="Amiri" w:hAnsi="Amiri" w:eastAsia="Amiri" w:cs="Amiri"/>
          <w:color w:val="111111"/>
          <w:sz w:val="28"/>
          <w:sz w:val="28"/>
          <w:szCs w:val="28"/>
          <w:rtl w:val="true"/>
          <w:lang w:bidi="ar-SA"/>
        </w:rPr>
        <w:t>وَ لَيْسَ يَبْقَي إِلَّا اللَّهُ وَحْدَهُ لَا شَرِيكَ لَهُ اللَّهُمَّ كَمَا كَانُوا مَعَ آلِ مُحَمَّدٍ فِي الدُّنْيَا فَاجْعَلْهُمْ مَعَهُمْ فِي الْآخِرَةِ اللَّهُمَّ كَمَا كَانَ سِرُّهُمْ عَلَي سِرِّهِمْ وَ عَلَانِيَتُهُمْ عَلَي عَلَانِيَتِهِمْ فَاجْعَلْهُمْ فِي ثِقْلِ مُحَمَّدٍ يَوْمَ الْقِيَامَةِ</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1493140_3381743652"/>
      <w:bookmarkStart w:id="1372" w:name="_Toc633"/>
      <w:bookmarkEnd w:id="1371"/>
      <w:r>
        <w:rPr>
          <w:rtl w:val="true"/>
        </w:rPr>
        <w:t>«</w:t>
      </w:r>
      <w:r>
        <w:rPr/>
        <w:t>116</w:t>
      </w:r>
      <w:r>
        <w:rPr>
          <w:rtl w:val="true"/>
        </w:rPr>
        <w:t>»</w:t>
      </w:r>
      <w:bookmarkEnd w:id="1372"/>
    </w:p>
    <w:p>
      <w:pPr>
        <w:pStyle w:val="BookText"/>
        <w:rPr/>
      </w:pPr>
      <w:r>
        <w:rPr>
          <w:rFonts w:ascii="Amiri" w:hAnsi="Amiri" w:eastAsia="Amiri" w:cs="Amiri"/>
          <w:color w:val="111111"/>
          <w:sz w:val="28"/>
          <w:sz w:val="28"/>
          <w:szCs w:val="28"/>
          <w:rtl w:val="true"/>
          <w:lang w:bidi="ar-SA"/>
        </w:rPr>
        <w:t xml:space="preserve">وَ سَأَلَهُ أَبُو بَصِيرٍ عَنْ قَوْلِ اللَّهِ تَعَالَي وَ مَنْ يُؤْتَ الْحِكْمَةَ فَقَدْ أُوتِيَ خَيْراً كَثِيراً </w:t>
      </w:r>
      <w:r>
        <w:rPr>
          <w:rStyle w:val="FootnoteAnchor"/>
          <w:rtl w:val="true"/>
        </w:rPr>
        <w:footnoteReference w:id="911"/>
      </w:r>
      <w:r>
        <w:rPr>
          <w:rFonts w:ascii="Amiri" w:hAnsi="Amiri" w:eastAsia="Amiri" w:cs="Amiri"/>
          <w:color w:val="111111"/>
          <w:sz w:val="28"/>
          <w:sz w:val="28"/>
          <w:szCs w:val="28"/>
          <w:rtl w:val="true"/>
          <w:lang w:bidi="ar-SA"/>
        </w:rPr>
        <w:t>مَا عَنَي بِذَلِكَ فَقَالَ مَعْرِفَةَ الْإِمَامِ وَ اجْتِنَابَ الْكَبَائِرِ وَ مَنْ مَاتَ</w:t>
      </w:r>
    </w:p>
    <w:p>
      <w:pPr>
        <w:pStyle w:val="BookText"/>
        <w:rPr/>
      </w:pPr>
      <w:r>
        <w:rPr>
          <w:rFonts w:ascii="IRNazanin" w:hAnsi="IRNazanin" w:eastAsia="IRNazanin"/>
          <w:color w:val="111111"/>
          <w:sz w:val="28"/>
          <w:sz w:val="28"/>
          <w:szCs w:val="28"/>
          <w:rtl w:val="true"/>
          <w:lang w:bidi="fa-IR"/>
        </w:rPr>
        <w:t>مال یتیم، نسبت ناشایست دادن به زنان شوهردار، نافرمانی پدر و مادر، آدم کشی، ربا و فرار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فاعل یکی از این‌ها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نجات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خود را برای خدا قرار دهید، مبادا برای مردم باشد، زیرا هر چه برای مردم باشد، به مردم بر می گردد و هر چه برای خدا باشد، ارتباط به خدا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دین خود با مردم به نزاع نپردازید، زیرا خصومت دل را بیمار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w:t>
      </w:r>
      <w:r>
        <w:rPr>
          <w:rFonts w:eastAsia="IRNazanin" w:cs="IRNazanin"/>
          <w:color w:val="111111"/>
          <w:sz w:val="28"/>
          <w:szCs w:val="28"/>
          <w:rtl w:val="true"/>
          <w:lang w:bidi="fa-IR"/>
        </w:rPr>
        <w:t>»</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حقیقت تو هر که را دوست داری نمی‌توانی راهنمایی 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تُکْرِهُ النَّاسَ حَتَّی یَکُونُوا مُؤْمِنِینَ</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تو مردم را ناگزیر می‌کنی که بگروند</w:t>
      </w:r>
      <w:r>
        <w:rPr>
          <w:rFonts w:eastAsia="IRNazanin" w:cs="IRNazanin"/>
          <w:color w:val="111111"/>
          <w:sz w:val="28"/>
          <w:szCs w:val="28"/>
          <w:rtl w:val="true"/>
          <w:lang w:bidi="fa-IR"/>
        </w:rPr>
        <w:t>.}</w:t>
      </w:r>
    </w:p>
    <w:p>
      <w:pPr>
        <w:pStyle w:val="Heading5"/>
        <w:numPr>
          <w:ilvl w:val="4"/>
          <w:numId w:val="1"/>
        </w:numPr>
        <w:rPr/>
      </w:pPr>
      <w:bookmarkStart w:id="1373" w:name="__RefHeading___Toc1493142_3381743652"/>
      <w:bookmarkStart w:id="1374" w:name="_Toc634"/>
      <w:bookmarkEnd w:id="1373"/>
      <w:r>
        <w:rPr>
          <w:rtl w:val="true"/>
        </w:rPr>
        <w:t xml:space="preserve">روایت </w:t>
      </w:r>
      <w:r>
        <w:rPr/>
        <w:t>114</w:t>
      </w:r>
      <w:bookmarkEnd w:id="1374"/>
    </w:p>
    <w:p>
      <w:pPr>
        <w:pStyle w:val="BookText"/>
        <w:rPr/>
      </w:pP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نزدیک ترین خلق به عرش خدا هستند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خداوند تحیت به سلام می گوید و شما برگزیده رحمت خدایید، و کسانی هستید که خداوند برای جلوگیری از گناه، توفیق به آنها داده و شما را دعوت به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باکی بر شما نیست و نه محزون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شما در نزد ما صالحین خیرخواه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واسطه خشنودی خدا از شما اهل رضا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برادران شما هستند در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کوشش نمودید، دعا کنید و اگر گناهی کردید، استغفار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مردم هستید بعد از ما و شهر و دیار شما برایتان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قبرهای شما برایتان بهشت است؛ برای بهشت آفریده شده‌اید و در بهشت نعمت های شما است و به سوی بهشت در حرکت هستید</w:t>
      </w:r>
      <w:r>
        <w:rPr>
          <w:rFonts w:eastAsia="IRNazanin" w:cs="IRNazanin"/>
          <w:color w:val="111111"/>
          <w:sz w:val="28"/>
          <w:szCs w:val="28"/>
          <w:rtl w:val="true"/>
          <w:lang w:bidi="fa-IR"/>
        </w:rPr>
        <w:t>.</w:t>
      </w:r>
    </w:p>
    <w:p>
      <w:pPr>
        <w:pStyle w:val="Heading5"/>
        <w:numPr>
          <w:ilvl w:val="4"/>
          <w:numId w:val="1"/>
        </w:numPr>
        <w:rPr/>
      </w:pPr>
      <w:bookmarkStart w:id="1375" w:name="__RefHeading___Toc1493144_3381743652"/>
      <w:bookmarkStart w:id="1376" w:name="_Toc635"/>
      <w:bookmarkEnd w:id="1375"/>
      <w:r>
        <w:rPr>
          <w:rtl w:val="true"/>
        </w:rPr>
        <w:t xml:space="preserve">روایت </w:t>
      </w:r>
      <w:r>
        <w:rPr/>
        <w:t>115</w:t>
      </w:r>
      <w:bookmarkEnd w:id="1376"/>
    </w:p>
    <w:p>
      <w:pPr>
        <w:pStyle w:val="BookText"/>
        <w:rPr/>
      </w:pPr>
      <w:r>
        <w:rPr>
          <w:rFonts w:ascii="IRNazanin" w:hAnsi="IRNazanin" w:eastAsia="IRNazanin"/>
          <w:color w:val="111111"/>
          <w:sz w:val="28"/>
          <w:sz w:val="28"/>
          <w:szCs w:val="28"/>
          <w:rtl w:val="true"/>
          <w:lang w:bidi="fa-IR"/>
        </w:rPr>
        <w:t>خالد بن نجیح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شاد باشید و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به دیدار شما انس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به واسطه خویشاوندی که بینمان باشد دوست نمی دارید، بلکه برای خویشاوندی ما با پیامبر است، این علاقه شما به واسطه پیامبر است نه برای بهره‌ای دنیوی که از ما ببرید و نه مالی بر این محبت به شما پرداخت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دعوت ما را در راه یکتایی خدا که شریک ندارد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ساکنین آسمان‌ها و زمین حکمی مقرر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ذات او همه چیز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نمی‌ماند مگر خدای یکتا که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این‌ها در دنیا با آل محمّد بوده‌اند، در آخرت نیز ایشان را با آل محمّد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پنهان و آشکار آنها مانند پنهان و سرّ آل محمّد است، ایشان را در گروه آل محمّد در قیامت قرار ده</w:t>
      </w:r>
      <w:r>
        <w:rPr>
          <w:rFonts w:eastAsia="IRNazanin" w:cs="IRNazanin"/>
          <w:color w:val="111111"/>
          <w:sz w:val="28"/>
          <w:szCs w:val="28"/>
          <w:rtl w:val="true"/>
          <w:lang w:bidi="fa-IR"/>
        </w:rPr>
        <w:t>.</w:t>
      </w:r>
    </w:p>
    <w:p>
      <w:pPr>
        <w:pStyle w:val="Heading5"/>
        <w:numPr>
          <w:ilvl w:val="4"/>
          <w:numId w:val="1"/>
        </w:numPr>
        <w:rPr/>
      </w:pPr>
      <w:bookmarkStart w:id="1377" w:name="__RefHeading___Toc1493146_3381743652"/>
      <w:bookmarkStart w:id="1378" w:name="_Toc636"/>
      <w:bookmarkEnd w:id="1377"/>
      <w:r>
        <w:rPr>
          <w:rtl w:val="true"/>
        </w:rPr>
        <w:t xml:space="preserve">روایت </w:t>
      </w:r>
      <w:r>
        <w:rPr/>
        <w:t>116</w:t>
      </w:r>
      <w:bookmarkEnd w:id="137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بصیر از امام علیه السّلام راجع به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کس حکمت داده شود، به یقین، خیری فراوان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منظورش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امام است و اجتناب از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بمیرد </w:t>
      </w:r>
      <w:bookmarkStart w:id="1379" w:name="pg17292_191818"/>
    </w:p>
    <w:p>
      <w:pPr>
        <w:pStyle w:val="BookText"/>
        <w:rPr/>
      </w:pPr>
      <w:bookmarkEnd w:id="1379"/>
      <w:r>
        <w:rPr>
          <w:rFonts w:ascii="Amiri" w:hAnsi="Amiri" w:eastAsia="Amiri" w:cs="Amiri"/>
          <w:color w:val="111111"/>
          <w:sz w:val="28"/>
          <w:sz w:val="28"/>
          <w:szCs w:val="28"/>
          <w:rtl w:val="true"/>
          <w:lang w:bidi="ar-SA"/>
        </w:rPr>
        <w:t>وَ لَيْسَ فِي رَقَبَتِهِ بَيْعَةٌ لِإِمَامٍ مَاتَ مِيتَةً جَاهِلِيَّةً وَ لَا يُعْذَرُ النَّاسُ حَتَّي يَعْرِفُوا إِمَامَهُمْ فَمَنْ مَاتَ وَ هُوَ عَارِفٌ لِإِمَامِهِ لَمْ يَضُرَّهُ تَقَدَّمَ هَذَا الْأَمْرُ أَوْ تَأَخَّرَ فَكَانَ كَمَنْ هُوَ مَعَ الْقَائِمِ فِي فُسْطَاطِهِ قَالَ ثُمَّ مَكَثَ هُنَيْئَةً ثُمَّ قَالَ لَا بَلْ كَمَنْ قَاتَلَ مَعَهُ ثُمَّ قَالَ لَا بَلْ وَ اللَّهِ كَمَنِ اسْتُشْهِدَ مَعَ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380" w:name="__RefHeading___Toc1493148_3381743652"/>
      <w:bookmarkStart w:id="1381" w:name="_Toc637"/>
      <w:bookmarkEnd w:id="1380"/>
      <w:r>
        <w:rPr>
          <w:rtl w:val="true"/>
        </w:rPr>
        <w:t>«</w:t>
      </w:r>
      <w:r>
        <w:rPr/>
        <w:t>117</w:t>
      </w:r>
      <w:r>
        <w:rPr>
          <w:rtl w:val="true"/>
        </w:rPr>
        <w:t>»</w:t>
      </w:r>
      <w:bookmarkEnd w:id="1381"/>
    </w:p>
    <w:p>
      <w:pPr>
        <w:pStyle w:val="BookText"/>
        <w:rPr/>
      </w:pPr>
      <w:r>
        <w:rPr>
          <w:rFonts w:ascii="Amiri" w:hAnsi="Amiri" w:eastAsia="Amiri" w:cs="Amiri"/>
          <w:color w:val="111111"/>
          <w:sz w:val="28"/>
          <w:sz w:val="28"/>
          <w:szCs w:val="28"/>
          <w:rtl w:val="true"/>
          <w:lang w:bidi="ar-SA"/>
        </w:rPr>
        <w:t xml:space="preserve">وَ عَنِ الْحَارِثِ بْنِ الْأَحْوَلِ قَالَ سَمِعْتُ أَبَا جَعْفَرٍ عليه السلام يَقُولُ إِنَّ رَسُولَ اللَّهِ صلي الله عليه و آله قَالَ لِعَلِيٍّ عليه السلام لَمَّا أُسْرِيَ بِي إِلَي السَّمَاءِ رَأَيْتُ فِي الْجَنَّةِ نَهَراً أَبْيَضَ مِنَ اللَّبَنِ وَ أَحْلَي مِنَ الْعَسَلِ فِيهِ أَبَارِيقُ عَدَدَ نُجُومِ السَّمَاءِ عَلَي شَاطِئِهِ قِبَابُ الْيَاقُوتِ الْأَحْمَرِ وَ الدُّرِّ الْأَبْيَضِ فَضَرَبَ جَبْرَئِيلُ بِجَنَاحِهِ إِلَي جَانِبِهِ فَإِذَا هُوَ مِسْكٌ أَذْفَرُ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الَّذِي نَفْسُ مُحَمَّدٍ بِيَدِهِ إِنَّ فِيهَا لَشَجَراً يُصَفِّقْنَ بِالتَّسْبِيحِ بِصَوْتٍ لَمْ يَسْمَعِ الْأَوَّلُونَ وَ الْآخَرُونَ بِمِثْلِهِ يُثْمِرْنَ أَثْدَاءً كَالرُّمَّانِ تُلْقِي الثَّمَرَةَ إِلَي الرَّجُلِ فَيَشُقُّهَا عَنْ سَبْعِينَ حُلَّةً وَ الْمُؤْمِنُونَ يَا عَلِيُّ عَلَي كَرَاسِيَّ مِنْ نُورٍ وَ هُمُ الْغُرُّ الْمُحَجَّلُونَ وَ أَنْتَ إِمَامُهُمْ عَلَي الرَّجُلِ نَعْلَانِ يُضِي‌ءُ لَهُ شِرَاكُهُمَا أَمَامَهُ حَيْثُ شَاءَ مِنَ الْجَنَّةِ فَبَيْنَا الْمُؤْمِنُ كَذَلِكَ إِذَا أَشْرَفَتْ عَلَيْهِ امْرَأَةٌ مِنْ فَوْقِهِمْ فَتَقُولُ سُبْحَانَ اللَّهِ يَا عَبْدَ اللَّهِ أَ مَا لَنَا مِنْكَ دَوْلَةٌ فَيَقُولُ وَ مَنْ أَنْتِ فَتَقُولُ أَنَا مِنَ اللَّوَاتِي قَالَ اللَّهُ وَ لَدَيْنا مَزِيدٌ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فَبَيْنَا هُوَ كَذَلِكَ إِذْ أَشْرَفَتْ عَلَيْهِ أُخْرَي مِنْ فَوْقِهِمْ فَتَقُولُ سُبْحَانَ اللَّهِ يَا عَبْدَ اللَّهِ أَ مَا لَنَا مِنْكَ دَوْلَةٌ فَيَقُولُ وَ مَنْ أَنْتِ فَتَقُولُ أَنَا مِنَ اللَّوَاتِي قَالَ اللَّهُ فَلا تَعْلَمُ نَفْسٌ ما أُخْفِيَ لَهُمْ مِنْ قُرَّةِ أَعْيُنٍ جَزاءً بِما كانُوا يَعْمَلُونَ </w:t>
      </w:r>
      <w:r>
        <w:rPr>
          <w:rStyle w:val="FootnoteAnchor"/>
          <w:rtl w:val="true"/>
        </w:rPr>
        <w:footnoteReference w:id="917"/>
      </w:r>
      <w:r>
        <w:rPr>
          <w:rFonts w:ascii="Amiri" w:hAnsi="Amiri" w:eastAsia="Amiri" w:cs="Amiri"/>
          <w:color w:val="111111"/>
          <w:sz w:val="28"/>
          <w:sz w:val="28"/>
          <w:szCs w:val="28"/>
          <w:rtl w:val="true"/>
          <w:lang w:bidi="ar-SA"/>
        </w:rPr>
        <w:t>ثُمَّ قَالَ وَ الَّذِي نَفْسُ مُحَمَّدٍ بِيَدِهِ إِنَّهُ لَيَجِيئُهُ سَبْعُونَ أَلْفَ مَلَكٍ يُسَمُّونَهُ بِاسْمِهِ وَ اسْمِ أَبِيهِ</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1493150_3381743652"/>
      <w:bookmarkStart w:id="1383" w:name="_Toc638"/>
      <w:bookmarkEnd w:id="1382"/>
      <w:r>
        <w:rPr>
          <w:rtl w:val="true"/>
        </w:rPr>
        <w:t>«</w:t>
      </w:r>
      <w:r>
        <w:rPr/>
        <w:t>118</w:t>
      </w:r>
      <w:r>
        <w:rPr>
          <w:rtl w:val="true"/>
        </w:rPr>
        <w:t>»</w:t>
      </w:r>
      <w:bookmarkEnd w:id="1383"/>
    </w:p>
    <w:p>
      <w:pPr>
        <w:pStyle w:val="BookText"/>
        <w:rPr/>
      </w:pPr>
      <w:r>
        <w:rPr>
          <w:rFonts w:ascii="Amiri" w:hAnsi="Amiri" w:eastAsia="Amiri" w:cs="Amiri"/>
          <w:color w:val="111111"/>
          <w:sz w:val="28"/>
          <w:sz w:val="28"/>
          <w:szCs w:val="28"/>
          <w:rtl w:val="true"/>
          <w:lang w:bidi="ar-SA"/>
        </w:rPr>
        <w:t xml:space="preserve">وَ قَالَ أَبُو عَبْدِ اللَّهِ عليه السلام وَفَدَ إِلَي الْحُسَيْنِ صَلَوَاتُ اللَّهِ عَلَيْهِ وَفْدٌ فَقَالُوا يَا ابْنَ رَسُولِ اللَّهِ إِنَّ أَصْحَابَنَا وَفَدُوا إِلَي مُعَاوِيَةَ وَ وَفَدْنَا نَحْنُ إِلَيْكَ فَقَالَ إِذَنْ أُجِيزُكُمْ بِأَكْثَرَ مِمَّا يُجِيزُهُمْ فَقَالُوا جُعِلْنَا فِدَاكَ إِنَّمَا جِئْنَا لِدِينِنَا قَالَ فَطَأْطَأَ رَأْسَهُ وَ نَكَتَ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و بر گردن او تعهد امامی نباشد، به نوع جاهلیت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بهانه‌ای از مردم نمی‌پذیرند در راه شناسایی امامشان؛ هر که با عرفان امام خویش بمیرد، او را زیانی نخواهد رسید که ظهور پیش افتد یا تأخیر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کسی است که با قائم در خیمه‌اش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مختصری مکث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مانند کسی است که در رکابش به جنگ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مانند کسی است که در سپاه پیامبر اکرم صلّی اللَّه علیه و آله به شهادت رسیده باشد</w:t>
      </w:r>
      <w:r>
        <w:rPr>
          <w:rFonts w:eastAsia="IRNazanin" w:cs="IRNazanin"/>
          <w:color w:val="111111"/>
          <w:sz w:val="28"/>
          <w:szCs w:val="28"/>
          <w:rtl w:val="true"/>
          <w:lang w:bidi="fa-IR"/>
        </w:rPr>
        <w:t>.</w:t>
      </w:r>
    </w:p>
    <w:p>
      <w:pPr>
        <w:pStyle w:val="Heading5"/>
        <w:numPr>
          <w:ilvl w:val="4"/>
          <w:numId w:val="1"/>
        </w:numPr>
        <w:rPr/>
      </w:pPr>
      <w:bookmarkStart w:id="1384" w:name="__RefHeading___Toc1493152_3381743652"/>
      <w:bookmarkStart w:id="1385" w:name="_Toc639"/>
      <w:bookmarkEnd w:id="1384"/>
      <w:r>
        <w:rPr>
          <w:rtl w:val="true"/>
        </w:rPr>
        <w:t xml:space="preserve">روایت </w:t>
      </w:r>
      <w:r>
        <w:rPr/>
        <w:t>117</w:t>
      </w:r>
      <w:bookmarkEnd w:id="1385"/>
    </w:p>
    <w:p>
      <w:pPr>
        <w:pStyle w:val="BookText"/>
        <w:rPr/>
      </w:pPr>
      <w:r>
        <w:rPr>
          <w:rFonts w:ascii="IRNazanin" w:hAnsi="IRNazanin" w:eastAsia="IRNazanin"/>
          <w:color w:val="111111"/>
          <w:sz w:val="28"/>
          <w:sz w:val="28"/>
          <w:szCs w:val="28"/>
          <w:rtl w:val="true"/>
          <w:lang w:bidi="fa-IR"/>
        </w:rPr>
        <w:t>حارث بن 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بردند، در بهشت نهری سفیدتر از شیر و شیرین‌تر از عسل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نهر آفتابه‌هایی به تعداد ستارگان آسمان بود و بر کنارش قبه‌های یاقوت قرمز و درّ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بال خود زد به یک طرف آن و ناگاه مشک ناب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جان محمّد در دست اوست، در آن بهشت درختی است که صدایی به تسبیح بلند می کند که پیشینیان و آیندگان مانند آن صدا را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میوه های پستان مانند انار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آن فرو می‌ریزد برای شخص، پس آن را می شکافد و دارای هفتاد زیور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بر روی تخت‌هایی از نور نشسته‌اند و آنها دارای چهره‌ای درخشانند و تو امام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دارای کفشی است که بند آنچنان می‌درخشد که راهش را روشن می کند و هر جای بهشت را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زنی از بالای سر آنها مشرف می‌شود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ما را مفتخر نمی فرمایی؟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بانوانی هستم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وَلَدَیْنَا مَزِیدٌ</w:t>
      </w:r>
      <w:r>
        <w:rPr>
          <w:rFonts w:eastAsia="IRNazanin" w:cs="IRNazanin"/>
          <w:color w:val="111111"/>
          <w:sz w:val="28"/>
          <w:szCs w:val="28"/>
          <w:rtl w:val="true"/>
          <w:lang w:bidi="fa-IR"/>
        </w:rPr>
        <w:t>»</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ما فزون‌تر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زن دیگری از بالای سرشان بر او مشرف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آیا مرا مفتخر نمی‌فرمایی؟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بانوانی هستم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نمی‌داند چه چیز از آنچه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برای آنان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 محمّد در دست اوست، هفتاد هزار فرشته پیش او می‌آیند و او را به نام خود و پدرش می‌نامند</w:t>
      </w:r>
      <w:r>
        <w:rPr>
          <w:rFonts w:eastAsia="IRNazanin" w:cs="IRNazanin"/>
          <w:color w:val="111111"/>
          <w:sz w:val="28"/>
          <w:szCs w:val="28"/>
          <w:rtl w:val="true"/>
          <w:lang w:bidi="fa-IR"/>
        </w:rPr>
        <w:t>.</w:t>
      </w:r>
    </w:p>
    <w:p>
      <w:pPr>
        <w:pStyle w:val="Heading5"/>
        <w:numPr>
          <w:ilvl w:val="4"/>
          <w:numId w:val="1"/>
        </w:numPr>
        <w:rPr/>
      </w:pPr>
      <w:bookmarkStart w:id="1386" w:name="__RefHeading___Toc1493154_3381743652"/>
      <w:bookmarkStart w:id="1387" w:name="_Toc640"/>
      <w:bookmarkEnd w:id="1386"/>
      <w:r>
        <w:rPr>
          <w:rtl w:val="true"/>
        </w:rPr>
        <w:t xml:space="preserve">روایت </w:t>
      </w:r>
      <w:r>
        <w:rPr/>
        <w:t>118</w:t>
      </w:r>
      <w:bookmarkEnd w:id="138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خدمت امام حسین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نزد معاویه رفتند و ما نزد شما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شما پاداشی می دهم بیش از آنچه معاویه به آنها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دینمان خدمت شما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پایین انداخت و در حال فکر کردن انگشتش را در زمین فرو کرد </w:t>
      </w:r>
      <w:bookmarkStart w:id="1388" w:name="pg17292_191819"/>
    </w:p>
    <w:p>
      <w:pPr>
        <w:pStyle w:val="BookText"/>
        <w:rPr/>
      </w:pPr>
      <w:bookmarkEnd w:id="1388"/>
      <w:r>
        <w:rPr>
          <w:rFonts w:ascii="Amiri" w:hAnsi="Amiri" w:eastAsia="Amiri" w:cs="Amiri"/>
          <w:color w:val="111111"/>
          <w:sz w:val="28"/>
          <w:sz w:val="28"/>
          <w:szCs w:val="28"/>
          <w:rtl w:val="true"/>
          <w:lang w:bidi="ar-SA"/>
        </w:rPr>
        <w:t xml:space="preserve">فِي الْأَرْضِ وَ أَطْرَقَ طَوِيلًا ثُمَّ رَفَعَ رَأْسَهُ فَقَالَ قَصِيرَةٌ مِنْ طَوِيلَةٍ مَنْ أَحَبَّنَا لَمْ يُحِبَّنَا لِقَرَابَةٍ بَيْنَنَا وَ بَيْنَهُ وَ لَا لِمَعْرُوفٍ أَسْدَيْنَاه إِلَيْهِ إِنَّمَا أَحَبَّنَا لِلَّهِ وَ رَسُولِهِ جَاءَ مَعَنَا يَوْمَ الْقِيَامَةِ كَهَاتَيْنِ </w:t>
      </w:r>
      <w:r>
        <w:rPr>
          <w:rStyle w:val="FootnoteAnchor"/>
          <w:rtl w:val="true"/>
        </w:rPr>
        <w:footnoteReference w:id="921"/>
      </w:r>
      <w:r>
        <w:rPr>
          <w:rFonts w:ascii="Amiri" w:hAnsi="Amiri" w:eastAsia="Amiri" w:cs="Amiri"/>
          <w:color w:val="111111"/>
          <w:sz w:val="28"/>
          <w:sz w:val="28"/>
          <w:szCs w:val="28"/>
          <w:rtl w:val="true"/>
          <w:lang w:bidi="ar-SA"/>
        </w:rPr>
        <w:t xml:space="preserve">وَ قَرَنَ بَيْنَ سَبَّابَتَيْهِ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9" w:name="__RefHeading___Toc1493156_3381743652"/>
      <w:bookmarkStart w:id="1390" w:name="_Toc641"/>
      <w:bookmarkEnd w:id="1389"/>
      <w:r>
        <w:rPr>
          <w:rtl w:val="true"/>
        </w:rPr>
        <w:t>بيان</w:t>
      </w:r>
      <w:bookmarkEnd w:id="1390"/>
    </w:p>
    <w:p>
      <w:pPr>
        <w:pStyle w:val="BookText"/>
        <w:rPr/>
      </w:pPr>
      <w:r>
        <w:rPr>
          <w:rFonts w:ascii="Amiri" w:hAnsi="Amiri" w:eastAsia="Amiri" w:cs="Amiri"/>
          <w:color w:val="111111"/>
          <w:sz w:val="28"/>
          <w:sz w:val="28"/>
          <w:szCs w:val="28"/>
          <w:rtl w:val="true"/>
          <w:lang w:bidi="ar-SA"/>
        </w:rPr>
        <w:t>قال الجوهري باره يبوره أي جربه و اختبره</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1493158_3381743652"/>
      <w:bookmarkStart w:id="1392" w:name="_Toc642"/>
      <w:bookmarkEnd w:id="1391"/>
      <w:r>
        <w:rPr>
          <w:rtl w:val="true"/>
        </w:rPr>
        <w:t>«</w:t>
      </w:r>
      <w:r>
        <w:rPr/>
        <w:t>119</w:t>
      </w:r>
      <w:r>
        <w:rPr>
          <w:rtl w:val="true"/>
        </w:rPr>
        <w:t>»</w:t>
      </w:r>
      <w:bookmarkEnd w:id="1392"/>
    </w:p>
    <w:p>
      <w:pPr>
        <w:pStyle w:val="BookText"/>
        <w:rPr/>
      </w:pPr>
      <w:r>
        <w:rPr>
          <w:rFonts w:ascii="Amiri" w:hAnsi="Amiri" w:eastAsia="Amiri" w:cs="Amiri"/>
          <w:color w:val="111111"/>
          <w:sz w:val="28"/>
          <w:sz w:val="28"/>
          <w:szCs w:val="28"/>
          <w:rtl w:val="true"/>
          <w:lang w:bidi="ar-SA"/>
        </w:rPr>
        <w:t>كِتَابُ الْمُحْتَضَرِ، لِلْحَسَنِ بْنِ سُلَيْمَانَ مِمَّا رَوَاهُ مِنَ الْأَرْبَعِينَ رِوَايَةُ سَعْدٍ الْإِرْبِلِيِّ يَرْفَعُهُ إِلَي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صلي الله عليه و آله إِذْ جَاءَ أَعْرَابِيٌّ </w:t>
      </w:r>
      <w:r>
        <w:rPr>
          <w:rStyle w:val="FootnoteAnchor"/>
          <w:rtl w:val="true"/>
        </w:rPr>
        <w:footnoteReference w:id="923"/>
      </w:r>
      <w:r>
        <w:rPr>
          <w:rFonts w:ascii="Amiri" w:hAnsi="Amiri" w:eastAsia="Amiri" w:cs="Amiri"/>
          <w:color w:val="111111"/>
          <w:sz w:val="28"/>
          <w:sz w:val="28"/>
          <w:szCs w:val="28"/>
          <w:rtl w:val="true"/>
          <w:lang w:bidi="ar-SA"/>
        </w:rPr>
        <w:t xml:space="preserve">مِنْ بَنِي عَامِرٍ فَوَقَفَ وَ سَلَّمَ فَقَالَ يَا رَسُولَ اللَّهِ جَاءَ مِنْكَ رَسُولٌ يَدْعُونَّا إِلَي الْإِسْلَامِ فَأَسْلَمْنَا ثُمَّ إِلَي الصَّلَاةِ وَ الصِّيَامِ وَ الْجِهَادِ فَرَأَيْنَاهُ حَسَناً </w:t>
      </w:r>
      <w:r>
        <w:rPr>
          <w:rStyle w:val="FootnoteAnchor"/>
          <w:rtl w:val="true"/>
        </w:rPr>
        <w:footnoteReference w:id="924"/>
      </w:r>
      <w:r>
        <w:rPr>
          <w:rFonts w:ascii="Amiri" w:hAnsi="Amiri" w:eastAsia="Amiri" w:cs="Amiri"/>
          <w:color w:val="111111"/>
          <w:sz w:val="28"/>
          <w:sz w:val="28"/>
          <w:szCs w:val="28"/>
          <w:rtl w:val="true"/>
          <w:lang w:bidi="ar-SA"/>
        </w:rPr>
        <w:t xml:space="preserve">ثُمَّ نَهَيْتَنَا عَنِ الزِّنَا وَ السَّرِقَةِ وَ الْغَيْبَةِ وَ الْمُنْكَرِ فَانْتَهَيْنَا </w:t>
      </w:r>
      <w:r>
        <w:rPr>
          <w:rStyle w:val="FootnoteAnchor"/>
          <w:rtl w:val="true"/>
        </w:rPr>
        <w:footnoteReference w:id="925"/>
      </w:r>
      <w:r>
        <w:rPr>
          <w:rFonts w:ascii="Amiri" w:hAnsi="Amiri" w:eastAsia="Amiri" w:cs="Amiri"/>
          <w:color w:val="111111"/>
          <w:sz w:val="28"/>
          <w:sz w:val="28"/>
          <w:szCs w:val="28"/>
          <w:rtl w:val="true"/>
          <w:lang w:bidi="ar-SA"/>
        </w:rPr>
        <w:t xml:space="preserve">فَقَالَ لَنَا رَسُولُكَ عَلَيْنَا أَنْ نُحِبَّ صِهْرَكَ عَلِيَّ بْنَ أَبِي طَالِبٍ عليهما السلام فَمَا السِّرُّ فِي ذَلِكَ وَ مَا نَرَاهُ 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لِخَمْسِ خِصَالٍ أَوَّلُهَا أَنِّي كُنْتُ يَوْمَ بَدْرٍ جَالِساً بَعْدَ أَنْ غَزَوْنَا إِذْ هَبَطَ </w:t>
      </w:r>
      <w:r>
        <w:rPr>
          <w:rStyle w:val="FootnoteAnchor"/>
          <w:rtl w:val="true"/>
        </w:rPr>
        <w:footnoteReference w:id="926"/>
      </w:r>
      <w:r>
        <w:rPr>
          <w:rFonts w:ascii="Amiri" w:hAnsi="Amiri" w:eastAsia="Amiri" w:cs="Amiri"/>
          <w:color w:val="111111"/>
          <w:sz w:val="28"/>
          <w:sz w:val="28"/>
          <w:szCs w:val="28"/>
          <w:rtl w:val="true"/>
          <w:lang w:bidi="ar-SA"/>
        </w:rPr>
        <w:t xml:space="preserve">جَبْرَئِيلُ عليه السلام وَ قَالَ إِنَّ اللَّهَ يُقْرِئُكَ السَّلَامَ وَ يَقُولُ بَاهَيْتُ الْيَوْمَ بِعَلِيٍّ مَلَائِكَتِي وَ هُوَ يَجُولُ بَيْنَ الصُّفُوفِ وَ يَقُولُ اللَّهُ أَكْبَرُ وَ الْمَلَائِكَةُ تُكَبِّرُ مَعَهُ وَ عِزَّتِي وَ جَلَالِي لَا أُلْهِمُ حُبَّهُ إِلَّا مَنْ أُحِبُّهُ وَ لَا أُلْهِمُ بُغْضَهُ إِلَّا مَنْ أُبْغِضُهُ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أَنِّي كُنْتُ يَوْمَ أُحُدٍ جَالِساً وَ قَدْ فَرَغْنَا مِنْ جِهَازِ عَمِّي حَمْزَةَ إِذْ أَتَانِي </w:t>
      </w:r>
      <w:r>
        <w:rPr>
          <w:rStyle w:val="FootnoteAnchor"/>
          <w:rtl w:val="true"/>
        </w:rPr>
        <w:footnoteReference w:id="927"/>
      </w:r>
      <w:r>
        <w:rPr>
          <w:rFonts w:ascii="Amiri" w:hAnsi="Amiri" w:eastAsia="Amiri" w:cs="Amiri"/>
          <w:color w:val="111111"/>
          <w:sz w:val="28"/>
          <w:sz w:val="28"/>
          <w:szCs w:val="28"/>
          <w:rtl w:val="true"/>
          <w:lang w:bidi="ar-SA"/>
        </w:rPr>
        <w:t>جَبْرَئِيلُ عليه السلام وَ قَالَ يَا مُحَمَّدُ إِنَّ اللَّهَ يَقُولُ فَرَضْتُ الصَّلَاةَ وَ وَضَعْتُهَا عَنِ الْمَرِيضِ وَ فَرَضْتُ</w:t>
      </w:r>
    </w:p>
    <w:p>
      <w:pPr>
        <w:pStyle w:val="BookText"/>
        <w:rPr/>
      </w:pPr>
      <w:r>
        <w:rPr>
          <w:rFonts w:ascii="IRNazanin" w:hAnsi="IRNazanin" w:eastAsia="IRNazanin"/>
          <w:color w:val="111111"/>
          <w:sz w:val="28"/>
          <w:sz w:val="28"/>
          <w:szCs w:val="28"/>
          <w:rtl w:val="true"/>
          <w:lang w:bidi="fa-IR"/>
        </w:rPr>
        <w:t>و مدت طولانی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بالا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مطلبی زیاد؛ هر کس ما را دوست بدارد، نه به خاطر خویشاوندی بین ما و او و نه به خاطر نیکی که به او کرده ایم، بلکه ما را به خاطر خدا و پیامبرش دوست بدارد، در روز قیامت با ما می آید مانند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 را به هم نزدیک کرد</w:t>
      </w:r>
      <w:r>
        <w:rPr>
          <w:rFonts w:eastAsia="IRNazanin" w:cs="IRNazanin"/>
          <w:color w:val="111111"/>
          <w:sz w:val="28"/>
          <w:szCs w:val="28"/>
          <w:rtl w:val="true"/>
          <w:lang w:bidi="fa-IR"/>
        </w:rPr>
        <w:t>.</w:t>
      </w:r>
      <w:r>
        <w:rPr>
          <w:rStyle w:val="FootnoteAnchor"/>
          <w:rtl w:val="true"/>
        </w:rPr>
        <w:footnoteReference w:id="928"/>
      </w:r>
    </w:p>
    <w:p>
      <w:pPr>
        <w:pStyle w:val="Heading5"/>
        <w:numPr>
          <w:ilvl w:val="4"/>
          <w:numId w:val="1"/>
        </w:numPr>
        <w:rPr/>
      </w:pPr>
      <w:bookmarkStart w:id="1393" w:name="__RefHeading___Toc1493160_3381743652"/>
      <w:bookmarkStart w:id="1394" w:name="_Toc643"/>
      <w:bookmarkEnd w:id="1393"/>
      <w:r>
        <w:rPr>
          <w:rtl w:val="true"/>
        </w:rPr>
        <w:t>توضیح</w:t>
      </w:r>
      <w:bookmarkEnd w:id="1394"/>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 یبوره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آزمود</w:t>
      </w:r>
      <w:r>
        <w:rPr>
          <w:rFonts w:eastAsia="IRNazanin" w:cs="IRNazanin"/>
          <w:color w:val="111111"/>
          <w:sz w:val="28"/>
          <w:szCs w:val="28"/>
          <w:rtl w:val="true"/>
          <w:lang w:bidi="fa-IR"/>
        </w:rPr>
        <w:t>.</w:t>
      </w:r>
    </w:p>
    <w:p>
      <w:pPr>
        <w:pStyle w:val="Heading5"/>
        <w:numPr>
          <w:ilvl w:val="4"/>
          <w:numId w:val="1"/>
        </w:numPr>
        <w:rPr/>
      </w:pPr>
      <w:bookmarkStart w:id="1395" w:name="__RefHeading___Toc1493162_3381743652"/>
      <w:bookmarkStart w:id="1396" w:name="_Toc644"/>
      <w:bookmarkEnd w:id="1395"/>
      <w:r>
        <w:rPr>
          <w:rtl w:val="true"/>
        </w:rPr>
        <w:t xml:space="preserve">روایت </w:t>
      </w:r>
      <w:r>
        <w:rPr/>
        <w:t>119</w:t>
      </w:r>
      <w:bookmarkEnd w:id="139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محتضر حسن بن سلیمان از الاربعین سعد 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می‌رساند به سلمان فارسی رضی اللَّه عنه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پیامبر اکرم صلّی اللَّه علیه و آله بودیم که مرد عربی از بنی عامر وارد شد، سلام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شما پیکی آمد و ما را دعوت به اسلام کرد و ما مسلمان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را به نماز و روزه و جهاد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را از زنا و دزدی و غیبت و کار زشت نهی کردی، ما هم این کارها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شما به ما گفت که بر ما واجب است داماد شما علی بن ابی طالب علیه السّلام را دوست بداریم سرّ این چیست با این که ما آن را عبادت نمی‌دانیم؟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پنج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من در روز بدر پس از تمام شدن جنگ نشسته بودم که جبرئیل نازل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سلامت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مباهات کردم امروز به واسطه علی بر ملائکه، آن موقعی که در بین صفوف جنگ در نبرد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ملائکه با او تکبیر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حب او را ارزانی می‌دارم به کسی که دوست او باشد و بغضش را به کسی که با او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من روز جنگ احد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تجهیز عمویم حمزه تمام شده بود که 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نماز را واجب کردم و آن را از مریض برداشتم و روزه را واجب نمودم، </w:t>
      </w:r>
      <w:bookmarkStart w:id="1397" w:name="pg17292_191820"/>
    </w:p>
    <w:p>
      <w:pPr>
        <w:pStyle w:val="BookText"/>
        <w:rPr/>
      </w:pPr>
      <w:bookmarkEnd w:id="1397"/>
      <w:r>
        <w:rPr>
          <w:rFonts w:ascii="Amiri" w:hAnsi="Amiri" w:eastAsia="Amiri" w:cs="Amiri"/>
          <w:color w:val="111111"/>
          <w:sz w:val="28"/>
          <w:sz w:val="28"/>
          <w:szCs w:val="28"/>
          <w:rtl w:val="true"/>
          <w:lang w:bidi="ar-SA"/>
        </w:rPr>
        <w:t xml:space="preserve">الصَّوْمَ وَ وَضَعْتُهُ عَنِ الْمَرِيضِ وَ الْمُسَافِرِ وَ فَرَضْتُ الْحَجَّ وَ وَضَعْتُهُ عَنِ الْمُقِلِّ الْمُدْقِعِ </w:t>
      </w:r>
      <w:r>
        <w:rPr>
          <w:rStyle w:val="FootnoteAnchor"/>
          <w:rtl w:val="true"/>
        </w:rPr>
        <w:footnoteReference w:id="929"/>
      </w:r>
      <w:r>
        <w:rPr>
          <w:rFonts w:ascii="Amiri" w:hAnsi="Amiri" w:eastAsia="Amiri" w:cs="Amiri"/>
          <w:color w:val="111111"/>
          <w:sz w:val="28"/>
          <w:sz w:val="28"/>
          <w:szCs w:val="28"/>
          <w:rtl w:val="true"/>
          <w:lang w:bidi="ar-SA"/>
        </w:rPr>
        <w:t xml:space="preserve">وَ فَرَضْتُ الزَّكَاةَ وَ وَضَعْتُهَا عَمَّنْ لَا يَمْلِكُ النِّصَابَ وَ جَعَلْتُ حُبَّ عَلِيِّ بْنِ أَبِي طَالِبٍ لَيْسَ فِيهِ رُخْصَةٌ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Style w:val="FootnoteAnchor"/>
          <w:rtl w:val="true"/>
        </w:rPr>
        <w:footnoteReference w:id="930"/>
      </w:r>
      <w:r>
        <w:rPr>
          <w:rFonts w:ascii="Amiri" w:hAnsi="Amiri" w:eastAsia="Amiri" w:cs="Amiri"/>
          <w:color w:val="111111"/>
          <w:sz w:val="28"/>
          <w:sz w:val="28"/>
          <w:szCs w:val="28"/>
          <w:rtl w:val="true"/>
          <w:lang w:bidi="ar-SA"/>
        </w:rPr>
        <w:t xml:space="preserve">أَنَّهُ مَا أَنْزَلَ اللَّهُ كِتَاباً وَ لَا خَلَقَ خَلْقاً إِلَّا جَعَلَ لَهُ سَيِّداً فَالْقُرْآنُ سَيِّدُ الْكُتُبِ الْمُنْزَلَةِ وَ جَبْرَئِيلُ سَيِّدُ الْمَلَائِكَةِ أَوْ قَالَ إِسْرَافِيلُ وَ أَنَا سَيِّدُ الْأَنْبِيَاءِ وَ عَلِيٌّ سَيِّدُ الْأَوْصِيَاءِ وَ لِكُلِّ أَمْرٍ سَيِّدٌ </w:t>
      </w:r>
      <w:r>
        <w:rPr>
          <w:rStyle w:val="FootnoteAnchor"/>
          <w:rtl w:val="true"/>
        </w:rPr>
        <w:footnoteReference w:id="931"/>
      </w:r>
      <w:r>
        <w:rPr>
          <w:rFonts w:ascii="Amiri" w:hAnsi="Amiri" w:eastAsia="Amiri" w:cs="Amiri"/>
          <w:color w:val="111111"/>
          <w:sz w:val="28"/>
          <w:sz w:val="28"/>
          <w:szCs w:val="28"/>
          <w:rtl w:val="true"/>
          <w:lang w:bidi="ar-SA"/>
        </w:rPr>
        <w:t xml:space="preserve">وَ حُبِّي وَ حُبُّ عَلِيٍّ سَيِّدُ مَا تَقَرَّبَ بِهِ الْمُتَقَرِّبُونَ مِنْ طَاعَةِ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Style w:val="FootnoteAnchor"/>
          <w:rtl w:val="true"/>
        </w:rPr>
        <w:footnoteReference w:id="932"/>
      </w:r>
      <w:r>
        <w:rPr>
          <w:rFonts w:ascii="Amiri" w:hAnsi="Amiri" w:eastAsia="Amiri" w:cs="Amiri"/>
          <w:color w:val="111111"/>
          <w:sz w:val="28"/>
          <w:sz w:val="28"/>
          <w:szCs w:val="28"/>
          <w:rtl w:val="true"/>
          <w:lang w:bidi="ar-SA"/>
        </w:rPr>
        <w:t xml:space="preserve">أَنَّ اللَّهَ تَعَالَي أَلْقَي فِي رُوعِي أَنَّ حُبَّهُ </w:t>
      </w:r>
      <w:r>
        <w:rPr>
          <w:rStyle w:val="FootnoteAnchor"/>
          <w:rtl w:val="true"/>
        </w:rPr>
        <w:footnoteReference w:id="933"/>
      </w:r>
      <w:r>
        <w:rPr>
          <w:rFonts w:ascii="Amiri" w:hAnsi="Amiri" w:eastAsia="Amiri" w:cs="Amiri"/>
          <w:color w:val="111111"/>
          <w:sz w:val="28"/>
          <w:sz w:val="28"/>
          <w:szCs w:val="28"/>
          <w:rtl w:val="true"/>
          <w:lang w:bidi="ar-SA"/>
        </w:rPr>
        <w:t xml:space="preserve">شَجَرَةُ طُوبَي الَّتِي غَرَسَهَا اللَّهُ تَعَالَي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أَنَّ جَبْرَئِيلَ عليه السلام قَالَ إِذَا كَانَ يَوْمُ الْقِيَامَةِ نُصِبَ لَكَ </w:t>
      </w:r>
      <w:r>
        <w:rPr>
          <w:rStyle w:val="FootnoteAnchor"/>
          <w:rtl w:val="true"/>
        </w:rPr>
        <w:footnoteReference w:id="934"/>
      </w:r>
      <w:r>
        <w:rPr>
          <w:rFonts w:ascii="Amiri" w:hAnsi="Amiri" w:eastAsia="Amiri" w:cs="Amiri"/>
          <w:color w:val="111111"/>
          <w:sz w:val="28"/>
          <w:sz w:val="28"/>
          <w:szCs w:val="28"/>
          <w:rtl w:val="true"/>
          <w:lang w:bidi="ar-SA"/>
        </w:rPr>
        <w:t xml:space="preserve">مِنْبَرٌ عَنْ يَمِينِ الْعَرْشِ وَ النَّبِيُّونَ كُلُّهُمْ عَنْ يَسَارِ الْعَرْشِ وَ بَيْنَ يَدَيْهِ </w:t>
      </w:r>
      <w:r>
        <w:rPr>
          <w:rStyle w:val="FootnoteAnchor"/>
          <w:rtl w:val="true"/>
        </w:rPr>
        <w:footnoteReference w:id="935"/>
      </w:r>
      <w:r>
        <w:rPr>
          <w:rFonts w:ascii="Amiri" w:hAnsi="Amiri" w:eastAsia="Amiri" w:cs="Amiri"/>
          <w:color w:val="111111"/>
          <w:sz w:val="28"/>
          <w:sz w:val="28"/>
          <w:szCs w:val="28"/>
          <w:rtl w:val="true"/>
          <w:lang w:bidi="ar-SA"/>
        </w:rPr>
        <w:t xml:space="preserve">وَ نُصِبَ لِعَلِيٍّ عليه السلام كُرْسِيٌّ إِلَي جَانِبِكَ </w:t>
      </w:r>
      <w:r>
        <w:rPr>
          <w:rStyle w:val="FootnoteAnchor"/>
          <w:rtl w:val="true"/>
        </w:rPr>
        <w:footnoteReference w:id="936"/>
      </w:r>
      <w:r>
        <w:rPr>
          <w:rFonts w:ascii="Amiri" w:hAnsi="Amiri" w:eastAsia="Amiri" w:cs="Amiri"/>
          <w:color w:val="111111"/>
          <w:sz w:val="28"/>
          <w:sz w:val="28"/>
          <w:szCs w:val="28"/>
          <w:rtl w:val="true"/>
          <w:lang w:bidi="ar-SA"/>
        </w:rPr>
        <w:t xml:space="preserve">إِكْرَاماً لَهُ فَمَنْ هَذِهِ خَصَائِصُهُ يَجِبُ عَلَيْكُمْ أَنْ تُحِبُّوهُ فَقَالَ الْأَعْرَابِيُّ سَمْعاً وَ طَاعَةً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8" w:name="__RefHeading___Toc1493164_3381743652"/>
      <w:bookmarkStart w:id="1399" w:name="_Toc645"/>
      <w:bookmarkEnd w:id="1398"/>
      <w:r>
        <w:rPr>
          <w:rtl w:val="true"/>
        </w:rPr>
        <w:t>«</w:t>
      </w:r>
      <w:r>
        <w:rPr/>
        <w:t>120</w:t>
      </w:r>
      <w:r>
        <w:rPr>
          <w:rtl w:val="true"/>
        </w:rPr>
        <w:t>»</w:t>
      </w:r>
      <w:bookmarkEnd w:id="1399"/>
    </w:p>
    <w:p>
      <w:pPr>
        <w:pStyle w:val="BookText"/>
        <w:rPr/>
      </w:pPr>
      <w:r>
        <w:rPr>
          <w:rFonts w:ascii="Amiri" w:hAnsi="Amiri" w:eastAsia="Amiri" w:cs="Amiri"/>
          <w:color w:val="111111"/>
          <w:sz w:val="28"/>
          <w:sz w:val="28"/>
          <w:szCs w:val="28"/>
          <w:rtl w:val="true"/>
          <w:lang w:bidi="ar-SA"/>
        </w:rPr>
        <w:t>وَ مِمَّا رَوَاهُ مِنْ تَفْسِيرِ مُحَمَّدِ بْنِ الْعَبَّاسِ بْنِ مَرْوَانَ عَنْ مُحَمَّدِ بْنِ عُثْمَانَ بْنِ</w:t>
      </w:r>
    </w:p>
    <w:p>
      <w:pPr>
        <w:pStyle w:val="BookText"/>
        <w:rPr/>
      </w:pPr>
      <w:r>
        <w:rPr>
          <w:rFonts w:ascii="IRNazanin" w:hAnsi="IRNazanin" w:eastAsia="IRNazanin"/>
          <w:color w:val="111111"/>
          <w:sz w:val="28"/>
          <w:sz w:val="28"/>
          <w:szCs w:val="28"/>
          <w:rtl w:val="true"/>
          <w:lang w:bidi="fa-IR"/>
        </w:rPr>
        <w:t>اما از مریض و مسافر برداشتم و حج را واجب نمودم، اما از ناتوان فقیر برداشتم و زکات را واجب نمودم، اما از کسی که مالک نصاب نباشد برداشتم، ولی دوستی علی بن ابی طالب را برایش راه فراری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 که خداوند هیچ کتابی را نفرستاده و هیچ خلقی را نیافریده جز این که برایش سروری قرار داده؛ قرآن سرور کتاب های نازل شده است و جبرئیل سرور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سرور انبیاء هستم و علی سرور اوصیاء، هر چیزی سروری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و دوستی علی، بهترین طاعتی است که بنده مطیع می تواند به وسیله آن به خدا تقرب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خداوند در دلم انداخت که حبّ علی درخت طوبی است که خداوند در بهشت آن را به دست خویش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 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تو منبری در طرف راست عرش نصب می‌شود و تمام پیامبران در طرف چپ عرش و جلوی آن هستند</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 برای علی یک تخت قرار داده می‌شود در کنار تو</w:t>
      </w:r>
      <w:r>
        <w:rPr>
          <w:rStyle w:val="FootnoteAnchor"/>
          <w:rtl w:val="true"/>
        </w:rPr>
        <w:footnoteReference w:id="939"/>
      </w:r>
      <w:r>
        <w:rPr>
          <w:rFonts w:ascii="IRNazanin" w:hAnsi="IRNazanin" w:eastAsia="IRNazanin"/>
          <w:color w:val="111111"/>
          <w:sz w:val="28"/>
          <w:sz w:val="28"/>
          <w:szCs w:val="28"/>
          <w:rtl w:val="true"/>
          <w:lang w:bidi="fa-IR"/>
        </w:rPr>
        <w:t>به جهت احترام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چنین امتیازهایی باشد، واجب است او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می‌پذیرم و اطاعت می کنم</w:t>
      </w:r>
      <w:r>
        <w:rPr>
          <w:rFonts w:eastAsia="IRNazanin" w:cs="IRNazanin"/>
          <w:color w:val="111111"/>
          <w:sz w:val="28"/>
          <w:szCs w:val="28"/>
          <w:rtl w:val="true"/>
          <w:lang w:bidi="fa-IR"/>
        </w:rPr>
        <w:t>.</w:t>
      </w:r>
      <w:r>
        <w:rPr>
          <w:rStyle w:val="FootnoteAnchor"/>
          <w:rtl w:val="true"/>
        </w:rPr>
        <w:footnoteReference w:id="94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00" w:name="__RefHeading___Toc1493166_3381743652"/>
      <w:bookmarkStart w:id="1401" w:name="_Toc646"/>
      <w:bookmarkEnd w:id="1400"/>
      <w:r>
        <w:rPr>
          <w:rtl w:val="true"/>
        </w:rPr>
        <w:t xml:space="preserve">روایت </w:t>
      </w:r>
      <w:r>
        <w:rPr/>
        <w:t>120</w:t>
      </w:r>
      <w:bookmarkStart w:id="1402" w:name="pg17292_191821"/>
      <w:bookmarkEnd w:id="1401"/>
    </w:p>
    <w:p>
      <w:pPr>
        <w:pStyle w:val="BookText"/>
        <w:rPr/>
      </w:pPr>
      <w:bookmarkEnd w:id="1402"/>
      <w:r>
        <w:rPr>
          <w:rFonts w:ascii="Amiri" w:hAnsi="Amiri" w:eastAsia="Amiri" w:cs="Amiri"/>
          <w:color w:val="111111"/>
          <w:sz w:val="28"/>
          <w:sz w:val="28"/>
          <w:szCs w:val="28"/>
          <w:rtl w:val="true"/>
          <w:lang w:bidi="ar-SA"/>
        </w:rPr>
        <w:t xml:space="preserve">أَبِي شَيْبَةَ عَنْ زَكَرِيَّا بْنِ يَحْيَي عَنْ عُمَرَ بْنِ ثَابِتٍ </w:t>
      </w:r>
      <w:r>
        <w:rPr>
          <w:rStyle w:val="FootnoteAnchor"/>
          <w:rtl w:val="true"/>
        </w:rPr>
        <w:footnoteReference w:id="941"/>
      </w:r>
      <w:r>
        <w:rPr>
          <w:rFonts w:ascii="Amiri" w:hAnsi="Amiri" w:eastAsia="Amiri" w:cs="Amiri"/>
          <w:color w:val="111111"/>
          <w:sz w:val="28"/>
          <w:sz w:val="28"/>
          <w:szCs w:val="28"/>
          <w:rtl w:val="true"/>
          <w:lang w:bidi="ar-SA"/>
        </w:rPr>
        <w:t>عَنْ أَبِيهِ عَنْ عَاصِمِ بْنِ ضَمْرَةَ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اكْتَنَفْنَا رَسُولَ اللَّهِ صلي الله عليه و آله يَوْماً فِي مَسْجِدِ الْمَدِينَةِ فَذَكَرَ بَعْضُ أَصْحَابِنَا الْجَنَّةَ فَقَالَ </w:t>
      </w:r>
      <w:r>
        <w:rPr>
          <w:rStyle w:val="FootnoteAnchor"/>
          <w:rtl w:val="true"/>
        </w:rPr>
        <w:footnoteReference w:id="942"/>
      </w:r>
      <w:r>
        <w:rPr>
          <w:rFonts w:ascii="Amiri" w:hAnsi="Amiri" w:eastAsia="Amiri" w:cs="Amiri"/>
          <w:color w:val="111111"/>
          <w:sz w:val="28"/>
          <w:sz w:val="28"/>
          <w:szCs w:val="28"/>
          <w:rtl w:val="true"/>
          <w:lang w:bidi="ar-SA"/>
        </w:rPr>
        <w:t xml:space="preserve">أَبُو دُجَانَةَ يَا رَسُولَ اللَّهِ سَمِعْتُكَ </w:t>
      </w:r>
      <w:r>
        <w:rPr>
          <w:rStyle w:val="FootnoteAnchor"/>
          <w:rtl w:val="true"/>
        </w:rPr>
        <w:footnoteReference w:id="943"/>
      </w:r>
      <w:r>
        <w:rPr>
          <w:rFonts w:ascii="Amiri" w:hAnsi="Amiri" w:eastAsia="Amiri" w:cs="Amiri"/>
          <w:color w:val="111111"/>
          <w:sz w:val="28"/>
          <w:sz w:val="28"/>
          <w:szCs w:val="28"/>
          <w:rtl w:val="true"/>
          <w:lang w:bidi="ar-SA"/>
        </w:rPr>
        <w:t xml:space="preserve">تَقُولُ الْجَنَّةُ مُحَرَّمَةٌ عَلَي النَّبِيِّينَ وَ سَائِرِ الْأُمَمِ حَتَّي تَدْخُلَهَا فَقَالَ لَهُ يَا أَبَا دُجَانَةَ أَ مَا عَلِمْتَ أَنَّ لِلَّهِ عَزَّ وَ جَلَّ لِوَاءً مِنْ نُورٍ وَ عَمُوداً مِنْ نُورٍ خَلَقَهُمَا قَبْلَ أَنْ يَخْلُقَ السَّمَاوَاتِ </w:t>
      </w:r>
      <w:r>
        <w:rPr>
          <w:rStyle w:val="FootnoteAnchor"/>
          <w:rtl w:val="true"/>
        </w:rPr>
        <w:footnoteReference w:id="944"/>
      </w:r>
      <w:r>
        <w:rPr>
          <w:rFonts w:ascii="Amiri" w:hAnsi="Amiri" w:eastAsia="Amiri" w:cs="Amiri"/>
          <w:color w:val="111111"/>
          <w:sz w:val="28"/>
          <w:sz w:val="28"/>
          <w:szCs w:val="28"/>
          <w:rtl w:val="true"/>
          <w:lang w:bidi="ar-SA"/>
        </w:rPr>
        <w:t xml:space="preserve">بِأَلْفَيْ سَنَةٍ مَكْتُوبٌ عَلَي ذَلِكَ اللِّوَاءِ لَا إِلَهَ إِلَّا اللَّهُ مُحَمَّدٌ رَسُولُ اللَّهِ آلُ مُحَمَّدٍ خَيْرُ الْبَرِّيَّةِ صَاحِبُ اللِّوَاءِ عَلِيٌّ إِمَامُ الْقَوْمِ فَقَالَ </w:t>
      </w:r>
      <w:r>
        <w:rPr>
          <w:rStyle w:val="FootnoteAnchor"/>
          <w:rtl w:val="true"/>
        </w:rPr>
        <w:footnoteReference w:id="945"/>
      </w:r>
      <w:r>
        <w:rPr>
          <w:rFonts w:ascii="Amiri" w:hAnsi="Amiri" w:eastAsia="Amiri" w:cs="Amiri"/>
          <w:color w:val="111111"/>
          <w:sz w:val="28"/>
          <w:sz w:val="28"/>
          <w:szCs w:val="28"/>
          <w:rtl w:val="true"/>
          <w:lang w:bidi="ar-SA"/>
        </w:rPr>
        <w:t>الْحَمْدُ لِلَّهِ الَّذِي هَدَانَا بِكَ وَ شَرَّفَنَا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صلي الله عليه و آله أَ مَا عَلِمْتَ </w:t>
      </w:r>
      <w:r>
        <w:rPr>
          <w:rStyle w:val="FootnoteAnchor"/>
          <w:rtl w:val="true"/>
        </w:rPr>
        <w:footnoteReference w:id="946"/>
      </w:r>
      <w:r>
        <w:rPr>
          <w:rFonts w:ascii="Amiri" w:hAnsi="Amiri" w:eastAsia="Amiri" w:cs="Amiri"/>
          <w:color w:val="111111"/>
          <w:sz w:val="28"/>
          <w:sz w:val="28"/>
          <w:szCs w:val="28"/>
          <w:rtl w:val="true"/>
          <w:lang w:bidi="ar-SA"/>
        </w:rPr>
        <w:t xml:space="preserve">أَنَّهُ مَنْ أَحَبَّنَا وَ انْتَحَلَ مَحَبَّتَنَا أَسْكَنَهُ اللَّهُ مَعَنَا وَ تَلَا هَذِهِ الْآيَةَ فِي مَقْعَدِ صِدْقٍ عِنْدَ مَلِيكٍ مُقْتَدِرٍ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3" w:name="__RefHeading___Toc1493168_3381743652"/>
      <w:bookmarkStart w:id="1404" w:name="_Toc647"/>
      <w:bookmarkEnd w:id="1403"/>
      <w:r>
        <w:rPr>
          <w:rtl w:val="true"/>
        </w:rPr>
        <w:t>«</w:t>
      </w:r>
      <w:r>
        <w:rPr/>
        <w:t>121</w:t>
      </w:r>
      <w:r>
        <w:rPr>
          <w:rtl w:val="true"/>
        </w:rPr>
        <w:t>»</w:t>
      </w:r>
      <w:bookmarkEnd w:id="1404"/>
    </w:p>
    <w:p>
      <w:pPr>
        <w:pStyle w:val="BookText"/>
        <w:rPr/>
      </w:pPr>
      <w:r>
        <w:rPr>
          <w:rFonts w:ascii="Amiri" w:hAnsi="Amiri" w:eastAsia="Amiri" w:cs="Amiri"/>
          <w:color w:val="111111"/>
          <w:sz w:val="28"/>
          <w:sz w:val="28"/>
          <w:szCs w:val="28"/>
          <w:rtl w:val="true"/>
          <w:lang w:bidi="ar-SA"/>
        </w:rPr>
        <w:t>وَ عَنْ مُحَمَّدِ بْنِ الْعَبَّاسِ عَنْ أَحْمَدَ بْنِ هَوْذَةَ عَنْ إِبْرَاهِيمَ بْنِ إِسْحَاقَ عَنْ عَبْدِ اللَّهِ بْنِ حَمَّادٍ عَنْ عَمْرِو بْنِ شِمْرٍ عَنْ أَبِي مِخْنَفٍ عَنْ يَعْقُوبَ بْنِ مِيثَمٍ أَنَّهُ وَجَدَ فِي كِتَابِ أَبِيهِ أَنَّ عَلِيّاً عليه السلام قَالَ سَمِعْتُ رَسُولَ اللَّهِ صلي الله عليه و آله يَقُولُ قَالَ اللَّهُ عَزَّ وَ جَلَّ إِنَّ الَّذِينَ آمَنُوا وَ عَمِلُوا الصَّالِحاتِ أُولئِكَ هُمْ خَيْرُ الْبَرِيَّةِ ثُمَّ الْتَفَتَ إِلَي عَلِيٍّ عليه السلام فَقَالَ نَعَمْ</w:t>
      </w:r>
    </w:p>
    <w:p>
      <w:pPr>
        <w:pStyle w:val="BookText"/>
        <w:rPr/>
      </w:pP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مدینه اطراف پیامبر صلّی اللَّه علیه و آله را گرفته بودیم و یکی از اصحاب صحبت از بهشت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شنیدم که می‌فرمودی بهشت حرام است بر پیامبران و سایر امت تا وقتی شما داخل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خداوند پرچمی از نور و ستونی از نور دارد که آن دو را دو هزار سال قبل از آفرینش آسمان‌ها آفریده و بر روی آن پرچم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آل محمّد خیر البریه، صاحب پرچم علی علیه السّلام که پیشوای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می کنیم که ما را به وسیله تو هدایت نمود و مفتخر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هر کس که ما را دوست داشته باشد و محبت ما را پذیرفته باشد، خداوند او را با ما ساکن می کند؟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قرارگاه صدق نزد پادشاهی توانایند</w:t>
      </w:r>
      <w:r>
        <w:rPr>
          <w:rFonts w:eastAsia="IRNazanin" w:cs="IRNazanin"/>
          <w:color w:val="111111"/>
          <w:sz w:val="28"/>
          <w:szCs w:val="28"/>
          <w:rtl w:val="true"/>
          <w:lang w:bidi="fa-IR"/>
        </w:rPr>
        <w:t>.}</w:t>
      </w:r>
      <w:r>
        <w:rPr>
          <w:rStyle w:val="FootnoteAnchor"/>
          <w:rtl w:val="true"/>
        </w:rPr>
        <w:footnoteReference w:id="949"/>
      </w:r>
    </w:p>
    <w:p>
      <w:pPr>
        <w:pStyle w:val="Heading5"/>
        <w:numPr>
          <w:ilvl w:val="4"/>
          <w:numId w:val="1"/>
        </w:numPr>
        <w:rPr/>
      </w:pPr>
      <w:bookmarkStart w:id="1405" w:name="__RefHeading___Toc1493170_3381743652"/>
      <w:bookmarkStart w:id="1406" w:name="_Toc648"/>
      <w:bookmarkEnd w:id="1405"/>
      <w:r>
        <w:rPr>
          <w:rtl w:val="true"/>
        </w:rPr>
        <w:t xml:space="preserve">روایت </w:t>
      </w:r>
      <w:r>
        <w:rPr/>
        <w:t>121</w:t>
      </w:r>
      <w:bookmarkEnd w:id="140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میثم در نوشته‌های پدر خود چنین دید که 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روی به جانب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bookmarkStart w:id="1407" w:name="pg17292_191822"/>
    </w:p>
    <w:p>
      <w:pPr>
        <w:pStyle w:val="BookText"/>
        <w:rPr/>
      </w:pPr>
      <w:bookmarkEnd w:id="1407"/>
      <w:r>
        <w:rPr>
          <w:rFonts w:ascii="Amiri" w:hAnsi="Amiri" w:eastAsia="Amiri" w:cs="Amiri"/>
          <w:color w:val="111111"/>
          <w:sz w:val="28"/>
          <w:sz w:val="28"/>
          <w:szCs w:val="28"/>
          <w:rtl w:val="true"/>
          <w:lang w:bidi="ar-SA"/>
        </w:rPr>
        <w:t xml:space="preserve">أَنْتَ يَا عَلِيُّ وَ شِيعَتُكَ وَ مِيعَادُكَ وَ مِيعَادُهُمُ الْحَوْضُ غُرّاً مُحَجَّلِينَ مُكَحَّلِينَ مُتَوَّجِينَ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فَحَدَّثْتُ أَبَا جَعْفَرٍ عليه السلام بِهَذَا فَقَالَ هَكَذَا هُوَ عِنْدَنَا فِي كِتَابِ عَلِيٍّ عليه السلام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وَ رَوَي مُحَمَّدُ بْنُ الْعَبَّاسِ فِي كِتَابِهِ نَحْوَ خَمْسَةٍ وَ عِشْرِينَ حَدِيثاً فِي تَفْسِيرِ هَذِهِ الْآيَةِ مِثْلُ مَا ذَكَرَهُ فِي هَذَا الْحَدِيثِ أَنَّ خَيْرَ الْبَرِيَّةِ هُوَ أَمِيرُ الْمُؤْمِنِينَ عليه السلام وَ شِيعَتُهُ وَ الَّذِينَ كَفَرُوا مِنْ أَهْلِ الْكِتابِ هُمْ عَدُوُّهُ وَ شِيعَتُهُمْ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8" w:name="__RefHeading___Toc1493172_3381743652"/>
      <w:bookmarkStart w:id="1409" w:name="_Toc649"/>
      <w:bookmarkEnd w:id="1408"/>
      <w:r>
        <w:rPr>
          <w:rtl w:val="true"/>
        </w:rPr>
        <w:t>«</w:t>
      </w:r>
      <w:r>
        <w:rPr/>
        <w:t>122</w:t>
      </w:r>
      <w:r>
        <w:rPr>
          <w:rtl w:val="true"/>
        </w:rPr>
        <w:t>»</w:t>
      </w:r>
      <w:bookmarkEnd w:id="1409"/>
    </w:p>
    <w:p>
      <w:pPr>
        <w:pStyle w:val="BookText"/>
        <w:rPr/>
      </w:pPr>
      <w:r>
        <w:rPr>
          <w:rFonts w:ascii="Amiri" w:hAnsi="Amiri" w:eastAsia="Amiri" w:cs="Amiri"/>
          <w:color w:val="111111"/>
          <w:sz w:val="28"/>
          <w:sz w:val="28"/>
          <w:szCs w:val="28"/>
          <w:rtl w:val="true"/>
          <w:lang w:bidi="ar-SA"/>
        </w:rPr>
        <w:t xml:space="preserve">وَ مِنْ كِتَابِ مَنْهَجِ التَّحْقِيقِ إِلَي سَوَاءِ الطَّرِيقِ، رَوَاهُ مِنْ كِتَابِ الْآلِ لِابْنِ خَالَوَيْهِ يَرْفَعُهُ إِلَي جَابِرٍ الْأَنْصَارِيِّ قَالَ سَمِعْتُ رَسُولَ اللَّهِ صلي الله عليه و آله يَقُولُ إِنَّ اللَّهَ عَزَّ وَ جَلَّ خَلَقَنِي وَ خَلَقَ عَلِيّاً وَ فَاطِمَةَ وَ الْحَسَنَ وَ الْحُسَيْنَ مِنْ نُورٍ وَاحِدٍ فَعَصَرَ ذَلِكَ النُّورَ عَصْرَةً فَخَرَجَ مِنْهُ شِيعَتُنَا فَسَبَّحْنَا فَسَبَّحُوا وَ قَدَّسْنَا فَقَدَّسُوا وَ هَلَّلْنَا فَهَلَّلُوا وَ مَجَّدْنَا فَمَجَّدُوا وَ وَحَّدْنَا فَوَحَّدُوا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خَلَقَ اللَّهُ السَّمَاوَاتِ وَ الْأَرْضَ وَ خَلَقَ الْمَلَائِكَةَ فَمَكَثَ الْمَلَائِكَةُ مِائَةَ عَامٍ لَا تَعْرِفُ تَسْبِيحاً وَ لَا تَقْدِيساً فَسَبَّحْنَا فَسَبَّحَتْ شِيعَتُنَا فَسَبَّحَتِ الْمَلَائِكَةُ وَ كَذَا </w:t>
      </w:r>
      <w:r>
        <w:rPr>
          <w:rStyle w:val="FootnoteAnchor"/>
          <w:rtl w:val="true"/>
        </w:rPr>
        <w:footnoteReference w:id="954"/>
      </w:r>
      <w:r>
        <w:rPr>
          <w:rFonts w:ascii="Amiri" w:hAnsi="Amiri" w:eastAsia="Amiri" w:cs="Amiri"/>
          <w:color w:val="111111"/>
          <w:sz w:val="28"/>
          <w:sz w:val="28"/>
          <w:szCs w:val="28"/>
          <w:rtl w:val="true"/>
          <w:lang w:bidi="ar-SA"/>
        </w:rPr>
        <w:t xml:space="preserve">فِي الْبَوَاقِي فَنَحْنُ الْمُوَحِّدُونَ حَيْثُ لَا مُوَحِّدَ غَيْرُنَا وَ حَقِيقٌ عَلَي اللَّهِ عَزَّ وَ جَلَّ كَمَا اخْتَصَّنَا </w:t>
      </w:r>
      <w:r>
        <w:rPr>
          <w:rStyle w:val="FootnoteAnchor"/>
          <w:rtl w:val="true"/>
        </w:rPr>
        <w:footnoteReference w:id="955"/>
      </w:r>
      <w:r>
        <w:rPr>
          <w:rFonts w:ascii="Amiri" w:hAnsi="Amiri" w:eastAsia="Amiri" w:cs="Amiri"/>
          <w:color w:val="111111"/>
          <w:sz w:val="28"/>
          <w:sz w:val="28"/>
          <w:szCs w:val="28"/>
          <w:rtl w:val="true"/>
          <w:lang w:bidi="ar-SA"/>
        </w:rPr>
        <w:t xml:space="preserve">وَ اخْتَصَّ شِيعَتَنَا أَنْ يُزْلِفَنَا وَ شِيعَتَنَا فِي أَعْلَي عِلِّيِّينَ إِنَّ اللَّهَ اصْطَفَانَا وَ اصْطَفَي شِيعَتَنَا مِنْ قَبْلِ أَنْ نَكُونَ أَجْسَاماً فَدَعَانَا فَأَجَبْنَاهُ فَغَفَرَ لَنَا وَ لِشِيعَتِنَا مِنْ قَبْلِ أَنْ نَسْتَغْفِرَ اللَّهَ عَزَّ وَ جَلَّ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0" w:name="__RefHeading___Toc1493174_3381743652"/>
      <w:bookmarkStart w:id="1411" w:name="_Toc650"/>
      <w:bookmarkEnd w:id="1410"/>
      <w:r>
        <w:rPr>
          <w:rtl w:val="true"/>
        </w:rPr>
        <w:t>«</w:t>
      </w:r>
      <w:r>
        <w:rPr/>
        <w:t>123</w:t>
      </w:r>
      <w:r>
        <w:rPr>
          <w:rtl w:val="true"/>
        </w:rPr>
        <w:t>»</w:t>
      </w:r>
      <w:bookmarkEnd w:id="1411"/>
    </w:p>
    <w:p>
      <w:pPr>
        <w:pStyle w:val="BookText"/>
        <w:rPr/>
      </w:pPr>
      <w:r>
        <w:rPr>
          <w:rFonts w:ascii="Amiri" w:hAnsi="Amiri" w:eastAsia="Amiri" w:cs="Amiri"/>
          <w:color w:val="111111"/>
          <w:sz w:val="28"/>
          <w:sz w:val="28"/>
          <w:szCs w:val="28"/>
          <w:rtl w:val="true"/>
          <w:lang w:bidi="ar-SA"/>
        </w:rPr>
        <w:t>وَ مِمَّا رَوَاهُ مِنْ كِتَابِ السَّيِّدِ حَسَنِ بْنِ كَبْشٍ بِإِسْنَادِهِ إِلَي أَبِي حَمْزَةَ عَنْ</w:t>
      </w:r>
    </w:p>
    <w:p>
      <w:pPr>
        <w:pStyle w:val="BookText"/>
        <w:rPr/>
      </w:pPr>
      <w:r>
        <w:rPr>
          <w:rFonts w:ascii="IRNazanin" w:hAnsi="IRNazanin" w:eastAsia="IRNazanin"/>
          <w:color w:val="111111"/>
          <w:sz w:val="28"/>
          <w:sz w:val="28"/>
          <w:szCs w:val="28"/>
          <w:rtl w:val="true"/>
          <w:lang w:bidi="fa-IR"/>
        </w:rPr>
        <w:t>تو یا علی و شیعیانت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تو و آنها حوض کوثر است، با چهره‌های درخشان، چشم هایی سرمه کشیده و تاج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را برای حضرت باقر علیه السّلام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 حضرت علی علیه السّلام همین طور نوشته شده است</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عباس در کتاب خود حدود بیست و پنج حدیث در تفسیر این آیه نقل می کند، شبیه آنچه در همین حدیث 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امیرالمؤمنین و شیعیان اویند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مِنْ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دشمنان علی و پیروان آنهایند</w:t>
      </w:r>
      <w:r>
        <w:rPr>
          <w:rFonts w:eastAsia="IRNazanin" w:cs="IRNazanin"/>
          <w:color w:val="111111"/>
          <w:sz w:val="28"/>
          <w:szCs w:val="28"/>
          <w:rtl w:val="true"/>
          <w:lang w:bidi="fa-IR"/>
        </w:rPr>
        <w:t>.</w:t>
      </w:r>
      <w:r>
        <w:rPr>
          <w:rStyle w:val="FootnoteAnchor"/>
          <w:rtl w:val="true"/>
        </w:rPr>
        <w:footnoteReference w:id="959"/>
      </w:r>
    </w:p>
    <w:p>
      <w:pPr>
        <w:pStyle w:val="Heading5"/>
        <w:numPr>
          <w:ilvl w:val="4"/>
          <w:numId w:val="1"/>
        </w:numPr>
        <w:rPr/>
      </w:pPr>
      <w:bookmarkStart w:id="1412" w:name="__RefHeading___Toc1493176_3381743652"/>
      <w:bookmarkStart w:id="1413" w:name="_Toc651"/>
      <w:bookmarkEnd w:id="1412"/>
      <w:r>
        <w:rPr>
          <w:rtl w:val="true"/>
        </w:rPr>
        <w:t xml:space="preserve">روایت </w:t>
      </w:r>
      <w:r>
        <w:rPr/>
        <w:t>122</w:t>
      </w:r>
      <w:bookmarkEnd w:id="1413"/>
    </w:p>
    <w:p>
      <w:pPr>
        <w:pStyle w:val="BookText"/>
        <w:rPr/>
      </w:pPr>
      <w:r>
        <w:rPr>
          <w:rFonts w:ascii="IRNazanin" w:hAnsi="IRNazanin" w:eastAsia="IRNazanin"/>
          <w:color w:val="111111"/>
          <w:sz w:val="28"/>
          <w:sz w:val="28"/>
          <w:szCs w:val="28"/>
          <w:rtl w:val="true"/>
          <w:lang w:bidi="fa-IR"/>
        </w:rPr>
        <w:t>از کتاب منهج التحقیق الی سواء الطریق روایت کرده از کتاب آل ابن خالویه که سند حدیث را به جابر انصاری می رساند که پیامبر اکرم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علی و فاطمه و حسن و حسین را از یک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فشرد و از فشردن آن نور، شیعیان ما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تسبیح کردیم، آنها تسبیح کردند؛ ما تقدیس کردیم، پس آنها تقدیس کردند؛ ما تهلیل کردیم، بعد آنها تهلیل کردند؛ ما تمجید کردیم، پس آنها تمجید کردند؛ و خدا را به یکتایی ستودیم، آنها نیز به یکتایی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آسمان‌ها و زمین و ملائکه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صد سال بود که نه تسبیح و نه تقدیس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نمودیم، بعد شیعیانمان، بعد ملائکه تسبیح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سایر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موحدینی هستیم که موحدی غیر ما نبوده و بر خدا شایسته است همان طوری که به ما و شیعیانمان امتیاز بخشیده، ما و شیعیانمان را در اعلی علیین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شیعیانمان را برگزید قبل از این که به صورت بدن باشیم؛ ما را خواند،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شیعیانمان را آمرزید پیش از این که استغفار کنیم</w:t>
      </w:r>
      <w:r>
        <w:rPr>
          <w:rFonts w:eastAsia="IRNazanin" w:cs="IRNazanin"/>
          <w:color w:val="111111"/>
          <w:sz w:val="28"/>
          <w:szCs w:val="28"/>
          <w:rtl w:val="true"/>
          <w:lang w:bidi="fa-IR"/>
        </w:rPr>
        <w:t>.</w:t>
      </w:r>
      <w:r>
        <w:rPr>
          <w:rStyle w:val="FootnoteAnchor"/>
          <w:rtl w:val="true"/>
        </w:rPr>
        <w:footnoteReference w:id="960"/>
      </w:r>
    </w:p>
    <w:p>
      <w:pPr>
        <w:pStyle w:val="Heading5"/>
        <w:numPr>
          <w:ilvl w:val="4"/>
          <w:numId w:val="1"/>
        </w:numPr>
        <w:rPr/>
      </w:pPr>
      <w:bookmarkStart w:id="1414" w:name="__RefHeading___Toc1493178_3381743652"/>
      <w:bookmarkStart w:id="1415" w:name="_Toc652"/>
      <w:bookmarkEnd w:id="1414"/>
      <w:r>
        <w:rPr>
          <w:rtl w:val="true"/>
        </w:rPr>
        <w:t xml:space="preserve">روایت </w:t>
      </w:r>
      <w:r>
        <w:rPr/>
        <w:t>123</w:t>
      </w:r>
      <w:bookmarkEnd w:id="141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که از کتاب سید حسن بن کبش روایت کرده که سند را به ابو حمزه می‌رساند که از </w:t>
      </w:r>
      <w:bookmarkStart w:id="1416" w:name="pg17292_191823"/>
    </w:p>
    <w:p>
      <w:pPr>
        <w:pStyle w:val="BookText"/>
        <w:rPr/>
      </w:pPr>
      <w:bookmarkEnd w:id="1416"/>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لِرَجُلٍ مِنَ الشِّيعَةِ أَنْتُمُ الطَّيِّبُونَ وَ نِسَاؤُكُمُ الطَّيِّبَاتُ وَ كُلُّ مُؤْمِنٍ صِدِّيقٌ وَ قَالَ سَمِعْتُهُ يَقُولُ شِيعَتُنَا أَقْرَبُ الْخَلْقِ مِنْ عَرْشِ اللَّهِ عَزَّ وَ جَلَّ يَوْمَ الْقِيَامَةِ بَعْدَنَا وَ مَا مِنْ شِيعَتِنَا أَحَدٌ يَقُومُ إِلَي الصَّلَاةِ إِلَّا اكْتَنَفَتْهُ فِيهَا عَدَدَ مَنْ خَالَفَهُ </w:t>
      </w:r>
      <w:r>
        <w:rPr>
          <w:rStyle w:val="FootnoteAnchor"/>
          <w:rtl w:val="true"/>
        </w:rPr>
        <w:footnoteReference w:id="961"/>
      </w:r>
      <w:r>
        <w:rPr>
          <w:rFonts w:ascii="Amiri" w:hAnsi="Amiri" w:eastAsia="Amiri" w:cs="Amiri"/>
          <w:color w:val="111111"/>
          <w:sz w:val="28"/>
          <w:sz w:val="28"/>
          <w:szCs w:val="28"/>
          <w:rtl w:val="true"/>
          <w:lang w:bidi="ar-SA"/>
        </w:rPr>
        <w:t xml:space="preserve">مِنَ الْمَلَائِكَةِ يُصَلُّونَ عَلَيْهِ جَمَاعَةً حَتَّي يَفْرُغَ مِنْ صَلَاتِهِ وَ إِنَّ الصَّائِمَ مِنْكُمْ لَيَرْتَعُ فِي رِيَاضِ الْجَنَّةِ تَدْعُو لَهُ الْمَلَائِكَةُ حَتَّي يُفْطِرَ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7" w:name="__RefHeading___Toc1493180_3381743652"/>
      <w:bookmarkStart w:id="1418" w:name="_Toc653"/>
      <w:bookmarkEnd w:id="1417"/>
      <w:r>
        <w:rPr>
          <w:rtl w:val="true"/>
        </w:rPr>
        <w:t>«</w:t>
      </w:r>
      <w:r>
        <w:rPr/>
        <w:t>124</w:t>
      </w:r>
      <w:r>
        <w:rPr>
          <w:rtl w:val="true"/>
        </w:rPr>
        <w:t>»</w:t>
      </w:r>
      <w:bookmarkEnd w:id="1418"/>
    </w:p>
    <w:p>
      <w:pPr>
        <w:pStyle w:val="BookText"/>
        <w:rPr/>
      </w:pPr>
      <w:r>
        <w:rPr>
          <w:rFonts w:ascii="Amiri" w:hAnsi="Amiri" w:eastAsia="Amiri" w:cs="Amiri"/>
          <w:color w:val="111111"/>
          <w:sz w:val="28"/>
          <w:sz w:val="28"/>
          <w:szCs w:val="28"/>
          <w:rtl w:val="true"/>
          <w:lang w:bidi="ar-SA"/>
        </w:rPr>
        <w:t xml:space="preserve">وَ مِنْهُ، عَنِ ابْنِ عَبَّاسٍ قَالَ قَالَ رَسُولُ اللَّهِ صلي الله عليه و آله يَا عَلِيُّ إِنَّ جَبْرَئِيلَ أَخْبَرَنِي عَنْكَ بِأَمْرٍ قَرَّتْ بِهِ عَيْنِي وَ فَرِحَ بِهِ قَلْبِي قَالَ يَا مُحَمَّدُ قَالَ اللَّهُ عَزَّ وَ جَلَّ أَقْرِئْ مُحَمَّداً مِنِّي السَّلَامَ وَ أَعْلِمْهُ أَنَّ عَلِيّاً إِمَامُ الْهُدَي وَ مِصْبَاحُ الدُّجَي وَ الْحُجَّةُ عَلَي أَهْلِ الدُّنْيَا وَ أَنَّهُ الصِّدِّيقُ الْأَكْبَرُ وَ الْفَارُوقُ الْأَعْظَمُ وَ أَنِّي آلَيْتُ وَ عِزَّتِي وَ جَلَالِي أَنْ لَا أُدْخِلَ النَّارَ أَحَداً تَوَالاهُ </w:t>
      </w:r>
      <w:r>
        <w:rPr>
          <w:rStyle w:val="FootnoteAnchor"/>
          <w:rtl w:val="true"/>
        </w:rPr>
        <w:footnoteReference w:id="963"/>
      </w:r>
      <w:r>
        <w:rPr>
          <w:rFonts w:ascii="Amiri" w:hAnsi="Amiri" w:eastAsia="Amiri" w:cs="Amiri"/>
          <w:color w:val="111111"/>
          <w:sz w:val="28"/>
          <w:sz w:val="28"/>
          <w:szCs w:val="28"/>
          <w:rtl w:val="true"/>
          <w:lang w:bidi="ar-SA"/>
        </w:rPr>
        <w:t xml:space="preserve">وَ سَلَّمَ لَهُ وَ لِلْأَوْصِيَاءِ مِنْ بَعْدِهِ حَقَّ الْقَوْلُ مِنِّي لَأَمْلَأَنَّ جَهَنَّمَ وَ أَطْبَاقَهَا مِنْ أَعْدَائِهِ وَ لَأَمْلَأَنَّ الْجَنَّةَ مِنْ أَوْلِيَائِهِ وَ شِيعَتِهِ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9" w:name="__RefHeading___Toc1493182_3381743652"/>
      <w:bookmarkStart w:id="1420" w:name="_Toc654"/>
      <w:bookmarkEnd w:id="1419"/>
      <w:r>
        <w:rPr>
          <w:rtl w:val="true"/>
        </w:rPr>
        <w:t>«</w:t>
      </w:r>
      <w:r>
        <w:rPr/>
        <w:t>125</w:t>
      </w:r>
      <w:r>
        <w:rPr>
          <w:rtl w:val="true"/>
        </w:rPr>
        <w:t>»</w:t>
      </w:r>
      <w:bookmarkEnd w:id="1420"/>
    </w:p>
    <w:p>
      <w:pPr>
        <w:pStyle w:val="BookText"/>
        <w:rPr/>
      </w:pPr>
      <w:r>
        <w:rPr>
          <w:rFonts w:ascii="Amiri" w:hAnsi="Amiri" w:eastAsia="Amiri" w:cs="Amiri"/>
          <w:color w:val="111111"/>
          <w:sz w:val="28"/>
          <w:sz w:val="28"/>
          <w:szCs w:val="28"/>
          <w:rtl w:val="true"/>
          <w:lang w:bidi="ar-SA"/>
        </w:rPr>
        <w:t>وَ مِنْ كِتَابِ الشِّفَاءِ وَ الْجِلَاءِ،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طِينَةَ الْمُؤْمِنِ مِنْ طِينَةِ الْأَنْبِيَاءِ فَلَا يَنْجَسُ أَبَداً وَ قَالَ إِنَّ عَمَلَ الْمُؤْمِنِ يَذْهَبُ فَيَمْهَدُ لَهُ فِي الْجَنَّةِ كَمَا يُرْسِلُ الرَّجُلُ غُلَامَهُ فَيَفْرُشُ لَهُ ثُمَّ تَلَا وَ مَنْ </w:t>
      </w:r>
      <w:r>
        <w:rPr>
          <w:rStyle w:val="FootnoteAnchor"/>
          <w:rtl w:val="true"/>
        </w:rPr>
        <w:footnoteReference w:id="965"/>
      </w:r>
      <w:r>
        <w:rPr>
          <w:rFonts w:ascii="Amiri" w:hAnsi="Amiri" w:eastAsia="Amiri" w:cs="Amiri"/>
          <w:color w:val="111111"/>
          <w:sz w:val="28"/>
          <w:sz w:val="28"/>
          <w:szCs w:val="28"/>
          <w:rtl w:val="true"/>
          <w:lang w:bidi="ar-SA"/>
        </w:rPr>
        <w:t xml:space="preserve">عَمِلَ صالِحاً فَلِأَنْفُسِهِمْ يَمْهَدُونَ </w:t>
      </w:r>
      <w:r>
        <w:rPr>
          <w:rStyle w:val="FootnoteAnchor"/>
          <w:rtl w:val="true"/>
        </w:rPr>
        <w:footnoteReference w:id="966"/>
      </w:r>
    </w:p>
    <w:p>
      <w:pPr>
        <w:pStyle w:val="Heading5"/>
        <w:numPr>
          <w:ilvl w:val="4"/>
          <w:numId w:val="1"/>
        </w:numPr>
        <w:rPr/>
      </w:pPr>
      <w:bookmarkStart w:id="1421" w:name="__RefHeading___Toc1493184_3381743652"/>
      <w:bookmarkStart w:id="1422" w:name="_Toc655"/>
      <w:bookmarkEnd w:id="1421"/>
      <w:r>
        <w:rPr>
          <w:rtl w:val="true"/>
        </w:rPr>
        <w:t>«</w:t>
      </w:r>
      <w:r>
        <w:rPr/>
        <w:t>126</w:t>
      </w:r>
      <w:r>
        <w:rPr>
          <w:rtl w:val="true"/>
        </w:rPr>
        <w:t>»</w:t>
      </w:r>
      <w:bookmarkEnd w:id="1422"/>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يَنْفَعُ مَعَ الشِّرْكِ شَيْ‌ءٌ فَلَا يَضُرُّ مَعَ الْإِيمَانِ شَيْ‌ءٌ</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1493186_3381743652"/>
      <w:bookmarkStart w:id="1424" w:name="_Toc656"/>
      <w:bookmarkEnd w:id="1423"/>
      <w:r>
        <w:rPr>
          <w:rtl w:val="true"/>
        </w:rPr>
        <w:t>«</w:t>
      </w:r>
      <w:r>
        <w:rPr/>
        <w:t>127</w:t>
      </w:r>
      <w:r>
        <w:rPr>
          <w:rtl w:val="true"/>
        </w:rPr>
        <w:t>»</w:t>
      </w:r>
      <w:bookmarkEnd w:id="1424"/>
    </w:p>
    <w:p>
      <w:pPr>
        <w:pStyle w:val="BookText"/>
        <w:rPr/>
      </w:pPr>
      <w:r>
        <w:rPr>
          <w:rFonts w:ascii="Amiri" w:hAnsi="Amiri" w:eastAsia="Amiri" w:cs="Amiri"/>
          <w:color w:val="111111"/>
          <w:sz w:val="28"/>
          <w:sz w:val="28"/>
          <w:szCs w:val="28"/>
          <w:rtl w:val="true"/>
          <w:lang w:bidi="ar-SA"/>
        </w:rPr>
        <w:t>وَ عَنْ عِيسَي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أَنَا وَ ابْنُ</w:t>
      </w:r>
    </w:p>
    <w:p>
      <w:pPr>
        <w:pStyle w:val="BookText"/>
        <w:rPr/>
      </w:pPr>
      <w:r>
        <w:rPr>
          <w:rFonts w:ascii="IRNazanin" w:hAnsi="IRNazanin" w:eastAsia="IRNazanin"/>
          <w:color w:val="111111"/>
          <w:sz w:val="28"/>
          <w:sz w:val="28"/>
          <w:szCs w:val="28"/>
          <w:rtl w:val="true"/>
          <w:lang w:bidi="fa-IR"/>
        </w:rPr>
        <w:t>حضرت صادق علیه السّلام نقل کرد که شنیدم به مردی از شیعیان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مردان پاک و طیب هستید و زنانتان طیبات هستند و هر مؤمنی 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نزدیک ترین خلق خدا هستند به عرش خدا در روز قیامت بعد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شیعیان ما که به نماز می‌ایستد، به تعداد مخالفین عقیده او ملائکه اطرافش را می‌گیرند و دسته جمعی بر او درود می‌فرستند تا از نماز فارغ شود، و روزه دار شما در باغ‌های بهشت می‌خرامد و ملائکه برایش دعا می‌کنند تا افطار کند</w:t>
      </w:r>
      <w:r>
        <w:rPr>
          <w:rFonts w:eastAsia="IRNazanin" w:cs="IRNazanin"/>
          <w:color w:val="111111"/>
          <w:sz w:val="28"/>
          <w:szCs w:val="28"/>
          <w:rtl w:val="true"/>
          <w:lang w:bidi="fa-IR"/>
        </w:rPr>
        <w:t>.</w:t>
      </w:r>
      <w:r>
        <w:rPr>
          <w:rStyle w:val="FootnoteAnchor"/>
          <w:rtl w:val="true"/>
        </w:rPr>
        <w:footnoteReference w:id="967"/>
      </w:r>
    </w:p>
    <w:p>
      <w:pPr>
        <w:pStyle w:val="Heading5"/>
        <w:numPr>
          <w:ilvl w:val="4"/>
          <w:numId w:val="1"/>
        </w:numPr>
        <w:rPr/>
      </w:pPr>
      <w:bookmarkStart w:id="1425" w:name="__RefHeading___Toc1493188_3381743652"/>
      <w:bookmarkStart w:id="1426" w:name="_Toc657"/>
      <w:bookmarkEnd w:id="1425"/>
      <w:r>
        <w:rPr>
          <w:rtl w:val="true"/>
        </w:rPr>
        <w:t xml:space="preserve">روایت </w:t>
      </w:r>
      <w:r>
        <w:rPr/>
        <w:t>124</w:t>
      </w:r>
      <w:bookmarkEnd w:id="1426"/>
    </w:p>
    <w:p>
      <w:pPr>
        <w:pStyle w:val="BookText"/>
        <w:rPr/>
      </w:pPr>
      <w:r>
        <w:rPr>
          <w:rFonts w:ascii="IRNazanin" w:hAnsi="IRNazanin" w:eastAsia="IRNazanin"/>
          <w:color w:val="111111"/>
          <w:sz w:val="28"/>
          <w:sz w:val="28"/>
          <w:szCs w:val="28"/>
          <w:rtl w:val="true"/>
          <w:lang w:bidi="fa-IR"/>
        </w:rPr>
        <w:t>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مورد تو برایم خبری آورد که چشمم روشن شد و دلم شاد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سلامت رسانده و فرموده است به او بگو که علی امام هدی و چراغ تاریکی‌ها و حجت بر اهل دنیا و صدیق اکبر و فاروق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عزت و جلالم سوگند یاد کرده‌ام که داخل آتش نکنم کسی که او را دوست داشته باشد و تسلیم او و جانشینان بعدش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کلام من این است که جهنم و طبقه‌های آن را پر از دشمنان او خواهم کرد و بهشت را پر از دوستان و شیعیانش می‌کنم</w:t>
      </w:r>
      <w:r>
        <w:rPr>
          <w:rFonts w:eastAsia="IRNazanin" w:cs="IRNazanin"/>
          <w:color w:val="111111"/>
          <w:sz w:val="28"/>
          <w:szCs w:val="28"/>
          <w:rtl w:val="true"/>
          <w:lang w:bidi="fa-IR"/>
        </w:rPr>
        <w:t>.</w:t>
      </w:r>
      <w:r>
        <w:rPr>
          <w:rStyle w:val="FootnoteAnchor"/>
          <w:rtl w:val="true"/>
        </w:rPr>
        <w:footnoteReference w:id="968"/>
      </w:r>
    </w:p>
    <w:p>
      <w:pPr>
        <w:pStyle w:val="Heading5"/>
        <w:numPr>
          <w:ilvl w:val="4"/>
          <w:numId w:val="1"/>
        </w:numPr>
        <w:rPr/>
      </w:pPr>
      <w:bookmarkStart w:id="1427" w:name="__RefHeading___Toc1493190_3381743652"/>
      <w:bookmarkStart w:id="1428" w:name="_Toc658"/>
      <w:bookmarkEnd w:id="1427"/>
      <w:r>
        <w:rPr>
          <w:rtl w:val="true"/>
        </w:rPr>
        <w:t xml:space="preserve">روایت </w:t>
      </w:r>
      <w:r>
        <w:rPr/>
        <w:t>125</w:t>
      </w:r>
      <w:bookmarkEnd w:id="1428"/>
    </w:p>
    <w:p>
      <w:pPr>
        <w:pStyle w:val="BookText"/>
        <w:rPr/>
      </w:pPr>
      <w:r>
        <w:rPr>
          <w:rFonts w:ascii="IRNazanin" w:hAnsi="IRNazanin" w:eastAsia="IRNazanin"/>
          <w:color w:val="111111"/>
          <w:sz w:val="28"/>
          <w:sz w:val="28"/>
          <w:szCs w:val="28"/>
          <w:rtl w:val="true"/>
          <w:lang w:bidi="fa-IR"/>
        </w:rPr>
        <w:t>از کتاب شفاء و جلاء از حضرت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طینت مؤمن را از سرشت انبیاء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نجس نخواهد شد عمل مؤمن، به بهشت می رود و برای او در آنجا جای 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شخص، غلام خود را می‌فرستد تا برایش فرش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عَمِلَ صالِحاً فَلِأَنْفُسِهِمْ یَمْهَدُونَ</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کار شایسته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نیک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خودشان آماده می‌کنند</w:t>
      </w:r>
      <w:r>
        <w:rPr>
          <w:rFonts w:eastAsia="IRNazanin" w:cs="IRNazanin"/>
          <w:color w:val="111111"/>
          <w:sz w:val="28"/>
          <w:szCs w:val="28"/>
          <w:rtl w:val="true"/>
          <w:lang w:bidi="fa-IR"/>
        </w:rPr>
        <w:t>.}</w:t>
      </w:r>
      <w:r>
        <w:rPr>
          <w:rStyle w:val="FootnoteAnchor"/>
          <w:rtl w:val="true"/>
        </w:rPr>
        <w:footnoteReference w:id="970"/>
      </w:r>
    </w:p>
    <w:p>
      <w:pPr>
        <w:pStyle w:val="Heading5"/>
        <w:numPr>
          <w:ilvl w:val="4"/>
          <w:numId w:val="1"/>
        </w:numPr>
        <w:rPr/>
      </w:pPr>
      <w:bookmarkStart w:id="1429" w:name="__RefHeading___Toc1493192_3381743652"/>
      <w:bookmarkStart w:id="1430" w:name="_Toc659"/>
      <w:bookmarkEnd w:id="1429"/>
      <w:r>
        <w:rPr>
          <w:rtl w:val="true"/>
        </w:rPr>
        <w:t xml:space="preserve">روایت </w:t>
      </w:r>
      <w:r>
        <w:rPr/>
        <w:t>126</w:t>
      </w:r>
      <w:bookmarkEnd w:id="1430"/>
    </w:p>
    <w:p>
      <w:pPr>
        <w:pStyle w:val="BookText"/>
        <w:rPr/>
      </w:pPr>
      <w:r>
        <w:rPr>
          <w:rFonts w:ascii="IRNazanin" w:hAnsi="IRNazanin" w:eastAsia="IRNazanin"/>
          <w:color w:val="111111"/>
          <w:sz w:val="28"/>
          <w:sz w:val="28"/>
          <w:szCs w:val="28"/>
          <w:rtl w:val="true"/>
          <w:lang w:bidi="fa-IR"/>
        </w:rPr>
        <w:t>از حضرت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با شرک چیزی سود نخواهد بخشید، با ایمان نیز چیزی زیان نمی رساند</w:t>
      </w:r>
      <w:r>
        <w:rPr>
          <w:rFonts w:eastAsia="IRNazanin" w:cs="IRNazanin"/>
          <w:color w:val="111111"/>
          <w:sz w:val="28"/>
          <w:szCs w:val="28"/>
          <w:rtl w:val="true"/>
          <w:lang w:bidi="fa-IR"/>
        </w:rPr>
        <w:t>.</w:t>
      </w:r>
    </w:p>
    <w:p>
      <w:pPr>
        <w:pStyle w:val="Heading5"/>
        <w:numPr>
          <w:ilvl w:val="4"/>
          <w:numId w:val="1"/>
        </w:numPr>
        <w:rPr/>
      </w:pPr>
      <w:bookmarkStart w:id="1431" w:name="__RefHeading___Toc1493194_3381743652"/>
      <w:bookmarkStart w:id="1432" w:name="_Toc660"/>
      <w:bookmarkEnd w:id="1431"/>
      <w:r>
        <w:rPr>
          <w:rtl w:val="true"/>
        </w:rPr>
        <w:t xml:space="preserve">روایت </w:t>
      </w:r>
      <w:r>
        <w:rPr/>
        <w:t>127</w:t>
      </w:r>
      <w:bookmarkEnd w:id="143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ابی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ابن ابی یعفور </w:t>
      </w:r>
      <w:bookmarkStart w:id="1433" w:name="pg17292_191824"/>
    </w:p>
    <w:p>
      <w:pPr>
        <w:pStyle w:val="BookText"/>
        <w:rPr/>
      </w:pPr>
      <w:bookmarkEnd w:id="1433"/>
      <w:r>
        <w:rPr>
          <w:rFonts w:ascii="Amiri" w:hAnsi="Amiri" w:eastAsia="Amiri" w:cs="Amiri"/>
          <w:color w:val="111111"/>
          <w:sz w:val="28"/>
          <w:sz w:val="28"/>
          <w:szCs w:val="28"/>
          <w:rtl w:val="true"/>
          <w:lang w:bidi="ar-SA"/>
        </w:rPr>
        <w:t>أَبِي يَعْفُورٍ وَ عَبْدُ اللَّهِ بْنُ طَلْحَةَ فَقَالَ عليه السلام ابْتِدَاءً مِنْهُ يَا ابْنَ أَبِي يَعْفُورٍ سِتُّ خِصَالٍ مَنْ كُنَّ فِيهِ كَانَ بَيْنَ يَدَيِ اللَّهِ عَزَّ وَ جَلَّ وَ عَنْ يَمِينِ اللَّهِ قَالَ ابْنُ أَبِي يَعْفُورٍ وَ مَا هِيَ جُعِلْتُ فِدَاكَ قَالَ يُحِبُّ الْمَرْءُ الْمُسْلِمُ لِأَخِيهِ مَا يُحِبُّ لِأَعَزِّ أَهْلِهِ وَ يَكْرَهُ الْمَرْءُ الْمُسْلِمُ لِأَخِيهِ مَا يَكْرَهُ لِأَعَزِّ أَهْلِهِ عَلَيْهِ وَ يُنَاصِحُهُ الْوَلَايَةَ فَبَكَي ابْنُ أَبِي يَعْفُورٍ وَ قَالَ كَيْفَ يُنَاصِحُهُ الْوَلَايَةَ ؟</w:t>
      </w:r>
    </w:p>
    <w:p>
      <w:pPr>
        <w:pStyle w:val="BookText"/>
        <w:rPr/>
      </w:pPr>
      <w:r>
        <w:rPr>
          <w:rFonts w:ascii="Amiri" w:hAnsi="Amiri" w:eastAsia="Amiri" w:cs="Amiri"/>
          <w:color w:val="111111"/>
          <w:sz w:val="28"/>
          <w:sz w:val="28"/>
          <w:szCs w:val="28"/>
          <w:rtl w:val="true"/>
          <w:lang w:bidi="ar-SA"/>
        </w:rPr>
        <w:t xml:space="preserve">قَالَ يَا ابْنَ أَبِي يَعْفُورٍ إِذَا كَانَ مِنْهُ بِتِلْكَ الْمَنْزِلَةِ فَهَمُّهُ هَمُّهُ وَ فَرَّحَهُ فَرَحُهُ </w:t>
      </w:r>
      <w:r>
        <w:rPr>
          <w:rStyle w:val="FootnoteAnchor"/>
          <w:rtl w:val="true"/>
        </w:rPr>
        <w:footnoteReference w:id="971"/>
      </w:r>
      <w:r>
        <w:rPr>
          <w:rFonts w:ascii="Amiri" w:hAnsi="Amiri" w:eastAsia="Amiri" w:cs="Amiri"/>
          <w:color w:val="111111"/>
          <w:sz w:val="28"/>
          <w:sz w:val="28"/>
          <w:szCs w:val="28"/>
          <w:rtl w:val="true"/>
          <w:lang w:bidi="ar-SA"/>
        </w:rPr>
        <w:t xml:space="preserve">إِنْ هُوَ فَرِحَ حَزَنَهُ لِحُزْنِهِ إِنْ هُوَ حَزَنَ فَإِنْ كَانَ عِنْدَهُ مَا يُفَرِّجُ عَنْهُ فَرَّجَ عَنْهُ وَ إِلَّا دَعَا لَهُ قَالَ ثُمَّ قَالَ أَبُو عَبْدِ اللَّهِ عليه السلام ثَلَاثٌ لَكُمْ وَ ثَلَاثٌ لَنَا أَنْ تَعْرِفُوا فَضْلَنَا وَ أَنْ تَطَئُوا أَعْقَابَنَا وَ تَنْتَظِرُوا عَاقِبَتَنَا فَمَنْ كَانَ هَكَذَا كَانَ بَيْنَ يَدَيِ اللَّهِ عَزَّ وَ جَلَّ وَ عَنْ يَمِينِ اللَّهِ فَأَمَّا الَّذِي بَيْنَ يَدَيِ اللَّهِ عَزَّ وَ جَلَّ فَيَسْتَضِي‌ءُ بِنُورِهِمْ مَنْ هُوَ أَسْفَلُ مِنْهُمْ وَ أَمَّا الَّذِي عَنْ يَمِينِ اللَّهِ فَلَوْ أَنَّهُمْ يَرَاهُمْ مِنْ دُونِهِمْ لَمْ يَهْنَئْهُ الْعَيْشُ مِمَّا يَرَي مِنْ فَضْلِهِمْ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أَبِي يَعْفُورٍ مَا لَهُمْ لَا يَرَوْنَهُمْ وَ هُمْ عَنْ يَمِينِ اللَّهِ قَالَ يَا ابْنَ أَبِي يَعْفُورٍ إِنَّهُمْ مَحْجُوبُونَ بِنُورِ اللَّهِ أَ مَا بَلَغَكَ حَدِيثُ رَسُولِ اللَّهِ صلي الله عليه و آله كَانَ يَقُولُ إِنَّ لِلَّهِ خَلْقاً عَنْ يَمِينِ اللَّهِ وَ بَيْنَ يَدَيِ اللَّهِ وُجُوهُهُمْ أَبْيَضُ مِنَ الثَّلْجِ وَ أَضْوَأُ مِنَ الشَّمْسِ الضَّاحِيَةِ </w:t>
      </w:r>
      <w:r>
        <w:rPr>
          <w:rStyle w:val="FootnoteAnchor"/>
          <w:rtl w:val="true"/>
        </w:rPr>
        <w:footnoteReference w:id="972"/>
      </w:r>
      <w:r>
        <w:rPr>
          <w:rFonts w:ascii="Amiri" w:hAnsi="Amiri" w:eastAsia="Amiri" w:cs="Amiri"/>
          <w:color w:val="111111"/>
          <w:sz w:val="28"/>
          <w:sz w:val="28"/>
          <w:szCs w:val="28"/>
          <w:rtl w:val="true"/>
          <w:lang w:bidi="ar-SA"/>
        </w:rPr>
        <w:t xml:space="preserve">فَيَسْأَلُ السَّائِلُ مَنْ هَؤُلَاءِ فَيُقَالُ هَؤُلَاءِ الَّذِينَ تَحَابُّوا فِي اللَّهِ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4" w:name="__RefHeading___Toc1493196_3381743652"/>
      <w:bookmarkStart w:id="1435" w:name="_Toc661"/>
      <w:bookmarkEnd w:id="1434"/>
      <w:r>
        <w:rPr>
          <w:rtl w:val="true"/>
        </w:rPr>
        <w:t>«</w:t>
      </w:r>
      <w:r>
        <w:rPr/>
        <w:t>128</w:t>
      </w:r>
      <w:r>
        <w:rPr>
          <w:rtl w:val="true"/>
        </w:rPr>
        <w:t>»</w:t>
      </w:r>
      <w:bookmarkEnd w:id="1435"/>
    </w:p>
    <w:p>
      <w:pPr>
        <w:pStyle w:val="BookText"/>
        <w:rPr/>
      </w:pPr>
      <w:r>
        <w:rPr>
          <w:rFonts w:ascii="Amiri" w:hAnsi="Amiri" w:eastAsia="Amiri" w:cs="Amiri"/>
          <w:color w:val="111111"/>
          <w:sz w:val="28"/>
          <w:sz w:val="28"/>
          <w:szCs w:val="28"/>
          <w:rtl w:val="true"/>
          <w:lang w:bidi="ar-SA"/>
        </w:rPr>
        <w:t xml:space="preserve">نَوَادِرُ الرَّاوَنْدِيِّ، بِإِسْنَادِهِ عَنْ جَعْفَرِ بْنِ مُحَمَّدٍ عَنْ آبَائِهِ عليهم السلام قَالَ قَالَ رَسُولُ اللَّهِ صلي الله عليه و آله أَثْبَتُكُمْ عَلَي الصِّرَاطِ أَشَدُّكُمْ حُبّاً لِأَهْلِ بَيْتِي وَ لِأَصْحَابِي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6" w:name="__RefHeading___Toc1493198_3381743652"/>
      <w:bookmarkStart w:id="1437" w:name="_Toc662"/>
      <w:bookmarkEnd w:id="1436"/>
      <w:r>
        <w:rPr>
          <w:rtl w:val="true"/>
        </w:rPr>
        <w:t>«</w:t>
      </w:r>
      <w:r>
        <w:rPr/>
        <w:t>129</w:t>
      </w:r>
      <w:r>
        <w:rPr>
          <w:rtl w:val="true"/>
        </w:rPr>
        <w:t>»</w:t>
      </w:r>
      <w:bookmarkEnd w:id="1437"/>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أَحْمَدَ بْنِ عِيسَي بْنِ مُحَمَّدٍ عَنِ الْقَاسِمِ بْنِ إِسْمَاعِيلَ عَنْ إِبْرَاهِيمَ بْنِ عَبْدِ الْحَمِيدِ عَنْ مُعَتِّبٍ مَوْلَي أَبِي عَبْدِ اللَّهِ عَنْهُ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p>
    <w:p>
      <w:pPr>
        <w:pStyle w:val="BookText"/>
        <w:rPr/>
      </w:pPr>
      <w:r>
        <w:rPr>
          <w:rFonts w:ascii="IRNazanin" w:hAnsi="IRNazanin" w:eastAsia="IRNazanin"/>
          <w:color w:val="111111"/>
          <w:sz w:val="28"/>
          <w:sz w:val="28"/>
          <w:szCs w:val="28"/>
          <w:rtl w:val="true"/>
          <w:lang w:bidi="fa-IR"/>
        </w:rPr>
        <w:t>و عبداللَّه بن طلحه در خدمت حضرت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بدون سؤال قبلی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دارای شش امتیاز باشد، در پیش خدا در طرف راست او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امتیازها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برای برادر خود بخواهد آنچه برای عزیزترین فرد خانواده خود می‌خواهد؛ ناپسند شمارد برای برادر خود آنچه برای عزیزترین فرد خانواده خود ناپسند می شمارد؛ و در راه ولایت خیرخواه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خیرخواه او باشد در ولایت؟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آن قدر همبستگی داشته باشد، اندوه او اندوه این است و شادی او شادی این، در صورتی که دوستش شاد شود و محزون می‌شود به واسطه حزن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گره از کارش بگشاید می گشاید، وگرنه دعا برایش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باید شما انجام دهید و سه چیز را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فضل و مقام ما را بشناسید؛ در مورد فرزندان ما نیز مراعات کنید؛ و انتظار عاقبت ما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چنین باشد، رو به روی خدا و طرف راست او خواهد بود و کسی که در رو به روی خدا باشد، از نورش کسانی که پایین از او باشند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کس که در طرف راست خداست، دیگران اگر او را ببینند که در چه ناز و نعمتی است، به واسطه فضل و مقامی که از آنها می‌بینند، زندگی برای آنها خوش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را نبیند با این که طرف راست خدا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پوشیده در نور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حدیث پیامبر اکرم را 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خلقی است در طرف راست و در مقابلش که صورتشان از برف سفیدتر و از خورشید تابان درخشان‌تر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 این ها کیانند؟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دوستی آنها در راه خدا بود</w:t>
      </w:r>
      <w:r>
        <w:rPr>
          <w:rFonts w:eastAsia="IRNazanin" w:cs="IRNazanin"/>
          <w:color w:val="111111"/>
          <w:sz w:val="28"/>
          <w:szCs w:val="28"/>
          <w:rtl w:val="true"/>
          <w:lang w:bidi="fa-IR"/>
        </w:rPr>
        <w:t>.</w:t>
      </w:r>
      <w:r>
        <w:rPr>
          <w:rStyle w:val="FootnoteAnchor"/>
          <w:rtl w:val="true"/>
        </w:rPr>
        <w:footnoteReference w:id="975"/>
      </w:r>
    </w:p>
    <w:p>
      <w:pPr>
        <w:pStyle w:val="Heading5"/>
        <w:numPr>
          <w:ilvl w:val="4"/>
          <w:numId w:val="1"/>
        </w:numPr>
        <w:rPr/>
      </w:pPr>
      <w:bookmarkStart w:id="1438" w:name="__RefHeading___Toc1493200_3381743652"/>
      <w:bookmarkStart w:id="1439" w:name="_Toc663"/>
      <w:bookmarkEnd w:id="1438"/>
      <w:r>
        <w:rPr>
          <w:rtl w:val="true"/>
        </w:rPr>
        <w:t xml:space="preserve">روایت </w:t>
      </w:r>
      <w:r>
        <w:rPr/>
        <w:t>128</w:t>
      </w:r>
      <w:bookmarkEnd w:id="1439"/>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حضرت صادق، از پدرانش علیهم السّلام نقل می 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ثابت‌ترین شما بر صراط، کسی است که بیشتر اهل بیت و اصحاب مرا دوست داشته باشد</w:t>
      </w:r>
      <w:r>
        <w:rPr>
          <w:rFonts w:eastAsia="IRNazanin" w:cs="IRNazanin"/>
          <w:color w:val="111111"/>
          <w:sz w:val="28"/>
          <w:szCs w:val="28"/>
          <w:rtl w:val="true"/>
          <w:lang w:bidi="fa-IR"/>
        </w:rPr>
        <w:t>.</w:t>
      </w:r>
      <w:r>
        <w:rPr>
          <w:rStyle w:val="FootnoteAnchor"/>
          <w:rtl w:val="true"/>
        </w:rPr>
        <w:footnoteReference w:id="976"/>
      </w:r>
    </w:p>
    <w:p>
      <w:pPr>
        <w:pStyle w:val="Heading5"/>
        <w:numPr>
          <w:ilvl w:val="4"/>
          <w:numId w:val="1"/>
        </w:numPr>
        <w:rPr/>
      </w:pPr>
      <w:bookmarkStart w:id="1440" w:name="__RefHeading___Toc1493202_3381743652"/>
      <w:bookmarkStart w:id="1441" w:name="_Toc664"/>
      <w:bookmarkEnd w:id="1440"/>
      <w:r>
        <w:rPr>
          <w:rtl w:val="true"/>
        </w:rPr>
        <w:t xml:space="preserve">روایت </w:t>
      </w:r>
      <w:r>
        <w:rPr/>
        <w:t>129</w:t>
      </w:r>
      <w:bookmarkEnd w:id="144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 غلام حضرت صادق علیه السّلام از آن جناب از پدرش نقل کرد که </w:t>
      </w:r>
      <w:bookmarkStart w:id="1442" w:name="pg17292_191825"/>
    </w:p>
    <w:p>
      <w:pPr>
        <w:pStyle w:val="BookText"/>
        <w:rPr/>
      </w:pPr>
      <w:bookmarkEnd w:id="1442"/>
      <w:r>
        <w:rPr>
          <w:rFonts w:ascii="Amiri" w:hAnsi="Amiri" w:eastAsia="Amiri" w:cs="Amiri"/>
          <w:color w:val="111111"/>
          <w:sz w:val="28"/>
          <w:sz w:val="28"/>
          <w:szCs w:val="28"/>
          <w:rtl w:val="true"/>
          <w:lang w:bidi="ar-SA"/>
        </w:rPr>
        <w:t xml:space="preserve">أَعْرَابِيٌّ إِلَي النَّبِيِّ صلي الله عليه و آله فَقَالَ يَا رَسُولَ اللَّهِ هَلْ لِلْجَنَّةِ مِنْ ثَمَنٍ قَالَ نَعَمْ قَالَ مَا ثَمَنُهَا قَالَ لَا إِلَهَ إِلَّا اللَّهُ يَقُولُهَا الْعَبْدُ مُخْلِصاً بِهَا قَالَ وَ مَا إِخْلَاصُهَا قَالَ الْعَمَلُ بِمَا بُعِثْتُ بِهِ فِي حَقِّهِ وَ حُبُّ أَهْلِ بَيْتِي قَالَ فِدَاكَ أَبِي وَ أُمِّي وَ إِنَّ حُبَّ أَهْلِ الْبَيْتِ لَمِنْ حَقِّهَا قَالَ إِنَّ حُبَّهُمْ لَأَعْظَمُ حَقِّهَا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3" w:name="__RefHeading___Toc1493204_3381743652"/>
      <w:bookmarkStart w:id="1444" w:name="_Toc665"/>
      <w:bookmarkEnd w:id="1443"/>
      <w:r>
        <w:rPr>
          <w:rtl w:val="true"/>
        </w:rPr>
        <w:t>«</w:t>
      </w:r>
      <w:r>
        <w:rPr/>
        <w:t>130</w:t>
      </w:r>
      <w:r>
        <w:rPr>
          <w:rtl w:val="true"/>
        </w:rPr>
        <w:t>»</w:t>
      </w:r>
      <w:bookmarkEnd w:id="1444"/>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اللَّيْثِ مُحَمَّدٍ الْعَنْبَرِيِّ عَنْ أَحْمَدَ بْنِ عَبْدِ الصَّمَدِ عَنْ خَالِهِ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عليه السلام لَمَّا دَخَلَ نَيْسَابُورَ وَ هُوَ رَاكِبٌ بَغْلَةً شَهْبَاءَ وَ قَدْ خَرَجَ عُلَمَاءُ نَيْسَابُورَ فِي اسْتِقْبَالِهِ فَلَمَّا سَارَ إِلَي الْمُرَبَّعَةِ تَعَلَّقُوا بِلِجَامِ بَغْلَتِهِ وَ قَالُوا يَا ابْنَ رَسُولِ اللَّهِ حَدِّثْنَا بِحَقِّ آبَائِكَ الطَّاهِرِينَ حَدِيثاً عَنْ آبَائِكَ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عَلَيْهِ الصَّلَاةُ وَ السَّلَامُ رَأْسَهُ مِنَ الْهَوْدَجِ وَ عَلَيْهِ مِطْرَفُ خَزٍّ فَقَالَ حَدَّثَنِي أَبِي مُوسَي بْنُ جَعْفَرٍ عَنْ أَبِيهِ جَعْفَرِ بْنِ مُحَمَّدٍ عَنْ أَبِيهِ مُحَمَّدِ بْنِ عَلِيٍّ عَنْ أَبِيهِ عَلِيِّ بْنِ الْحُسَيْنِ عَنْ أَبِيهِ الْحُسَيْنِ سَيِّدِ شَبَابِ أَهْلِ الْجَنَّةِ عَنْ أَمِيرِ الْمُؤْمِنِينَ عَنْ رَسُولِ اللَّهِ صلي الله عليه و آله قَالَ أَخْبَرَنِي جَبْرَئِيلُ الرُّوحُ الْأَمِينُ عَنِ اللَّهِ تَقَدَّسَتْ أَسْمَاؤُهُ وَ جَلَّ وَجْهُهُ قَالَ إِنِّي أَنَا اللَّهُ لَا إِلَهَ إِلَّا أَنَا وَحْدِي عِبَادِي فَاعْبُدُونِي وَ لْيَعْلَمْ مَنْ لَقِيَنِي مِنْكُمْ بِشَهَادَةِ أَنْ لَا إِلَهَ إِلَّا اللَّهُ مُخْلِصاً بِهَا أَنَّهُ قَدْ دَخَلَ حِصْنِي وَ مَنْ دَخَلَ حِصْنِي أَمِنَ عَذَابِي قَالُوا يَا ابْنَ رَسُولِ اللَّهِ وَ مَا إِخْلَاصُ الشَّهَادَةِ لِلَّهِ قَالَ طَاعَةُ اللَّهِ وَ رَسُولِهِ وَ وَلَايَةُ أَهْلِ بَيْتِهِ عليهم السلام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5" w:name="__RefHeading___Toc1493206_3381743652"/>
      <w:bookmarkStart w:id="1446" w:name="_Toc666"/>
      <w:bookmarkEnd w:id="1445"/>
      <w:r>
        <w:rPr>
          <w:rtl w:val="true"/>
        </w:rPr>
        <w:t>«</w:t>
      </w:r>
      <w:r>
        <w:rPr/>
        <w:t>131</w:t>
      </w:r>
      <w:r>
        <w:rPr>
          <w:rtl w:val="true"/>
        </w:rPr>
        <w:t>»</w:t>
      </w:r>
      <w:bookmarkEnd w:id="1446"/>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مُحَمَّدِ بْنِ الْحَسَنِ بْنِ حَفْصٍ عَنْ هِشَامٍ النَّهْشَلِيِّ عَنْ عَمْرِو بْنِ هَاشِمٍ عَنْ مَعْرُوفِ بْنِ خَرَّبُوذَ عَنْ عَامِرِ بْنِ وَاثِلَةَ عَنْ أَبِي بُرْدَةَ </w:t>
      </w:r>
      <w:r>
        <w:rPr>
          <w:rStyle w:val="FootnoteAnchor"/>
          <w:rtl w:val="true"/>
        </w:rPr>
        <w:footnoteReference w:id="979"/>
      </w:r>
      <w:r>
        <w:rPr>
          <w:rFonts w:ascii="Amiri" w:hAnsi="Amiri" w:eastAsia="Amiri" w:cs="Amiri"/>
          <w:color w:val="111111"/>
          <w:sz w:val="28"/>
          <w:sz w:val="28"/>
          <w:szCs w:val="28"/>
          <w:rtl w:val="true"/>
          <w:lang w:bidi="ar-SA"/>
        </w:rPr>
        <w:t>الْأَسْلَمِيِّ قَالَ سَمِعْتُ رَسُولَ اللَّهِ صلي الله عليه و آله يَقُولُ لَا يَزُولُ قَدَمُ عَبْدٍ يَوْمَ الْقِيَامَةِ حَتَّي يُسْأَلَ عَنْ أَرْبَعٍ عَنْ جَسَدِهِ فِيمَا أَبْلَاهُ وَ عَنْ عُمُرِهِ فِيمَا أَفْنَاهُ وَ عَنْ مَالِهِ مِمَّا اكْتَسَبَهُ وَ فِيمَا أَنْفَقَهُ وَ عَنْ</w:t>
      </w:r>
    </w:p>
    <w:p>
      <w:pPr>
        <w:pStyle w:val="BookText"/>
        <w:rPr/>
      </w:pPr>
      <w:r>
        <w:rPr>
          <w:rFonts w:ascii="IRNazanin" w:hAnsi="IRNazanin" w:eastAsia="IRNazanin"/>
          <w:color w:val="111111"/>
          <w:sz w:val="28"/>
          <w:sz w:val="28"/>
          <w:szCs w:val="28"/>
          <w:rtl w:val="true"/>
          <w:lang w:bidi="fa-IR"/>
        </w:rPr>
        <w:t>مردی اعرابی خدمت پیامبر اکرم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بهایی دارد؟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بهشت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اخلاص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گفتن آن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آنچه مرا به آن برانگیخته‌اند در حق آن و دوستی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دوستی اهل بیت شما نیز از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من از بزرگ ترین حق این جمله است</w:t>
      </w:r>
      <w:r>
        <w:rPr>
          <w:rFonts w:eastAsia="IRNazanin" w:cs="IRNazanin"/>
          <w:color w:val="111111"/>
          <w:sz w:val="28"/>
          <w:szCs w:val="28"/>
          <w:rtl w:val="true"/>
          <w:lang w:bidi="fa-IR"/>
        </w:rPr>
        <w:t>.</w:t>
      </w:r>
      <w:r>
        <w:rPr>
          <w:rStyle w:val="FootnoteAnchor"/>
          <w:rtl w:val="true"/>
        </w:rPr>
        <w:footnoteReference w:id="980"/>
      </w:r>
    </w:p>
    <w:p>
      <w:pPr>
        <w:pStyle w:val="Heading5"/>
        <w:numPr>
          <w:ilvl w:val="4"/>
          <w:numId w:val="1"/>
        </w:numPr>
        <w:rPr/>
      </w:pPr>
      <w:bookmarkStart w:id="1447" w:name="__RefHeading___Toc1493208_3381743652"/>
      <w:bookmarkStart w:id="1448" w:name="_Toc667"/>
      <w:bookmarkEnd w:id="1447"/>
      <w:r>
        <w:rPr>
          <w:rtl w:val="true"/>
        </w:rPr>
        <w:t xml:space="preserve">روایت </w:t>
      </w:r>
      <w:r>
        <w:rPr/>
        <w:t>130</w:t>
      </w:r>
      <w:bookmarkEnd w:id="144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داخل نیشابور شد،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سوار قاطر خاکستری رنگ بود علمای نیشابور به استقبالش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سر چهارراه رسید، دانشمندان لجام قاطرش را گرفته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آباء طاهرینت سوگند می‌دهیم که ما را حدیثی از آباء گرام خود صلوات اللَّه علیهم نقل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تن پوشی از خز داشت، سر از هودج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پدرش جعفر بن محمّد، از پدرش محمّد بن علی، از پدرش علی بن الحسین، از پدرش حسین بن علی سرور جوانان بهشت، از امیرالمؤمنین،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الامین به من خبر داد از خداوند که اسامی اش مقدس است و صاحب جلالت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یکتایم که جز من خدایی نیست، بندگانم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که به دیدن من آید، با گواهی دادن با اخلاص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دژ و حصار من شده و هر که داخل حصار من شود، از عذابم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شهادت لا اله الا اللَّه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پیامبرش و ولایت اهل بیت او</w:t>
      </w:r>
      <w:r>
        <w:rPr>
          <w:rFonts w:eastAsia="IRNazanin" w:cs="IRNazanin"/>
          <w:color w:val="111111"/>
          <w:sz w:val="28"/>
          <w:szCs w:val="28"/>
          <w:rtl w:val="true"/>
          <w:lang w:bidi="fa-IR"/>
        </w:rPr>
        <w:t>.</w:t>
      </w:r>
      <w:r>
        <w:rPr>
          <w:rStyle w:val="FootnoteAnchor"/>
          <w:rtl w:val="true"/>
        </w:rPr>
        <w:footnoteReference w:id="981"/>
      </w:r>
    </w:p>
    <w:p>
      <w:pPr>
        <w:pStyle w:val="Heading5"/>
        <w:numPr>
          <w:ilvl w:val="4"/>
          <w:numId w:val="1"/>
        </w:numPr>
        <w:rPr/>
      </w:pPr>
      <w:bookmarkStart w:id="1449" w:name="__RefHeading___Toc1493210_3381743652"/>
      <w:bookmarkStart w:id="1450" w:name="_Toc668"/>
      <w:bookmarkEnd w:id="1449"/>
      <w:r>
        <w:rPr>
          <w:rtl w:val="true"/>
        </w:rPr>
        <w:t xml:space="preserve">روایت </w:t>
      </w:r>
      <w:r>
        <w:rPr/>
        <w:t>131</w:t>
      </w:r>
      <w:bookmarkEnd w:id="145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برده اسلمی</w:t>
      </w:r>
      <w:r>
        <w:rPr>
          <w:rStyle w:val="FootnoteAnchor"/>
          <w:rtl w:val="true"/>
        </w:rPr>
        <w:footnoteReference w:id="98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برنمی‌دارد بنده در روز قیامت، مگر این که از چهار چیز از او بازخواست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و پیکرش که در چه راه آن را فرسوده کرده؛ از عمرش که در چه راه فانی کرده؛ از مالش که از چه راه به دست آورده و در چه راه خرج کرده؛ </w:t>
      </w:r>
      <w:bookmarkStart w:id="1451" w:name="pg17292_191826"/>
    </w:p>
    <w:p>
      <w:pPr>
        <w:pStyle w:val="BookText"/>
        <w:rPr/>
      </w:pPr>
      <w:bookmarkEnd w:id="1451"/>
      <w:r>
        <w:rPr>
          <w:rFonts w:ascii="Amiri" w:hAnsi="Amiri" w:eastAsia="Amiri" w:cs="Amiri"/>
          <w:color w:val="111111"/>
          <w:sz w:val="28"/>
          <w:sz w:val="28"/>
          <w:szCs w:val="28"/>
          <w:rtl w:val="true"/>
          <w:lang w:bidi="ar-SA"/>
        </w:rPr>
        <w:t xml:space="preserve">حُبِّنَا أَهْلَ الْبَيْتِ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2" w:name="__RefHeading___Toc1493212_3381743652"/>
      <w:bookmarkStart w:id="1453" w:name="_Toc669"/>
      <w:bookmarkEnd w:id="1452"/>
      <w:r>
        <w:rPr>
          <w:rtl w:val="true"/>
        </w:rPr>
        <w:t>«</w:t>
      </w:r>
      <w:r>
        <w:rPr/>
        <w:t>132</w:t>
      </w:r>
      <w:r>
        <w:rPr>
          <w:rtl w:val="true"/>
        </w:rPr>
        <w:t>»</w:t>
      </w:r>
      <w:bookmarkEnd w:id="1453"/>
    </w:p>
    <w:p>
      <w:pPr>
        <w:pStyle w:val="BookText"/>
        <w:rPr/>
      </w:pPr>
      <w:r>
        <w:rPr>
          <w:rFonts w:ascii="Amiri" w:hAnsi="Amiri" w:eastAsia="Amiri" w:cs="Amiri"/>
          <w:color w:val="111111"/>
          <w:sz w:val="28"/>
          <w:sz w:val="28"/>
          <w:szCs w:val="28"/>
          <w:rtl w:val="true"/>
          <w:lang w:bidi="ar-SA"/>
        </w:rPr>
        <w:t xml:space="preserve">ما، الأمالي للشيخ الطوسي الْحُسَيْنُ بْنُ عُبَيْدِ اللَّهِ عَنِ التَّلَّعُكْبَرِيِّ عَنِ ابْنِ عُقْدَةَ عَنْ أَحْمَدَ بْنِ عَلِيٍّ الْخَمْرِيِّ </w:t>
      </w:r>
      <w:r>
        <w:rPr>
          <w:rStyle w:val="FootnoteAnchor"/>
          <w:rtl w:val="true"/>
        </w:rPr>
        <w:footnoteReference w:id="984"/>
      </w:r>
      <w:r>
        <w:rPr>
          <w:rFonts w:ascii="Amiri" w:hAnsi="Amiri" w:eastAsia="Amiri" w:cs="Amiri"/>
          <w:color w:val="111111"/>
          <w:sz w:val="28"/>
          <w:sz w:val="28"/>
          <w:szCs w:val="28"/>
          <w:rtl w:val="true"/>
          <w:lang w:bidi="ar-SA"/>
        </w:rPr>
        <w:t>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أَنَا وَ أَبِي بِرَجُلٍ مِنْ وُلْدِ أَبِي لَهَبٍ يُقَالُ لَهُ عُبَيْدُ اللَّهِ بْنُ إِبْرَاهِيمَ فَنَادَانِي يَا أَبَا الْفَضْلِ هَذَا الرَّجُلُ يُحَدِّثُكَ وَ ذَكَرَ اسْمَ الْمُحَدِّثِ وَ هُوَ سُدَيْفٌ فِي آخِرِ الْحَدِيثِ وَ لَمْ يَذْكُرْهُ هَاهُنَا عَنْ أَبِي جَعْفَرٍ عليه السلام فَقَرُبْنَا مِنْهُمْ وَ سَلَّمْنَا عَلَيْهِمْ فَقَالَ لَهُ حَدِّثْهُ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عَلِيٍّ الْبَاقِرُ عليهما السلام وَ مَا رَأَيْتُ مُحَمَّدِيّاً قَطُّ يَعْدِلُهُ عَنْ جَابِرِ بْنِ عَبْدِ اللَّهِ الْأَنْصَارِيِّ قَالَ أَقْبَلَ رَسُولُ اللَّهِ صلي الله عليه و آله حَتَّي صَعِدَ الْمِنْبَرَ وَ اجْتَمَعَ الْمُهَاجِرُونَ وَ الْأَنْصَارُ فِي السِّلَاحِ فَقَالَ أَيُّهَا النَّاسُ مَنْ أَبْغَضَنَا أَهْلَ الْبَيْتِ بَعَثَهُ اللَّهُ يَهُودِيّاً قَالَ جَابِرٌ فَقُمْتُ إِلَيْهِ فَقُلْتُ يَا رَسُولَ اللَّهِ وَ إِنْ شَهِدَ أَنْ لَا إِلَهَ إِلَّا اللَّهُ وَ أَنَّكَ رَسُولُ اللَّهِ قَالَ نَعَمْ وَ إِنْ شَهِدَ إِنَّمَا احْتَجَزَ بِذَلِكَ مِنْ أَنْ يُسْفَكَ دَمُهُ أَوْ يُؤَدِّيَ الْجِزْيَةَ عَنْ يَدٍ وَ هُوَ صَاغِرٌ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أَيُّهَا النَّاسُ مَنْ أَبْغَضَنَا أَهْلَ الْبَيْتِ بَعَثَهُ اللَّهُ يَهُودِيّاً يَوْمَ الْقِيَامَةِ </w:t>
      </w:r>
      <w:r>
        <w:rPr>
          <w:rStyle w:val="FootnoteAnchor"/>
          <w:rtl w:val="true"/>
        </w:rPr>
        <w:footnoteReference w:id="985"/>
      </w:r>
      <w:r>
        <w:rPr>
          <w:rFonts w:ascii="Amiri" w:hAnsi="Amiri" w:eastAsia="Amiri" w:cs="Amiri"/>
          <w:color w:val="111111"/>
          <w:sz w:val="28"/>
          <w:sz w:val="28"/>
          <w:szCs w:val="28"/>
          <w:rtl w:val="true"/>
          <w:lang w:bidi="ar-SA"/>
        </w:rPr>
        <w:t xml:space="preserve">وَ إِنْ أَدْرَكَ الدَّجَّالَ آمَنَ بِهِ وَ إِنْ لَمْ يُدْرِكْهُ بُعِثَ حَتَّي يُؤْمِنَ بِهِ مِنْ قَبْرِهِ </w:t>
      </w:r>
      <w:r>
        <w:rPr>
          <w:rStyle w:val="FootnoteAnchor"/>
          <w:rtl w:val="true"/>
        </w:rPr>
        <w:footnoteReference w:id="986"/>
      </w:r>
      <w:r>
        <w:rPr>
          <w:rFonts w:ascii="Amiri" w:hAnsi="Amiri" w:eastAsia="Amiri" w:cs="Amiri"/>
          <w:color w:val="111111"/>
          <w:sz w:val="28"/>
          <w:sz w:val="28"/>
          <w:szCs w:val="28"/>
          <w:rtl w:val="true"/>
          <w:lang w:bidi="ar-SA"/>
        </w:rPr>
        <w:t xml:space="preserve">إِنَّ رَبِّي عَزَّ وَ جَلَّ مَثَّلَ لِي أُمَّتِي فِي الطِّينِ وَ عَلَّمَنِي أَسْمَاءَ أُمَّتِي كَمَا عَلَّمَ آدَمَ الْأَسْمَاءَ كُلَّهَا فَمَرَّ بِي أَصْحَابُ الرَّايَاتِ فَاسْتَغْفَرْتُ لِعَلِيٍّ وَ شِيعَتِهِ قَالَ حَنَانٌ وَ قَالَ لِي أَبِي اكْتُبْ هَذَا الْحَدِيثَ فَكَتَبْتُهُ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خَرَجْنَا مِنْ غَدٍ إِلَي الْمَدِينَةِ فَقَدِمْنَا فَدَخَلْنَا عَلَي أَبِي عَبْدِ اللَّهِ عليه السلام فَقُلْتُ لَهُ جُعِلْتُ فِدَاكَ إِنَّ رَجُلًا مِنَ الْمَكِّيِّينَ يُقَالُ لَهُ سُدَيْفٌ حَدَّثَنِي عَنْ أَبِيكَ بِحَدِيثٍ فَقَالَ وَ تَحْفَظُهُ فَقُلْتُ قَدْ كَتَبْتُهُ قَالَ فَهَاتِهِ فَعَرَضْتُهُ عَلَيْهِ فَلَمَّا انْتَهَي إِلَي مَثَّلَ لِي</w:t>
      </w:r>
    </w:p>
    <w:p>
      <w:pPr>
        <w:pStyle w:val="BookText"/>
        <w:rPr/>
      </w:pPr>
      <w:r>
        <w:rPr>
          <w:rFonts w:ascii="IRNazanin" w:hAnsi="IRNazanin" w:eastAsia="IRNazanin"/>
          <w:color w:val="111111"/>
          <w:sz w:val="28"/>
          <w:sz w:val="28"/>
          <w:szCs w:val="28"/>
          <w:rtl w:val="true"/>
          <w:lang w:bidi="fa-IR"/>
        </w:rPr>
        <w:t>و از حبّ ما اهل بیت</w:t>
      </w:r>
      <w:r>
        <w:rPr>
          <w:rFonts w:eastAsia="IRNazanin" w:cs="IRNazanin"/>
          <w:color w:val="111111"/>
          <w:sz w:val="28"/>
          <w:szCs w:val="28"/>
          <w:rtl w:val="true"/>
          <w:lang w:bidi="fa-IR"/>
        </w:rPr>
        <w:t>.</w:t>
      </w:r>
      <w:r>
        <w:rPr>
          <w:rStyle w:val="FootnoteAnchor"/>
          <w:rtl w:val="true"/>
        </w:rPr>
        <w:footnoteReference w:id="987"/>
      </w:r>
    </w:p>
    <w:p>
      <w:pPr>
        <w:pStyle w:val="Heading5"/>
        <w:numPr>
          <w:ilvl w:val="4"/>
          <w:numId w:val="1"/>
        </w:numPr>
        <w:rPr/>
      </w:pPr>
      <w:bookmarkStart w:id="1454" w:name="__RefHeading___Toc1493214_3381743652"/>
      <w:bookmarkStart w:id="1455" w:name="_Toc670"/>
      <w:bookmarkEnd w:id="1454"/>
      <w:r>
        <w:rPr>
          <w:rtl w:val="true"/>
        </w:rPr>
        <w:t xml:space="preserve">روایت </w:t>
      </w:r>
      <w:r>
        <w:rPr/>
        <w:t>132</w:t>
      </w:r>
      <w:bookmarkEnd w:id="145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به مردی از اولاد ابولهب گذشتیم که عبداللَّه بن ابراهیم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برای تو از حضرت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مرد حدیث گو را که سدیف نام داشت و در آخر حدیث نقل کرده، ولی اینجا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 آنها شدیم 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که حدیث را برایش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که از اولاد پیامبر شخصی را نظیر او ندیده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تشریف آورد و بر منبر رفت، مهاجر و انصار با سلاح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اهل بیت را دشمن بدارد، خداوند او را یهودی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حرکت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شما بدهد؟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موجب حفظ خون او و ندادن جزیه با کمال خواری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خانواده را دشمن بدارد، روز قیامت یهودی محشور می‌شود و اگر دجال را درک کند، به او ایمان می‌آورد و اگر درک نکند، در زمان دجال از قبر خارج می‌شود تا به دجال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امت مرا به صورت گِل برایم نشان داد و اسامی آنها را به من آموخت، همان طوری که به آدم اسماء را آموخت و صاحب پرچم‌ها از جلوی من رد شدند و برای علی و شیعیانش استغفار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 که این حدیث را بنویس و من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جانب مدینه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شدیم و خدمت حضرت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مکه به نام سدیف از پدرتان حدیثی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حفظ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کردم و همین که رسید به این جمله که پیامبر اکرم فرمود </w:t>
      </w:r>
      <w:bookmarkStart w:id="1456" w:name="pg17292_191827"/>
    </w:p>
    <w:p>
      <w:pPr>
        <w:pStyle w:val="BookText"/>
        <w:rPr/>
      </w:pPr>
      <w:bookmarkEnd w:id="1456"/>
      <w:r>
        <w:rPr>
          <w:rFonts w:ascii="Amiri" w:hAnsi="Amiri" w:eastAsia="Amiri" w:cs="Amiri"/>
          <w:color w:val="111111"/>
          <w:sz w:val="28"/>
          <w:sz w:val="28"/>
          <w:szCs w:val="28"/>
          <w:rtl w:val="true"/>
          <w:lang w:bidi="ar-SA"/>
        </w:rPr>
        <w:t xml:space="preserve">أُمَّتِي فِي الطِّينِ وَ عَلَّمَنِي أَسْمَاءَ أُمَّتِي كَمَا عَلَّمَ آدَمَ الْأَسْماءَ كُلَّها قَالَ أَبُو عَبْدِ اللَّهِ عليه السلام يَا سَدِيرُ مَتَي حَدَّثَكَ بِهَذَا عَنْ أَبِي قُلْتُ الْيَوْمَ السَّابِعَ مُنْذُ سَمِعْنَاهُ مِنْهُ يَرْوِيهِ عَنْ أَبِيكَ فَقَالَ قَدْ كُنْتُ أَرَي أَنَّ هَذَا الْحَدِيثَ لَا يَخْرُجُ عَنْ أَبِي إِلَي أَحَدٍ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7" w:name="__RefHeading___Toc1493216_3381743652"/>
      <w:bookmarkStart w:id="1458" w:name="_Toc671"/>
      <w:bookmarkEnd w:id="1457"/>
      <w:r>
        <w:rPr>
          <w:rtl w:val="true"/>
        </w:rPr>
        <w:t>«</w:t>
      </w:r>
      <w:r>
        <w:rPr/>
        <w:t>133</w:t>
      </w:r>
      <w:r>
        <w:rPr>
          <w:rtl w:val="true"/>
        </w:rPr>
        <w:t>»</w:t>
      </w:r>
      <w:bookmarkEnd w:id="1458"/>
    </w:p>
    <w:p>
      <w:pPr>
        <w:pStyle w:val="BookText"/>
        <w:rPr/>
      </w:pPr>
      <w:r>
        <w:rPr>
          <w:rFonts w:ascii="Amiri" w:hAnsi="Amiri" w:eastAsia="Amiri" w:cs="Amiri"/>
          <w:color w:val="111111"/>
          <w:sz w:val="28"/>
          <w:sz w:val="28"/>
          <w:szCs w:val="28"/>
          <w:rtl w:val="true"/>
          <w:lang w:bidi="ar-SA"/>
        </w:rPr>
        <w:t xml:space="preserve">ما، الأمالي للشيخ الطوسي أَحْمَدُ بْنُ عُبْدُونٍ عَنْ عَلِيِّ بْنِ مُحَمَّدِ بْنِ الزُّبَيْرِ عَنْ عَلِيِّ بْنِ الْحَسَنِ بْنِ فَضَّالٍ عَنِ الْعَبَّاسِ بْنِ عَامِرٍ عَنْ أَحْمَدَ بْنِ رِزْقٍ الْغُمْشَانِيِّ عَنْ مُحَمَّدِ بْنِ عَبْدِ الرَّحْمَنِ قَالَ سَمِعْتُ أَبَا عَبْدِ اللَّهِ عليه السلام يَقُولُ وَلَايَتُنَا وَلَايَةُ اللَّهِ الَّتِي لَمْ يُبْعَثْ نَبِيٌّ قَطُّ إِلَّا بِهَا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9" w:name="__RefHeading___Toc1493218_3381743652"/>
      <w:bookmarkStart w:id="1460" w:name="_Toc672"/>
      <w:bookmarkEnd w:id="1459"/>
      <w:r>
        <w:rPr>
          <w:rtl w:val="true"/>
        </w:rPr>
        <w:t>«</w:t>
      </w:r>
      <w:r>
        <w:rPr/>
        <w:t>134</w:t>
      </w:r>
      <w:r>
        <w:rPr>
          <w:rtl w:val="true"/>
        </w:rPr>
        <w:t>»</w:t>
      </w:r>
      <w:bookmarkEnd w:id="1460"/>
    </w:p>
    <w:p>
      <w:pPr>
        <w:pStyle w:val="BookText"/>
        <w:rPr/>
      </w:pPr>
      <w:r>
        <w:rPr>
          <w:rFonts w:ascii="Amiri" w:hAnsi="Amiri" w:eastAsia="Amiri" w:cs="Amiri"/>
          <w:color w:val="111111"/>
          <w:sz w:val="28"/>
          <w:sz w:val="28"/>
          <w:szCs w:val="28"/>
          <w:rtl w:val="true"/>
          <w:lang w:bidi="ar-SA"/>
        </w:rPr>
        <w:t>وَ رَوَي الْبُرْسِيُّ فِي كِتَابِ مَشَارِقِ الْأَنْوَارِ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صلي الله عليه و آله آخِذاً بِيَدِ الْحَسَنِ بْنِ عَلِيٍّ عليهما السلام وَ هُوَ يَقُولُ أَيُّهَا النَّاسُ هَذَا ابْنُ عَلِيٍّ فَاعْرِفُوهُ فَوَ الَّذِي نَفْسُ مُحَمَّدٍ بِيَدِهِ إِنَّهُ لَفِي الْجَنَّةِ وَ مُحِبُّوهُ فِي الْجَنَّةِ وَ مُحِبُّو مُحِبِّهِ فِي الْجَنَّةِ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1" w:name="__RefHeading___Toc1493220_3381743652"/>
      <w:bookmarkStart w:id="1462" w:name="_Toc673"/>
      <w:bookmarkEnd w:id="1461"/>
      <w:r>
        <w:rPr>
          <w:rtl w:val="true"/>
        </w:rPr>
        <w:t>«</w:t>
      </w:r>
      <w:r>
        <w:rPr/>
        <w:t>135</w:t>
      </w:r>
      <w:r>
        <w:rPr>
          <w:rtl w:val="true"/>
        </w:rPr>
        <w:t>»</w:t>
      </w:r>
      <w:bookmarkEnd w:id="1462"/>
    </w:p>
    <w:p>
      <w:pPr>
        <w:pStyle w:val="BookText"/>
        <w:rPr/>
      </w:pPr>
      <w:r>
        <w:rPr>
          <w:rFonts w:ascii="Amiri" w:hAnsi="Amiri" w:eastAsia="Amiri" w:cs="Amiri"/>
          <w:color w:val="111111"/>
          <w:sz w:val="28"/>
          <w:sz w:val="28"/>
          <w:szCs w:val="28"/>
          <w:rtl w:val="true"/>
          <w:lang w:bidi="ar-SA"/>
        </w:rPr>
        <w:t xml:space="preserve">كِتَابُ فَضَائِلِ الشِّيعَةِ، لِلصَّدُوقِ بِإِسْنَادِهِ عَنِ ابْنِ عَبَّاسٍ قَالَ قَالَ رَسُولُ اللَّهِ صلي الله عليه و آله حُبُّ عَلِيِّ بْنِ أَبِي طَالِبٍ تَأْكُلُ السَّيِّئَاتِ كَمَا تَأْكُلُ النَّارُ الْحَطَبَ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3" w:name="__RefHeading___Toc1493222_3381743652"/>
      <w:bookmarkStart w:id="1464" w:name="_Toc674"/>
      <w:bookmarkEnd w:id="1463"/>
      <w:r>
        <w:rPr>
          <w:rtl w:val="true"/>
        </w:rPr>
        <w:t>«</w:t>
      </w:r>
      <w:r>
        <w:rPr/>
        <w:t>136</w:t>
      </w:r>
      <w:r>
        <w:rPr>
          <w:rtl w:val="true"/>
        </w:rPr>
        <w:t>»</w:t>
      </w:r>
      <w:bookmarkEnd w:id="1464"/>
    </w:p>
    <w:p>
      <w:pPr>
        <w:pStyle w:val="BookText"/>
        <w:rPr/>
      </w:pPr>
      <w:r>
        <w:rPr>
          <w:rFonts w:ascii="Amiri" w:hAnsi="Amiri" w:eastAsia="Amiri" w:cs="Amiri"/>
          <w:color w:val="111111"/>
          <w:sz w:val="28"/>
          <w:sz w:val="28"/>
          <w:szCs w:val="28"/>
          <w:rtl w:val="true"/>
          <w:lang w:bidi="ar-SA"/>
        </w:rPr>
        <w:t>وَ بِإِسْنَادِهِ عَنِ الصَّبَّاحِ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لَيُحِبُّكُمْ وَ مَا يَدْرِي مَا تَقُولُونَ فَيُدْخِلُهُ اللَّهُ الْجَنَّةَ وَ إِنَّ الرَّجُلَ لَيُبْغِضُكُمْ وَ مَا يَدْرِي مَا تَقُولُونَ فَيُدْخِلُهُ اللَّهُ النَّارَ وَ إِنَّ الرَّجُلَ لَيَمْلَأُ صَحِيفَتَهُ مِنْ غَيْرِ عَمَلٍ قُلْتُ فَكَيْفَ قَالَ يَمُرُّ بِالْقَوْمِ يَنَالُونَ مِنَّا وَ إِذَا رَأَوْهُ قَالَ بَعْضُهُمْ لِبَعْضٍ إِنَّ هَذَا الرَّجُلَ مِنْ شِيعَتِهِمْ وَ يَمُرُّ بِهِمُ الرَّجُلُ مِنْ شِيعَتِنَا فَيَرْمُونَهُ وَ يَقُولُونَ فِيهِ فَيَكْتُبُ اللَّهُ لَهُ بِذَلِكَ حَسَنَاتٍ حَتَّي يَمْلَأَ صَحِيفَتَهُ مِنْ غَيْرِ عَمَلٍ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مرا به صورت گِل برایم نشان داد و اسامی آنها را به من آموخت، همان طور که به آدم تمام اسماء 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این حدیث را آن مرد از پدرم برای تو نقل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هفت روز است که از پدرتان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داشتم این حدیث از پدرم به هیچ کس نقل نشده است</w:t>
      </w:r>
      <w:r>
        <w:rPr>
          <w:rFonts w:eastAsia="IRNazanin" w:cs="IRNazanin"/>
          <w:color w:val="111111"/>
          <w:sz w:val="28"/>
          <w:szCs w:val="28"/>
          <w:rtl w:val="true"/>
          <w:lang w:bidi="fa-IR"/>
        </w:rPr>
        <w:t>.</w:t>
      </w:r>
      <w:r>
        <w:rPr>
          <w:rStyle w:val="FootnoteAnchor"/>
          <w:rtl w:val="true"/>
        </w:rPr>
        <w:footnoteReference w:id="993"/>
      </w:r>
    </w:p>
    <w:p>
      <w:pPr>
        <w:pStyle w:val="Heading5"/>
        <w:numPr>
          <w:ilvl w:val="4"/>
          <w:numId w:val="1"/>
        </w:numPr>
        <w:rPr/>
      </w:pPr>
      <w:bookmarkStart w:id="1465" w:name="__RefHeading___Toc1493224_3381743652"/>
      <w:bookmarkStart w:id="1466" w:name="_Toc675"/>
      <w:bookmarkEnd w:id="1465"/>
      <w:r>
        <w:rPr>
          <w:rtl w:val="true"/>
        </w:rPr>
        <w:t xml:space="preserve">روایت </w:t>
      </w:r>
      <w:r>
        <w:rPr/>
        <w:t>133</w:t>
      </w:r>
      <w:bookmarkEnd w:id="146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ولایت خدا است؛ آن ولایتی که هیچ پیامبری را مبعوث نکرده، مگر به این ولایت</w:t>
      </w:r>
      <w:r>
        <w:rPr>
          <w:rFonts w:eastAsia="IRNazanin" w:cs="IRNazanin"/>
          <w:color w:val="111111"/>
          <w:sz w:val="28"/>
          <w:szCs w:val="28"/>
          <w:rtl w:val="true"/>
          <w:lang w:bidi="fa-IR"/>
        </w:rPr>
        <w:t>.</w:t>
      </w:r>
      <w:r>
        <w:rPr>
          <w:rStyle w:val="FootnoteAnchor"/>
          <w:rtl w:val="true"/>
        </w:rPr>
        <w:footnoteReference w:id="994"/>
      </w:r>
    </w:p>
    <w:p>
      <w:pPr>
        <w:pStyle w:val="Heading5"/>
        <w:numPr>
          <w:ilvl w:val="4"/>
          <w:numId w:val="1"/>
        </w:numPr>
        <w:rPr/>
      </w:pPr>
      <w:bookmarkStart w:id="1467" w:name="__RefHeading___Toc1493226_3381743652"/>
      <w:bookmarkStart w:id="1468" w:name="_Toc676"/>
      <w:bookmarkEnd w:id="1467"/>
      <w:r>
        <w:rPr>
          <w:rtl w:val="true"/>
        </w:rPr>
        <w:t xml:space="preserve">روایت </w:t>
      </w:r>
      <w:r>
        <w:rPr/>
        <w:t>134</w:t>
      </w:r>
      <w:bookmarkEnd w:id="1468"/>
    </w:p>
    <w:p>
      <w:pPr>
        <w:pStyle w:val="BookText"/>
        <w:rPr/>
      </w:pPr>
      <w:r>
        <w:rPr>
          <w:rFonts w:ascii="IRNazanin" w:hAnsi="IRNazanin" w:eastAsia="IRNazanin"/>
          <w:color w:val="111111"/>
          <w:sz w:val="28"/>
          <w:sz w:val="28"/>
          <w:szCs w:val="28"/>
          <w:rtl w:val="true"/>
          <w:lang w:bidi="fa-IR"/>
        </w:rPr>
        <w:t>برسی در کتاب مشارق الانوار از حذیفة بن یمان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پیامبر اکرم دست حسن بن علی علیهما السّلام را گرفته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علی است؛ 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 من در دست اوست، او و دوستانش و دوستان دوستانش در بهشت هستند</w:t>
      </w:r>
      <w:r>
        <w:rPr>
          <w:rFonts w:eastAsia="IRNazanin" w:cs="IRNazanin"/>
          <w:color w:val="111111"/>
          <w:sz w:val="28"/>
          <w:szCs w:val="28"/>
          <w:rtl w:val="true"/>
          <w:lang w:bidi="fa-IR"/>
        </w:rPr>
        <w:t>.</w:t>
      </w:r>
      <w:r>
        <w:rPr>
          <w:rStyle w:val="FootnoteAnchor"/>
          <w:rtl w:val="true"/>
        </w:rPr>
        <w:footnoteReference w:id="995"/>
      </w:r>
    </w:p>
    <w:p>
      <w:pPr>
        <w:pStyle w:val="Heading5"/>
        <w:numPr>
          <w:ilvl w:val="4"/>
          <w:numId w:val="1"/>
        </w:numPr>
        <w:rPr/>
      </w:pPr>
      <w:bookmarkStart w:id="1469" w:name="__RefHeading___Toc1493228_3381743652"/>
      <w:bookmarkStart w:id="1470" w:name="_Toc677"/>
      <w:bookmarkEnd w:id="1469"/>
      <w:r>
        <w:rPr>
          <w:rtl w:val="true"/>
        </w:rPr>
        <w:t xml:space="preserve">روایت </w:t>
      </w:r>
      <w:r>
        <w:rPr/>
        <w:t>135</w:t>
      </w:r>
      <w:bookmarkEnd w:id="1470"/>
    </w:p>
    <w:p>
      <w:pPr>
        <w:pStyle w:val="BookText"/>
        <w:rPr/>
      </w:pP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ابن عباس نقل می 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علیه السّلام گناهان را از بین می‌برد، همان طور که آتش هیزم را نابود می‌کند</w:t>
      </w:r>
      <w:r>
        <w:rPr>
          <w:rFonts w:eastAsia="IRNazanin" w:cs="IRNazanin"/>
          <w:color w:val="111111"/>
          <w:sz w:val="28"/>
          <w:szCs w:val="28"/>
          <w:rtl w:val="true"/>
          <w:lang w:bidi="fa-IR"/>
        </w:rPr>
        <w:t>.</w:t>
      </w:r>
      <w:r>
        <w:rPr>
          <w:rStyle w:val="FootnoteAnchor"/>
          <w:rtl w:val="true"/>
        </w:rPr>
        <w:footnoteReference w:id="996"/>
      </w:r>
    </w:p>
    <w:p>
      <w:pPr>
        <w:pStyle w:val="Heading5"/>
        <w:numPr>
          <w:ilvl w:val="4"/>
          <w:numId w:val="1"/>
        </w:numPr>
        <w:rPr/>
      </w:pPr>
      <w:bookmarkStart w:id="1471" w:name="__RefHeading___Toc1493230_3381743652"/>
      <w:bookmarkStart w:id="1472" w:name="_Toc678"/>
      <w:bookmarkEnd w:id="1471"/>
      <w:r>
        <w:rPr>
          <w:rtl w:val="true"/>
        </w:rPr>
        <w:t xml:space="preserve">روایت </w:t>
      </w:r>
      <w:r>
        <w:rPr/>
        <w:t>136</w:t>
      </w:r>
      <w:bookmarkEnd w:id="147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اسناد صدوق از صباح بن سیابه،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شما را دوست می دارد، اما از عقیده شما اطلاعی ندارد، با همین حبّ خداوند او را وارد بهشت می کند؛ و شخص با شما دشمن است و نمی داند عقیده شما چیست، به واسطه همین دشمنی با شما، خدا او را به جهنم می‌برد؛ و مرد نامه عملش پر از ثواب می‌شود، بدون این که عملی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گروهی رد می‌شود که بدگویی از ما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چشمشان به او می‌افتد،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شیعیان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شیعیان ما از کنار آنها رد می‌شود، او را هدف قرار می‌دهند و به او بد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این مطلب، آن قدر برای او ثواب می نویسد که نامه عملش پر می‌شود، بدون عملی</w:t>
      </w:r>
      <w:r>
        <w:rPr>
          <w:rFonts w:eastAsia="IRNazanin" w:cs="IRNazanin"/>
          <w:color w:val="111111"/>
          <w:sz w:val="28"/>
          <w:szCs w:val="28"/>
          <w:rtl w:val="true"/>
          <w:lang w:bidi="fa-IR"/>
        </w:rPr>
        <w:t>.</w:t>
      </w:r>
      <w:r>
        <w:rPr>
          <w:rStyle w:val="FootnoteAnchor"/>
          <w:rtl w:val="true"/>
        </w:rPr>
        <w:footnoteReference w:id="997"/>
      </w:r>
      <w:bookmarkStart w:id="1473" w:name="pg17292_191828"/>
    </w:p>
    <w:p>
      <w:pPr>
        <w:pStyle w:val="Heading5"/>
        <w:numPr>
          <w:ilvl w:val="4"/>
          <w:numId w:val="1"/>
        </w:numPr>
        <w:rPr/>
      </w:pPr>
      <w:bookmarkStart w:id="1474" w:name="__RefHeading___Toc1493232_3381743652"/>
      <w:bookmarkStart w:id="1475" w:name="_Toc679"/>
      <w:bookmarkEnd w:id="1473"/>
      <w:bookmarkEnd w:id="1474"/>
      <w:r>
        <w:rPr>
          <w:rtl w:val="true"/>
        </w:rPr>
        <w:t>«</w:t>
      </w:r>
      <w:r>
        <w:rPr/>
        <w:t>137</w:t>
      </w:r>
      <w:r>
        <w:rPr>
          <w:rtl w:val="true"/>
        </w:rPr>
        <w:t>»</w:t>
      </w:r>
      <w:bookmarkEnd w:id="1475"/>
    </w:p>
    <w:p>
      <w:pPr>
        <w:pStyle w:val="BookText"/>
        <w:rPr/>
      </w:pPr>
      <w:r>
        <w:rPr>
          <w:rFonts w:ascii="Amiri" w:hAnsi="Amiri" w:eastAsia="Amiri" w:cs="Amiri"/>
          <w:color w:val="111111"/>
          <w:sz w:val="28"/>
          <w:sz w:val="28"/>
          <w:szCs w:val="28"/>
          <w:rtl w:val="true"/>
          <w:lang w:bidi="ar-SA"/>
        </w:rPr>
        <w:t>وَ بِإِسْنَادِهِ عَنْ مُوسَي النُّمَيْرِيِّ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صلي الله عليه و آله رَجُلٌ فَقَالَ يَا رَسُولَ اللَّهِ إِنِّي أُحِبُّكَ فَقَالَ إِنَّكَ لَتُحِبُّنِي فَقَالَ وَ اللَّهِ إِنِّي لَأُحِبُّكَ فَقَالَ رَسُولُ اللَّهِ صلي الله عليه و آله أَنْتَ مَعَ مَنْ أَحْبَبْتَ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6" w:name="__RefHeading___Toc1493234_3381743652"/>
      <w:bookmarkStart w:id="1477" w:name="_Toc680"/>
      <w:bookmarkEnd w:id="1476"/>
      <w:r>
        <w:rPr>
          <w:rtl w:val="true"/>
        </w:rPr>
        <w:t>«</w:t>
      </w:r>
      <w:r>
        <w:rPr/>
        <w:t>138</w:t>
      </w:r>
      <w:r>
        <w:rPr>
          <w:rtl w:val="true"/>
        </w:rPr>
        <w:t>»</w:t>
      </w:r>
      <w:bookmarkEnd w:id="1477"/>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رُوِيَ عَنِ النَّبِيِّ صلي الله عليه و آله أَنَّهُ قَالَ لِعَلِيٍّ عليه السلام يَا عَلِيُّ إِنِّي سَأَلْتُ اللَّهَ عَزَّ وَ جَلَّ أَنْ لَا يَحْرِمَ شِيعَتَكَ التَّوْبَةَ حَتَّي تَبْلُغَ نَفْسُ أَحَدِهِمْ حَنْجَرَتَهُ فَأَجَابَنِي إِلَي ذَلِكَ وَ لَيْسَ ذَلِكَ لِغَيْرِهِمْ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8" w:name="__RefHeading___Toc1493236_3381743652"/>
      <w:bookmarkStart w:id="1479" w:name="_Toc681"/>
      <w:bookmarkEnd w:id="1478"/>
      <w:r>
        <w:rPr>
          <w:rtl w:val="true"/>
        </w:rPr>
        <w:t>«</w:t>
      </w:r>
      <w:r>
        <w:rPr/>
        <w:t>139</w:t>
      </w:r>
      <w:r>
        <w:rPr>
          <w:rtl w:val="true"/>
        </w:rPr>
        <w:t>»</w:t>
      </w:r>
      <w:bookmarkEnd w:id="1479"/>
    </w:p>
    <w:p>
      <w:pPr>
        <w:pStyle w:val="BookText"/>
        <w:rPr/>
      </w:pPr>
      <w:r>
        <w:rPr>
          <w:rFonts w:ascii="Amiri" w:hAnsi="Amiri" w:eastAsia="Amiri" w:cs="Amiri"/>
          <w:color w:val="111111"/>
          <w:sz w:val="28"/>
          <w:sz w:val="28"/>
          <w:szCs w:val="28"/>
          <w:rtl w:val="true"/>
          <w:lang w:bidi="ar-SA"/>
        </w:rPr>
        <w:t>كنز، كنز جامع الفوائد و تأويل الآيات الظاهرة رَوَي شَيْخُ الطَّائِفَةِ رَحِمَهُ اللَّهُ بِإِسْنَادِهِ عَنْ زَيْدِ بْنِ يُونُسَ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مُوسَي عليه السلام الرَّجُلُ مِنْ مَوَالِيكُمْ عَاصٍ </w:t>
      </w:r>
      <w:r>
        <w:rPr>
          <w:rStyle w:val="FootnoteAnchor"/>
          <w:rtl w:val="true"/>
        </w:rPr>
        <w:footnoteReference w:id="1000"/>
      </w:r>
      <w:r>
        <w:rPr>
          <w:rFonts w:ascii="Amiri" w:hAnsi="Amiri" w:eastAsia="Amiri" w:cs="Amiri"/>
          <w:color w:val="111111"/>
          <w:sz w:val="28"/>
          <w:sz w:val="28"/>
          <w:szCs w:val="28"/>
          <w:rtl w:val="true"/>
          <w:lang w:bidi="ar-SA"/>
        </w:rPr>
        <w:t xml:space="preserve">يَشْرَبُ الْخَمْرَ وَ يَرْتَكِبُ الْمُوبِقَ مِنَ الذَّنْبِ نَتَبَرَّأُ مِنْهُ فَقَالَ تَبَرَّءُوا مِنْ فِعْلِهِ وَ لَا تَتَبَرَّءُوا مِنْ خَيْرِهِ وَ أَبْغِضُوا عَمَلَهُ فَقُلْتُ يَسَعُ لَنَا أَنْ نَقُولَ فَاسِقٌ فَاجِرٌ فَقَالَ لَا الْفَاسِقُ الْفَاجِرُ الْكَافِرُ الْجَاحِدُ لَنَا وَ لِأَوْلِيَائِنَا أَبَي اللَّهُ أَنْ يَكُونَ وَلِيُّنَا فَاسِقاً فَاجِراً وَ إِنْ عَمِلَ مَا عَمِلَ وَ لَكِنَّكُمْ قُولُوا فَاسِقُ الْعَمَلِ فَاجِرُ الْعَمَلِ مُؤْمِنُ النَّفْسِ خَبِيثُ الْفِعْلِ طَيِّبُ الرُّوحِ وَ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اللَّهِ لَا يَخْرُجُ وَلِيُّنَا مِنَ الدُّنْيَا إِلَّا وَ اللَّهُ وَ رَسُولُهُ وَ نَحْنُ عَنْهُ رَاضُونَ يَحْشُرُهُ اللَّهُ عَلَي مَا فِيهِ مِنَ الذُّنُوبَ مُبْيَضّاً وَجْهُهُ مَسْتُورَةً عَوْرَتُهُ آمِنَةً رَوْعَتُهُ لَا خَوْفٌ عَلَيْهِ وَ لَا 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أَنَّهُ لَا يَخْرُجُ مِنَ الدُّنْيَا حَتَّي يُصَفَّي مِنَ الذُّنُوبِ إِمَّا بِمُصِيبَةٍ فِي مَالٍ أَوْ نَفْسٍ أَوْ وَلَدٍ أَوْ مَرَضٍ وَ أَدْنَي مَا يُصْنَعُ بِوَلِيِّنَا أَنْ يُرِيَهُ اللَّهُ رُؤْيَا مَهُولَةً فَيُصْبِحَ حَزِيناً لِمَا رَآهُ فَيَكُونَ ذَلِكَ كَفَّارَةً لَهُ أَوْ خَوْفاً </w:t>
      </w:r>
      <w:r>
        <w:rPr>
          <w:rStyle w:val="FootnoteAnchor"/>
          <w:rtl w:val="true"/>
        </w:rPr>
        <w:footnoteReference w:id="1001"/>
      </w:r>
      <w:r>
        <w:rPr>
          <w:rFonts w:ascii="Amiri" w:hAnsi="Amiri" w:eastAsia="Amiri" w:cs="Amiri"/>
          <w:color w:val="111111"/>
          <w:sz w:val="28"/>
          <w:sz w:val="28"/>
          <w:szCs w:val="28"/>
          <w:rtl w:val="true"/>
          <w:lang w:bidi="ar-SA"/>
        </w:rPr>
        <w:t xml:space="preserve">يَرِدُ عَلَيْهِ مِنْ أَهْلِ دَوْلَةِ الْبَاطِلِ </w:t>
      </w:r>
      <w:r>
        <w:rPr>
          <w:rStyle w:val="FootnoteAnchor"/>
          <w:rtl w:val="true"/>
        </w:rPr>
        <w:footnoteReference w:id="1002"/>
      </w:r>
      <w:r>
        <w:rPr>
          <w:rFonts w:ascii="Amiri" w:hAnsi="Amiri" w:eastAsia="Amiri" w:cs="Amiri"/>
          <w:color w:val="111111"/>
          <w:sz w:val="28"/>
          <w:sz w:val="28"/>
          <w:szCs w:val="28"/>
          <w:rtl w:val="true"/>
          <w:lang w:bidi="ar-SA"/>
        </w:rPr>
        <w:t>أَوْ يُشَدَّدَ</w:t>
      </w:r>
    </w:p>
    <w:p>
      <w:pPr>
        <w:pStyle w:val="Heading5"/>
        <w:numPr>
          <w:ilvl w:val="4"/>
          <w:numId w:val="1"/>
        </w:numPr>
        <w:rPr/>
      </w:pPr>
      <w:bookmarkStart w:id="1480" w:name="__RefHeading___Toc1493238_3381743652"/>
      <w:bookmarkStart w:id="1481" w:name="_Toc682"/>
      <w:bookmarkEnd w:id="1480"/>
      <w:r>
        <w:rPr>
          <w:rtl w:val="true"/>
        </w:rPr>
        <w:t xml:space="preserve">روایت </w:t>
      </w:r>
      <w:r>
        <w:rPr/>
        <w:t>137</w:t>
      </w:r>
      <w:bookmarkEnd w:id="1481"/>
    </w:p>
    <w:p>
      <w:pPr>
        <w:pStyle w:val="BookText"/>
        <w:rPr/>
      </w:pPr>
      <w:r>
        <w:rPr>
          <w:rFonts w:ascii="IRNazanin" w:hAnsi="IRNazanin" w:eastAsia="IRNazanin"/>
          <w:color w:val="111111"/>
          <w:sz w:val="28"/>
          <w:sz w:val="28"/>
          <w:szCs w:val="28"/>
          <w:rtl w:val="true"/>
          <w:lang w:bidi="fa-IR"/>
        </w:rPr>
        <w:t>صدوق به اسناد خود از موسی نمیری،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پیامبر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کسی هستی که دوستش داری</w:t>
      </w:r>
      <w:r>
        <w:rPr>
          <w:rFonts w:eastAsia="IRNazanin" w:cs="IRNazanin"/>
          <w:color w:val="111111"/>
          <w:sz w:val="28"/>
          <w:szCs w:val="28"/>
          <w:rtl w:val="true"/>
          <w:lang w:bidi="fa-IR"/>
        </w:rPr>
        <w:t>.</w:t>
      </w:r>
      <w:r>
        <w:rPr>
          <w:rStyle w:val="FootnoteAnchor"/>
          <w:rtl w:val="true"/>
        </w:rPr>
        <w:footnoteReference w:id="1003"/>
      </w:r>
    </w:p>
    <w:p>
      <w:pPr>
        <w:pStyle w:val="Heading5"/>
        <w:numPr>
          <w:ilvl w:val="4"/>
          <w:numId w:val="1"/>
        </w:numPr>
        <w:rPr/>
      </w:pPr>
      <w:bookmarkStart w:id="1482" w:name="__RefHeading___Toc1493240_3381743652"/>
      <w:bookmarkStart w:id="1483" w:name="_Toc683"/>
      <w:bookmarkEnd w:id="1482"/>
      <w:r>
        <w:rPr>
          <w:rtl w:val="true"/>
        </w:rPr>
        <w:t xml:space="preserve">روایت </w:t>
      </w:r>
      <w:r>
        <w:rPr/>
        <w:t>138</w:t>
      </w:r>
      <w:bookmarkEnd w:id="1483"/>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نقل شده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درخواست کردم که شیعیان تو را از توبه محروم نکند تا جانشان به گلو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مرا پذیرفت و این امتیاز را به دیگری نداده‌اند</w:t>
      </w:r>
      <w:r>
        <w:rPr>
          <w:rFonts w:eastAsia="IRNazanin" w:cs="IRNazanin"/>
          <w:color w:val="111111"/>
          <w:sz w:val="28"/>
          <w:szCs w:val="28"/>
          <w:rtl w:val="true"/>
          <w:lang w:bidi="fa-IR"/>
        </w:rPr>
        <w:t>.</w:t>
      </w:r>
      <w:r>
        <w:rPr>
          <w:rStyle w:val="FootnoteAnchor"/>
          <w:rtl w:val="true"/>
        </w:rPr>
        <w:footnoteReference w:id="1004"/>
      </w:r>
    </w:p>
    <w:p>
      <w:pPr>
        <w:pStyle w:val="Heading5"/>
        <w:numPr>
          <w:ilvl w:val="4"/>
          <w:numId w:val="1"/>
        </w:numPr>
        <w:rPr/>
      </w:pPr>
      <w:bookmarkStart w:id="1484" w:name="__RefHeading___Toc1493242_3381743652"/>
      <w:bookmarkStart w:id="1485" w:name="_Toc684"/>
      <w:bookmarkEnd w:id="1484"/>
      <w:r>
        <w:rPr>
          <w:rtl w:val="true"/>
        </w:rPr>
        <w:t xml:space="preserve">روایت </w:t>
      </w:r>
      <w:r>
        <w:rPr/>
        <w:t>139</w:t>
      </w:r>
      <w:bookmarkEnd w:id="148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شما گناهکارند، شراب می خورند و گناهان زشتی مرتکب می شوند که ما از آن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کارش بیزار باشید، ولی از خوبی او بیزار نباشید و عملش را دشمن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او بگوییم فاسق فاجر؟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فاجر، کافر و منکر ما و دوستان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امتناع دارد از این که دوست ما فاسق و فاجر باشد، گرچه آن کارها را انجام دهد، بلکه بگویید فاسق العمل و فاجر العمل است، اما مؤمن النفس است و بدکار است و پیکر و روان پاک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دوست ما خارج نمی شود از دنیا مگر این که خدا و پیامبر و ما از او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همان گناهی که دارد، با چهره‌ای درخشان محشور می کند، عیب‌هایش پوشیده و دلش آسوده است و ترس و اندوهی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چنین است که از دنیا خارج نمی شود، مگر این که از آلودگی‌های گناه پاک می‌شود یا به مصیبتی در مال یا جان یا فرزند یا بیماری، و کمترین کاری که خداوند نسبت به دوست ما انجام می‌دهد، خواب وحشتناکی است که خدا به او نشان می‌دهد و اندوهگین از این خواب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کفاره گناهش می‌شود یا ترس و وحشتی که از طرف دولت باطل بر او وارد می‌شود یا بر او سخت گرفته می‌شود </w:t>
      </w:r>
      <w:bookmarkStart w:id="1486" w:name="pg17292_191829"/>
    </w:p>
    <w:p>
      <w:pPr>
        <w:pStyle w:val="BookText"/>
        <w:rPr/>
      </w:pPr>
      <w:bookmarkEnd w:id="1486"/>
      <w:r>
        <w:rPr>
          <w:rFonts w:ascii="Amiri" w:hAnsi="Amiri" w:eastAsia="Amiri" w:cs="Amiri"/>
          <w:color w:val="111111"/>
          <w:sz w:val="28"/>
          <w:sz w:val="28"/>
          <w:szCs w:val="28"/>
          <w:rtl w:val="true"/>
          <w:lang w:bidi="ar-SA"/>
        </w:rPr>
        <w:t xml:space="preserve">عَلَيْهِ عِنْدَ الْمَوْتِ فَيَلْقَي اللَّهَ عَزَّ وَ جَلَّ طَاهِراً مِنَ الذُّنُوبِ آمِنَةً رَوْعَتُهُ بِمُحَمَّدٍ وَ أَمِيرِ الْمُؤْمِنِينَ صَلَّي اللَّهُ عَلَيْهِمَا </w:t>
      </w:r>
      <w:r>
        <w:rPr>
          <w:rStyle w:val="FootnoteAnchor"/>
          <w:rtl w:val="true"/>
        </w:rPr>
        <w:footnoteReference w:id="1005"/>
      </w:r>
      <w:r>
        <w:rPr>
          <w:rFonts w:ascii="Amiri" w:hAnsi="Amiri" w:eastAsia="Amiri" w:cs="Amiri"/>
          <w:color w:val="111111"/>
          <w:sz w:val="28"/>
          <w:sz w:val="28"/>
          <w:szCs w:val="28"/>
          <w:rtl w:val="true"/>
          <w:lang w:bidi="ar-SA"/>
        </w:rPr>
        <w:t xml:space="preserve">ثُمَّ يَكُونُ أَمَامَهُ أَحَدُ الْأَمْرَيْنِ رَحْمَةُ اللَّهِ الْوَاسِعَةُ الَّتِي هِيَ أَوْسَعُ مِنْ أَهْلِ الْأَرْضِ جَمِيعاً أَوْ شَفَاعَةُ مُحَمَّدٍ وَ أَمِيرِ الْمُؤْمِنِينَ صلوات الله عليهما </w:t>
      </w:r>
      <w:r>
        <w:rPr>
          <w:rStyle w:val="FootnoteAnchor"/>
          <w:rtl w:val="true"/>
        </w:rPr>
        <w:footnoteReference w:id="1006"/>
      </w:r>
      <w:r>
        <w:rPr>
          <w:rFonts w:ascii="Amiri" w:hAnsi="Amiri" w:eastAsia="Amiri" w:cs="Amiri"/>
          <w:color w:val="111111"/>
          <w:sz w:val="28"/>
          <w:sz w:val="28"/>
          <w:szCs w:val="28"/>
          <w:rtl w:val="true"/>
          <w:lang w:bidi="ar-SA"/>
        </w:rPr>
        <w:t xml:space="preserve">فَعِنْدَهَا تُصِيبُهُ رَحْمَةُ اللَّهِ الْوَاسِعَةُ الَّتِي كَانَ أَحَقَّ بِهَا وَ أَهْلَهَا وَ لَهُ إِحْسَانُهَا وَ فَضْلُهَا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7" w:name="__RefHeading___Toc1493244_3381743652"/>
      <w:bookmarkStart w:id="1488" w:name="_Toc685"/>
      <w:bookmarkEnd w:id="1487"/>
      <w:r>
        <w:rPr>
          <w:rtl w:val="true"/>
        </w:rPr>
        <w:t>«</w:t>
      </w:r>
      <w:r>
        <w:rPr/>
        <w:t>140</w:t>
      </w:r>
      <w:r>
        <w:rPr>
          <w:rtl w:val="true"/>
        </w:rPr>
        <w:t>»</w:t>
      </w:r>
      <w:bookmarkEnd w:id="1488"/>
    </w:p>
    <w:p>
      <w:pPr>
        <w:pStyle w:val="BookText"/>
        <w:rPr/>
      </w:pPr>
      <w:r>
        <w:rPr>
          <w:rFonts w:ascii="Amiri" w:hAnsi="Amiri" w:eastAsia="Amiri" w:cs="Amiri"/>
          <w:color w:val="111111"/>
          <w:sz w:val="28"/>
          <w:sz w:val="28"/>
          <w:szCs w:val="28"/>
          <w:rtl w:val="true"/>
          <w:lang w:bidi="ar-SA"/>
        </w:rPr>
        <w:t>كنز، كنز جامع الفوائد و تأويل الآيات الظاهرة بِالْإِسْنَادِ عَنْ عَلِيِّ بْنِ سُلَيْمَانَ عَمَّنْ أَخْبَرَهُ عَنْ أَبِي عَبْدِ اللَّهِ عليه السلام فِي قَوْلِهِ عَزَّ وَ جَلَّ وَ كِتابٍ مَسْطُورٍ فِي رَقٍّ مَنْشُورٍ قَالَ كِتَابٌ كَتَبَهُ اللَّهُ عَزَّ وَ جَلَّ فِي وَرَقَةِ آسٍ وَ وَضَعَهُ عَلَي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خَلْقِ الْخَلْقِ بِأَلْفَيْ عَامٍ يَا شِيعَةَ آلِ مُحَمَّدٍ إِنِّي أَنَا اللَّهُ أَجَبْتُكُمْ قَبْلَ أَنْ تَدْعُوَنِي وَ أَعْطَيْتُكُمْ قَبْلَ أَنْ تَسْأَلُونِي وَ غَفَرْتُ لَكُمْ قَبْلَ أَنْ تَسْتَغْفِرُونِي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9" w:name="__RefHeading___Toc1493246_3381743652"/>
      <w:bookmarkStart w:id="1490" w:name="_Toc686"/>
      <w:bookmarkEnd w:id="1489"/>
      <w:r>
        <w:rPr>
          <w:rtl w:val="true"/>
        </w:rPr>
        <w:t>«</w:t>
      </w:r>
      <w:r>
        <w:rPr/>
        <w:t>141</w:t>
      </w:r>
      <w:r>
        <w:rPr>
          <w:rtl w:val="true"/>
        </w:rPr>
        <w:t>»</w:t>
      </w:r>
      <w:bookmarkEnd w:id="1490"/>
    </w:p>
    <w:p>
      <w:pPr>
        <w:pStyle w:val="BookText"/>
        <w:rPr/>
      </w:pPr>
      <w:r>
        <w:rPr>
          <w:rFonts w:ascii="Amiri" w:hAnsi="Amiri" w:eastAsia="Amiri" w:cs="Amiri"/>
          <w:color w:val="111111"/>
          <w:sz w:val="28"/>
          <w:sz w:val="28"/>
          <w:szCs w:val="28"/>
          <w:rtl w:val="true"/>
          <w:lang w:bidi="ar-SA"/>
        </w:rPr>
        <w:t>كنز، كنز جامع الفوائد و تأويل الآيات الظاهرة رَوَي صَاحِبُ كِتَابِ الْبِشَارَاتِ مَرْفُوعاً إِلَي الْحُسَيْنِ بْنِ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قَدْ كَبِرَ سِنِّي وَ دَقَّ عَظْمِي وَ اقْتَرَبَ أَجَلِي وَ قَدْ خِفْتُ أَنْ يُدْرِكَنِي قَبْلَ هَذَا الْأَمْرِ الْمَوْتُ قَالَ فَقَالَ لِي يَا بَا حَمْزَةَ أَ وَ مَا تَرَي الشَّهِيدَ إِلَّا مَنْ قُتِلَ قُلْتُ نَعَمْ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يَا بَا حَمْزَةَ مَنْ آمَنَ بِنَا وَ صَدَّقَ حَدِيثَنَا وَ انْتَظَرَنَا كَانَ كَمَنْ قُتِلَ تَحْتَ رَايَةِ الْقَائِمِ بَلْ وَ اللَّهِ تَحْتَ رَايَةِ رَسُولِ اللَّهِ صلي الله عليه و آله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1" w:name="__RefHeading___Toc1493248_3381743652"/>
      <w:bookmarkStart w:id="1492" w:name="_Toc687"/>
      <w:bookmarkEnd w:id="1491"/>
      <w:r>
        <w:rPr>
          <w:rtl w:val="true"/>
        </w:rPr>
        <w:t>«</w:t>
      </w:r>
      <w:r>
        <w:rPr/>
        <w:t>142</w:t>
      </w:r>
      <w:r>
        <w:rPr>
          <w:rtl w:val="true"/>
        </w:rPr>
        <w:t>»</w:t>
      </w:r>
      <w:bookmarkEnd w:id="1492"/>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عليه السلام </w:t>
      </w:r>
      <w:r>
        <w:rPr>
          <w:rStyle w:val="FootnoteAnchor"/>
          <w:rtl w:val="true"/>
        </w:rPr>
        <w:footnoteReference w:id="1010"/>
      </w:r>
      <w:r>
        <w:rPr>
          <w:rFonts w:ascii="Amiri" w:hAnsi="Amiri" w:eastAsia="Amiri" w:cs="Amiri"/>
          <w:color w:val="111111"/>
          <w:sz w:val="28"/>
          <w:sz w:val="28"/>
          <w:szCs w:val="28"/>
          <w:rtl w:val="true"/>
          <w:lang w:bidi="ar-SA"/>
        </w:rPr>
        <w:t>يَا بَا مُحَمَّدٍ إِنَّ الْمَيِّتَ عَلَي</w:t>
      </w:r>
    </w:p>
    <w:p>
      <w:pPr>
        <w:pStyle w:val="BookText"/>
        <w:rPr/>
      </w:pP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پاک از گناه و با دلی آسوده، به واسطه محمّد و امیرالمؤمنین صلّی اللَّه علیهما و آلهما به ملاقات خدا می رود، بعد در پیش روی خود با یکی از دو امر رو به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خدا که وسیع‌تر از تمام مردم جهان است یا شفاعت محمّد و امیرالمؤمنین علیهما السّلام، بعد مشمول رحمت واسعه خدا می‌شود که شایسته آن و اهل آن است و از احسان و فضل آن بهره‌مند می‌شود</w:t>
      </w:r>
      <w:r>
        <w:rPr>
          <w:rFonts w:eastAsia="IRNazanin" w:cs="IRNazanin"/>
          <w:color w:val="111111"/>
          <w:sz w:val="28"/>
          <w:szCs w:val="28"/>
          <w:rtl w:val="true"/>
          <w:lang w:bidi="fa-IR"/>
        </w:rPr>
        <w:t>.</w:t>
      </w:r>
      <w:r>
        <w:rPr>
          <w:rStyle w:val="FootnoteAnchor"/>
          <w:rtl w:val="true"/>
        </w:rPr>
        <w:footnoteReference w:id="1011"/>
      </w:r>
    </w:p>
    <w:p>
      <w:pPr>
        <w:pStyle w:val="Heading5"/>
        <w:numPr>
          <w:ilvl w:val="4"/>
          <w:numId w:val="1"/>
        </w:numPr>
        <w:rPr/>
      </w:pPr>
      <w:bookmarkStart w:id="1493" w:name="__RefHeading___Toc1493250_3381743652"/>
      <w:bookmarkStart w:id="1494" w:name="_Toc688"/>
      <w:bookmarkEnd w:id="1493"/>
      <w:r>
        <w:rPr>
          <w:rtl w:val="true"/>
        </w:rPr>
        <w:t xml:space="preserve">روایت </w:t>
      </w:r>
      <w:r>
        <w:rPr/>
        <w:t>140</w:t>
      </w:r>
      <w:bookmarkEnd w:id="1494"/>
    </w:p>
    <w:p>
      <w:pPr>
        <w:pStyle w:val="BookText"/>
        <w:rPr/>
      </w:pP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سلیمان از شخصی نقل کرد که حضرت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کتابی نگاشته شده در طوماری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است که خداوند دو هزار سال قبل از آفرینش مردم، بر روی برگ آس نوشته و روی عرش قرار داده و آن نوشته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شیعیان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یکتایم، جواب شما را می‌دهم قبل از این که از من بخواهید و به شما می‌دهم، قبل از درخواست و شما را می‌آمرزم، قبل از تقاضای مغفرت</w:t>
      </w:r>
      <w:r>
        <w:rPr>
          <w:rFonts w:eastAsia="IRNazanin" w:cs="IRNazanin"/>
          <w:color w:val="111111"/>
          <w:sz w:val="28"/>
          <w:szCs w:val="28"/>
          <w:rtl w:val="true"/>
          <w:lang w:bidi="fa-IR"/>
        </w:rPr>
        <w:t>.»</w:t>
      </w:r>
      <w:r>
        <w:rPr>
          <w:rStyle w:val="FootnoteAnchor"/>
          <w:rtl w:val="true"/>
        </w:rPr>
        <w:footnoteReference w:id="1013"/>
      </w:r>
    </w:p>
    <w:p>
      <w:pPr>
        <w:pStyle w:val="Heading5"/>
        <w:numPr>
          <w:ilvl w:val="4"/>
          <w:numId w:val="1"/>
        </w:numPr>
        <w:rPr/>
      </w:pPr>
      <w:bookmarkStart w:id="1495" w:name="__RefHeading___Toc1493252_3381743652"/>
      <w:bookmarkStart w:id="1496" w:name="_Toc689"/>
      <w:bookmarkEnd w:id="1495"/>
      <w:r>
        <w:rPr>
          <w:rtl w:val="true"/>
        </w:rPr>
        <w:t xml:space="preserve">روایت </w:t>
      </w:r>
      <w:r>
        <w:rPr/>
        <w:t>141</w:t>
      </w:r>
      <w:bookmarkEnd w:id="1496"/>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البشارات سند را به حسین بن حمزه می‌رساند و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زیاد شده و استخوانم نازک شده و اجلم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پیش از شناختن امام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عقیده‌ات این نیست که شهید کسی است که کشته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ایمان به ما آورد و تصدیق کند حدیث ما را و انتظار ما را داشته باشد، مثل کسی است که زیر پرچم قائم است، بلکه به خدا قسم زیر پرچم پیامبر اکرم صلّی اللَّه علیه و آله</w:t>
      </w:r>
      <w:r>
        <w:rPr>
          <w:rFonts w:eastAsia="IRNazanin" w:cs="IRNazanin"/>
          <w:color w:val="111111"/>
          <w:sz w:val="28"/>
          <w:szCs w:val="28"/>
          <w:rtl w:val="true"/>
          <w:lang w:bidi="fa-IR"/>
        </w:rPr>
        <w:t>.</w:t>
      </w:r>
      <w:r>
        <w:rPr>
          <w:rStyle w:val="FootnoteAnchor"/>
          <w:rtl w:val="true"/>
        </w:rPr>
        <w:footnoteReference w:id="1014"/>
      </w:r>
    </w:p>
    <w:p>
      <w:pPr>
        <w:pStyle w:val="Heading5"/>
        <w:numPr>
          <w:ilvl w:val="4"/>
          <w:numId w:val="1"/>
        </w:numPr>
        <w:rPr/>
      </w:pPr>
      <w:bookmarkStart w:id="1497" w:name="__RefHeading___Toc1493254_3381743652"/>
      <w:bookmarkStart w:id="1498" w:name="_Toc690"/>
      <w:bookmarkEnd w:id="1497"/>
      <w:r>
        <w:rPr>
          <w:rtl w:val="true"/>
        </w:rPr>
        <w:t xml:space="preserve">روایت </w:t>
      </w:r>
      <w:r>
        <w:rPr/>
        <w:t>142</w:t>
      </w:r>
      <w:bookmarkEnd w:id="1498"/>
    </w:p>
    <w:p>
      <w:pPr>
        <w:pStyle w:val="BookText"/>
        <w:rPr/>
      </w:pPr>
      <w:r>
        <w:rPr>
          <w:rFonts w:ascii="IRNazanin" w:hAnsi="IRNazanin" w:eastAsia="IRNazanin"/>
          <w:color w:val="111111"/>
          <w:sz w:val="28"/>
          <w:sz w:val="28"/>
          <w:szCs w:val="28"/>
          <w:rtl w:val="true"/>
          <w:lang w:bidi="fa-IR"/>
        </w:rPr>
        <w:t>ابو بصیر گفت حضرت صادق علیه السّلام به من فرمود</w:t>
      </w:r>
      <w:r>
        <w:rPr>
          <w:rFonts w:eastAsia="IRNazanin" w:cs="IRNazanin"/>
          <w:color w:val="111111"/>
          <w:sz w:val="28"/>
          <w:szCs w:val="28"/>
          <w:rtl w:val="true"/>
          <w:lang w:bidi="fa-IR"/>
        </w:rPr>
        <w:t>:</w:t>
      </w:r>
      <w:r>
        <w:rPr>
          <w:rStyle w:val="FootnoteAnchor"/>
          <w:rtl w:val="true"/>
        </w:rPr>
        <w:footnoteReference w:id="101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ولایت ما بمیرد شهید است</w:t>
      </w:r>
      <w:r>
        <w:rPr>
          <w:rFonts w:eastAsia="IRNazanin" w:cs="IRNazanin"/>
          <w:color w:val="111111"/>
          <w:sz w:val="28"/>
          <w:szCs w:val="28"/>
          <w:rtl w:val="true"/>
          <w:lang w:bidi="fa-IR"/>
        </w:rPr>
        <w:t xml:space="preserve">. </w:t>
      </w:r>
      <w:bookmarkStart w:id="1499" w:name="pg17292_191830"/>
    </w:p>
    <w:p>
      <w:pPr>
        <w:pStyle w:val="BookText"/>
        <w:rPr/>
      </w:pPr>
      <w:bookmarkEnd w:id="1499"/>
      <w:r>
        <w:rPr>
          <w:rFonts w:ascii="Amiri" w:hAnsi="Amiri" w:eastAsia="Amiri" w:cs="Amiri"/>
          <w:color w:val="111111"/>
          <w:sz w:val="28"/>
          <w:sz w:val="28"/>
          <w:szCs w:val="28"/>
          <w:rtl w:val="true"/>
          <w:lang w:bidi="ar-SA"/>
        </w:rPr>
        <w:t xml:space="preserve">هَذَا الْأَمْرِ شَهِيدٌ قَالَ قُلْتُ جُعِلْتُ فِدَاكَ وَ إِنْ مَاتَ عَلَي فِرَاشِهِ قَالَ وَ إِنْ مَاتَ عَلَي فِرَاشِهِ فَإِنَّهُ حَيٌّ يُرْزَقُ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0" w:name="__RefHeading___Toc1493256_3381743652"/>
      <w:bookmarkStart w:id="1501" w:name="_Toc691"/>
      <w:bookmarkEnd w:id="1500"/>
      <w:r>
        <w:rPr>
          <w:rtl w:val="true"/>
        </w:rPr>
        <w:t>«</w:t>
      </w:r>
      <w:r>
        <w:rPr/>
        <w:t>143</w:t>
      </w:r>
      <w:r>
        <w:rPr>
          <w:rtl w:val="true"/>
        </w:rPr>
        <w:t>»</w:t>
      </w:r>
      <w:bookmarkEnd w:id="1501"/>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رَوَي الصَّدُوقُ بِإِسْنَادِهِ عَنْ مُحَمَّدِ بْنِ الْفُضَيْلِ عَنْ أَبِي الْحَسَنِ الْمَاضِي عَلَيْهِ السَّلَامُ فِي قَوْلِهِ عَزَّ وَ جَلَّ إِلَّا الْمُصَلِّينَ الَّذِينَ هُمْ عَلي صَلاتِهِمْ دائِمُونَ </w:t>
      </w:r>
      <w:r>
        <w:rPr>
          <w:rStyle w:val="FootnoteAnchor"/>
          <w:rtl w:val="true"/>
        </w:rPr>
        <w:footnoteReference w:id="1017"/>
      </w:r>
      <w:r>
        <w:rPr>
          <w:rFonts w:ascii="Amiri" w:hAnsi="Amiri" w:eastAsia="Amiri" w:cs="Amiri"/>
          <w:color w:val="111111"/>
          <w:sz w:val="28"/>
          <w:sz w:val="28"/>
          <w:szCs w:val="28"/>
          <w:rtl w:val="true"/>
          <w:lang w:bidi="ar-SA"/>
        </w:rPr>
        <w:t xml:space="preserve">قَالَ أُولَئِكَ وَ اللَّهِ أَصْحَابُ الْخَمْسِينَ مِنْ شِيعَتِنَا قَالَ قُلْتُ وَ الَّذِينَ هُمْ عَلي صَلاتِهِمْ يُحافِظُونَ </w:t>
      </w:r>
      <w:r>
        <w:rPr>
          <w:rStyle w:val="FootnoteAnchor"/>
          <w:rtl w:val="true"/>
        </w:rPr>
        <w:footnoteReference w:id="1018"/>
      </w:r>
      <w:r>
        <w:rPr>
          <w:rFonts w:ascii="Amiri" w:hAnsi="Amiri" w:eastAsia="Amiri" w:cs="Amiri"/>
          <w:color w:val="111111"/>
          <w:sz w:val="28"/>
          <w:sz w:val="28"/>
          <w:szCs w:val="28"/>
          <w:rtl w:val="true"/>
          <w:lang w:bidi="ar-SA"/>
        </w:rPr>
        <w:t xml:space="preserve">قَالَ أُولَئِكَ أَصْحَابُ الْخَمْسِ صَلَوَاتٍ مِنْ شِيعَتِنَا قَالَ قُلْتُ وَ أَصْحابُ الْيَمِينِ </w:t>
      </w:r>
      <w:r>
        <w:rPr>
          <w:rStyle w:val="FootnoteAnchor"/>
          <w:rtl w:val="true"/>
        </w:rPr>
        <w:footnoteReference w:id="1019"/>
      </w:r>
      <w:r>
        <w:rPr>
          <w:rFonts w:ascii="Amiri" w:hAnsi="Amiri" w:eastAsia="Amiri" w:cs="Amiri"/>
          <w:color w:val="111111"/>
          <w:sz w:val="28"/>
          <w:sz w:val="28"/>
          <w:szCs w:val="28"/>
          <w:rtl w:val="true"/>
          <w:lang w:bidi="ar-SA"/>
        </w:rPr>
        <w:t xml:space="preserve">قَالَ هُمْ وَ اللَّهِ مِنْ شِيعَتِنَا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2" w:name="__RefHeading___Toc1493258_3381743652"/>
      <w:bookmarkStart w:id="1503" w:name="_Toc692"/>
      <w:bookmarkEnd w:id="1502"/>
      <w:r>
        <w:rPr>
          <w:rtl w:val="true"/>
        </w:rPr>
        <w:t>«</w:t>
      </w:r>
      <w:r>
        <w:rPr/>
        <w:t>144</w:t>
      </w:r>
      <w:r>
        <w:rPr>
          <w:rtl w:val="true"/>
        </w:rPr>
        <w:t>»</w:t>
      </w:r>
      <w:bookmarkEnd w:id="1503"/>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رَوَي الصَّدُوقُ عَنْ عَبْدِ اللَّهِ بْنِ مُحَمَّدِ بْنِ الْوَهَّابِ عَنْ أَحْمَدَ بْنِ مُحَمَّدٍ الشَّعْرَانِيِّ عَنْ عَبْدِ الْبَاقِي عَنْ عُمَرَ بْنِ سِنَانٍ عَنْ حَاجِبِ بْنِ سُلَيْمَانَ </w:t>
      </w:r>
      <w:r>
        <w:rPr>
          <w:rStyle w:val="FootnoteAnchor"/>
          <w:rtl w:val="true"/>
        </w:rPr>
        <w:footnoteReference w:id="1021"/>
      </w:r>
      <w:r>
        <w:rPr>
          <w:rFonts w:ascii="Amiri" w:hAnsi="Amiri" w:eastAsia="Amiri" w:cs="Amiri"/>
          <w:color w:val="111111"/>
          <w:sz w:val="28"/>
          <w:sz w:val="28"/>
          <w:szCs w:val="28"/>
          <w:rtl w:val="true"/>
          <w:lang w:bidi="ar-SA"/>
        </w:rPr>
        <w:t>عَنْ وَكِيعِ بْنِ الْجَرَّاحِ عَنِ الْأَعْمَشِ عَنِ ابْنِ ظَبْيَانَ عَنْ أَبِي ذَرٍّ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سَلْمَانَ وَ بِلَالًا يُقْبِلَانِ إِلَي النَّبِيِّ صلي الله عليه و آله إِذاً انْكَبَّ سَلْمَانُ عَلَي قَدَمِ رَسُولِ اللَّهِ صلي الله عليه و آله يُقَبِّلُهَا فَزَجَرَهُ النَّبِيُّ صلي الله عليه و آله عَنْ ذَلِكَ ثُمَّ قَالَ لَهُ يَا سَلْمَانُ لَا تَصْنَعْ بِي مَا تَصْنَعُ الْأَعَاجِمُ بِمُلُوكِهَا أَنَا عَبْدٌ مِنْ عَبِيدِ اللَّهِ آكُلُ مِمَّا يَأْكُلُ الْعَبْدُ </w:t>
      </w:r>
      <w:r>
        <w:rPr>
          <w:rStyle w:val="FootnoteAnchor"/>
          <w:rtl w:val="true"/>
        </w:rPr>
        <w:footnoteReference w:id="1022"/>
      </w:r>
      <w:r>
        <w:rPr>
          <w:rFonts w:ascii="Amiri" w:hAnsi="Amiri" w:eastAsia="Amiri" w:cs="Amiri"/>
          <w:color w:val="111111"/>
          <w:sz w:val="28"/>
          <w:sz w:val="28"/>
          <w:szCs w:val="28"/>
          <w:rtl w:val="true"/>
          <w:lang w:bidi="ar-SA"/>
        </w:rPr>
        <w:t xml:space="preserve">وَ أَقْعُدُ كَمَا يَقْعُدُ الْعَبْدُ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سَلْمَانُ يَا مَوْلَايَ سَأَلْتُكَ بِاللَّهِ إِلَّا أَخْبَرْتَنِي بِفَضْلِ </w:t>
      </w:r>
      <w:r>
        <w:rPr>
          <w:rStyle w:val="FootnoteAnchor"/>
          <w:rtl w:val="true"/>
        </w:rPr>
        <w:footnoteReference w:id="1024"/>
      </w:r>
      <w:r>
        <w:rPr>
          <w:rFonts w:ascii="Amiri" w:hAnsi="Amiri" w:eastAsia="Amiri" w:cs="Amiri"/>
          <w:color w:val="111111"/>
          <w:sz w:val="28"/>
          <w:sz w:val="28"/>
          <w:szCs w:val="28"/>
          <w:rtl w:val="true"/>
          <w:lang w:bidi="ar-SA"/>
        </w:rPr>
        <w:t>فَاطِمَةَ يَوْمَ الْقِيَامَةِ قَالَ فَأَقْبَلَ النَّبِيُّ صلي الله عليه و آله ضَاحِكاً مُسْتَبْشِراً ثُمَّ قَالَ وَ الَّذِي نَفْسِي بِيَدِهِ إِنَّهَا الْجَارِيَةُ الَّتِي تَجُوزُ فِي عَرْصَةِ الْقِيَامَةِ عَلَي نَاقَةٍ رَأْسُهَا مِنْ خَشْيَةِ اللَّهِ وَ عَيْنَاهَا مِنْ نُورِ اللَّهِ وَ حُطَامُهَا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رختخواب از دنیا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رختخواب از دنیا رود، او زنده است و به او روزی داده می‌شود</w:t>
      </w:r>
      <w:r>
        <w:rPr>
          <w:rFonts w:eastAsia="IRNazanin" w:cs="IRNazanin"/>
          <w:color w:val="111111"/>
          <w:sz w:val="28"/>
          <w:szCs w:val="28"/>
          <w:rtl w:val="true"/>
          <w:lang w:bidi="fa-IR"/>
        </w:rPr>
        <w:t>.</w:t>
      </w:r>
      <w:r>
        <w:rPr>
          <w:rStyle w:val="FootnoteAnchor"/>
          <w:rtl w:val="true"/>
        </w:rPr>
        <w:footnoteReference w:id="1025"/>
      </w:r>
    </w:p>
    <w:p>
      <w:pPr>
        <w:pStyle w:val="Heading5"/>
        <w:numPr>
          <w:ilvl w:val="4"/>
          <w:numId w:val="1"/>
        </w:numPr>
        <w:rPr/>
      </w:pPr>
      <w:bookmarkStart w:id="1504" w:name="__RefHeading___Toc1493260_3381743652"/>
      <w:bookmarkStart w:id="1505" w:name="_Toc693"/>
      <w:bookmarkEnd w:id="1504"/>
      <w:r>
        <w:rPr>
          <w:rtl w:val="true"/>
        </w:rPr>
        <w:t xml:space="preserve">روایت </w:t>
      </w:r>
      <w:r>
        <w:rPr/>
        <w:t>143</w:t>
      </w:r>
      <w:bookmarkEnd w:id="1505"/>
    </w:p>
    <w:p>
      <w:pPr>
        <w:pStyle w:val="BookText"/>
        <w:rPr/>
      </w:pP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فضیل از حضرت موسی بن جعفر علیهما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نمازگزاران همان کسانی که بر نمازشان پایداری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ها یاران پنجاه گانه از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عَلی صَلَاتِهِمْ یُحافِظُونَ</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نمازشان مداومت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صاحب نمازهای پنجگانه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 الْیَمِینِ</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شیعیان ما هستند</w:t>
      </w:r>
      <w:r>
        <w:rPr>
          <w:rFonts w:eastAsia="IRNazanin" w:cs="IRNazanin"/>
          <w:color w:val="111111"/>
          <w:sz w:val="28"/>
          <w:szCs w:val="28"/>
          <w:rtl w:val="true"/>
          <w:lang w:bidi="fa-IR"/>
        </w:rPr>
        <w:t>.</w:t>
      </w:r>
      <w:r>
        <w:rPr>
          <w:rStyle w:val="FootnoteAnchor"/>
          <w:rtl w:val="true"/>
        </w:rPr>
        <w:footnoteReference w:id="1029"/>
      </w:r>
    </w:p>
    <w:p>
      <w:pPr>
        <w:pStyle w:val="Heading5"/>
        <w:numPr>
          <w:ilvl w:val="4"/>
          <w:numId w:val="1"/>
        </w:numPr>
        <w:rPr/>
      </w:pPr>
      <w:bookmarkStart w:id="1506" w:name="__RefHeading___Toc1493262_3381743652"/>
      <w:bookmarkStart w:id="1507" w:name="_Toc694"/>
      <w:bookmarkEnd w:id="1506"/>
      <w:r>
        <w:rPr>
          <w:rtl w:val="true"/>
        </w:rPr>
        <w:t xml:space="preserve">روایت </w:t>
      </w:r>
      <w:r>
        <w:rPr/>
        <w:t>144</w:t>
      </w:r>
      <w:bookmarkEnd w:id="150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بلال را مشاهده کردم که خدمت پیامبر اکرم صلّی اللَّه علیه و آله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خود را بر پاهای پیامبر صلّی اللَّه علیه و آله انداخت و شروع به بوسیدن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او را از این کار منع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آن کاری که ایرانیان نسبت به پادشاهان خود می کنند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بنده‌ای از بندگان خدایم، مانند بندگان غذا می خورم و مانند آنها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مرا از مقام فاطمه علیها السّلام در روز قیامت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با چهره‌ای خندان و شاد توجه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در دست اوست، فاطمه دختری است که از صحرای قیامت می‌گذرد و سوار بر شتری است که سر او از خشیت خدا و چشمانش از نور خدا است و افسارش </w:t>
      </w:r>
    </w:p>
    <w:p>
      <w:pPr>
        <w:pStyle w:val="BookText"/>
        <w:rPr/>
      </w:pPr>
      <w:r>
        <w:rPr>
          <w:rFonts w:ascii="Amiri" w:hAnsi="Amiri" w:eastAsia="Amiri" w:cs="Amiri"/>
          <w:color w:val="111111"/>
          <w:sz w:val="28"/>
          <w:sz w:val="28"/>
          <w:szCs w:val="28"/>
          <w:rtl w:val="true"/>
          <w:lang w:bidi="ar-SA"/>
        </w:rPr>
        <w:t xml:space="preserve">مِنْ جَلَالِ اللَّهِ وَ عُنُقُهَا مِنْ بَهَاءِ اللَّهِ وَ سَنَامُهَا مِنْ رِضْوَانِ اللَّهِ وَ ذَنَبُهَا مِنْ قُدْسِ اللَّهِ وَ قَوَائِمُهَا مِنْ مَجْدِ اللَّهِ إِنْ مَشَتْ </w:t>
      </w:r>
      <w:r>
        <w:rPr>
          <w:rStyle w:val="FootnoteAnchor"/>
          <w:rtl w:val="true"/>
        </w:rPr>
        <w:footnoteReference w:id="1030"/>
      </w:r>
      <w:r>
        <w:rPr>
          <w:rFonts w:ascii="Amiri" w:hAnsi="Amiri" w:eastAsia="Amiri" w:cs="Amiri"/>
          <w:color w:val="111111"/>
          <w:sz w:val="28"/>
          <w:sz w:val="28"/>
          <w:szCs w:val="28"/>
          <w:rtl w:val="true"/>
          <w:lang w:bidi="ar-SA"/>
        </w:rPr>
        <w:t xml:space="preserve">سَبَّحَتْ وَ إِنْ رَغَتْ قَدَّسَتْ عَلَيْهَا هَوْدَجٌ مِنْ نُورٍ فِيهِ جَارِيَةٌ إِنْسِيَّةٌ حُورِيَّةٌ عَزِيزَةٌ جُمِعَتْ فَخُلِقَتْ وَ صُنِعَتْ وَ مُثِّلَتْ مِنْ ثَلَاثَةِ أَصْنَافٍ فَأَوَّلُهَا مِنْ مِسْكٍ أَذْفَرَ وَ أَوْسَطُهَا مِنَ الْعَنْبَرِ الْأَشْهَبِ وَ آخِرُهَا مِنَ الزَّعْفَرَانِ الْأَحْمَرِ عُجِنَتْ بِمَاءِ الْحَيَوَانِ لَوْ تَفَلَتْ تَفْلَةً فِي سَبْعَةِ أَبْحُرٍ مَالِحَةٍ لَعَذُبَتْ وَ لَوْ أَخْرَجَتْ ظُفُرَ خِنْصِرِهَا إِلَي دَارِ الدُّنْيَا يَغْشَي الشَّمْسَ </w:t>
      </w:r>
      <w:r>
        <w:rPr>
          <w:rStyle w:val="FootnoteAnchor"/>
          <w:rtl w:val="true"/>
        </w:rPr>
        <w:footnoteReference w:id="1031"/>
      </w:r>
      <w:r>
        <w:rPr>
          <w:rFonts w:ascii="Amiri" w:hAnsi="Amiri" w:eastAsia="Amiri" w:cs="Amiri"/>
          <w:color w:val="111111"/>
          <w:sz w:val="28"/>
          <w:sz w:val="28"/>
          <w:szCs w:val="28"/>
          <w:rtl w:val="true"/>
          <w:lang w:bidi="ar-SA"/>
        </w:rPr>
        <w:t xml:space="preserve">وَ الْقَمَرَ جَبْرَئِيلُ عَنْ يَمِينِهَا وَ مِيكَائِيلُ عَنْ شِمَالِهَا وَ عَلِيٌّ أَمَامَهَا وَ الْحَسَنُ وَ الْحُسَيْنُ وَرَاءَهَا وَ اللَّهُ يَكْلَؤُهَا وَ يَحْفَظُهَا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فَيَجُوزُونَ فِي عَرْصَةِ الْقِيَامَةِ فَإِذاً النِّدَاءُ مِنْ قِبَلِ اللَّهِ جَلَّ جَلَالُهُ مَعَاشِرَ الْخَلَائِقِ غُضُّوا أَبْصَارَكُمْ وَ نَكِّسُوا رُءُوسَكُمْ هَذِهِ فَاطِمَةُ بِنْتُ مُحَمَّدٍ نَبِيِّكُمْ زَوْجَةُ عَلِيٍّ إِمَامِكُمْ أُمِّ الْحَسَنِ وَ الْحُسَيْنِ </w:t>
      </w:r>
      <w:r>
        <w:rPr>
          <w:rStyle w:val="FootnoteAnchor"/>
          <w:rtl w:val="true"/>
        </w:rPr>
        <w:footnoteReference w:id="1032"/>
      </w:r>
      <w:r>
        <w:rPr>
          <w:rFonts w:ascii="Amiri" w:hAnsi="Amiri" w:eastAsia="Amiri" w:cs="Amiri"/>
          <w:color w:val="111111"/>
          <w:sz w:val="28"/>
          <w:sz w:val="28"/>
          <w:szCs w:val="28"/>
          <w:rtl w:val="true"/>
          <w:lang w:bidi="ar-SA"/>
        </w:rPr>
        <w:t xml:space="preserve">فَتَجُوزُ الصِّرَاطَ وَ عَلَيْهَا رَيْطَتَانِ بَيْضَاوَانِ </w:t>
      </w:r>
      <w:r>
        <w:rPr>
          <w:rStyle w:val="FootnoteAnchor"/>
          <w:rtl w:val="true"/>
        </w:rPr>
        <w:footnoteReference w:id="1033"/>
      </w:r>
      <w:r>
        <w:rPr>
          <w:rFonts w:ascii="Amiri" w:hAnsi="Amiri" w:eastAsia="Amiri" w:cs="Amiri"/>
          <w:color w:val="111111"/>
          <w:sz w:val="28"/>
          <w:sz w:val="28"/>
          <w:szCs w:val="28"/>
          <w:rtl w:val="true"/>
          <w:lang w:bidi="ar-SA"/>
        </w:rPr>
        <w:t xml:space="preserve">فَإِذَا دَخَلَتِ الْجَنَّةَ وَ نَظَرَتْ إِلَي مَا أَعَدَّ اللَّهُ لَهَا مِنَ الْكَرَامَةِ قَرَأَتْ بِسْمِ اللَّهِ الرَّحْمنِ الرَّحِيمِ الْحَمْدُ لِلَّهِ الَّذِي أَذْهَبَ عَنَّا الْحَزَنَ إِنَّ رَبَّنا لَغَفُورٌ شَكُورٌ الَّذِي أَحَلَّنا دارَ الْمُقامَةِ مِنْ فَضْلِهِ لا يَمَسُّنا فِيها نَصَبٌ وَ لا يَمَسُّنا فِيها لُغُوبٌ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فَيُوحِي اللَّهُ عَزَّ وَ جَلَّ إِلَيْهَا يَا فَاطِمَةُ سَلِينِي أُعْطِكِ وَ تَمَنَّيْ عَلَيَّ أُرْضِكِ فَتَقُولُ إِلَهِي أَنْتَ الْمُنَي وَ فَوْقَ الْمُنَي أَسْأَلُكَ أَنْ لَا تُعَذِّبَ مُحِبِّي وَ مُحِبِّي عِتْرَتِي </w:t>
      </w:r>
      <w:r>
        <w:rPr>
          <w:rStyle w:val="FootnoteAnchor"/>
          <w:rtl w:val="true"/>
        </w:rPr>
        <w:footnoteReference w:id="1035"/>
      </w:r>
      <w:r>
        <w:rPr>
          <w:rFonts w:ascii="Amiri" w:hAnsi="Amiri" w:eastAsia="Amiri" w:cs="Amiri"/>
          <w:color w:val="111111"/>
          <w:sz w:val="28"/>
          <w:sz w:val="28"/>
          <w:szCs w:val="28"/>
          <w:rtl w:val="true"/>
          <w:lang w:bidi="ar-SA"/>
        </w:rPr>
        <w:t>بِالنَّارِ فَيُوحِي اللَّهُ إِلَيْهَا يَا فَاطِمَةُ وَ عِزَّتِي وَ جَلَالِي وَ ارْتِفَاعِ مَكَانِي لَقَدْ آلَيْتُ عَلَي</w:t>
      </w:r>
    </w:p>
    <w:p>
      <w:pPr>
        <w:pStyle w:val="BookText"/>
        <w:rPr/>
      </w:pPr>
      <w:r>
        <w:rPr>
          <w:rFonts w:ascii="IRNazanin" w:hAnsi="IRNazanin" w:eastAsia="IRNazanin"/>
          <w:color w:val="111111"/>
          <w:sz w:val="28"/>
          <w:sz w:val="28"/>
          <w:szCs w:val="28"/>
          <w:rtl w:val="true"/>
          <w:lang w:bidi="fa-IR"/>
        </w:rPr>
        <w:t>از جلال خدا است و گردنش از بهاء اللَّه و کوهانش از رضوان اللَّه و دم او از قدس اللَّه و پاهایش از مجد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رود، تسبیح می کند و اگر سرعت بگیرد، تقدیس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هودجی از نور است که در آن هودج دختری از نسل انسان، ولی حوریه‌ای بس ارجمند است که آفرینش او از سه چیز جمع و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مشک ناب، وسطش عنبر خاکستری و آخر آن زعفران قرمز است که به آب حیات آمیخته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دهان در هفت دریای شور بیندازد شیرین می‌شود و اگر ناخن انگشت کوچک خود را به طرف دنیا خارج کند، خورشید و ماه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طرف راست و میکائیل طرف چپ، علی علیه السّلام جلو و حسن و حسین پشت سرش خداوند او را نگه می دارد و حفظ می کند و از صحرای قیامت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ندایی از جانب خدا بلند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بپوشید و سر به زیر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پیغمبر شما است و همسر علی امامتان، مادر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رد می‌شود و بر او دو چادر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شود و نگاه می کند به آنچه خداوند برایش آماده کرده از جاه و جلال،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أَذْهَبَ عَنَّا الْحَزَنَ إِنَّ رَبَّنا لَغَفُورٌ 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أَحَلَّنا دارَ الْمُقامَةِ مِنْ فَضْلِهِ لا یَمَسُّنا فِیها نَصَبٌ وَ لا یَمَسُّنا فِیها لُغُوبٌ</w:t>
      </w:r>
      <w:r>
        <w:rPr>
          <w:rFonts w:eastAsia="IRNazanin" w:cs="IRNazanin"/>
          <w:color w:val="111111"/>
          <w:sz w:val="28"/>
          <w:szCs w:val="28"/>
          <w:rtl w:val="true"/>
          <w:lang w:bidi="fa-IR"/>
        </w:rPr>
        <w:t>»</w:t>
      </w:r>
      <w:r>
        <w:rPr>
          <w:rStyle w:val="FootnoteAnchor"/>
          <w:rtl w:val="true"/>
        </w:rPr>
        <w:footnoteReference w:id="103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خدایی را که اندوه را از ما بزدود به راستی پروردگار ما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به فضل خویش در سرای ابدی جای داد در اینجا رنجی به ما نمی‌رسد و در اینجا درماندگی به ما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عطا کنم و از من درخواست کن تا خشنودت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آرزوی من و بالاتر از آرزوی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که دوست من و دوست عترتم را با آتش عذاب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و مقام ارجمندم </w:t>
      </w:r>
      <w:bookmarkStart w:id="1508" w:name="pg17292_191832"/>
    </w:p>
    <w:p>
      <w:pPr>
        <w:pStyle w:val="BookText"/>
        <w:rPr/>
      </w:pPr>
      <w:bookmarkEnd w:id="1508"/>
      <w:r>
        <w:rPr>
          <w:rFonts w:ascii="Amiri" w:hAnsi="Amiri" w:eastAsia="Amiri" w:cs="Amiri"/>
          <w:color w:val="111111"/>
          <w:sz w:val="28"/>
          <w:sz w:val="28"/>
          <w:szCs w:val="28"/>
          <w:rtl w:val="true"/>
          <w:lang w:bidi="ar-SA"/>
        </w:rPr>
        <w:t xml:space="preserve">نَفْسِي مِنْ قَبْلِ أَنْ أَخْلُقَ السَّمَاوَاتِ وَ الْأَرْضَ بِأَلْفَيْ عَامٍ أَنْ لَا أُعَذِّبَ مُحِبِّيكِ وَ مُحِبِّي عِتْرَتِكِ بِالنَّارِ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9" w:name="__RefHeading___Toc1493264_3381743652"/>
      <w:bookmarkStart w:id="1510" w:name="_Toc695"/>
      <w:bookmarkEnd w:id="1509"/>
      <w:r>
        <w:rPr>
          <w:rtl w:val="true"/>
        </w:rPr>
        <w:t>«</w:t>
      </w:r>
      <w:r>
        <w:rPr/>
        <w:t>145</w:t>
      </w:r>
      <w:r>
        <w:rPr>
          <w:rtl w:val="true"/>
        </w:rPr>
        <w:t>»</w:t>
      </w:r>
      <w:bookmarkEnd w:id="1510"/>
    </w:p>
    <w:p>
      <w:pPr>
        <w:pStyle w:val="BookText"/>
        <w:rPr/>
      </w:pPr>
      <w:r>
        <w:rPr>
          <w:rFonts w:ascii="Amiri" w:hAnsi="Amiri" w:eastAsia="Amiri" w:cs="Amiri"/>
          <w:color w:val="111111"/>
          <w:sz w:val="28"/>
          <w:sz w:val="28"/>
          <w:szCs w:val="28"/>
          <w:rtl w:val="true"/>
          <w:lang w:bidi="ar-SA"/>
        </w:rPr>
        <w:t>أَقُولُ رَوَي ابْنُ بِطْرِيقٍ رَحِمَهُ اللَّهُ فِي الْعُمْدَةِ مِنْ تَفْسِيرِ الثَّعْلَبِيِّ بِإِسْنَادِهِ عَنْ عُمَرَ بْنِ مُوسَي عَنْ زَيْدِ بْنِ عَلِيِّ بْنِ الْحُسَيْنِ عَنْ أَبِيهِ عَنْ جَدِّهِ عَنْ عَلِيِّ بْنِ أَبِي طَالِبٍ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 رَسُولِ اللَّهِ صلي الله عليه و آله حَسَدَ النَّاسِ لِي فَقَالَ أَ مَا تَرْضَي أَنْ تَكُونَ رَابِعَ أَرْبَعَةٍ أَوَّلُ مَنْ يَدْخُلُ الْجَنَّةَ أَنَا وَ أَنْتَ وَ الْحَسَنُ وَ الْحُسَيْنُ وَ أَزْوَاجُنَا عَنْ أَيْمَانِنَا وَ شَمَائِلِنَا وَ ذُرِّيَّتُنَا خَلْفَ أَزْوَاجِنَا وَ شِيعَتُنَا خَلْفَ ذُرِّيَّتِنَا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1" w:name="__RefHeading___Toc1493266_3381743652"/>
      <w:bookmarkStart w:id="1512" w:name="_Toc696"/>
      <w:bookmarkEnd w:id="1511"/>
      <w:r>
        <w:rPr>
          <w:rtl w:val="true"/>
        </w:rPr>
        <w:t>«</w:t>
      </w:r>
      <w:r>
        <w:rPr/>
        <w:t>146</w:t>
      </w:r>
      <w:r>
        <w:rPr>
          <w:rtl w:val="true"/>
        </w:rPr>
        <w:t>»</w:t>
      </w:r>
      <w:bookmarkEnd w:id="1512"/>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صلي الله عليه و آله إِلَي عَلِيٍّ وَ الْحَسَنِ وَ الْحُسَيْنِ صَلَوَاتُ اللَّهِ عَلَيْهِمْ فَقَالَ أَنَا حَرْبٌ لِمَنْ حَارَبْتُمْ وَ سِلْمٌ لِمَنْ سَالَمْتُمْ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3" w:name="__RefHeading___Toc1493268_3381743652"/>
      <w:bookmarkStart w:id="1514" w:name="_Toc697"/>
      <w:bookmarkEnd w:id="1513"/>
      <w:r>
        <w:rPr>
          <w:rtl w:val="true"/>
        </w:rPr>
        <w:t>«</w:t>
      </w:r>
      <w:r>
        <w:rPr/>
        <w:t>147</w:t>
      </w:r>
      <w:r>
        <w:rPr>
          <w:rtl w:val="true"/>
        </w:rPr>
        <w:t>»</w:t>
      </w:r>
      <w:bookmarkEnd w:id="1514"/>
    </w:p>
    <w:p>
      <w:pPr>
        <w:pStyle w:val="BookText"/>
        <w:rPr/>
      </w:pPr>
      <w:r>
        <w:rPr>
          <w:rFonts w:ascii="Amiri" w:hAnsi="Amiri" w:eastAsia="Amiri" w:cs="Amiri"/>
          <w:color w:val="111111"/>
          <w:sz w:val="28"/>
          <w:sz w:val="28"/>
          <w:szCs w:val="28"/>
          <w:rtl w:val="true"/>
          <w:lang w:bidi="ar-SA"/>
        </w:rPr>
        <w:t>وَ بِإِسْنَادِهِ أَيْضاً عَنِ الْعَبَّاسِ بْنِ عَبْدِ الْمُطَّلِبِ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بَالُ قُرَيْشٍ يَلْقَي بَعْضُهَا بَعْضاً بِوَجْهٍ يَكَادُ أَنْ يُسالَ </w:t>
      </w:r>
      <w:r>
        <w:rPr>
          <w:rStyle w:val="FootnoteAnchor"/>
          <w:rtl w:val="true"/>
        </w:rPr>
        <w:footnoteReference w:id="1040"/>
      </w:r>
      <w:r>
        <w:rPr>
          <w:rFonts w:ascii="Amiri" w:hAnsi="Amiri" w:eastAsia="Amiri" w:cs="Amiri"/>
          <w:color w:val="111111"/>
          <w:sz w:val="28"/>
          <w:sz w:val="28"/>
          <w:szCs w:val="28"/>
          <w:rtl w:val="true"/>
          <w:lang w:bidi="ar-SA"/>
        </w:rPr>
        <w:t xml:space="preserve">مِنَ الْوُدِّ وَ يَلْقَوْنَا بِوَجْهٍ </w:t>
      </w:r>
      <w:r>
        <w:rPr>
          <w:rStyle w:val="FootnoteAnchor"/>
          <w:rtl w:val="true"/>
        </w:rPr>
        <w:footnoteReference w:id="1041"/>
      </w:r>
      <w:r>
        <w:rPr>
          <w:rFonts w:ascii="Amiri" w:hAnsi="Amiri" w:eastAsia="Amiri" w:cs="Amiri"/>
          <w:color w:val="111111"/>
          <w:sz w:val="28"/>
          <w:sz w:val="28"/>
          <w:szCs w:val="28"/>
          <w:rtl w:val="true"/>
          <w:lang w:bidi="ar-SA"/>
        </w:rPr>
        <w:t xml:space="preserve">قَاطِبَةٍ فَقَالَ رَسُولُ اللَّهِ صلي الله عليه و آله أَ وَ يَفْعَلُونَ ذَلِكَ قَالَ نَعَمْ وَ الَّذِي بَعَثَكَ بِالْحَقِّ فَقَالَ أَمَا وَ الَّذِي بَعَثَنِي بِالْحَقِّ لَا يُؤْمِنُونَ حَتَّي يُحِبُّوهُمْ لِي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5" w:name="__RefHeading___Toc1493270_3381743652"/>
      <w:bookmarkStart w:id="1516" w:name="_Toc698"/>
      <w:bookmarkEnd w:id="1515"/>
      <w:r>
        <w:rPr>
          <w:rtl w:val="true"/>
        </w:rPr>
        <w:t>«</w:t>
      </w:r>
      <w:r>
        <w:rPr/>
        <w:t>148</w:t>
      </w:r>
      <w:r>
        <w:rPr>
          <w:rtl w:val="true"/>
        </w:rPr>
        <w:t>»</w:t>
      </w:r>
      <w:bookmarkEnd w:id="1516"/>
    </w:p>
    <w:p>
      <w:pPr>
        <w:pStyle w:val="BookText"/>
        <w:rPr/>
      </w:pPr>
      <w:r>
        <w:rPr>
          <w:rFonts w:ascii="Amiri" w:hAnsi="Amiri" w:eastAsia="Amiri" w:cs="Amiri"/>
          <w:color w:val="111111"/>
          <w:sz w:val="28"/>
          <w:sz w:val="28"/>
          <w:szCs w:val="28"/>
          <w:rtl w:val="true"/>
          <w:lang w:bidi="ar-SA"/>
        </w:rPr>
        <w:t xml:space="preserve">وَ مِنْ مَنَاقِبِ ابْنِ الْمَغَازِلِيِّ، بِإِسْنَادِهِ عَنْ أَنَسٍ قَالَ قَالَ رَسُولُ اللَّهِ صلي الله عليه و آله إِذَا كَانَ يَوْمُ الْقِيَامَةِ وَ نُصِبَ الصِّرَاطُ عَلَي شَفِيرِ جَهَنَّمَ لَمْ يَجُزْ عَلَيْهِ إِلَّا مَنْ مَعَهُ كِتَابُ وَلَايَةِ عَلِيِّ بْنِ أَبِي طَالِبٍ عليهما السلام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دو هزار سال قبل از آفرینش آسمان‌ها و زمین، به ذات خود سوگند خورده‌ام که عذاب نکنم دوستان تو را و دوستان عترت تو را با آتش</w:t>
      </w:r>
      <w:r>
        <w:rPr>
          <w:rFonts w:eastAsia="IRNazanin" w:cs="IRNazanin"/>
          <w:color w:val="111111"/>
          <w:sz w:val="28"/>
          <w:szCs w:val="28"/>
          <w:rtl w:val="true"/>
          <w:lang w:bidi="fa-IR"/>
        </w:rPr>
        <w:t>.</w:t>
      </w:r>
      <w:r>
        <w:rPr>
          <w:rStyle w:val="FootnoteAnchor"/>
          <w:rtl w:val="true"/>
        </w:rPr>
        <w:footnoteReference w:id="1044"/>
      </w:r>
    </w:p>
    <w:p>
      <w:pPr>
        <w:pStyle w:val="Heading5"/>
        <w:numPr>
          <w:ilvl w:val="4"/>
          <w:numId w:val="1"/>
        </w:numPr>
        <w:rPr/>
      </w:pPr>
      <w:bookmarkStart w:id="1517" w:name="__RefHeading___Toc1493272_3381743652"/>
      <w:bookmarkStart w:id="1518" w:name="_Toc699"/>
      <w:bookmarkEnd w:id="1517"/>
      <w:r>
        <w:rPr>
          <w:rtl w:val="true"/>
        </w:rPr>
        <w:t xml:space="preserve">روایت </w:t>
      </w:r>
      <w:r>
        <w:rPr/>
        <w:t>145</w:t>
      </w:r>
      <w:bookmarkEnd w:id="151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به اسناد خود از عمر بن موسی، از زید بن علی بن حسین، از پدرش، از جد خود، از علی بن ابی طالب صلوات اللَّه علیهم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 اکرم شکایت کردم از حسادت مردم نسبت به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نیستی چهارمین نفر از چهار نفر باشی؟ اول کسی که داخل بهشت می‌شود، من و تو و حسن و حسین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ما در طرف راست و چپ ما هستند و ذریه ما پشت سر همسران مایند و شیعیان ما پشت سر ذریه ما</w:t>
      </w:r>
      <w:r>
        <w:rPr>
          <w:rFonts w:eastAsia="IRNazanin" w:cs="IRNazanin"/>
          <w:color w:val="111111"/>
          <w:sz w:val="28"/>
          <w:szCs w:val="28"/>
          <w:rtl w:val="true"/>
          <w:lang w:bidi="fa-IR"/>
        </w:rPr>
        <w:t>.</w:t>
      </w:r>
      <w:r>
        <w:rPr>
          <w:rStyle w:val="FootnoteAnchor"/>
          <w:rtl w:val="true"/>
        </w:rPr>
        <w:footnoteReference w:id="1045"/>
      </w:r>
    </w:p>
    <w:p>
      <w:pPr>
        <w:pStyle w:val="Heading5"/>
        <w:numPr>
          <w:ilvl w:val="4"/>
          <w:numId w:val="1"/>
        </w:numPr>
        <w:rPr/>
      </w:pPr>
      <w:bookmarkStart w:id="1519" w:name="__RefHeading___Toc1493274_3381743652"/>
      <w:bookmarkStart w:id="1520" w:name="_Toc700"/>
      <w:bookmarkEnd w:id="1519"/>
      <w:r>
        <w:rPr>
          <w:rtl w:val="true"/>
        </w:rPr>
        <w:t xml:space="preserve">روایت </w:t>
      </w:r>
      <w:r>
        <w:rPr/>
        <w:t>146</w:t>
      </w:r>
      <w:bookmarkEnd w:id="1520"/>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و حسن و حسین صلوات اللَّه علیهم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دارم با کسی که با شما جنگ کند و با کسی که راه مسالمت با شما پیش گیرد، مسالمت پیشه‌ام</w:t>
      </w:r>
      <w:r>
        <w:rPr>
          <w:rFonts w:eastAsia="IRNazanin" w:cs="IRNazanin"/>
          <w:color w:val="111111"/>
          <w:sz w:val="28"/>
          <w:szCs w:val="28"/>
          <w:rtl w:val="true"/>
          <w:lang w:bidi="fa-IR"/>
        </w:rPr>
        <w:t>.</w:t>
      </w:r>
      <w:r>
        <w:rPr>
          <w:rStyle w:val="FootnoteAnchor"/>
          <w:rtl w:val="true"/>
        </w:rPr>
        <w:footnoteReference w:id="1046"/>
      </w:r>
    </w:p>
    <w:p>
      <w:pPr>
        <w:pStyle w:val="Heading5"/>
        <w:numPr>
          <w:ilvl w:val="4"/>
          <w:numId w:val="1"/>
        </w:numPr>
        <w:rPr/>
      </w:pPr>
      <w:bookmarkStart w:id="1521" w:name="__RefHeading___Toc1493276_3381743652"/>
      <w:bookmarkStart w:id="1522" w:name="_Toc701"/>
      <w:bookmarkEnd w:id="1521"/>
      <w:r>
        <w:rPr>
          <w:rtl w:val="true"/>
        </w:rPr>
        <w:t xml:space="preserve">روایت </w:t>
      </w:r>
      <w:r>
        <w:rPr/>
        <w:t>147</w:t>
      </w:r>
      <w:bookmarkEnd w:id="1522"/>
    </w:p>
    <w:p>
      <w:pPr>
        <w:pStyle w:val="BookText"/>
        <w:rPr/>
      </w:pPr>
      <w:r>
        <w:rPr>
          <w:rFonts w:ascii="IRNazanin" w:hAnsi="IRNazanin" w:eastAsia="IRNazanin"/>
          <w:color w:val="111111"/>
          <w:sz w:val="28"/>
          <w:sz w:val="28"/>
          <w:szCs w:val="28"/>
          <w:rtl w:val="true"/>
          <w:lang w:bidi="fa-IR"/>
        </w:rPr>
        <w:t>به اسناد خود نیز از عباس بن عبدالمطلب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قریش در کمال دوستی و محبت با یکدیگر رو به رو می‌شوند، ولی با چهره‌ای خشمگین با ما رو به رو می شوند؟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 کنند؟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تو را به حق بر 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مرا به حق برانگیخته، ایمان ندارند مگر این که آنها را دوست بدارند به واسطه من</w:t>
      </w:r>
      <w:r>
        <w:rPr>
          <w:rFonts w:eastAsia="IRNazanin" w:cs="IRNazanin"/>
          <w:color w:val="111111"/>
          <w:sz w:val="28"/>
          <w:szCs w:val="28"/>
          <w:rtl w:val="true"/>
          <w:lang w:bidi="fa-IR"/>
        </w:rPr>
        <w:t>.</w:t>
      </w:r>
      <w:r>
        <w:rPr>
          <w:rStyle w:val="FootnoteAnchor"/>
          <w:rtl w:val="true"/>
        </w:rPr>
        <w:footnoteReference w:id="1047"/>
      </w:r>
    </w:p>
    <w:p>
      <w:pPr>
        <w:pStyle w:val="Heading5"/>
        <w:numPr>
          <w:ilvl w:val="4"/>
          <w:numId w:val="1"/>
        </w:numPr>
        <w:rPr/>
      </w:pPr>
      <w:bookmarkStart w:id="1523" w:name="__RefHeading___Toc1493278_3381743652"/>
      <w:bookmarkStart w:id="1524" w:name="_Toc702"/>
      <w:bookmarkEnd w:id="1523"/>
      <w:r>
        <w:rPr>
          <w:rtl w:val="true"/>
        </w:rPr>
        <w:t xml:space="preserve">روایت </w:t>
      </w:r>
      <w:r>
        <w:rPr/>
        <w:t>148</w:t>
      </w:r>
      <w:bookmarkEnd w:id="152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مناقب ابن مغازلی، به اسناد خود از انس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صراط را بر کنار جهنم نصب می کنند و از روی آن رد نمی‌شود، مگر کسی که با خود نوشته ولایت علی بن ابی طالب را داشته باشد</w:t>
      </w:r>
      <w:r>
        <w:rPr>
          <w:rFonts w:eastAsia="IRNazanin" w:cs="IRNazanin"/>
          <w:color w:val="111111"/>
          <w:sz w:val="28"/>
          <w:szCs w:val="28"/>
          <w:rtl w:val="true"/>
          <w:lang w:bidi="fa-IR"/>
        </w:rPr>
        <w:t>.</w:t>
      </w:r>
      <w:r>
        <w:rPr>
          <w:rStyle w:val="FootnoteAnchor"/>
          <w:rtl w:val="true"/>
        </w:rPr>
        <w:footnoteReference w:id="1048"/>
      </w:r>
      <w:bookmarkStart w:id="1525" w:name="pg17292_191833"/>
    </w:p>
    <w:p>
      <w:pPr>
        <w:pStyle w:val="Heading5"/>
        <w:numPr>
          <w:ilvl w:val="4"/>
          <w:numId w:val="1"/>
        </w:numPr>
        <w:rPr/>
      </w:pPr>
      <w:bookmarkStart w:id="1526" w:name="__RefHeading___Toc1493280_3381743652"/>
      <w:bookmarkStart w:id="1527" w:name="_Toc703"/>
      <w:bookmarkEnd w:id="1525"/>
      <w:bookmarkEnd w:id="1526"/>
      <w:r>
        <w:rPr>
          <w:rtl w:val="true"/>
        </w:rPr>
        <w:t>«</w:t>
      </w:r>
      <w:r>
        <w:rPr/>
        <w:t>149</w:t>
      </w:r>
      <w:r>
        <w:rPr>
          <w:rtl w:val="true"/>
        </w:rPr>
        <w:t>»</w:t>
      </w:r>
      <w:bookmarkEnd w:id="1527"/>
    </w:p>
    <w:p>
      <w:pPr>
        <w:pStyle w:val="BookText"/>
        <w:rPr/>
      </w:pPr>
      <w:r>
        <w:rPr>
          <w:rFonts w:ascii="Amiri" w:hAnsi="Amiri" w:eastAsia="Amiri" w:cs="Amiri"/>
          <w:color w:val="111111"/>
          <w:sz w:val="28"/>
          <w:sz w:val="28"/>
          <w:szCs w:val="28"/>
          <w:rtl w:val="true"/>
          <w:lang w:bidi="ar-SA"/>
        </w:rPr>
        <w:t xml:space="preserve">وَ بِسَنَدٍ آخَرَ عَنِ الزُّهْرِيِّ قَالَ سَمِعْتُ أَنَسَ بْنَ مَالِكٍ يَقُولُ وَ اللَّهِ الَّذِي لَا إِلَهَ إِلَّا هُوَ سَمِعْتُ رَسُولَ اللَّهِ صلي الله عليه و آله يَقُولُ عُنْوَانُ صَحِيفَةِ الْمُؤْمِنِ حُبُّ عَلِيِّ بْنِ أَبِي طَالِبٍ عليهما السلام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8" w:name="__RefHeading___Toc1493282_3381743652"/>
      <w:bookmarkStart w:id="1529" w:name="_Toc704"/>
      <w:bookmarkEnd w:id="1528"/>
      <w:r>
        <w:rPr>
          <w:rtl w:val="true"/>
        </w:rPr>
        <w:t>«</w:t>
      </w:r>
      <w:r>
        <w:rPr/>
        <w:t>150</w:t>
      </w:r>
      <w:r>
        <w:rPr>
          <w:rtl w:val="true"/>
        </w:rPr>
        <w:t>»</w:t>
      </w:r>
      <w:bookmarkEnd w:id="1529"/>
    </w:p>
    <w:p>
      <w:pPr>
        <w:pStyle w:val="BookText"/>
        <w:rPr/>
      </w:pPr>
      <w:r>
        <w:rPr>
          <w:rFonts w:ascii="Amiri" w:hAnsi="Amiri" w:eastAsia="Amiri" w:cs="Amiri"/>
          <w:color w:val="111111"/>
          <w:sz w:val="28"/>
          <w:sz w:val="28"/>
          <w:szCs w:val="28"/>
          <w:rtl w:val="true"/>
          <w:lang w:bidi="ar-SA"/>
        </w:rPr>
        <w:t xml:space="preserve">وَ بِسَنَدٍ آخَرَ عَنْ أَنَسٍ قَالَ قَالَ رَسُولُ اللَّهِ صلي الله عليه و آله يَدْخُلُ مِنْ أُمَّتِي الْجَنَّةَ سَبْعُونَ أَلْفاً لَا حِسَابَ </w:t>
      </w:r>
      <w:r>
        <w:rPr>
          <w:rStyle w:val="FootnoteAnchor"/>
          <w:rtl w:val="true"/>
        </w:rPr>
        <w:footnoteReference w:id="1050"/>
      </w:r>
      <w:r>
        <w:rPr>
          <w:rFonts w:ascii="Amiri" w:hAnsi="Amiri" w:eastAsia="Amiri" w:cs="Amiri"/>
          <w:color w:val="111111"/>
          <w:sz w:val="28"/>
          <w:sz w:val="28"/>
          <w:szCs w:val="28"/>
          <w:rtl w:val="true"/>
          <w:lang w:bidi="ar-SA"/>
        </w:rPr>
        <w:t xml:space="preserve">عَلَيْهِمْ ثُمَّ الْتَفَتَ إِلَي عَلِيٍّ عليه السلام فَقَالَ هُمْ مِنْ شِيعَتِكَ وَ أَنْتَ إِمَامُهُمْ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0" w:name="__RefHeading___Toc1493284_3381743652"/>
      <w:bookmarkStart w:id="1531" w:name="_Toc705"/>
      <w:bookmarkEnd w:id="1530"/>
      <w:r>
        <w:rPr>
          <w:rtl w:val="true"/>
        </w:rPr>
        <w:t>«</w:t>
      </w:r>
      <w:r>
        <w:rPr/>
        <w:t>151</w:t>
      </w:r>
      <w:r>
        <w:rPr>
          <w:rtl w:val="true"/>
        </w:rPr>
        <w:t>»</w:t>
      </w:r>
      <w:bookmarkEnd w:id="1531"/>
    </w:p>
    <w:p>
      <w:pPr>
        <w:pStyle w:val="BookText"/>
        <w:rPr/>
      </w:pPr>
      <w:r>
        <w:rPr>
          <w:rFonts w:ascii="Amiri" w:hAnsi="Amiri" w:eastAsia="Amiri" w:cs="Amiri"/>
          <w:color w:val="111111"/>
          <w:sz w:val="28"/>
          <w:sz w:val="28"/>
          <w:szCs w:val="28"/>
          <w:rtl w:val="true"/>
          <w:lang w:bidi="ar-SA"/>
        </w:rPr>
        <w:t>وَ رُوِيَ عَنْ أَحْمَدَ بْنِ الْمُظَفَّرِ الْعَطَّارِ عَنْ عَبْدِ اللَّهِ بْنِ أَحْمَدَ الْمُزَنِيِّ عَنْ عَبْدِ اللَّهِ بْنِ زَيْدٍ عَنْ عَلِيِّ بْنِ يُونُسَ الْعَطَّارِ عَنْ مُحَمَّدِ بْنِ عَلِيٍّ الْكِنْدِيِّ عَنْ مُحَمَّدِ بْنِ مُسْلِمٍ عَنْ جَعْفَرِ بْنِ مُحَمَّدٍ عَنْ أَبِيهِ عَنْ أَبِيهِ عَنْ أَبِيهِ عَنْ عَلِيِّ بْنِ أَبِي طَالِبٍ عليهما السلام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شِيعَتَنَا يَخْرُجُونَ مِنْ قُبُورِهِمْ يَوْمَ الْقِيَامَةِ عَلَي مَا بِهِمْ مِنَ الْعُيُوبِ وَ الذُّنُوبِ وَ وُجُوهُهُمْ كَالْقَمَرِ فِي لَيْلَةِ الْبَدْرِ وَ قَدْ فُرِضَتْ </w:t>
      </w:r>
      <w:r>
        <w:rPr>
          <w:rStyle w:val="FootnoteAnchor"/>
          <w:rtl w:val="true"/>
        </w:rPr>
        <w:footnoteReference w:id="1052"/>
      </w:r>
      <w:r>
        <w:rPr>
          <w:rFonts w:ascii="Amiri" w:hAnsi="Amiri" w:eastAsia="Amiri" w:cs="Amiri"/>
          <w:color w:val="111111"/>
          <w:sz w:val="28"/>
          <w:sz w:val="28"/>
          <w:szCs w:val="28"/>
          <w:rtl w:val="true"/>
          <w:lang w:bidi="ar-SA"/>
        </w:rPr>
        <w:t xml:space="preserve">عَنْهُمُ الشَّدَائِدُ وَ سَهُلَتْ لَهُمُ الْمَوَارِدُ وَ أُعْطُوا الْأَمْنَ وَ الْأَمَانَ وَ ارْتَفَعَتْ عَنْهُمُ الْأَحْزَانُ يَخَافُ النَّاسُ وَ لَا يَخَافُونَ وَ يَحْزَنُ النَّاسُ وَ لَا يَحْزَنُونَ شِرَاكُ نِعَالِهِمْ تَتَلَأْلَأُ نُوراً عَلَي نُوقٍ بِيضٍ لَهَا أَجْنِحَةٌ قَدْ ذُلِّلَتْ مِنْ غَيْرِ مَهَانَةٍ وَ نَجَتْ مِنْ غَيْرِ رِيَاضَةٍ أَعْنَاقُهَا مِنْ ذَهَبٍ أَحْمَرَ أَلْيَنَ مِنَ الْحَرِيرِ لِكَرَامَتِهِمْ عَلَي اللَّهِ عَزَّ وَ جَلَّ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2" w:name="__RefHeading___Toc1493286_3381743652"/>
      <w:bookmarkStart w:id="1533" w:name="_Toc706"/>
      <w:bookmarkEnd w:id="1532"/>
      <w:r>
        <w:rPr>
          <w:rtl w:val="true"/>
        </w:rPr>
        <w:t>«</w:t>
      </w:r>
      <w:r>
        <w:rPr/>
        <w:t>152</w:t>
      </w:r>
      <w:r>
        <w:rPr>
          <w:rtl w:val="true"/>
        </w:rPr>
        <w:t>»</w:t>
      </w:r>
      <w:bookmarkEnd w:id="1533"/>
    </w:p>
    <w:p>
      <w:pPr>
        <w:pStyle w:val="BookText"/>
        <w:rPr/>
      </w:pPr>
      <w:r>
        <w:rPr>
          <w:rFonts w:ascii="Amiri" w:hAnsi="Amiri" w:eastAsia="Amiri" w:cs="Amiri"/>
          <w:color w:val="111111"/>
          <w:sz w:val="28"/>
          <w:sz w:val="28"/>
          <w:szCs w:val="28"/>
          <w:rtl w:val="true"/>
          <w:lang w:bidi="ar-SA"/>
        </w:rPr>
        <w:t xml:space="preserve">وَ بِسَنَدَيْنِ عَنِ ابْنِ عَبَّاسٍ قَالَ قَالَ رَسُولُ اللَّهِ صلي الله عليه و آله عَلِيٌّ يَوْمَ الْقِيَامَةِ عَلَي الْحَوْضِ لَا يَدْخُلُ الْجَنَّةَ إِلَّا مَنْ جَاءَ بِجَوَازٍ مِنْ عَلِيِّ بْنِ أَبِي طَالِبٍ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4" w:name="__RefHeading___Toc1493288_3381743652"/>
      <w:bookmarkStart w:id="1535" w:name="_Toc707"/>
      <w:bookmarkEnd w:id="1534"/>
      <w:r>
        <w:rPr>
          <w:rtl w:val="true"/>
        </w:rPr>
        <w:t>«</w:t>
      </w:r>
      <w:r>
        <w:rPr/>
        <w:t>153</w:t>
      </w:r>
      <w:r>
        <w:rPr>
          <w:rtl w:val="true"/>
        </w:rPr>
        <w:t>»</w:t>
      </w:r>
      <w:bookmarkEnd w:id="1535"/>
    </w:p>
    <w:p>
      <w:pPr>
        <w:pStyle w:val="BookText"/>
        <w:rPr/>
      </w:pPr>
      <w:r>
        <w:rPr>
          <w:rFonts w:ascii="Amiri" w:hAnsi="Amiri" w:eastAsia="Amiri" w:cs="Amiri"/>
          <w:color w:val="111111"/>
          <w:sz w:val="28"/>
          <w:sz w:val="28"/>
          <w:szCs w:val="28"/>
          <w:rtl w:val="true"/>
          <w:lang w:bidi="ar-SA"/>
        </w:rPr>
        <w:t>وَ بِإِسْنَادِهِ إِلَي سُنَنِ أَبِي دَاوُدَ عَنِ ابْنِ عَبَّاسٍ أَنَّ رَسُولَ اللَّهِ صَلَّي اللَّهُ عَلَيْهِ</w:t>
      </w:r>
    </w:p>
    <w:p>
      <w:pPr>
        <w:pStyle w:val="Heading5"/>
        <w:numPr>
          <w:ilvl w:val="4"/>
          <w:numId w:val="1"/>
        </w:numPr>
        <w:rPr/>
      </w:pPr>
      <w:bookmarkStart w:id="1536" w:name="__RefHeading___Toc1493290_3381743652"/>
      <w:bookmarkStart w:id="1537" w:name="_Toc708"/>
      <w:bookmarkEnd w:id="1536"/>
      <w:r>
        <w:rPr>
          <w:rtl w:val="true"/>
        </w:rPr>
        <w:t xml:space="preserve">روایت </w:t>
      </w:r>
      <w:r>
        <w:rPr/>
        <w:t>149</w:t>
      </w:r>
      <w:bookmarkEnd w:id="1537"/>
    </w:p>
    <w:p>
      <w:pPr>
        <w:pStyle w:val="BookText"/>
        <w:rPr/>
      </w:pPr>
      <w:r>
        <w:rPr>
          <w:rFonts w:ascii="IRNazanin" w:hAnsi="IRNazanin" w:eastAsia="IRNazanin"/>
          <w:color w:val="111111"/>
          <w:sz w:val="28"/>
          <w:sz w:val="28"/>
          <w:szCs w:val="28"/>
          <w:rtl w:val="true"/>
          <w:lang w:bidi="fa-IR"/>
        </w:rPr>
        <w:t>با سند دیگری از زهری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جز او خدایی نیست، از پیامبر اکرم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نامه عمل مؤمن، حب علی بن ابی طالب علیه السّلام است</w:t>
      </w:r>
      <w:r>
        <w:rPr>
          <w:rFonts w:eastAsia="IRNazanin" w:cs="IRNazanin"/>
          <w:color w:val="111111"/>
          <w:sz w:val="28"/>
          <w:szCs w:val="28"/>
          <w:rtl w:val="true"/>
          <w:lang w:bidi="fa-IR"/>
        </w:rPr>
        <w:t>.</w:t>
      </w:r>
      <w:r>
        <w:rPr>
          <w:rStyle w:val="FootnoteAnchor"/>
          <w:rtl w:val="true"/>
        </w:rPr>
        <w:footnoteReference w:id="1055"/>
      </w:r>
    </w:p>
    <w:p>
      <w:pPr>
        <w:pStyle w:val="Heading5"/>
        <w:numPr>
          <w:ilvl w:val="4"/>
          <w:numId w:val="1"/>
        </w:numPr>
        <w:rPr/>
      </w:pPr>
      <w:bookmarkStart w:id="1538" w:name="__RefHeading___Toc1493292_3381743652"/>
      <w:bookmarkStart w:id="1539" w:name="_Toc709"/>
      <w:bookmarkEnd w:id="1538"/>
      <w:r>
        <w:rPr>
          <w:rtl w:val="true"/>
        </w:rPr>
        <w:t xml:space="preserve">روایت </w:t>
      </w:r>
      <w:r>
        <w:rPr/>
        <w:t>150</w:t>
      </w:r>
      <w:bookmarkEnd w:id="1539"/>
    </w:p>
    <w:p>
      <w:pPr>
        <w:pStyle w:val="BookText"/>
        <w:rPr/>
      </w:pPr>
      <w:r>
        <w:rPr>
          <w:rFonts w:ascii="IRNazanin" w:hAnsi="IRNazanin" w:eastAsia="IRNazanin"/>
          <w:color w:val="111111"/>
          <w:sz w:val="28"/>
          <w:sz w:val="28"/>
          <w:szCs w:val="28"/>
          <w:rtl w:val="true"/>
          <w:lang w:bidi="fa-IR"/>
        </w:rPr>
        <w:t>و با سند دیگر از انس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 شوند از امت من هفتاد هزار نفر که حسابی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علی بن ابی طالب علیه السّلام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شیعیان تو هستند و تو امام آنهایی</w:t>
      </w:r>
      <w:r>
        <w:rPr>
          <w:rFonts w:eastAsia="IRNazanin" w:cs="IRNazanin"/>
          <w:color w:val="111111"/>
          <w:sz w:val="28"/>
          <w:szCs w:val="28"/>
          <w:rtl w:val="true"/>
          <w:lang w:bidi="fa-IR"/>
        </w:rPr>
        <w:t>.</w:t>
      </w:r>
      <w:r>
        <w:rPr>
          <w:rStyle w:val="FootnoteAnchor"/>
          <w:rtl w:val="true"/>
        </w:rPr>
        <w:footnoteReference w:id="1056"/>
      </w:r>
    </w:p>
    <w:p>
      <w:pPr>
        <w:pStyle w:val="Heading5"/>
        <w:numPr>
          <w:ilvl w:val="4"/>
          <w:numId w:val="1"/>
        </w:numPr>
        <w:rPr/>
      </w:pPr>
      <w:bookmarkStart w:id="1540" w:name="__RefHeading___Toc1493294_3381743652"/>
      <w:bookmarkStart w:id="1541" w:name="_Toc710"/>
      <w:bookmarkEnd w:id="1540"/>
      <w:r>
        <w:rPr>
          <w:rtl w:val="true"/>
        </w:rPr>
        <w:t xml:space="preserve">روایت </w:t>
      </w:r>
      <w:r>
        <w:rPr/>
        <w:t>151</w:t>
      </w:r>
      <w:bookmarkEnd w:id="1541"/>
    </w:p>
    <w:p>
      <w:pPr>
        <w:pStyle w:val="BookText"/>
        <w:rPr/>
      </w:pPr>
      <w:r>
        <w:rPr>
          <w:rFonts w:ascii="IRNazanin" w:hAnsi="IRNazanin" w:eastAsia="IRNazanin"/>
          <w:color w:val="111111"/>
          <w:sz w:val="28"/>
          <w:sz w:val="28"/>
          <w:szCs w:val="28"/>
          <w:rtl w:val="true"/>
          <w:lang w:bidi="fa-IR"/>
        </w:rPr>
        <w:t>محمّد بن مسلم از جعفر بن محمّد، از پدرش، از آباء گرامش، از علی بن ابی طالب علیهم السّلام، از پیامبر اکرم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با عیب‌ها و گناه‌هایی که دارند روز قیامت از قبرهای خود خارج می شوند؛ صورت های آنها مانند ماه شب چهارده می درخشد؛ ناراحتی‌ها از آنها دور شده و شدائد برای ایشان ساده گردیده به آنها امن و امان عنایت شده و حزن و اندوه از آنها برطرف گردیده؛ مردم می ترسند، اما آنها ترسی ندارند؛ مردم محزون هستند و آنها اندوهی ندارند؛ بند کفش‌های آنها می‌درخشد و سوار بر شترهای سفیدی هستند که دارای بال هستند و رام و آرامند و بدون ضعف و سرعت می‌گیرند، بدون ناراحتی 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آنها از طلای قرمز است و نرم‌تر از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الطاف به واسطه قدر و منزلت آنها است در نزد خدا</w:t>
      </w:r>
      <w:r>
        <w:rPr>
          <w:rFonts w:eastAsia="IRNazanin" w:cs="IRNazanin"/>
          <w:color w:val="111111"/>
          <w:sz w:val="28"/>
          <w:szCs w:val="28"/>
          <w:rtl w:val="true"/>
          <w:lang w:bidi="fa-IR"/>
        </w:rPr>
        <w:t>.</w:t>
      </w:r>
      <w:r>
        <w:rPr>
          <w:rStyle w:val="FootnoteAnchor"/>
          <w:rtl w:val="true"/>
        </w:rPr>
        <w:footnoteReference w:id="1057"/>
      </w:r>
    </w:p>
    <w:p>
      <w:pPr>
        <w:pStyle w:val="Heading5"/>
        <w:numPr>
          <w:ilvl w:val="4"/>
          <w:numId w:val="1"/>
        </w:numPr>
        <w:rPr/>
      </w:pPr>
      <w:bookmarkStart w:id="1542" w:name="__RefHeading___Toc1493296_3381743652"/>
      <w:bookmarkStart w:id="1543" w:name="_Toc711"/>
      <w:bookmarkEnd w:id="1542"/>
      <w:r>
        <w:rPr>
          <w:rtl w:val="true"/>
        </w:rPr>
        <w:t xml:space="preserve">روایت </w:t>
      </w:r>
      <w:r>
        <w:rPr/>
        <w:t>152</w:t>
      </w:r>
      <w:bookmarkEnd w:id="1543"/>
    </w:p>
    <w:p>
      <w:pPr>
        <w:pStyle w:val="BookText"/>
        <w:rPr/>
      </w:pPr>
      <w:r>
        <w:rPr>
          <w:rFonts w:ascii="IRNazanin" w:hAnsi="IRNazanin" w:eastAsia="IRNazanin"/>
          <w:color w:val="111111"/>
          <w:sz w:val="28"/>
          <w:sz w:val="28"/>
          <w:szCs w:val="28"/>
          <w:rtl w:val="true"/>
          <w:lang w:bidi="fa-IR"/>
        </w:rPr>
        <w:t>و با دو سند از ابن عباس نقل می‌کند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 قیامت کنار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نخواهد شد احدی، مگر با اجازه عبور از علی بن ابی طالب علیه السّلام</w:t>
      </w:r>
      <w:r>
        <w:rPr>
          <w:rFonts w:eastAsia="IRNazanin" w:cs="IRNazanin"/>
          <w:color w:val="111111"/>
          <w:sz w:val="28"/>
          <w:szCs w:val="28"/>
          <w:rtl w:val="true"/>
          <w:lang w:bidi="fa-IR"/>
        </w:rPr>
        <w:t>.</w:t>
      </w:r>
      <w:r>
        <w:rPr>
          <w:rStyle w:val="FootnoteAnchor"/>
          <w:rtl w:val="true"/>
        </w:rPr>
        <w:footnoteReference w:id="1058"/>
      </w:r>
    </w:p>
    <w:p>
      <w:pPr>
        <w:pStyle w:val="Heading5"/>
        <w:numPr>
          <w:ilvl w:val="4"/>
          <w:numId w:val="1"/>
        </w:numPr>
        <w:rPr/>
      </w:pPr>
      <w:bookmarkStart w:id="1544" w:name="__RefHeading___Toc1493298_3381743652"/>
      <w:bookmarkStart w:id="1545" w:name="_Toc712"/>
      <w:bookmarkEnd w:id="1544"/>
      <w:r>
        <w:rPr>
          <w:rtl w:val="true"/>
        </w:rPr>
        <w:t xml:space="preserve">روایت </w:t>
      </w:r>
      <w:r>
        <w:rPr/>
        <w:t>153</w:t>
      </w:r>
      <w:bookmarkEnd w:id="154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اسناد به سنن ابی داود،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w:t>
      </w:r>
      <w:bookmarkStart w:id="1546" w:name="pg17292_191834"/>
    </w:p>
    <w:p>
      <w:pPr>
        <w:pStyle w:val="BookText"/>
        <w:rPr/>
      </w:pPr>
      <w:bookmarkEnd w:id="1546"/>
      <w:r>
        <w:rPr>
          <w:rFonts w:ascii="Amiri" w:hAnsi="Amiri" w:eastAsia="Amiri" w:cs="Amiri"/>
          <w:color w:val="111111"/>
          <w:sz w:val="28"/>
          <w:sz w:val="28"/>
          <w:szCs w:val="28"/>
          <w:rtl w:val="true"/>
          <w:lang w:bidi="ar-SA"/>
        </w:rPr>
        <w:t>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يَغْذُوكُمْ بِهِ مِنْ نِعَمِهِ وَ لِمَا هُوَ أَهْلُهُ وَ أَحِبُّونِي لِحُبِّ اللَّهِ تَعَالَي وَ أَحِبُّوا أَهْلَ بَيْتِي لِحُبِّي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7" w:name="__RefHeading___Toc1493300_3381743652"/>
      <w:bookmarkStart w:id="1548" w:name="_Toc713"/>
      <w:bookmarkEnd w:id="1547"/>
      <w:r>
        <w:rPr>
          <w:rtl w:val="true"/>
        </w:rPr>
        <w:t>بيان</w:t>
      </w:r>
      <w:bookmarkEnd w:id="1548"/>
    </w:p>
    <w:p>
      <w:pPr>
        <w:pStyle w:val="BookText"/>
        <w:rPr/>
      </w:pPr>
      <w:r>
        <w:rPr>
          <w:rFonts w:ascii="Amiri" w:hAnsi="Amiri" w:eastAsia="Amiri" w:cs="Amiri"/>
          <w:color w:val="111111"/>
          <w:sz w:val="28"/>
          <w:sz w:val="28"/>
          <w:szCs w:val="28"/>
          <w:rtl w:val="true"/>
          <w:lang w:bidi="ar-SA"/>
        </w:rPr>
        <w:t>قوله أن يسايل و في بعض النسخ يسال لعله من السيلان فإن لين الوجه كناية عن طلاقته و غلظته عن عبوسه قوله نجت بالجيم المشددة من قولهم نج إذا أسرع أو المخففة من نجا إذا أسرع أو خلص أي خلصت من العيوب</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1493302_3381743652"/>
      <w:bookmarkStart w:id="1550" w:name="_Toc714"/>
      <w:bookmarkEnd w:id="1549"/>
      <w:r>
        <w:rPr>
          <w:rtl w:val="true"/>
        </w:rPr>
        <w:t>«</w:t>
      </w:r>
      <w:r>
        <w:rPr/>
        <w:t>154</w:t>
      </w:r>
      <w:r>
        <w:rPr>
          <w:rtl w:val="true"/>
        </w:rPr>
        <w:t>»</w:t>
      </w:r>
      <w:bookmarkEnd w:id="1550"/>
    </w:p>
    <w:p>
      <w:pPr>
        <w:pStyle w:val="BookText"/>
        <w:rPr/>
      </w:pPr>
      <w:r>
        <w:rPr>
          <w:rFonts w:ascii="Amiri" w:hAnsi="Amiri" w:eastAsia="Amiri" w:cs="Amiri"/>
          <w:color w:val="111111"/>
          <w:sz w:val="28"/>
          <w:sz w:val="28"/>
          <w:szCs w:val="28"/>
          <w:rtl w:val="true"/>
          <w:lang w:bidi="ar-SA"/>
        </w:rPr>
        <w:t xml:space="preserve">أَقُولُ وَ رُوِيَ فِي الْمُسْتَدْرَكِ مِنْ كِتَابِ فَضَائِلِ الصَّحَابَةِ لِلسَّمْعَانِيِّ بِإِسْنَادِهِ إِلَي عَمَّارِ بْنِ يَاسِرٍ قَالَ سَمِعْتُ رَسُولَ اللَّهِ صلي الله عليه و آله يَقُولُ لِعَلِيِّ بْنِ أَبِي طَالِبٍ عليهما السلام يَا عَلِيُّ طُوبَي لِمَنْ أَحَبَّكَ وَ صَدَقَ فِيكَ وَ وَيْلٌ لِمَنْ أَبْغَضَكَ وَ كَذَبَ فِيكَ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1" w:name="__RefHeading___Toc1493304_3381743652"/>
      <w:bookmarkStart w:id="1552" w:name="_Toc715"/>
      <w:bookmarkEnd w:id="1551"/>
      <w:r>
        <w:rPr>
          <w:rtl w:val="true"/>
        </w:rPr>
        <w:t>«</w:t>
      </w:r>
      <w:r>
        <w:rPr/>
        <w:t>155</w:t>
      </w:r>
      <w:r>
        <w:rPr>
          <w:rtl w:val="true"/>
        </w:rPr>
        <w:t>»</w:t>
      </w:r>
      <w:bookmarkEnd w:id="1552"/>
    </w:p>
    <w:p>
      <w:pPr>
        <w:pStyle w:val="BookText"/>
        <w:rPr/>
      </w:pPr>
      <w:r>
        <w:rPr>
          <w:rFonts w:ascii="Amiri" w:hAnsi="Amiri" w:eastAsia="Amiri" w:cs="Amiri"/>
          <w:color w:val="111111"/>
          <w:sz w:val="28"/>
          <w:sz w:val="28"/>
          <w:szCs w:val="28"/>
          <w:rtl w:val="true"/>
          <w:lang w:bidi="ar-SA"/>
        </w:rPr>
        <w:t xml:space="preserve">وَ بِإِسْنَادِهِ عَنْ أُمِّ سَلَمَةَ قَالَ سَمِعْتُ النَّبِيَّ صلي الله عليه و آله يَقُولُ إِنَّ عَلِيّاً وَ شِيعَتَهُ هُمُ الْفَائِزُونَ يَوْمَ الْقِيَامَةِ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الأخبار الكثيرة في فضل حبهم عليهم السلام في باب فضائل الشيعة من أبواب الإيمان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قال السيد المرتضي رضي الله عنه في الغرر رَوَي أَبُو عُبَيْدٍ الْقَاسِمُ بْنُ سَلَّامٍ فِي كِتَابِهِ غَرِيبِ الْحَدِيثِ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فَلْيُعِدَّ لِلْفَقْرِ جِلْبَاباً أَوْ تَجْفَافاً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فقد تأول بعض الناس هذا الخبر علي أنه أراد به الفقر في الدنيا و ليس كذلك لأنا نري فيمن يحبهم مثل ما نري في سائر الناس من الغناء و الفقر و لا تميز بينهما قال و الصحيح أنه أراد الفقر في يوم القيامة </w:t>
      </w:r>
      <w:r>
        <w:rPr>
          <w:rStyle w:val="FootnoteAnchor"/>
          <w:rtl w:val="true"/>
        </w:rPr>
        <w:footnoteReference w:id="1062"/>
      </w:r>
      <w:r>
        <w:rPr>
          <w:rFonts w:ascii="IRNazanin" w:hAnsi="IRNazanin" w:eastAsia="IRNazanin"/>
          <w:color w:val="111111"/>
          <w:sz w:val="28"/>
          <w:sz w:val="28"/>
          <w:szCs w:val="28"/>
          <w:rtl w:val="true"/>
          <w:lang w:bidi="fa-IR"/>
        </w:rPr>
        <w:t>و إخراج</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بدارید به واسطه نعمت هایی که به شما عنایت کرده و چون شایسته دوست داشتن است، و مرا دوست بدارید برای دوستی خدا و اهل بیتم را دوست بدارید به واسطه دوستی من</w:t>
      </w:r>
      <w:r>
        <w:rPr>
          <w:rFonts w:eastAsia="IRNazanin" w:cs="IRNazanin"/>
          <w:color w:val="111111"/>
          <w:sz w:val="28"/>
          <w:szCs w:val="28"/>
          <w:rtl w:val="true"/>
          <w:lang w:bidi="fa-IR"/>
        </w:rPr>
        <w:t>.</w:t>
      </w:r>
      <w:r>
        <w:rPr>
          <w:rStyle w:val="FootnoteAnchor"/>
          <w:rtl w:val="true"/>
        </w:rPr>
        <w:footnoteReference w:id="1063"/>
      </w:r>
    </w:p>
    <w:p>
      <w:pPr>
        <w:pStyle w:val="Heading5"/>
        <w:numPr>
          <w:ilvl w:val="4"/>
          <w:numId w:val="1"/>
        </w:numPr>
        <w:rPr/>
      </w:pPr>
      <w:bookmarkStart w:id="1553" w:name="__RefHeading___Toc1493306_3381743652"/>
      <w:bookmarkStart w:id="1554" w:name="_Toc716"/>
      <w:bookmarkEnd w:id="1553"/>
      <w:r>
        <w:rPr>
          <w:rtl w:val="true"/>
        </w:rPr>
        <w:t>توضیح</w:t>
      </w:r>
      <w:bookmarkEnd w:id="1554"/>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گشاده رویی و خنده 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چهره در هم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زمانی که سرعت بگیرد یا بدون تشدید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زمانی که سرعت بگیرد یا رها شود، یعنی از عیوب پاک شود</w:t>
      </w:r>
      <w:r>
        <w:rPr>
          <w:rFonts w:eastAsia="IRNazanin" w:cs="IRNazanin"/>
          <w:color w:val="111111"/>
          <w:sz w:val="28"/>
          <w:szCs w:val="28"/>
          <w:rtl w:val="true"/>
          <w:lang w:bidi="fa-IR"/>
        </w:rPr>
        <w:t>.</w:t>
      </w:r>
    </w:p>
    <w:p>
      <w:pPr>
        <w:pStyle w:val="Heading5"/>
        <w:numPr>
          <w:ilvl w:val="4"/>
          <w:numId w:val="1"/>
        </w:numPr>
        <w:rPr/>
      </w:pPr>
      <w:bookmarkStart w:id="1555" w:name="__RefHeading___Toc1493308_3381743652"/>
      <w:bookmarkStart w:id="1556" w:name="_Toc717"/>
      <w:bookmarkEnd w:id="1555"/>
      <w:r>
        <w:rPr>
          <w:rtl w:val="true"/>
        </w:rPr>
        <w:t xml:space="preserve">روایت </w:t>
      </w:r>
      <w:r>
        <w:rPr/>
        <w:t>154</w:t>
      </w:r>
      <w:bookmarkEnd w:id="155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المستدرک از کتاب فضائل الصحابه سمعانی به اسناد خود تا عمار یاسر نقل می‌کند که از پیامبر اکرم شنیدم که به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بدارد و در راه تو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کسی که تو را دشمن بدارد و در راه تو کاذب باشد</w:t>
      </w:r>
      <w:r>
        <w:rPr>
          <w:rFonts w:eastAsia="IRNazanin" w:cs="IRNazanin"/>
          <w:color w:val="111111"/>
          <w:sz w:val="28"/>
          <w:szCs w:val="28"/>
          <w:rtl w:val="true"/>
          <w:lang w:bidi="fa-IR"/>
        </w:rPr>
        <w:t>!</w:t>
      </w:r>
      <w:r>
        <w:rPr>
          <w:rStyle w:val="FootnoteAnchor"/>
          <w:rtl w:val="true"/>
        </w:rPr>
        <w:footnoteReference w:id="1064"/>
      </w:r>
    </w:p>
    <w:p>
      <w:pPr>
        <w:pStyle w:val="Heading5"/>
        <w:numPr>
          <w:ilvl w:val="4"/>
          <w:numId w:val="1"/>
        </w:numPr>
        <w:rPr/>
      </w:pPr>
      <w:bookmarkStart w:id="1557" w:name="__RefHeading___Toc1493310_3381743652"/>
      <w:bookmarkStart w:id="1558" w:name="_Toc718"/>
      <w:bookmarkEnd w:id="1557"/>
      <w:r>
        <w:rPr>
          <w:rtl w:val="true"/>
        </w:rPr>
        <w:t xml:space="preserve">روایت </w:t>
      </w:r>
      <w:r>
        <w:rPr/>
        <w:t>155</w:t>
      </w:r>
      <w:bookmarkEnd w:id="1558"/>
    </w:p>
    <w:p>
      <w:pPr>
        <w:pStyle w:val="BookText"/>
        <w:rPr/>
      </w:pPr>
      <w:r>
        <w:rPr>
          <w:rFonts w:ascii="IRNazanin" w:hAnsi="IRNazanin" w:eastAsia="IRNazanin"/>
          <w:color w:val="111111"/>
          <w:sz w:val="28"/>
          <w:sz w:val="28"/>
          <w:szCs w:val="28"/>
          <w:rtl w:val="true"/>
          <w:lang w:bidi="fa-IR"/>
        </w:rPr>
        <w:t>به اسناد خود از ام سلمه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اکرم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شیعیانش در روز قیامت رستگارند</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زیادی در فضل حب اهل بیت علیهم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فضائل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ایمان و کفر خواهد آمد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کتاب غرر و درر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قاسم بن 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دوست داشته باشد، باید برای فقر تن پوشی یا پوستین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خبر را چنین توجیه کرده‌اند که هر کسی ما اهل بیت را دوست بدارد، آماده فقر و تنگدستی در دنیا باشد، ولی این درست نیست، زیرا ما در میان دوستان علی علیه السّلام اشخاصی را می‌بینیم مانند سایر مردم که هم ثروتمند هستند و هم فقیر و بین آنها در این مورد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صحیح این است که منظورش فقر در قیامت است</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الكلام مخرج الموعظة و النصيحة و الحث علي الطاعات فكأنه أراد من أحبنا فليعد لفقره يوم القيامة ما يجبره من الثواب و القرب إلي الله تعالي و الزلف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عبد الله بن مسلم بن قتيبة وجه الحديث خلاف ما قاله أبو عبيدة و لم يرد إلا الفقر في الدنيا و معني الخبر أن من أحبنا فليصبر علي التقلل من الدنيا و التقنع منها و ليأخذ نفسه بالكف عن أحوال الدنيا و أعراضها و شبه الصبر علي الفقر بالتجفاف و الجلباب لأنه يستر الفقر كما يستر الجلباب و التجفاف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يشهد بصحة هذا التأويل مَا رُوِيَ عَنْهُ عليه السلام مِنْ أَنَّهُ رَأَي قَوْماً عَلَي بَابِهِ فَقَالَ يَا قَنْبَرُ مَنْ هَؤُلَاءِ فَقَالَ لَهُ قَنْبَرُ هَؤُلَاءِ شِيعَتُكَ فَقَالَ مَا لِي لَا أَرَي فِيهِمْ سِيمَاءَ الشِّيعَةِ قَالَ وَ مَا سِيمَاءُ الشِّيعَةِ قَالَ خُمْصُ الْبُطُونِ مِنَ الطَّوَي يُبْسُ الشِّفَاهِ مِنَ الظَّمَاءِ عُمْشُ الْعُيُونِ </w:t>
      </w:r>
      <w:r>
        <w:rPr>
          <w:rStyle w:val="FootnoteAnchor"/>
          <w:rtl w:val="true"/>
        </w:rPr>
        <w:footnoteReference w:id="1067"/>
      </w:r>
      <w:r>
        <w:rPr>
          <w:rFonts w:ascii="Amiri" w:hAnsi="Amiri" w:eastAsia="Amiri" w:cs="Amiri"/>
          <w:color w:val="111111"/>
          <w:sz w:val="28"/>
          <w:sz w:val="28"/>
          <w:szCs w:val="28"/>
          <w:rtl w:val="true"/>
          <w:lang w:bidi="ar-SA"/>
        </w:rPr>
        <w:t xml:space="preserve">مِنَ الْبُكَاءِ هذا كله قول ابن قتيبة فالوجهان جميعا في الخبر حسنان و إن كان الوجه الذي ذكره ابن قتيبة أحسن و أنصع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يكون في الخبر وجه ثالث يشهد بصحته اللغة و هو أن أحد وجوه معني لفظة الفقر أن يحز أنف البعير حتي يخلص إلي العظم أو قريب منه ثم يلوي عليه حبل يذلل به الصعب يقال فقره يفقره فقرا إذا فعل به ذلك و بعير مفقور و به فقرة و كل شي‌ء حززته و أثرت فيه فقد فقرته تفقيرا و منه سميت الفاقرة و قيل سيف مفقر فيحتمل القول علي أنه يكون عليه السلام أراد من أحبنا فليلزم نفسه و ليخطمها و ليقدها إلي الطاعات و ليصرفها عما تميل طباعها إليه من الشهوات و ليذللها علي الصبر علي ما كره منها و مشقة ما أريد منها كما يفعل ذلك بالبعير الصعب و هذا وجه الثالث في الخبر لم يذكر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سخن را می‌فرماید تا پند و اندرز دهد و دوستان را وادار به عمل و اطاعت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منظورش این است که هر کس ما را دوست بدارد، باید برای روز قیامت و تنگدستی آن روز چیزهایی از ثواب و قرب به خدا و نزدیکی به خدا را آماده کند که جبران آن تنگدستی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عبداللَّه بن مسلم بن قتیبه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بر خلاف توجیه ابو عبیده است و منظورش فقط فقر دنیوی است و معنی حدیث این است که هر کس ما را دوست می‌دارد، باید صبر کند بر تنگدستی دنیا و قناعت ورزد و خودداری نماید از ظواهر فریبنده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شکیبایی بر فقر را به پوستین و تن پوش تشبیه کرده است، زیرا صبر روی فقر را می‌پوشاند، چنان چه پوستین و تن پوش بدن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صحت این توجیه آن است که امام علیه السّلام گروهی را دید که بر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کیانند؟ قنبر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شیعیان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چهره آنها به شیعه شباهت ندارد؟ قنبر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شیعه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شکم‌ها خالی است از گرسنگی، لب‌ها خشک است از تشنگی و چشم‌ها اشک آلود است از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توضیحات که ذکر شد، گفتار ابن قتیبه است و هر دو وجه در خبر خوب است، گرچه توجیهی که ابن قتیبه نموده بهتر و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توجیه خبر وجه سومی را نیز گفت که لغت شاهد و گواه آن است، و در لغت یک معنی فقر این است که بینی شتر را سوراخ می‌کنند و از آن ریسمانی می‌گذرانند تا شتر چموش رام شود و چنین شتری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هر چیزی را که سوراخ کنی و در آن اثری بگذاری،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فقرته تفقیرا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از همین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که منظور امام این باشد هر کس ما را دوست بدارد، باید مواظب نفس خود باشد، آن را در اختیار بگیرد و لجام سرکشی بر او بزند و به طرف بندگی و اطاعت، نفس خود را بکشد و از شهوت‌ها خودداری نماید و او را بر صبر و شکیبایی بر چیزهایی که میل ندارد و با مشقت آنها را می‌خواهد،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همین کار را در مورد شتر چموش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سومی است در مورد خبر که ذکر نکرده است</w:t>
      </w:r>
      <w:r>
        <w:rPr>
          <w:rFonts w:eastAsia="IRNazanin" w:cs="IRNazanin"/>
          <w:color w:val="111111"/>
          <w:sz w:val="28"/>
          <w:szCs w:val="28"/>
          <w:rtl w:val="true"/>
          <w:lang w:bidi="fa-IR"/>
        </w:rPr>
        <w:t>.</w:t>
      </w:r>
      <w:r>
        <w:rPr>
          <w:rStyle w:val="FootnoteAnchor"/>
          <w:rtl w:val="true"/>
        </w:rPr>
        <w:footnoteReference w:id="1070"/>
      </w:r>
      <w:bookmarkStart w:id="1559" w:name="pg17292_191836"/>
    </w:p>
    <w:p>
      <w:pPr>
        <w:pStyle w:val="Heading3"/>
        <w:numPr>
          <w:ilvl w:val="2"/>
          <w:numId w:val="1"/>
        </w:numPr>
        <w:rPr/>
      </w:pPr>
      <w:bookmarkStart w:id="1560" w:name="__RefHeading___Toc1493312_3381743652"/>
      <w:bookmarkStart w:id="1561" w:name="_Toc719"/>
      <w:bookmarkEnd w:id="1559"/>
      <w:bookmarkEnd w:id="1560"/>
      <w:r>
        <w:rPr>
          <w:rtl w:val="true"/>
        </w:rPr>
        <w:t xml:space="preserve">باب </w:t>
      </w:r>
      <w:r>
        <w:rPr/>
        <w:t>5</w:t>
      </w:r>
      <w:r>
        <w:rPr>
          <w:rtl w:val="true"/>
        </w:rPr>
        <w:t xml:space="preserve"> </w:t>
      </w:r>
      <w:r>
        <w:rPr>
          <w:rtl w:val="true"/>
        </w:rPr>
        <w:t>أن حبهم عليهم السلام علامة طيب الولادة و بغضهم علامة خبث الولادة</w:t>
      </w:r>
      <w:bookmarkEnd w:id="1561"/>
    </w:p>
    <w:p>
      <w:pPr>
        <w:pStyle w:val="Heading4"/>
        <w:numPr>
          <w:ilvl w:val="3"/>
          <w:numId w:val="1"/>
        </w:numPr>
        <w:rPr/>
      </w:pPr>
      <w:bookmarkStart w:id="1562" w:name="__RefHeading___Toc1493314_3381743652"/>
      <w:bookmarkStart w:id="1563" w:name="_Toc720"/>
      <w:bookmarkEnd w:id="1562"/>
      <w:r>
        <w:rPr>
          <w:rtl w:val="true"/>
        </w:rPr>
        <w:t>الأخبار</w:t>
      </w:r>
      <w:bookmarkEnd w:id="1563"/>
    </w:p>
    <w:p>
      <w:pPr>
        <w:pStyle w:val="Heading5"/>
        <w:numPr>
          <w:ilvl w:val="4"/>
          <w:numId w:val="1"/>
        </w:numPr>
        <w:rPr/>
      </w:pPr>
      <w:bookmarkStart w:id="1564" w:name="__RefHeading___Toc1493316_3381743652"/>
      <w:bookmarkStart w:id="1565" w:name="_Toc721"/>
      <w:bookmarkEnd w:id="1564"/>
      <w:r>
        <w:rPr>
          <w:rtl w:val="true"/>
        </w:rPr>
        <w:t>«</w:t>
      </w:r>
      <w:r>
        <w:rPr/>
        <w:t>1</w:t>
      </w:r>
      <w:r>
        <w:rPr>
          <w:rtl w:val="true"/>
        </w:rPr>
        <w:t>»</w:t>
      </w:r>
      <w:bookmarkEnd w:id="1565"/>
    </w:p>
    <w:p>
      <w:pPr>
        <w:pStyle w:val="BookText"/>
        <w:rPr/>
      </w:pPr>
      <w:r>
        <w:rPr>
          <w:rFonts w:ascii="Amiri" w:hAnsi="Amiri" w:eastAsia="Amiri" w:cs="Amiri"/>
          <w:color w:val="111111"/>
          <w:sz w:val="28"/>
          <w:sz w:val="28"/>
          <w:szCs w:val="28"/>
          <w:rtl w:val="true"/>
          <w:lang w:bidi="ar-SA"/>
        </w:rPr>
        <w:t xml:space="preserve">ج، الإحتجاج رُوِيَ عَنِ النَّبِيِّ صلي الله عليه و آله أَنَّهُ قَالَ لِعَلِيِّ بْنِ أَبِي طَالِبٍ عليهما السلام يَا عَلِيُّ لَا يُحِبُّكَ إِلَّا مَنْ طَابَتْ وِلَادَتُهُ وَ لَا يُبْغِضُكَ إِلَّا مَنْ خَبُثَتْ وِلَادَتُهُ وَ لَا يُوَالِيكَ إِلَّا مُؤْمِنٌ وَ لَا يُعَادِيكَ إِلَّا كَافِرٌ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سَيَأْتِي فِيمَا وَعَظَ بِهِ أَمِيرُ الْمُؤْمِنِينَ عليه السلام نَوْفاً الْبِكَالِيَّ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كَذَبَ مَنْ زَعَمَ أَنَّهُ وُلِدَ مِنْ حَلَالٍ وَ هُوَ يُبْغِضُنِي وَ يُبْغِضُ الْأَئِمَّةَ مِنْ وُلْدِي وَ سَيَأْتِي فِي أَبْوَابِ النُّصُوصِ عَلَي عَلِيٍّ عليه السلام وَ بَابِ جَوَامِعِ مَنَاقِبِهِ فِي الْأَخْبَارِ الْكَثِيرَةِ عَنِ ابْنِ عَبَّاسٍ وَ غَيْرِهِ أَنَّهُ قَالَ النَّبِيُّ صلي الله عليه و آله لَا يُحِبُّكَ إِلَّا طَاهِرُ الْوِلَادَةِ وَ لَا يُبْغِضُكَ إِلَّا خَبِيثُ الْوِلَادَةِ وَ مِثْلُهُ بِأَسَانِيدَ كَثِيرَةٍ</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1493318_3381743652"/>
      <w:bookmarkStart w:id="1567" w:name="_Toc722"/>
      <w:bookmarkEnd w:id="1566"/>
      <w:r>
        <w:rPr>
          <w:rtl w:val="true"/>
        </w:rPr>
        <w:t>«</w:t>
      </w:r>
      <w:r>
        <w:rPr/>
        <w:t>2</w:t>
      </w:r>
      <w:r>
        <w:rPr>
          <w:rtl w:val="true"/>
        </w:rPr>
        <w:t>»</w:t>
      </w:r>
      <w:bookmarkEnd w:id="1567"/>
    </w:p>
    <w:p>
      <w:pPr>
        <w:pStyle w:val="BookText"/>
        <w:rPr/>
      </w:pPr>
      <w:r>
        <w:rPr>
          <w:rFonts w:ascii="Amiri" w:hAnsi="Amiri" w:eastAsia="Amiri" w:cs="Amiri"/>
          <w:color w:val="111111"/>
          <w:sz w:val="28"/>
          <w:sz w:val="28"/>
          <w:szCs w:val="28"/>
          <w:rtl w:val="true"/>
          <w:lang w:bidi="ar-SA"/>
        </w:rPr>
        <w:t>لي، الأمالي للصدوق ابْنُ مَسْرُورٍ عَنِ ابْنِ عَامِرٍ عَنْ عَمِّهِ عَنْ مُحَمَّدِ بْنِ زِيَادٍ عَنْ إِبْرَاهِيمَ بْنِ زِيَادٍ الْكَرْخِيِّ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وَلَدِ الزِّنَا ثَلَاثٌ سُوءُ الْمَحْضَرِ وَ الْحَنِينُ إِلَي الزِّنَا وَ بُغْضُنَا أَهْلَ الْبَيْتِ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8" w:name="__RefHeading___Toc1493320_3381743652"/>
      <w:bookmarkStart w:id="1569" w:name="_Toc723"/>
      <w:bookmarkEnd w:id="1568"/>
      <w:r>
        <w:rPr>
          <w:rtl w:val="true"/>
        </w:rPr>
        <w:t>بيان</w:t>
      </w:r>
      <w:bookmarkEnd w:id="1569"/>
    </w:p>
    <w:p>
      <w:pPr>
        <w:pStyle w:val="BookText"/>
        <w:rPr/>
      </w:pPr>
      <w:r>
        <w:rPr>
          <w:rFonts w:ascii="Amiri" w:hAnsi="Amiri" w:eastAsia="Amiri" w:cs="Amiri"/>
          <w:color w:val="111111"/>
          <w:sz w:val="28"/>
          <w:sz w:val="28"/>
          <w:szCs w:val="28"/>
          <w:rtl w:val="true"/>
          <w:lang w:bidi="ar-SA"/>
        </w:rPr>
        <w:t>سوء المحضر هو أن يحترز الناس عن حضوره و مجالسته لخبث لسانه و سوء أخلاقه و الحنين الاشتياق و الميل</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1493322_3381743652"/>
      <w:bookmarkStart w:id="1571" w:name="_Toc724"/>
      <w:bookmarkEnd w:id="1570"/>
      <w:r>
        <w:rPr>
          <w:rtl w:val="true"/>
        </w:rPr>
        <w:t>«</w:t>
      </w:r>
      <w:r>
        <w:rPr/>
        <w:t>3</w:t>
      </w:r>
      <w:r>
        <w:rPr>
          <w:rtl w:val="true"/>
        </w:rPr>
        <w:t>»</w:t>
      </w:r>
      <w:bookmarkEnd w:id="1571"/>
    </w:p>
    <w:p>
      <w:pPr>
        <w:pStyle w:val="BookText"/>
        <w:rPr/>
      </w:pPr>
      <w:r>
        <w:rPr>
          <w:rFonts w:ascii="Amiri" w:hAnsi="Amiri" w:eastAsia="Amiri" w:cs="Amiri"/>
          <w:color w:val="111111"/>
          <w:sz w:val="28"/>
          <w:sz w:val="28"/>
          <w:szCs w:val="28"/>
          <w:rtl w:val="true"/>
          <w:lang w:bidi="ar-SA"/>
        </w:rPr>
        <w:t>ع، علل الشرائع مع، معاني الأخبار لي، الأمالي للصدوق أَبِي وَ ابْنُ الْوَلِيدِ مَعاً عَنْ سَعْدٍ عَنِ الْبَرْقِيِّ عَنْ عَبْدِ الرَّحْمَنِ الْكُوفِيِّ وَ يَعْقُوبَ بْنِ يَزِيدَ الْأَنْبَارِيِّ مَعاً عَنْ عَبْدِ اللَّهِ بْنِ مُحَمَّدٍ الْغِفَارِيِّ عَنِ الْحُسَيْنِ بْنِ زَيْدٍ عَنِ</w:t>
      </w:r>
    </w:p>
    <w:p>
      <w:pPr>
        <w:pStyle w:val="Heading3"/>
        <w:numPr>
          <w:ilvl w:val="2"/>
          <w:numId w:val="1"/>
        </w:numPr>
        <w:rPr/>
      </w:pPr>
      <w:bookmarkStart w:id="1572" w:name="__RefHeading___Toc1493324_3381743652"/>
      <w:bookmarkStart w:id="1573" w:name="_Toc725"/>
      <w:bookmarkEnd w:id="1572"/>
      <w:r>
        <w:rPr>
          <w:rtl w:val="true"/>
        </w:rPr>
        <w:t xml:space="preserve">باب پنجم </w:t>
      </w:r>
      <w:r>
        <w:rPr>
          <w:rtl w:val="true"/>
        </w:rPr>
        <w:t xml:space="preserve">: </w:t>
      </w:r>
      <w:r>
        <w:rPr>
          <w:rtl w:val="true"/>
        </w:rPr>
        <w:t>دوستی با ائمه علیهم السّلام علامت پاکی ولادت و دشمنی با آنها علامت آلودگی ولادت است</w:t>
      </w:r>
      <w:bookmarkEnd w:id="1573"/>
    </w:p>
    <w:p>
      <w:pPr>
        <w:pStyle w:val="Heading4"/>
        <w:numPr>
          <w:ilvl w:val="3"/>
          <w:numId w:val="1"/>
        </w:numPr>
        <w:rPr/>
      </w:pPr>
      <w:bookmarkStart w:id="1574" w:name="__RefHeading___Toc1493326_3381743652"/>
      <w:bookmarkStart w:id="1575" w:name="_Toc726"/>
      <w:bookmarkEnd w:id="1574"/>
      <w:r>
        <w:rPr>
          <w:rtl w:val="true"/>
        </w:rPr>
        <w:t>روایات</w:t>
      </w:r>
      <w:bookmarkEnd w:id="1575"/>
    </w:p>
    <w:p>
      <w:pPr>
        <w:pStyle w:val="Heading5"/>
        <w:numPr>
          <w:ilvl w:val="4"/>
          <w:numId w:val="1"/>
        </w:numPr>
        <w:rPr/>
      </w:pPr>
      <w:bookmarkStart w:id="1576" w:name="__RefHeading___Toc1493328_3381743652"/>
      <w:bookmarkStart w:id="1577" w:name="_Toc727"/>
      <w:bookmarkEnd w:id="1576"/>
      <w:r>
        <w:rPr>
          <w:rtl w:val="true"/>
        </w:rPr>
        <w:t xml:space="preserve">روایت </w:t>
      </w:r>
      <w:r>
        <w:rPr/>
        <w:t>1</w:t>
      </w:r>
      <w:bookmarkEnd w:id="1577"/>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شده که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نمی دارد، مگر کسی که ولادت پاکی داشته باشد و تو را دشمن نمی دارد، مگر کسی که آلودگی ولادت داشته باشد؛ با تو از در محبت نمی‌آید، مگر مؤمن و از در دشمنی نمی‌آید، مگر کافر</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امیرالمؤمنین علیه السّلام به نوف 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کسی که مدعی است حلال زاده است با این که نسبت به من و ائمه از فرزندانم دشمنی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نصوص بر امامت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جوامع مناقب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زیادی از ابن عباس و غیر او نقل شده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 دارد تو را مگر حلال زاده و دشمن نمی دارد تو را مگر خبیث الولاده، و شبیه این خبر با سندهای زیاد</w:t>
      </w:r>
      <w:r>
        <w:rPr>
          <w:rFonts w:eastAsia="IRNazanin" w:cs="IRNazanin"/>
          <w:color w:val="111111"/>
          <w:sz w:val="28"/>
          <w:szCs w:val="28"/>
          <w:rtl w:val="true"/>
          <w:lang w:bidi="fa-IR"/>
        </w:rPr>
        <w:t>.</w:t>
      </w:r>
    </w:p>
    <w:p>
      <w:pPr>
        <w:pStyle w:val="Heading5"/>
        <w:numPr>
          <w:ilvl w:val="4"/>
          <w:numId w:val="1"/>
        </w:numPr>
        <w:rPr/>
      </w:pPr>
      <w:bookmarkStart w:id="1578" w:name="__RefHeading___Toc1493330_3381743652"/>
      <w:bookmarkStart w:id="1579" w:name="_Toc728"/>
      <w:bookmarkEnd w:id="1578"/>
      <w:r>
        <w:rPr>
          <w:rtl w:val="true"/>
        </w:rPr>
        <w:t xml:space="preserve">روایت </w:t>
      </w:r>
      <w:r>
        <w:rPr/>
        <w:t>2</w:t>
      </w:r>
      <w:bookmarkEnd w:id="157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زیاد کرخی از حضرت صادق جعفر بن محمّد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حرام زاده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اخلاقی و بدی برخورد، اشتیاق و میل به زنا و دشمنی با ما اهل بیت</w:t>
      </w:r>
      <w:r>
        <w:rPr>
          <w:rFonts w:eastAsia="IRNazanin" w:cs="IRNazanin"/>
          <w:color w:val="111111"/>
          <w:sz w:val="28"/>
          <w:szCs w:val="28"/>
          <w:rtl w:val="true"/>
          <w:lang w:bidi="fa-IR"/>
        </w:rPr>
        <w:t>.</w:t>
      </w:r>
      <w:r>
        <w:rPr>
          <w:rStyle w:val="FootnoteAnchor"/>
          <w:rtl w:val="true"/>
        </w:rPr>
        <w:footnoteReference w:id="1074"/>
      </w:r>
    </w:p>
    <w:p>
      <w:pPr>
        <w:pStyle w:val="Heading5"/>
        <w:numPr>
          <w:ilvl w:val="4"/>
          <w:numId w:val="1"/>
        </w:numPr>
        <w:rPr/>
      </w:pPr>
      <w:bookmarkStart w:id="1580" w:name="__RefHeading___Toc1493332_3381743652"/>
      <w:bookmarkStart w:id="1581" w:name="_Toc729"/>
      <w:bookmarkEnd w:id="1580"/>
      <w:r>
        <w:rPr>
          <w:rtl w:val="true"/>
        </w:rPr>
        <w:t>توضیح</w:t>
      </w:r>
      <w:bookmarkEnd w:id="1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به خاطر ناپاکی زبان و بدی اخلاقش، از حضور و مجالست با او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اشتیاق و میل </w:t>
      </w:r>
      <w:r>
        <w:rPr>
          <w:rFonts w:eastAsia="IRNazanin" w:cs="IRNazanin"/>
          <w:color w:val="111111"/>
          <w:sz w:val="28"/>
          <w:szCs w:val="28"/>
          <w:rtl w:val="true"/>
          <w:lang w:bidi="fa-IR"/>
        </w:rPr>
        <w:t>.</w:t>
      </w:r>
    </w:p>
    <w:p>
      <w:pPr>
        <w:pStyle w:val="Heading5"/>
        <w:numPr>
          <w:ilvl w:val="4"/>
          <w:numId w:val="1"/>
        </w:numPr>
        <w:rPr/>
      </w:pPr>
      <w:bookmarkStart w:id="1582" w:name="__RefHeading___Toc1493334_3381743652"/>
      <w:bookmarkStart w:id="1583" w:name="_Toc730"/>
      <w:bookmarkEnd w:id="1582"/>
      <w:r>
        <w:rPr>
          <w:rtl w:val="true"/>
        </w:rPr>
        <w:t xml:space="preserve">روایت </w:t>
      </w:r>
      <w:r>
        <w:rPr/>
        <w:t>3</w:t>
      </w:r>
      <w:bookmarkEnd w:id="158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 معانی الاخبار،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زید از </w:t>
      </w:r>
      <w:bookmarkStart w:id="1584" w:name="pg17292_191837"/>
    </w:p>
    <w:p>
      <w:pPr>
        <w:pStyle w:val="BookText"/>
        <w:rPr/>
      </w:pPr>
      <w:bookmarkEnd w:id="1584"/>
      <w:r>
        <w:rPr>
          <w:rFonts w:ascii="Amiri" w:hAnsi="Amiri" w:eastAsia="Amiri" w:cs="Amiri"/>
          <w:color w:val="111111"/>
          <w:sz w:val="28"/>
          <w:sz w:val="28"/>
          <w:szCs w:val="28"/>
          <w:rtl w:val="true"/>
          <w:lang w:bidi="ar-SA"/>
        </w:rPr>
        <w:t xml:space="preserve">الصَّادِقِ عَنْ آبَائِهِ عليهم السلام </w:t>
      </w:r>
      <w:r>
        <w:rPr>
          <w:rStyle w:val="FootnoteAnchor"/>
          <w:rtl w:val="true"/>
        </w:rPr>
        <w:footnoteReference w:id="1075"/>
      </w:r>
      <w:r>
        <w:rPr>
          <w:rFonts w:ascii="Amiri" w:hAnsi="Amiri" w:eastAsia="Amiri" w:cs="Amiri"/>
          <w:color w:val="111111"/>
          <w:sz w:val="28"/>
          <w:sz w:val="28"/>
          <w:szCs w:val="28"/>
          <w:rtl w:val="true"/>
          <w:lang w:bidi="ar-SA"/>
        </w:rPr>
        <w:t xml:space="preserve">قَالَ قَالَ رَسُولُ اللَّهِ صلي الله عليه و آله مَنْ أَحَبَّنَا أَهْلَ الْبَيْتِ فَلْيَحْمَدِ اللَّهَ عَلَي أَوَّلِ النِّعَمِ قِيلَ وَ مَا أَوَّلُ النِّعَمِ قَالَ طِيبُ الْوِلَادَةِ وَ لَا يُحِبُّنَا إِلَّا مَنْ طَابَتْ </w:t>
      </w:r>
      <w:r>
        <w:rPr>
          <w:rStyle w:val="FootnoteAnchor"/>
          <w:rtl w:val="true"/>
        </w:rPr>
        <w:footnoteReference w:id="1076"/>
      </w:r>
      <w:r>
        <w:rPr>
          <w:rFonts w:ascii="Amiri" w:hAnsi="Amiri" w:eastAsia="Amiri" w:cs="Amiri"/>
          <w:color w:val="111111"/>
          <w:sz w:val="28"/>
          <w:sz w:val="28"/>
          <w:szCs w:val="28"/>
          <w:rtl w:val="true"/>
          <w:lang w:bidi="ar-SA"/>
        </w:rPr>
        <w:t xml:space="preserve">وِلَادَتُهُ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المحاسن ابن يزيد و عبد الرحمن معا عن عبد الله مثله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5" w:name="__RefHeading___Toc1493336_3381743652"/>
      <w:bookmarkStart w:id="1586" w:name="_Toc731"/>
      <w:bookmarkEnd w:id="1585"/>
      <w:r>
        <w:rPr>
          <w:rtl w:val="true"/>
        </w:rPr>
        <w:t>«</w:t>
      </w:r>
      <w:r>
        <w:rPr/>
        <w:t>4</w:t>
      </w:r>
      <w:r>
        <w:rPr>
          <w:rtl w:val="true"/>
        </w:rPr>
        <w:t>»</w:t>
      </w:r>
      <w:bookmarkEnd w:id="1586"/>
    </w:p>
    <w:p>
      <w:pPr>
        <w:pStyle w:val="BookText"/>
        <w:rPr/>
      </w:pPr>
      <w:r>
        <w:rPr>
          <w:rFonts w:ascii="Amiri" w:hAnsi="Amiri" w:eastAsia="Amiri" w:cs="Amiri"/>
          <w:color w:val="111111"/>
          <w:sz w:val="28"/>
          <w:sz w:val="28"/>
          <w:szCs w:val="28"/>
          <w:rtl w:val="true"/>
          <w:lang w:bidi="ar-SA"/>
        </w:rPr>
        <w:t>ع، عِلَلُ الشَّرَائِعِ مع، مَعَانِي الْأَخْبَارِ لي، الْأَمَالِيُّ لِلصَّدُوقِ ابْنُ الْبَرْقِيِّ عَنْ أَبِيهِ عَنْ جَدِّهِ عَنِ الْيَقْطِينِيِّ عَنْ أَبِي مُحَمَّدٍ الْأَنْصَارِيِّ عَنْ غَيْرِ وَاحِدٍ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يَجِدُ بَرْدَ حُبِّنَا عَلَي قَلْبِهِ فَلْيَحْمَدِ اللَّهَ عَلَي بَادِئِ النِّعَمِ قِيلَ وَ مَا بَادِئُ النِّعَمِ قَالَ طِيبُ الْمَوْلِدِ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7" w:name="__RefHeading___Toc1493338_3381743652"/>
      <w:bookmarkStart w:id="1588" w:name="_Toc732"/>
      <w:bookmarkEnd w:id="1587"/>
      <w:r>
        <w:rPr>
          <w:rtl w:val="true"/>
        </w:rPr>
        <w:t>بيان</w:t>
      </w:r>
      <w:bookmarkEnd w:id="1588"/>
    </w:p>
    <w:p>
      <w:pPr>
        <w:pStyle w:val="BookText"/>
        <w:rPr/>
      </w:pPr>
      <w:r>
        <w:rPr>
          <w:rFonts w:ascii="Amiri" w:hAnsi="Amiri" w:eastAsia="Amiri" w:cs="Amiri"/>
          <w:color w:val="111111"/>
          <w:sz w:val="28"/>
          <w:sz w:val="28"/>
          <w:szCs w:val="28"/>
          <w:rtl w:val="true"/>
          <w:lang w:bidi="ar-SA"/>
        </w:rPr>
        <w:t>قوله برد حبنا أي لذته و راحته قال الجزري كل محبوب عندهم بارد</w:t>
      </w:r>
      <w:r>
        <w:rPr>
          <w:rFonts w:eastAsia="Amiri" w:cs="Amiri" w:ascii="Amiri" w:hAnsi="Amiri"/>
          <w:color w:val="111111"/>
          <w:sz w:val="28"/>
          <w:szCs w:val="28"/>
          <w:rtl w:val="true"/>
          <w:lang w:bidi="ar-SA"/>
        </w:rPr>
        <w:t>.</w:t>
      </w:r>
    </w:p>
    <w:p>
      <w:pPr>
        <w:pStyle w:val="Heading5"/>
        <w:numPr>
          <w:ilvl w:val="4"/>
          <w:numId w:val="1"/>
        </w:numPr>
        <w:rPr/>
      </w:pPr>
      <w:bookmarkStart w:id="1589" w:name="__RefHeading___Toc1493340_3381743652"/>
      <w:bookmarkStart w:id="1590" w:name="_Toc733"/>
      <w:bookmarkEnd w:id="1589"/>
      <w:r>
        <w:rPr>
          <w:rtl w:val="true"/>
        </w:rPr>
        <w:t>«</w:t>
      </w:r>
      <w:r>
        <w:rPr/>
        <w:t>5</w:t>
      </w:r>
      <w:r>
        <w:rPr>
          <w:rtl w:val="true"/>
        </w:rPr>
        <w:t>»</w:t>
      </w:r>
      <w:bookmarkEnd w:id="1590"/>
    </w:p>
    <w:p>
      <w:pPr>
        <w:pStyle w:val="BookText"/>
        <w:rPr/>
      </w:pPr>
      <w:r>
        <w:rPr>
          <w:rFonts w:ascii="Amiri" w:hAnsi="Amiri" w:eastAsia="Amiri" w:cs="Amiri"/>
          <w:color w:val="111111"/>
          <w:sz w:val="28"/>
          <w:sz w:val="28"/>
          <w:szCs w:val="28"/>
          <w:rtl w:val="true"/>
          <w:lang w:bidi="ar-SA"/>
        </w:rPr>
        <w:t xml:space="preserve">ع، علل الشرائع مع، معاني الأخبار لي، الأمالي للصدوق ابْنُ نَاتَانَةَ عَنْ عَلِيٍّ عَنْ أَبِيهِ عَنِ ابْنِ أَبِي عُمَيْرٍ عَنْ أَبِي زِيَادٍ النَّهْدِيِّ عَنْ عُبَيْدِ اللَّهِ بْنِ صَالِحٍ عَنْ زَيْدِ بْنِ عَلِيٍّ عَنْ أَبِيهِ عَنْ جَدِّهِ عَنْ أَمِيرِ الْمُؤْمِنِينَ عليه السلام قَالَ قَالَ رَسُولُ اللَّهِ صلي الله عليه و آله يَا عَلِيُّ مَنْ أَحَبَّنِي وَ أَحَبَّكَ وَ أَحَبَّ الْأَئِمَّةَ مِنْ وُلْدِكَ فَلْيَحْمَدِ اللَّهَ عَلَي طِيبِ مَوْلِدِهِ فَإِنَّهُ لَا يُحِبُّنَا إِلَّا مَنْ طَابَتْ </w:t>
      </w:r>
      <w:r>
        <w:rPr>
          <w:rStyle w:val="FootnoteAnchor"/>
          <w:rtl w:val="true"/>
        </w:rPr>
        <w:footnoteReference w:id="1080"/>
      </w:r>
      <w:r>
        <w:rPr>
          <w:rFonts w:ascii="Amiri" w:hAnsi="Amiri" w:eastAsia="Amiri" w:cs="Amiri"/>
          <w:color w:val="111111"/>
          <w:sz w:val="28"/>
          <w:sz w:val="28"/>
          <w:szCs w:val="28"/>
          <w:rtl w:val="true"/>
          <w:lang w:bidi="ar-SA"/>
        </w:rPr>
        <w:t xml:space="preserve">وِلَادَتُهُ وَ لَا يُبْغِضُنَا إِلَّا مَنْ خَبُثَتْ وِلَادَتُهُ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1" w:name="__RefHeading___Toc1493342_3381743652"/>
      <w:bookmarkStart w:id="1592" w:name="_Toc734"/>
      <w:bookmarkEnd w:id="1591"/>
      <w:r>
        <w:rPr>
          <w:rtl w:val="true"/>
        </w:rPr>
        <w:t>«</w:t>
      </w:r>
      <w:r>
        <w:rPr/>
        <w:t>6</w:t>
      </w:r>
      <w:r>
        <w:rPr>
          <w:rtl w:val="true"/>
        </w:rPr>
        <w:t>»</w:t>
      </w:r>
      <w:bookmarkEnd w:id="1592"/>
    </w:p>
    <w:p>
      <w:pPr>
        <w:pStyle w:val="BookText"/>
        <w:rPr/>
      </w:pPr>
      <w:r>
        <w:rPr>
          <w:rFonts w:ascii="Amiri" w:hAnsi="Amiri" w:eastAsia="Amiri" w:cs="Amiri"/>
          <w:color w:val="111111"/>
          <w:sz w:val="28"/>
          <w:sz w:val="28"/>
          <w:szCs w:val="28"/>
          <w:rtl w:val="true"/>
          <w:lang w:bidi="ar-SA"/>
        </w:rPr>
        <w:t>لي، الأمالي للصدوق ابْنُ مَسْرُورٍ عَنِ ابْنِ عَامِرٍ عَنْ عَمِّهِ عَنِ الْأَزْدِيِّ عَنِ الْمُفَضَّلِ قَالَ سَمِعْتُ</w:t>
      </w:r>
    </w:p>
    <w:p>
      <w:pPr>
        <w:pStyle w:val="BookText"/>
        <w:rPr/>
      </w:pPr>
      <w:r>
        <w:rPr>
          <w:rFonts w:ascii="IRNazanin" w:hAnsi="IRNazanin" w:eastAsia="IRNazanin"/>
          <w:color w:val="111111"/>
          <w:sz w:val="28"/>
          <w:sz w:val="28"/>
          <w:szCs w:val="28"/>
          <w:rtl w:val="true"/>
          <w:lang w:bidi="fa-IR"/>
        </w:rPr>
        <w:t>حضرت صادق علیه السّلام، از آباء گرامش،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اهل بیت را دوست بدارد، خدا را سپاسگزاری کند بر اولین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نمی دارد مگر کسی که ولادت پاک داشته باشد</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و عبدالرحمن هر دو از امام صادق علیه السّلام همین روایت را نقل کرده اند</w:t>
      </w:r>
      <w:r>
        <w:rPr>
          <w:rFonts w:eastAsia="IRNazanin" w:cs="IRNazanin"/>
          <w:color w:val="111111"/>
          <w:sz w:val="28"/>
          <w:szCs w:val="28"/>
          <w:rtl w:val="true"/>
          <w:lang w:bidi="fa-IR"/>
        </w:rPr>
        <w:t>.</w:t>
      </w:r>
      <w:r>
        <w:rPr>
          <w:rStyle w:val="FootnoteAnchor"/>
          <w:rtl w:val="true"/>
        </w:rPr>
        <w:footnoteReference w:id="1083"/>
      </w:r>
    </w:p>
    <w:p>
      <w:pPr>
        <w:pStyle w:val="Heading5"/>
        <w:numPr>
          <w:ilvl w:val="4"/>
          <w:numId w:val="1"/>
        </w:numPr>
        <w:rPr/>
      </w:pPr>
      <w:bookmarkStart w:id="1593" w:name="__RefHeading___Toc1493344_3381743652"/>
      <w:bookmarkStart w:id="1594" w:name="_Toc735"/>
      <w:bookmarkEnd w:id="1593"/>
      <w:r>
        <w:rPr>
          <w:rtl w:val="true"/>
        </w:rPr>
        <w:t xml:space="preserve">روایت </w:t>
      </w:r>
      <w:r>
        <w:rPr/>
        <w:t>4</w:t>
      </w:r>
      <w:bookmarkEnd w:id="1594"/>
    </w:p>
    <w:p>
      <w:pPr>
        <w:pStyle w:val="BookText"/>
        <w:rPr/>
      </w:pPr>
      <w:r>
        <w:rPr>
          <w:rFonts w:ascii="IRNazanin" w:hAnsi="IRNazanin" w:eastAsia="IRNazanin"/>
          <w:color w:val="111111"/>
          <w:sz w:val="28"/>
          <w:sz w:val="28"/>
          <w:szCs w:val="28"/>
          <w:rtl w:val="true"/>
          <w:lang w:bidi="fa-IR"/>
        </w:rPr>
        <w:t>علل الشرائع، معانی الاخبار،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انصاری از چند نفر، از حضرت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دل خود مزه محبت ما را می یابد، خدا را سپاسگزاری نماید بر ابتدای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نعمت‌ها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ولادت</w:t>
      </w:r>
      <w:r>
        <w:rPr>
          <w:rFonts w:eastAsia="IRNazanin" w:cs="IRNazanin"/>
          <w:color w:val="111111"/>
          <w:sz w:val="28"/>
          <w:szCs w:val="28"/>
          <w:rtl w:val="true"/>
          <w:lang w:bidi="fa-IR"/>
        </w:rPr>
        <w:t>.</w:t>
      </w:r>
      <w:r>
        <w:rPr>
          <w:rStyle w:val="FootnoteAnchor"/>
          <w:rtl w:val="true"/>
        </w:rPr>
        <w:footnoteReference w:id="1084"/>
      </w:r>
    </w:p>
    <w:p>
      <w:pPr>
        <w:pStyle w:val="Heading5"/>
        <w:numPr>
          <w:ilvl w:val="4"/>
          <w:numId w:val="1"/>
        </w:numPr>
        <w:rPr/>
      </w:pPr>
      <w:bookmarkStart w:id="1595" w:name="__RefHeading___Toc1493346_3381743652"/>
      <w:bookmarkStart w:id="1596" w:name="_Toc736"/>
      <w:bookmarkEnd w:id="1595"/>
      <w:r>
        <w:rPr>
          <w:rtl w:val="true"/>
        </w:rPr>
        <w:t>توضیح</w:t>
      </w:r>
      <w:bookmarkEnd w:id="1596"/>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لذت و راحت حب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محبوبی نزد ایشان لذیذ است</w:t>
      </w:r>
      <w:r>
        <w:rPr>
          <w:rFonts w:eastAsia="IRNazanin" w:cs="IRNazanin"/>
          <w:color w:val="111111"/>
          <w:sz w:val="28"/>
          <w:szCs w:val="28"/>
          <w:rtl w:val="true"/>
          <w:lang w:bidi="fa-IR"/>
        </w:rPr>
        <w:t>.</w:t>
      </w:r>
    </w:p>
    <w:p>
      <w:pPr>
        <w:pStyle w:val="Heading5"/>
        <w:numPr>
          <w:ilvl w:val="4"/>
          <w:numId w:val="1"/>
        </w:numPr>
        <w:rPr/>
      </w:pPr>
      <w:bookmarkStart w:id="1597" w:name="__RefHeading___Toc1493348_3381743652"/>
      <w:bookmarkStart w:id="1598" w:name="_Toc737"/>
      <w:bookmarkEnd w:id="1597"/>
      <w:r>
        <w:rPr>
          <w:rtl w:val="true"/>
        </w:rPr>
        <w:t xml:space="preserve">روایت </w:t>
      </w:r>
      <w:r>
        <w:rPr/>
        <w:t>5</w:t>
      </w:r>
      <w:bookmarkEnd w:id="1598"/>
    </w:p>
    <w:p>
      <w:pPr>
        <w:pStyle w:val="BookText"/>
        <w:rPr/>
      </w:pPr>
      <w:r>
        <w:rPr>
          <w:rFonts w:ascii="IRNazanin" w:hAnsi="IRNazanin" w:eastAsia="IRNazanin"/>
          <w:color w:val="111111"/>
          <w:sz w:val="28"/>
          <w:sz w:val="28"/>
          <w:szCs w:val="28"/>
          <w:rtl w:val="true"/>
          <w:lang w:bidi="fa-IR"/>
        </w:rPr>
        <w:t>علل الشرائع، معانی الاخبار،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صالح از زید بن علی، از پدرش، از جدش امیرالمؤمنین علیهم السّلام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و تو و ائمه از فرزندانت را دوست داشته باشد، خدا را سپاسگزار باید باشد بر پاکی ولادتش، زیرا ما را دوست نمی‌دارد، مگر کسی که ولادت پاک داشته باشد و دشمن نمی‌دارد، مگر کسی که خبث ولادت دارد</w:t>
      </w:r>
      <w:r>
        <w:rPr>
          <w:rFonts w:eastAsia="IRNazanin" w:cs="IRNazanin"/>
          <w:color w:val="111111"/>
          <w:sz w:val="28"/>
          <w:szCs w:val="28"/>
          <w:rtl w:val="true"/>
          <w:lang w:bidi="fa-IR"/>
        </w:rPr>
        <w:t>.</w:t>
      </w:r>
      <w:r>
        <w:rPr>
          <w:rStyle w:val="FootnoteAnchor"/>
          <w:rtl w:val="true"/>
        </w:rPr>
        <w:footnoteReference w:id="1085"/>
      </w:r>
    </w:p>
    <w:p>
      <w:pPr>
        <w:pStyle w:val="Heading5"/>
        <w:numPr>
          <w:ilvl w:val="4"/>
          <w:numId w:val="1"/>
        </w:numPr>
        <w:rPr/>
      </w:pPr>
      <w:bookmarkStart w:id="1599" w:name="__RefHeading___Toc1493350_3381743652"/>
      <w:bookmarkStart w:id="1600" w:name="_Toc738"/>
      <w:bookmarkEnd w:id="1599"/>
      <w:r>
        <w:rPr>
          <w:rtl w:val="true"/>
        </w:rPr>
        <w:t xml:space="preserve">روایت </w:t>
      </w:r>
      <w:r>
        <w:rPr/>
        <w:t>6</w:t>
      </w:r>
      <w:bookmarkEnd w:id="160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bookmarkStart w:id="1601" w:name="pg17292_191838"/>
    </w:p>
    <w:p>
      <w:pPr>
        <w:pStyle w:val="BookText"/>
        <w:rPr/>
      </w:pPr>
      <w:bookmarkEnd w:id="1601"/>
      <w:r>
        <w:rPr>
          <w:rFonts w:ascii="Amiri" w:hAnsi="Amiri" w:eastAsia="Amiri" w:cs="Amiri"/>
          <w:color w:val="111111"/>
          <w:sz w:val="28"/>
          <w:sz w:val="28"/>
          <w:szCs w:val="28"/>
          <w:rtl w:val="true"/>
          <w:lang w:bidi="ar-SA"/>
        </w:rPr>
        <w:t xml:space="preserve">الصَّادِقَ عليه السلام يَقُولُ لِأَصْحَابِهِ مَنْ وَجَدَ بَرْدَ حُبِّنَا عَلَي قَلْبِهِ فَلْيُكْثِرِ الدُّعَاءَ لِأُمِّهِ فَإِنَّهَا لَمْ تَخُنْ أَبَاهُ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بشارة المصطفي ع، علل الشرائع مع، معاني الأخبار ماجيلويه عن عمه عن محمد بن علي الكوفي عن محمد بن سنان عن المفضل مثله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2" w:name="__RefHeading___Toc1493352_3381743652"/>
      <w:bookmarkStart w:id="1603" w:name="_Toc739"/>
      <w:bookmarkEnd w:id="1602"/>
      <w:r>
        <w:rPr>
          <w:rtl w:val="true"/>
        </w:rPr>
        <w:t>«</w:t>
      </w:r>
      <w:r>
        <w:rPr/>
        <w:t>7</w:t>
      </w:r>
      <w:r>
        <w:rPr>
          <w:rtl w:val="true"/>
        </w:rPr>
        <w:t>»</w:t>
      </w:r>
      <w:bookmarkEnd w:id="1603"/>
    </w:p>
    <w:p>
      <w:pPr>
        <w:pStyle w:val="BookText"/>
        <w:rPr/>
      </w:pPr>
      <w:r>
        <w:rPr>
          <w:rFonts w:ascii="Amiri" w:hAnsi="Amiri" w:eastAsia="Amiri" w:cs="Amiri"/>
          <w:color w:val="111111"/>
          <w:sz w:val="28"/>
          <w:sz w:val="28"/>
          <w:szCs w:val="28"/>
          <w:rtl w:val="true"/>
          <w:lang w:bidi="ar-SA"/>
        </w:rPr>
        <w:t xml:space="preserve">فس، تفسير القمي سَلامٌ عَلَيْكُمْ طِبْتُمْ أَيْ طَابَ مَوَالِيدُكُمْ </w:t>
      </w:r>
      <w:r>
        <w:rPr>
          <w:rStyle w:val="FootnoteAnchor"/>
          <w:rtl w:val="true"/>
        </w:rPr>
        <w:footnoteReference w:id="1088"/>
      </w:r>
      <w:r>
        <w:rPr>
          <w:rFonts w:ascii="Amiri" w:hAnsi="Amiri" w:eastAsia="Amiri" w:cs="Amiri"/>
          <w:color w:val="111111"/>
          <w:sz w:val="28"/>
          <w:sz w:val="28"/>
          <w:szCs w:val="28"/>
          <w:rtl w:val="true"/>
          <w:lang w:bidi="ar-SA"/>
        </w:rPr>
        <w:t xml:space="preserve">لِأَنَّهُ لَا يَدْخُلُ الْجَنَّةَ إِلَّا طَيِّبُ الْمَوْلِدِ فَادْخُلُوها خالِدِينَ قَالَ أَمِيرُ الْمُؤْمِنِينَ صَلَوَاتُ اللَّهِ عَلَيْهِ إِنَّ فُلَاناً وَ فُلَاناً غَصَبُونَا حَقَّنَا وَ اشْتَرَوْا بِهِ الْإِمَاءَ وَ تَزَوَّجُوا بِهِ النِّسَاءَ أَلَا وَ إِنَّا قَدْ جَعَلْنَا شِيعَتَنَا مِنْ ذَلِكَ فِي حِلٍّ لِتَطِيبَ مَوَالِيدُهُمْ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4" w:name="__RefHeading___Toc1493354_3381743652"/>
      <w:bookmarkStart w:id="1605" w:name="_Toc740"/>
      <w:bookmarkEnd w:id="1604"/>
      <w:r>
        <w:rPr>
          <w:rtl w:val="true"/>
        </w:rPr>
        <w:t>«</w:t>
      </w:r>
      <w:r>
        <w:rPr/>
        <w:t>8</w:t>
      </w:r>
      <w:r>
        <w:rPr>
          <w:rtl w:val="true"/>
        </w:rPr>
        <w:t>»</w:t>
      </w:r>
      <w:bookmarkEnd w:id="1605"/>
    </w:p>
    <w:p>
      <w:pPr>
        <w:pStyle w:val="BookText"/>
        <w:rPr/>
      </w:pPr>
      <w:r>
        <w:rPr>
          <w:rFonts w:ascii="Amiri" w:hAnsi="Amiri" w:eastAsia="Amiri" w:cs="Amiri"/>
          <w:color w:val="111111"/>
          <w:sz w:val="28"/>
          <w:sz w:val="28"/>
          <w:szCs w:val="28"/>
          <w:rtl w:val="true"/>
          <w:lang w:bidi="ar-SA"/>
        </w:rPr>
        <w:t xml:space="preserve">ل، الخصال ابْنُ إِدْرِيسَ عَنْ أَبِيهِ عَنِ الْأَشْعَرِيِّ عَنْ أَبِي نَصْرٍ الْبَغْدَادِيِّ عَنْ مُحَمَّدِ بْنِ جَعْفَرٍ الْأَحْمَرِ عَنْ إِسْمَاعِيلَ بْنِ الْعَبَّاسِ عَنْ دَاوُدَ بْنِ الْحَسَنِ عَنْ أَبِي رَافِعٍ عَنْ عَلِيٍّ عليه السلام قَالَ قَالَ رَسُولُ اللَّهِ صلي الله عليه و آله مَنْ لَمْ يُحِبَّ عِتْرَتِي فَهُوَ لِإِحْدَي ثَلَاثٍ إِمَّا مُنَافِقٌ وَ إِمَّا لِزِنْيَةٍ وَ إِمَّا امْرُؤٌ حَمَلَتْ بِهِ أُمُّهُ فِي غَيْرِ طُهْرٍ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6" w:name="__RefHeading___Toc1493356_3381743652"/>
      <w:bookmarkStart w:id="1607" w:name="_Toc741"/>
      <w:bookmarkEnd w:id="1606"/>
      <w:r>
        <w:rPr>
          <w:rtl w:val="true"/>
        </w:rPr>
        <w:t>«</w:t>
      </w:r>
      <w:r>
        <w:rPr/>
        <w:t>9</w:t>
      </w:r>
      <w:r>
        <w:rPr>
          <w:rtl w:val="true"/>
        </w:rPr>
        <w:t>»</w:t>
      </w:r>
      <w:bookmarkEnd w:id="1607"/>
    </w:p>
    <w:p>
      <w:pPr>
        <w:pStyle w:val="BookText"/>
        <w:rPr/>
      </w:pPr>
      <w:r>
        <w:rPr>
          <w:rFonts w:ascii="Amiri" w:hAnsi="Amiri" w:eastAsia="Amiri" w:cs="Amiri"/>
          <w:color w:val="111111"/>
          <w:sz w:val="28"/>
          <w:sz w:val="28"/>
          <w:szCs w:val="28"/>
          <w:rtl w:val="true"/>
          <w:lang w:bidi="ar-SA"/>
        </w:rPr>
        <w:t>ل، الخصال أَبِي عَنْ سَعْدٍ عَنِ الْبَرْقِيِّ عَنْ عِدَّةٍ مِنْ أَصْحَابِنَا عَنْ عَلِيِّ بْنِ أَسْبَاطٍ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ابْتَلَي اللَّهُ بِهِ شِيعَتَنَا فَلَنْ يَبْتَلِيَهُمْ </w:t>
      </w:r>
      <w:r>
        <w:rPr>
          <w:rStyle w:val="FootnoteAnchor"/>
          <w:rtl w:val="true"/>
        </w:rPr>
        <w:footnoteReference w:id="1091"/>
      </w:r>
      <w:r>
        <w:rPr>
          <w:rFonts w:ascii="Amiri" w:hAnsi="Amiri" w:eastAsia="Amiri" w:cs="Amiri"/>
          <w:color w:val="111111"/>
          <w:sz w:val="28"/>
          <w:sz w:val="28"/>
          <w:szCs w:val="28"/>
          <w:rtl w:val="true"/>
          <w:lang w:bidi="ar-SA"/>
        </w:rPr>
        <w:t xml:space="preserve">بِأَرْبَعٍ بِأَنْ يَكُونُوا لِغَيْرِ رِشْدَةٍ أَوْ أَنْ يَسْأَلُوا بِأَكُفِّهِمْ أَوْ أَنْ يُؤْتَوْا فِي أَدْبَارِهِمْ أَوْ أَنْ يَكُونَ فِيهِ أَخْضَرُ أَزْرَقُ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شنیدم که به اصحاب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لذت محبت ما را در قلب خود می‌یابد، مادر خود را دعا کند، زیرا او به پدرش خیانت نکرده است</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بشارة المصطفی، علل الشرائع،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از مفضل همین روایت را نقل کرده‌اند</w:t>
      </w:r>
      <w:r>
        <w:rPr>
          <w:rFonts w:eastAsia="IRNazanin" w:cs="IRNazanin"/>
          <w:color w:val="111111"/>
          <w:sz w:val="28"/>
          <w:szCs w:val="28"/>
          <w:rtl w:val="true"/>
          <w:lang w:bidi="fa-IR"/>
        </w:rPr>
        <w:t>.</w:t>
      </w:r>
      <w:r>
        <w:rPr>
          <w:rStyle w:val="FootnoteAnchor"/>
          <w:rtl w:val="true"/>
        </w:rPr>
        <w:footnoteReference w:id="1094"/>
      </w:r>
    </w:p>
    <w:p>
      <w:pPr>
        <w:pStyle w:val="Heading5"/>
        <w:numPr>
          <w:ilvl w:val="4"/>
          <w:numId w:val="1"/>
        </w:numPr>
        <w:rPr/>
      </w:pPr>
      <w:bookmarkStart w:id="1608" w:name="__RefHeading___Toc1493358_3381743652"/>
      <w:bookmarkStart w:id="1609" w:name="_Toc742"/>
      <w:bookmarkEnd w:id="1608"/>
      <w:r>
        <w:rPr>
          <w:rtl w:val="true"/>
        </w:rPr>
        <w:t xml:space="preserve">روایت </w:t>
      </w:r>
      <w:r>
        <w:rPr/>
        <w:t>7</w:t>
      </w:r>
      <w:bookmarkEnd w:id="1609"/>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ولادت شما پاک است، زیرا داخل بهشت نمی شود مگر کسی که ولادت پاک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فَادْخُلُوها خالِدِینَ</w:t>
      </w:r>
      <w:r>
        <w:rPr>
          <w:rFonts w:eastAsia="IRNazanin" w:cs="IRNazanin"/>
          <w:color w:val="111111"/>
          <w:sz w:val="28"/>
          <w:szCs w:val="28"/>
          <w:rtl w:val="true"/>
          <w:lang w:bidi="fa-IR"/>
        </w:rPr>
        <w:t>»</w:t>
      </w:r>
      <w:r>
        <w:rPr>
          <w:rStyle w:val="FootnoteAnchor"/>
          <w:rtl w:val="true"/>
        </w:rPr>
        <w:footnoteReference w:id="10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حق ما را غصب کردند و با آن پول ها کنیز خریدند و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ما برای شیعیان خود این را حلال کردیم تا ولادت آنها پاک باشد</w:t>
      </w:r>
      <w:r>
        <w:rPr>
          <w:rFonts w:eastAsia="IRNazanin" w:cs="IRNazanin"/>
          <w:color w:val="111111"/>
          <w:sz w:val="28"/>
          <w:szCs w:val="28"/>
          <w:rtl w:val="true"/>
          <w:lang w:bidi="fa-IR"/>
        </w:rPr>
        <w:t>.</w:t>
      </w:r>
      <w:r>
        <w:rPr>
          <w:rStyle w:val="FootnoteAnchor"/>
          <w:rtl w:val="true"/>
        </w:rPr>
        <w:footnoteReference w:id="1096"/>
      </w:r>
    </w:p>
    <w:p>
      <w:pPr>
        <w:pStyle w:val="Heading5"/>
        <w:numPr>
          <w:ilvl w:val="4"/>
          <w:numId w:val="1"/>
        </w:numPr>
        <w:rPr/>
      </w:pPr>
      <w:bookmarkStart w:id="1610" w:name="__RefHeading___Toc1493360_3381743652"/>
      <w:bookmarkStart w:id="1611" w:name="_Toc743"/>
      <w:bookmarkEnd w:id="1610"/>
      <w:r>
        <w:rPr>
          <w:rtl w:val="true"/>
        </w:rPr>
        <w:t xml:space="preserve">روایت </w:t>
      </w:r>
      <w:r>
        <w:rPr/>
        <w:t>8</w:t>
      </w:r>
      <w:bookmarkEnd w:id="161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حسن از ابی رافع، از علی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عترت مرا دوست نداشته باشد، به واسطه یکی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منافق است، یا زنازاده است،یا مادرش در ایام ناپاکی به او حامله شده است</w:t>
      </w:r>
      <w:r>
        <w:rPr>
          <w:rFonts w:eastAsia="IRNazanin" w:cs="IRNazanin"/>
          <w:color w:val="111111"/>
          <w:sz w:val="28"/>
          <w:szCs w:val="28"/>
          <w:rtl w:val="true"/>
          <w:lang w:bidi="fa-IR"/>
        </w:rPr>
        <w:t>.</w:t>
      </w:r>
      <w:r>
        <w:rPr>
          <w:rStyle w:val="FootnoteAnchor"/>
          <w:rtl w:val="true"/>
        </w:rPr>
        <w:footnoteReference w:id="1097"/>
      </w:r>
    </w:p>
    <w:p>
      <w:pPr>
        <w:pStyle w:val="Heading5"/>
        <w:numPr>
          <w:ilvl w:val="4"/>
          <w:numId w:val="1"/>
        </w:numPr>
        <w:rPr/>
      </w:pPr>
      <w:bookmarkStart w:id="1612" w:name="__RefHeading___Toc1493362_3381743652"/>
      <w:bookmarkStart w:id="1613" w:name="_Toc744"/>
      <w:bookmarkEnd w:id="1612"/>
      <w:r>
        <w:rPr>
          <w:rtl w:val="true"/>
        </w:rPr>
        <w:t xml:space="preserve">روایت </w:t>
      </w:r>
      <w:r>
        <w:rPr/>
        <w:t>9</w:t>
      </w:r>
      <w:bookmarkEnd w:id="161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با یک واسطه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چه شیعیان ما را مبتلا کند، به چهار چیز مبتلا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بی‌شعوری و تمیز ندادن، یا به گدایی، یا لواط دادن، یا چشم سبز و آبی باشد</w:t>
      </w:r>
      <w:r>
        <w:rPr>
          <w:rFonts w:eastAsia="IRNazanin" w:cs="IRNazanin"/>
          <w:color w:val="111111"/>
          <w:sz w:val="28"/>
          <w:szCs w:val="28"/>
          <w:rtl w:val="true"/>
          <w:lang w:bidi="fa-IR"/>
        </w:rPr>
        <w:t>.</w:t>
      </w:r>
      <w:r>
        <w:rPr>
          <w:rStyle w:val="FootnoteAnchor"/>
          <w:rtl w:val="true"/>
        </w:rPr>
        <w:footnoteReference w:id="1098"/>
      </w:r>
      <w:bookmarkStart w:id="1614" w:name="pg17292_191839"/>
    </w:p>
    <w:p>
      <w:pPr>
        <w:pStyle w:val="Heading5"/>
        <w:numPr>
          <w:ilvl w:val="4"/>
          <w:numId w:val="1"/>
        </w:numPr>
        <w:rPr/>
      </w:pPr>
      <w:bookmarkStart w:id="1615" w:name="__RefHeading___Toc1493364_3381743652"/>
      <w:bookmarkStart w:id="1616" w:name="_Toc745"/>
      <w:bookmarkEnd w:id="1614"/>
      <w:bookmarkEnd w:id="1615"/>
      <w:r>
        <w:rPr>
          <w:rtl w:val="true"/>
        </w:rPr>
        <w:t>«</w:t>
      </w:r>
      <w:r>
        <w:rPr/>
        <w:t>10</w:t>
      </w:r>
      <w:r>
        <w:rPr>
          <w:rtl w:val="true"/>
        </w:rPr>
        <w:t>»</w:t>
      </w:r>
      <w:bookmarkEnd w:id="1616"/>
    </w:p>
    <w:p>
      <w:pPr>
        <w:pStyle w:val="BookText"/>
        <w:rPr/>
      </w:pPr>
      <w:r>
        <w:rPr>
          <w:rFonts w:ascii="Amiri" w:hAnsi="Amiri" w:eastAsia="Amiri" w:cs="Amiri"/>
          <w:color w:val="111111"/>
          <w:sz w:val="28"/>
          <w:sz w:val="28"/>
          <w:szCs w:val="28"/>
          <w:rtl w:val="true"/>
          <w:lang w:bidi="ar-SA"/>
        </w:rPr>
        <w:t>ل، الخصال ابْنُ الْوَلِيدِ عَنْ مُحَمَّدٍ الْعَطَّارِ عَنْ أَحْمَدَ بْنِ مُحَمَّدٍ عَنْ أَبِي عَبْدِ اللَّهِ الرَّازِيِّ عَنِ ابْنِ أَبِي عُثْمَانَ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لَا تَكُونُ فِي مُؤْمِنٍ لَا يَكُونُ مَجْنُوناً وَ لَا يَسْأَلُ عَلَي أَبْوَابِ النَّاسِ وَ لَا يُولَدُ مِنَ الزِّنَا وَ لَا يُنْكَحُ فِي دُبُرِهِ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7" w:name="__RefHeading___Toc1493366_3381743652"/>
      <w:bookmarkStart w:id="1618" w:name="_Toc746"/>
      <w:bookmarkEnd w:id="1617"/>
      <w:r>
        <w:rPr>
          <w:rtl w:val="true"/>
        </w:rPr>
        <w:t>«</w:t>
      </w:r>
      <w:r>
        <w:rPr/>
        <w:t>11</w:t>
      </w:r>
      <w:r>
        <w:rPr>
          <w:rtl w:val="true"/>
        </w:rPr>
        <w:t>»</w:t>
      </w:r>
      <w:bookmarkEnd w:id="1618"/>
    </w:p>
    <w:p>
      <w:pPr>
        <w:pStyle w:val="BookText"/>
        <w:rPr/>
      </w:pPr>
      <w:r>
        <w:rPr>
          <w:rFonts w:ascii="Amiri" w:hAnsi="Amiri" w:eastAsia="Amiri" w:cs="Amiri"/>
          <w:color w:val="111111"/>
          <w:sz w:val="28"/>
          <w:sz w:val="28"/>
          <w:szCs w:val="28"/>
          <w:rtl w:val="true"/>
          <w:lang w:bidi="ar-SA"/>
        </w:rPr>
        <w:t>ب، قرب الإسناد مُحَمَّدُ بْنُ عِيسَي عَنِ الْقَدَّاحِ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عَلِيٍّ عليه السلام فَقَالَ جَعَلَنِيَ اللَّهُ فِدَاكَ إِنِّي لَأُحِبُّكُمْ أَهْلَ الْبَيْتِ قَالَ وَ كَانَ فِيهِ لِينٌ قَالَ فَأَثْنَي عَلَيْهِ عِدَّةٌ فَقَالَ لَهُ كَذَبْتَ مَا يُحِبُّنَا مُخَنَّثٌ وَ لَا دَيُّوثٌ وَ لَا وَلَدُ زِنًا وَ لَا مَنْ حَمَلَتْ بِهِ أُمُّهُ فِي حَيْضِهَا قَالَ فَذَهَبَ الرَّجُلُ فَلَمَّا كَانَ يَوْمُ صِفِّينَ قُتِلَ مَعَ مُعَاوِيَةَ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9" w:name="__RefHeading___Toc1493368_3381743652"/>
      <w:bookmarkStart w:id="1620" w:name="_Toc747"/>
      <w:bookmarkEnd w:id="1619"/>
      <w:r>
        <w:rPr>
          <w:rtl w:val="true"/>
        </w:rPr>
        <w:t>«</w:t>
      </w:r>
      <w:r>
        <w:rPr/>
        <w:t>12</w:t>
      </w:r>
      <w:r>
        <w:rPr>
          <w:rtl w:val="true"/>
        </w:rPr>
        <w:t>»</w:t>
      </w:r>
      <w:bookmarkEnd w:id="1620"/>
    </w:p>
    <w:p>
      <w:pPr>
        <w:pStyle w:val="BookText"/>
        <w:rPr/>
      </w:pPr>
      <w:r>
        <w:rPr>
          <w:rFonts w:ascii="Amiri" w:hAnsi="Amiri" w:eastAsia="Amiri" w:cs="Amiri"/>
          <w:color w:val="111111"/>
          <w:sz w:val="28"/>
          <w:sz w:val="28"/>
          <w:szCs w:val="28"/>
          <w:rtl w:val="true"/>
          <w:lang w:bidi="ar-SA"/>
        </w:rPr>
        <w:t xml:space="preserve">ل، الخصال الْأَرْبَعُمِائَةِ قَالَ أَمِيرُ الْمُؤْمِنِينَ عليه السلام احْمَدُوا اللَّهَ عَلَي مَا اخْتَصَّكُمْ بِهِ مِنْ بَادِئِ النِّعَمِ أَعْنِي طِيبَ الْوِلَادَةِ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1" w:name="__RefHeading___Toc1493370_3381743652"/>
      <w:bookmarkStart w:id="1622" w:name="_Toc748"/>
      <w:bookmarkEnd w:id="1621"/>
      <w:r>
        <w:rPr>
          <w:rtl w:val="true"/>
        </w:rPr>
        <w:t>«</w:t>
      </w:r>
      <w:r>
        <w:rPr/>
        <w:t>13</w:t>
      </w:r>
      <w:r>
        <w:rPr>
          <w:rtl w:val="true"/>
        </w:rPr>
        <w:t>»</w:t>
      </w:r>
      <w:bookmarkEnd w:id="1622"/>
    </w:p>
    <w:p>
      <w:pPr>
        <w:pStyle w:val="BookText"/>
        <w:rPr/>
      </w:pPr>
      <w:r>
        <w:rPr>
          <w:rFonts w:ascii="Amiri" w:hAnsi="Amiri" w:eastAsia="Amiri" w:cs="Amiri"/>
          <w:color w:val="111111"/>
          <w:sz w:val="28"/>
          <w:sz w:val="28"/>
          <w:szCs w:val="28"/>
          <w:rtl w:val="true"/>
          <w:lang w:bidi="ar-SA"/>
        </w:rPr>
        <w:t xml:space="preserve">ن، عيون أخبار الرضا عليه السلام بِالْإِسْنَادِ إِلَي دَارِمٍ إِلَي الرِّضَا عليه السلام عَنْ آبَائِهِ عليهم السلام قَالَ قَالَ عَلِيٌّ عَلَيْهِ السَّلَامُ كُنْتُ جَالِساً عِنْدَ الْكَعْبَةِ فَإِذَا شَيْخٌ مُحْدَوْدِبٌ قَدْ سَقَطَ حَاجِبَاهُ عَلَي عَيْنَيْهِ مِنْ شِدَّةِ الْكِبَرِ وَ فِي يَدِهِ عُكَّازَةٌ وَ عَلَي رَأْسِهِ بُرْنُسٌ أَحْمَرُ وَ عَلَيْهِ مِدْرَعَةٌ مِنَ الشَّعْرِ فَدَنَا إِلَي النَّبِيِّ صلي الله عليه و آله وَ النَّبِيُّ مُسْنِدٌ </w:t>
      </w:r>
      <w:r>
        <w:rPr>
          <w:rStyle w:val="FootnoteAnchor"/>
          <w:rtl w:val="true"/>
        </w:rPr>
        <w:footnoteReference w:id="1102"/>
      </w:r>
      <w:r>
        <w:rPr>
          <w:rFonts w:ascii="Amiri" w:hAnsi="Amiri" w:eastAsia="Amiri" w:cs="Amiri"/>
          <w:color w:val="111111"/>
          <w:sz w:val="28"/>
          <w:sz w:val="28"/>
          <w:szCs w:val="28"/>
          <w:rtl w:val="true"/>
          <w:lang w:bidi="ar-SA"/>
        </w:rPr>
        <w:t xml:space="preserve">ظَهْرَهُ عَلَي الْكَعْبَةِ فَقَالَ يَا رَسُولَ اللَّهِ ادْعُ لِي بِالْمَغْفِرَةِ فَقَالَ النَّبِيُّ صلي الله عليه و آله خَابَ سَعْيُكَ يَا شَيْخُ وَ ضَلَّ عَمَلُكَ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w:t>
      </w:r>
      <w:r>
        <w:rPr>
          <w:rStyle w:val="FootnoteAnchor"/>
          <w:rtl w:val="true"/>
        </w:rPr>
        <w:footnoteReference w:id="1103"/>
      </w:r>
      <w:r>
        <w:rPr>
          <w:rFonts w:ascii="Amiri" w:hAnsi="Amiri" w:eastAsia="Amiri" w:cs="Amiri"/>
          <w:color w:val="111111"/>
          <w:sz w:val="28"/>
          <w:sz w:val="28"/>
          <w:szCs w:val="28"/>
          <w:rtl w:val="true"/>
          <w:lang w:bidi="ar-SA"/>
        </w:rPr>
        <w:t xml:space="preserve">تَوَلَّي الشَّيْخُ قَالَ لِي يَا أَبَا الْحَسَنِ أَ تَعْرِفُهُ قُلْتُ </w:t>
      </w:r>
      <w:r>
        <w:rPr>
          <w:rStyle w:val="FootnoteAnchor"/>
          <w:rtl w:val="true"/>
        </w:rPr>
        <w:footnoteReference w:id="1104"/>
      </w:r>
      <w:r>
        <w:rPr>
          <w:rFonts w:ascii="Amiri" w:hAnsi="Amiri" w:eastAsia="Amiri" w:cs="Amiri"/>
          <w:color w:val="111111"/>
          <w:sz w:val="28"/>
          <w:sz w:val="28"/>
          <w:szCs w:val="28"/>
          <w:rtl w:val="true"/>
          <w:lang w:bidi="ar-SA"/>
        </w:rPr>
        <w:t>لَا قَالَ ذَلِكَ</w:t>
      </w:r>
    </w:p>
    <w:p>
      <w:pPr>
        <w:pStyle w:val="Heading5"/>
        <w:numPr>
          <w:ilvl w:val="4"/>
          <w:numId w:val="1"/>
        </w:numPr>
        <w:rPr/>
      </w:pPr>
      <w:bookmarkStart w:id="1623" w:name="__RefHeading___Toc1493372_3381743652"/>
      <w:bookmarkStart w:id="1624" w:name="_Toc749"/>
      <w:bookmarkEnd w:id="1623"/>
      <w:r>
        <w:rPr>
          <w:rtl w:val="true"/>
        </w:rPr>
        <w:t xml:space="preserve">روایت </w:t>
      </w:r>
      <w:r>
        <w:rPr/>
        <w:t>10</w:t>
      </w:r>
      <w:bookmarkEnd w:id="162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که در مؤمن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به در خانه‌های مردم به گدایی نمی‌رود، از زنا متولد نمی شود، و لواط نمی‌دهد</w:t>
      </w:r>
      <w:r>
        <w:rPr>
          <w:rFonts w:eastAsia="IRNazanin" w:cs="IRNazanin"/>
          <w:color w:val="111111"/>
          <w:sz w:val="28"/>
          <w:szCs w:val="28"/>
          <w:rtl w:val="true"/>
          <w:lang w:bidi="fa-IR"/>
        </w:rPr>
        <w:t>.</w:t>
      </w:r>
      <w:r>
        <w:rPr>
          <w:rStyle w:val="FootnoteAnchor"/>
          <w:rtl w:val="true"/>
        </w:rPr>
        <w:footnoteReference w:id="1105"/>
      </w:r>
    </w:p>
    <w:p>
      <w:pPr>
        <w:pStyle w:val="Heading5"/>
        <w:numPr>
          <w:ilvl w:val="4"/>
          <w:numId w:val="1"/>
        </w:numPr>
        <w:rPr/>
      </w:pPr>
      <w:bookmarkStart w:id="1625" w:name="__RefHeading___Toc1493374_3381743652"/>
      <w:bookmarkStart w:id="1626" w:name="_Toc750"/>
      <w:bookmarkEnd w:id="1625"/>
      <w:r>
        <w:rPr>
          <w:rtl w:val="true"/>
        </w:rPr>
        <w:t xml:space="preserve">روایت </w:t>
      </w:r>
      <w:r>
        <w:rPr/>
        <w:t>11</w:t>
      </w:r>
      <w:bookmarkEnd w:id="162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از حضرت صادق، از پدر خود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اهل بیت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نرم بود که زود انحراف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حاضرین او را ستودند، اما علی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مخنّث و دیوث و ولدالزنا و کسی که مادرش در حیض به او حامله شده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در جنگ صفین به همراهی با معاویه کشته شد</w:t>
      </w:r>
      <w:r>
        <w:rPr>
          <w:rFonts w:eastAsia="IRNazanin" w:cs="IRNazanin"/>
          <w:color w:val="111111"/>
          <w:sz w:val="28"/>
          <w:szCs w:val="28"/>
          <w:rtl w:val="true"/>
          <w:lang w:bidi="fa-IR"/>
        </w:rPr>
        <w:t>.</w:t>
      </w:r>
      <w:r>
        <w:rPr>
          <w:rStyle w:val="FootnoteAnchor"/>
          <w:rtl w:val="true"/>
        </w:rPr>
        <w:footnoteReference w:id="1106"/>
      </w:r>
    </w:p>
    <w:p>
      <w:pPr>
        <w:pStyle w:val="Heading5"/>
        <w:numPr>
          <w:ilvl w:val="4"/>
          <w:numId w:val="1"/>
        </w:numPr>
        <w:rPr/>
      </w:pPr>
      <w:bookmarkStart w:id="1627" w:name="__RefHeading___Toc1493376_3381743652"/>
      <w:bookmarkStart w:id="1628" w:name="_Toc751"/>
      <w:bookmarkEnd w:id="1627"/>
      <w:r>
        <w:rPr>
          <w:rtl w:val="true"/>
        </w:rPr>
        <w:t xml:space="preserve">روایت </w:t>
      </w:r>
      <w:r>
        <w:rPr/>
        <w:t>12</w:t>
      </w:r>
      <w:bookmarkEnd w:id="162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اربعمأة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چهارصد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سپاسگزاری کنید بر آنچه شما را به آن امتیاز بخشیده از نعمت های اولیه؛ منظورم پاکی ولادت است</w:t>
      </w:r>
      <w:r>
        <w:rPr>
          <w:rFonts w:eastAsia="IRNazanin" w:cs="IRNazanin"/>
          <w:color w:val="111111"/>
          <w:sz w:val="28"/>
          <w:szCs w:val="28"/>
          <w:rtl w:val="true"/>
          <w:lang w:bidi="fa-IR"/>
        </w:rPr>
        <w:t>.</w:t>
      </w:r>
      <w:r>
        <w:rPr>
          <w:rStyle w:val="FootnoteAnchor"/>
          <w:rtl w:val="true"/>
        </w:rPr>
        <w:footnoteReference w:id="1107"/>
      </w:r>
    </w:p>
    <w:p>
      <w:pPr>
        <w:pStyle w:val="Heading5"/>
        <w:numPr>
          <w:ilvl w:val="4"/>
          <w:numId w:val="1"/>
        </w:numPr>
        <w:rPr/>
      </w:pPr>
      <w:bookmarkStart w:id="1629" w:name="__RefHeading___Toc1493378_3381743652"/>
      <w:bookmarkStart w:id="1630" w:name="_Toc752"/>
      <w:bookmarkEnd w:id="1629"/>
      <w:r>
        <w:rPr>
          <w:rtl w:val="true"/>
        </w:rPr>
        <w:t xml:space="preserve">روایت </w:t>
      </w:r>
      <w:r>
        <w:rPr/>
        <w:t>13</w:t>
      </w:r>
      <w:bookmarkEnd w:id="163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آباء گرامش نقل کرد که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کعبه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آمد که از شدت پیری خمیده شده و ابروهایش روی چشم‌ها را گرفته بود و در دست عصایی داشت و بر سر کلاهی قرمز و بر تن لباسی پشمینه و به حضرت رسول صلّی اللَّه علیه و آله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پشت به خانه کعبه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تو نا امید شد و اعمال تو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پیرمرد رد شد،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شناسی؟ 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631" w:name="pg17292_191840"/>
    </w:p>
    <w:p>
      <w:pPr>
        <w:pStyle w:val="BookText"/>
        <w:rPr/>
      </w:pPr>
      <w:bookmarkEnd w:id="1631"/>
      <w:r>
        <w:rPr>
          <w:rFonts w:ascii="Amiri" w:hAnsi="Amiri" w:eastAsia="Amiri" w:cs="Amiri"/>
          <w:color w:val="111111"/>
          <w:sz w:val="28"/>
          <w:sz w:val="28"/>
          <w:szCs w:val="28"/>
          <w:rtl w:val="true"/>
          <w:lang w:bidi="ar-SA"/>
        </w:rPr>
        <w:t xml:space="preserve">اللَّعِينُ إِبْلِيسُ قَالَ عَلِيٌّ عليه السلام فَعَدَوْتُ خَلْفَهُ حَتَّي لَحِقْتُهُ وَ صَرَعْتُهُ إِلَي الْأَرْضِ وَ جَلَسْتُ عَلَي صَدْرِهِ وَ وَضَعْتُ يَدِي فِي حَلْقِهِ لِأَخْنُقَهُ فَقَالَ لِي لَا تَفْعَلْ يَا أَبَا الْحَسَنِ فَإِنِّي مِنَ الْمُنْظَرِينَ إِلي يَوْمِ الْوَقْتِ الْمَعْلُومِ وَ اللَّهِ يَا عَلِيُّ إِنِّي لَأُحِبُّكَ جِدّاً وَ مَا أَبْغَضَكَ أَحَدٌ إِلَّا شَرِكْتُ أَبَاهُ فِي أُمِّهِ فَصَارَ وَلَدَ زِناً فَضَحِكْتُ وَ خَلَّيْتُ سَبِيلَهُ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2" w:name="__RefHeading___Toc1493380_3381743652"/>
      <w:bookmarkStart w:id="1633" w:name="_Toc753"/>
      <w:bookmarkEnd w:id="1632"/>
      <w:r>
        <w:rPr>
          <w:rtl w:val="true"/>
        </w:rPr>
        <w:t>«</w:t>
      </w:r>
      <w:r>
        <w:rPr/>
        <w:t>14</w:t>
      </w:r>
      <w:r>
        <w:rPr>
          <w:rtl w:val="true"/>
        </w:rPr>
        <w:t>»</w:t>
      </w:r>
      <w:bookmarkEnd w:id="1633"/>
    </w:p>
    <w:p>
      <w:pPr>
        <w:pStyle w:val="BookText"/>
        <w:rPr/>
      </w:pPr>
      <w:r>
        <w:rPr>
          <w:rFonts w:ascii="Amiri" w:hAnsi="Amiri" w:eastAsia="Amiri" w:cs="Amiri"/>
          <w:color w:val="111111"/>
          <w:sz w:val="28"/>
          <w:sz w:val="28"/>
          <w:szCs w:val="28"/>
          <w:rtl w:val="true"/>
          <w:lang w:bidi="ar-SA"/>
        </w:rPr>
        <w:t xml:space="preserve">سر، السرائر فِي كِتَابِ ابْنِ تَغْلِبَ عَنِ ابْنِ مِهْرَانَ عَنْ دُرُسْتَ عَنِ الْمُبَارَكِ عَنْ مُحَمَّدِ بْنِ قَيْسٍ الْعَطَّارِ قَالَ قَالَ أَبُو جَعْفَرٍ عَلَيْهِ السَّلَامُ إِنَّمَا يُحِبُّنَا مِنَ الْعَرَبِ وَ الْعَجَمِ أَهْلُ الْبُيُوتَاتِ وَ ذَوُو الشَّرَفِ وَ كُلُّ مَوْلُودٍ صَحِيحٌ وَ إِنَّمَا يُبْغِضُنَا مِنْ هَؤُلَاءِ </w:t>
      </w:r>
      <w:r>
        <w:rPr>
          <w:rStyle w:val="FootnoteAnchor"/>
          <w:rtl w:val="true"/>
        </w:rPr>
        <w:footnoteReference w:id="1109"/>
      </w:r>
      <w:r>
        <w:rPr>
          <w:rFonts w:ascii="Amiri" w:hAnsi="Amiri" w:eastAsia="Amiri" w:cs="Amiri"/>
          <w:color w:val="111111"/>
          <w:sz w:val="28"/>
          <w:sz w:val="28"/>
          <w:szCs w:val="28"/>
          <w:rtl w:val="true"/>
          <w:lang w:bidi="ar-SA"/>
        </w:rPr>
        <w:t xml:space="preserve">كُلُّ مُدَنَّسٍ مُطَرَّدٍ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4" w:name="__RefHeading___Toc1493382_3381743652"/>
      <w:bookmarkStart w:id="1635" w:name="_Toc754"/>
      <w:bookmarkEnd w:id="1634"/>
      <w:r>
        <w:rPr>
          <w:rtl w:val="true"/>
        </w:rPr>
        <w:t>بيان</w:t>
      </w:r>
      <w:bookmarkEnd w:id="1635"/>
    </w:p>
    <w:p>
      <w:pPr>
        <w:pStyle w:val="BookText"/>
        <w:rPr/>
      </w:pPr>
      <w:r>
        <w:rPr>
          <w:rFonts w:ascii="Amiri" w:hAnsi="Amiri" w:eastAsia="Amiri" w:cs="Amiri"/>
          <w:color w:val="111111"/>
          <w:sz w:val="28"/>
          <w:sz w:val="28"/>
          <w:szCs w:val="28"/>
          <w:rtl w:val="true"/>
          <w:lang w:bidi="ar-SA"/>
        </w:rPr>
        <w:t>قال الفيروزآبادي دنس ثوبه و عرضه تدنيسا فعل به ما يشينه و قال طردته نفيته عني</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1493384_3381743652"/>
      <w:bookmarkStart w:id="1637" w:name="_Toc755"/>
      <w:bookmarkEnd w:id="1636"/>
      <w:r>
        <w:rPr>
          <w:rtl w:val="true"/>
        </w:rPr>
        <w:t>«</w:t>
      </w:r>
      <w:r>
        <w:rPr/>
        <w:t>15</w:t>
      </w:r>
      <w:r>
        <w:rPr>
          <w:rtl w:val="true"/>
        </w:rPr>
        <w:t>»</w:t>
      </w:r>
      <w:bookmarkEnd w:id="1637"/>
    </w:p>
    <w:p>
      <w:pPr>
        <w:pStyle w:val="BookText"/>
        <w:rPr/>
      </w:pPr>
      <w:r>
        <w:rPr>
          <w:rFonts w:ascii="Amiri" w:hAnsi="Amiri" w:eastAsia="Amiri" w:cs="Amiri"/>
          <w:color w:val="111111"/>
          <w:sz w:val="28"/>
          <w:sz w:val="28"/>
          <w:szCs w:val="28"/>
          <w:rtl w:val="true"/>
          <w:lang w:bidi="ar-SA"/>
        </w:rPr>
        <w:t>سر، السرائر السَّيَّارِيُّ عَنْ جَمَاعَةٍ مِنْ أَصْحَابِنَا رَفَعُوهُ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فَضَائِلِ شِيعَتِنَا أَنَّ الْعَوَاهِرَ لَمْ يَلِدْنَهُمْ </w:t>
      </w:r>
      <w:r>
        <w:rPr>
          <w:rStyle w:val="FootnoteAnchor"/>
          <w:rtl w:val="true"/>
        </w:rPr>
        <w:footnoteReference w:id="1111"/>
      </w:r>
      <w:r>
        <w:rPr>
          <w:rFonts w:ascii="Amiri" w:hAnsi="Amiri" w:eastAsia="Amiri" w:cs="Amiri"/>
          <w:color w:val="111111"/>
          <w:sz w:val="28"/>
          <w:sz w:val="28"/>
          <w:szCs w:val="28"/>
          <w:rtl w:val="true"/>
          <w:lang w:bidi="ar-SA"/>
        </w:rPr>
        <w:t xml:space="preserve">فِي جَاهِلِيَّةٍ وَ لَا إِسْلَامٍ وَ أَنَّهُمْ أَهْلُ الْبُيُوتَاتِ وَ الشَّرَفِ وَ الْمَعَادِنِ وَ الْحَسَبِ الصَّحِيحِ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8" w:name="__RefHeading___Toc1493386_3381743652"/>
      <w:bookmarkStart w:id="1639" w:name="_Toc756"/>
      <w:bookmarkEnd w:id="1638"/>
      <w:r>
        <w:rPr>
          <w:rtl w:val="true"/>
        </w:rPr>
        <w:t>«</w:t>
      </w:r>
      <w:r>
        <w:rPr/>
        <w:t>16</w:t>
      </w:r>
      <w:r>
        <w:rPr>
          <w:rtl w:val="true"/>
        </w:rPr>
        <w:t>»</w:t>
      </w:r>
      <w:bookmarkEnd w:id="1639"/>
    </w:p>
    <w:p>
      <w:pPr>
        <w:pStyle w:val="BookText"/>
        <w:rPr/>
      </w:pPr>
      <w:r>
        <w:rPr>
          <w:rFonts w:ascii="Amiri" w:hAnsi="Amiri" w:eastAsia="Amiri" w:cs="Amiri"/>
          <w:color w:val="111111"/>
          <w:sz w:val="28"/>
          <w:sz w:val="28"/>
          <w:szCs w:val="28"/>
          <w:rtl w:val="true"/>
          <w:lang w:bidi="ar-SA"/>
        </w:rPr>
        <w:t xml:space="preserve">سر، السرائر السَّيَّارِيُّ عَنْ مُحَمَّدِ بْنِ جُمْهُورٍ عَنْ بَشِيرٍ الدَّهَّانِ عَنِ السَّكُونِيِّ قَالَ قَالَ أَبُو عَبْدِ اللَّهِ عليه السلام لَا يُحِبُّنَا مِنَ الْعَرَبِ وَ الْعَجَمِ وَ غَيْرِهِمْ مِنَ النَّاسِ إِلَّا أَهْلُ الْبُيُوتَاتِ وَ الشَّرَفِ وَ الْمَعَادِنِ وَ الْحَسَبِ الصَّحِيحِ وَ لَا يُبْغِضُنَا مِنْ هَؤُلَاءِ إِلَّا كُلُّ دَنَسٍ مُلْصَقٍ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0" w:name="__RefHeading___Toc1493388_3381743652"/>
      <w:bookmarkStart w:id="1641" w:name="_Toc757"/>
      <w:bookmarkEnd w:id="1640"/>
      <w:r>
        <w:rPr>
          <w:rtl w:val="true"/>
        </w:rPr>
        <w:t>بيان</w:t>
      </w:r>
      <w:bookmarkEnd w:id="1641"/>
    </w:p>
    <w:p>
      <w:pPr>
        <w:pStyle w:val="BookText"/>
        <w:rPr/>
      </w:pPr>
      <w:r>
        <w:rPr>
          <w:rFonts w:ascii="Amiri" w:hAnsi="Amiri" w:eastAsia="Amiri" w:cs="Amiri"/>
          <w:color w:val="111111"/>
          <w:sz w:val="28"/>
          <w:sz w:val="28"/>
          <w:szCs w:val="28"/>
          <w:rtl w:val="true"/>
          <w:lang w:bidi="ar-SA"/>
        </w:rPr>
        <w:t>الملصق كمعظم بالسين و الصاد و الزاي الدعي المتهم في نسبه أو من</w:t>
      </w:r>
    </w:p>
    <w:p>
      <w:pPr>
        <w:pStyle w:val="BookText"/>
        <w:rPr/>
      </w:pPr>
      <w:r>
        <w:rPr>
          <w:rFonts w:ascii="IRNazanin" w:hAnsi="IRNazanin" w:eastAsia="IRNazanin"/>
          <w:color w:val="111111"/>
          <w:sz w:val="28"/>
          <w:sz w:val="28"/>
          <w:szCs w:val="28"/>
          <w:rtl w:val="true"/>
          <w:lang w:bidi="fa-IR"/>
        </w:rPr>
        <w:t>او شیطان 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تا به او رسیدم و به زمین زدمش و روی سینه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گلویش فشار دادم تا او را خفه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 قیامت مهلت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جدا تو را دوست می دارم و هیچ کس با تو دشمنی نمی کند مگر این که من شریک پدرش می شوم در تولید او از مادرش، و به همین جهت حرامزاده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خندیدم و رهایش کردم</w:t>
      </w:r>
      <w:r>
        <w:rPr>
          <w:rFonts w:eastAsia="IRNazanin" w:cs="IRNazanin"/>
          <w:color w:val="111111"/>
          <w:sz w:val="28"/>
          <w:szCs w:val="28"/>
          <w:rtl w:val="true"/>
          <w:lang w:bidi="fa-IR"/>
        </w:rPr>
        <w:t>.</w:t>
      </w:r>
      <w:r>
        <w:rPr>
          <w:rStyle w:val="FootnoteAnchor"/>
          <w:rtl w:val="true"/>
        </w:rPr>
        <w:footnoteReference w:id="1114"/>
      </w:r>
    </w:p>
    <w:p>
      <w:pPr>
        <w:pStyle w:val="Heading5"/>
        <w:numPr>
          <w:ilvl w:val="4"/>
          <w:numId w:val="1"/>
        </w:numPr>
        <w:rPr/>
      </w:pPr>
      <w:bookmarkStart w:id="1642" w:name="__RefHeading___Toc1493390_3381743652"/>
      <w:bookmarkStart w:id="1643" w:name="_Toc758"/>
      <w:bookmarkEnd w:id="1642"/>
      <w:r>
        <w:rPr>
          <w:rtl w:val="true"/>
        </w:rPr>
        <w:t xml:space="preserve">روایت </w:t>
      </w:r>
      <w:r>
        <w:rPr/>
        <w:t>14</w:t>
      </w:r>
      <w:bookmarkEnd w:id="1643"/>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و عجم ما را دوست نمی دارند، مگر کسانی که دارای فامیل و خانواده هستند و شرافتمندند و هر فرزندی که ولادت صحیح داشته باشد، و دشمن نمی‌دارد مگر هر کس که آلوده و مطرود باشد</w:t>
      </w:r>
      <w:r>
        <w:rPr>
          <w:rFonts w:eastAsia="IRNazanin" w:cs="IRNazanin"/>
          <w:color w:val="111111"/>
          <w:sz w:val="28"/>
          <w:szCs w:val="28"/>
          <w:rtl w:val="true"/>
          <w:lang w:bidi="fa-IR"/>
        </w:rPr>
        <w:t>.</w:t>
      </w:r>
      <w:r>
        <w:rPr>
          <w:rStyle w:val="FootnoteAnchor"/>
          <w:rtl w:val="true"/>
        </w:rPr>
        <w:footnoteReference w:id="1115"/>
      </w:r>
    </w:p>
    <w:p>
      <w:pPr>
        <w:pStyle w:val="Heading5"/>
        <w:numPr>
          <w:ilvl w:val="4"/>
          <w:numId w:val="1"/>
        </w:numPr>
        <w:rPr/>
      </w:pPr>
      <w:bookmarkStart w:id="1644" w:name="__RefHeading___Toc1493392_3381743652"/>
      <w:bookmarkStart w:id="1645" w:name="_Toc759"/>
      <w:bookmarkEnd w:id="1644"/>
      <w:r>
        <w:rPr>
          <w:rtl w:val="true"/>
        </w:rPr>
        <w:t>توضیح</w:t>
      </w:r>
      <w:bookmarkEnd w:id="1645"/>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دنس ثوبه و عرضه تدنیسا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کاری کرد که باعث زشت کردن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خودم آن را نفی کردم</w:t>
      </w:r>
      <w:r>
        <w:rPr>
          <w:rFonts w:eastAsia="IRNazanin" w:cs="IRNazanin"/>
          <w:color w:val="111111"/>
          <w:sz w:val="28"/>
          <w:szCs w:val="28"/>
          <w:rtl w:val="true"/>
          <w:lang w:bidi="fa-IR"/>
        </w:rPr>
        <w:t>.</w:t>
      </w:r>
    </w:p>
    <w:p>
      <w:pPr>
        <w:pStyle w:val="Heading5"/>
        <w:numPr>
          <w:ilvl w:val="4"/>
          <w:numId w:val="1"/>
        </w:numPr>
        <w:rPr/>
      </w:pPr>
      <w:bookmarkStart w:id="1646" w:name="__RefHeading___Toc1493394_3381743652"/>
      <w:bookmarkStart w:id="1647" w:name="_Toc760"/>
      <w:bookmarkEnd w:id="1646"/>
      <w:r>
        <w:rPr>
          <w:rtl w:val="true"/>
        </w:rPr>
        <w:t xml:space="preserve">روایت </w:t>
      </w:r>
      <w:r>
        <w:rPr/>
        <w:t>15</w:t>
      </w:r>
      <w:bookmarkEnd w:id="1647"/>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سند به امام علیه السّلام می رسانند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فضیلت شیعیان ما این است که از زنان نابکار متولد نشده‌اند، نه در جاهلیت و نه در اسلام، و دارای خانواده و شرافت و خمیرمایه و نژاد صحیح هستند</w:t>
      </w:r>
      <w:r>
        <w:rPr>
          <w:rFonts w:eastAsia="IRNazanin" w:cs="IRNazanin"/>
          <w:color w:val="111111"/>
          <w:sz w:val="28"/>
          <w:szCs w:val="28"/>
          <w:rtl w:val="true"/>
          <w:lang w:bidi="fa-IR"/>
        </w:rPr>
        <w:t>.</w:t>
      </w:r>
      <w:r>
        <w:rPr>
          <w:rStyle w:val="FootnoteAnchor"/>
          <w:rtl w:val="true"/>
        </w:rPr>
        <w:footnoteReference w:id="1116"/>
      </w:r>
    </w:p>
    <w:p>
      <w:pPr>
        <w:pStyle w:val="Heading5"/>
        <w:numPr>
          <w:ilvl w:val="4"/>
          <w:numId w:val="1"/>
        </w:numPr>
        <w:rPr/>
      </w:pPr>
      <w:bookmarkStart w:id="1648" w:name="__RefHeading___Toc1493396_3381743652"/>
      <w:bookmarkStart w:id="1649" w:name="_Toc761"/>
      <w:bookmarkEnd w:id="1648"/>
      <w:r>
        <w:rPr>
          <w:rtl w:val="true"/>
        </w:rPr>
        <w:t xml:space="preserve">روایت </w:t>
      </w:r>
      <w:r>
        <w:rPr/>
        <w:t>16</w:t>
      </w:r>
      <w:bookmarkEnd w:id="1649"/>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و عجم و غیر آنها از مردم ما را دوست نمی دارند، مگر کسانی که دارای فامیل و خانواده هستند و شرافتمندند و خمیر مایه و نژاد صحیح هستند، و دشمن نمی‌دارد مگر هر کس که آلوده و متهم در نسبش باشد</w:t>
      </w:r>
      <w:r>
        <w:rPr>
          <w:rFonts w:eastAsia="IRNazanin" w:cs="IRNazanin"/>
          <w:color w:val="111111"/>
          <w:sz w:val="28"/>
          <w:szCs w:val="28"/>
          <w:rtl w:val="true"/>
          <w:lang w:bidi="fa-IR"/>
        </w:rPr>
        <w:t>.</w:t>
      </w:r>
      <w:r>
        <w:rPr>
          <w:rStyle w:val="FootnoteAnchor"/>
          <w:rtl w:val="true"/>
        </w:rPr>
        <w:footnoteReference w:id="1117"/>
      </w:r>
    </w:p>
    <w:p>
      <w:pPr>
        <w:pStyle w:val="Heading5"/>
        <w:numPr>
          <w:ilvl w:val="4"/>
          <w:numId w:val="1"/>
        </w:numPr>
        <w:rPr/>
      </w:pPr>
      <w:bookmarkStart w:id="1650" w:name="__RefHeading___Toc1493398_3381743652"/>
      <w:bookmarkStart w:id="1651" w:name="_Toc762"/>
      <w:bookmarkEnd w:id="1650"/>
      <w:r>
        <w:rPr>
          <w:rtl w:val="true"/>
        </w:rPr>
        <w:t>توضیح</w:t>
      </w:r>
      <w:bookmarkEnd w:id="165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معظم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نسبش معلوم نیست و در نسبش متهم است یا کسی </w:t>
      </w:r>
      <w:bookmarkStart w:id="1652" w:name="pg17292_191841"/>
    </w:p>
    <w:p>
      <w:pPr>
        <w:pStyle w:val="BookText"/>
        <w:rPr/>
      </w:pPr>
      <w:bookmarkEnd w:id="1652"/>
      <w:r>
        <w:rPr>
          <w:rFonts w:ascii="Amiri" w:hAnsi="Amiri" w:eastAsia="Amiri" w:cs="Amiri"/>
          <w:color w:val="111111"/>
          <w:sz w:val="28"/>
          <w:sz w:val="28"/>
          <w:szCs w:val="28"/>
          <w:rtl w:val="true"/>
          <w:lang w:bidi="ar-SA"/>
        </w:rPr>
        <w:t>ينتسب إلي قبيلة و ليس منهم</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1493400_3381743652"/>
      <w:bookmarkStart w:id="1654" w:name="_Toc763"/>
      <w:bookmarkEnd w:id="1653"/>
      <w:r>
        <w:rPr>
          <w:rtl w:val="true"/>
        </w:rPr>
        <w:t>«</w:t>
      </w:r>
      <w:r>
        <w:rPr/>
        <w:t>17</w:t>
      </w:r>
      <w:r>
        <w:rPr>
          <w:rtl w:val="true"/>
        </w:rPr>
        <w:t>»</w:t>
      </w:r>
      <w:bookmarkEnd w:id="165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المجالس للمفيد ما، الأمالي للشيخ الطوسي الْمُفِيدُ عَنِ الْجِعَابِيِّ عَنْ جَعْفَرِ بْنِ مُحَمَّدِ بْنِ الْحُسَيْنِ عَنْ أَحْمَدَ بْنِ عَبْدِ الْمُنْعِمِ عَنْ عَبْدِ اللَّهِ بْنِ مُحَمَّدٍ الْفَزَارِيِّ عَنْ جَعْفَرِ بْنِ مُحَمَّدٍ عَنْ أَبِيهِ عَنْ جَابِرٍ قَالَ أَحْمَدُ بْنُ عَبْدِ الْمُنْعِمِ وَ حَدَّثَنِي عَمْرُو بْنُ شِمْرٍ عَنْ جَابِرٍ عَنْ أَبِي جَعْفَرٍ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لِعَلِيِّ بْنِ أَبِي طَالِبٍ عليهما السلام أَ لَا أُبَشِّرُكَ أَ لَا أَمْنَحُكَ قَالَ بَلَي يَا رَسُولَ اللَّهِ قَالَ فَإِنِّي خُلِقْتُ أَنَا وَ أَنْتَ مِنْ طِينَةٍ وَاحِدَةٍ فَفَضَلَتْ مِنْهَا فَضْلَةٌ فَخُلِقَ </w:t>
      </w:r>
      <w:r>
        <w:rPr>
          <w:rStyle w:val="FootnoteAnchor"/>
          <w:rtl w:val="true"/>
        </w:rPr>
        <w:footnoteReference w:id="1118"/>
      </w:r>
      <w:r>
        <w:rPr>
          <w:rFonts w:ascii="Amiri" w:hAnsi="Amiri" w:eastAsia="Amiri" w:cs="Amiri"/>
          <w:color w:val="111111"/>
          <w:sz w:val="28"/>
          <w:sz w:val="28"/>
          <w:szCs w:val="28"/>
          <w:rtl w:val="true"/>
          <w:lang w:bidi="ar-SA"/>
        </w:rPr>
        <w:t xml:space="preserve">مِنْهَا شِيعَتُنَا فَإِذَا كَانَ يَوْمُ الْقِيَامَةِ دُعِيَ النَّاسُ بِأُمَّهَاتِهِمْ </w:t>
      </w:r>
      <w:r>
        <w:rPr>
          <w:rStyle w:val="FootnoteAnchor"/>
          <w:rtl w:val="true"/>
        </w:rPr>
        <w:footnoteReference w:id="1119"/>
      </w:r>
      <w:r>
        <w:rPr>
          <w:rFonts w:ascii="Amiri" w:hAnsi="Amiri" w:eastAsia="Amiri" w:cs="Amiri"/>
          <w:color w:val="111111"/>
          <w:sz w:val="28"/>
          <w:sz w:val="28"/>
          <w:szCs w:val="28"/>
          <w:rtl w:val="true"/>
          <w:lang w:bidi="ar-SA"/>
        </w:rPr>
        <w:t xml:space="preserve">إِلَّا شِيعَتَكَ فَإِنَّهُمْ يُدْعَوْنَ بِأَسْمَاءِ آبَائِهِمْ لِطِيبِ مَوْلِدِهِمْ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جعفر بن محمد بن الحسين إلي آخر السندين مثله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5" w:name="__RefHeading___Toc1493402_3381743652"/>
      <w:bookmarkStart w:id="1656" w:name="_Toc764"/>
      <w:bookmarkEnd w:id="1655"/>
      <w:r>
        <w:rPr>
          <w:rtl w:val="true"/>
        </w:rPr>
        <w:t>«</w:t>
      </w:r>
      <w:r>
        <w:rPr/>
        <w:t>18</w:t>
      </w:r>
      <w:r>
        <w:rPr>
          <w:rtl w:val="true"/>
        </w:rPr>
        <w:t>»</w:t>
      </w:r>
      <w:bookmarkEnd w:id="1656"/>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عُبَيْدِ اللَّهِ بْنِ الْحُسَيْنِ بْنِ إِبْرَاهِيمَ الْعَلَوِيِّ عَنْ مُحَمَّدِ بْنِ عَلِيِّ بْنِ حَمْزَةَ الْعَلَوِيِّ عَنْ أَبِيهِ عَنِ الْحُسَيْنِ بْنِ زَيْدٍ وَ عَبْدِ اللَّهِ بْنِ إِبْرَاهِيمَ الْجَعْفَرِيِّ مَعاً عَنْ جَعْفَرِ بْنِ مُحَمَّدٍ عَنْ آبَائِهِ عليهم السلام قَالَ قَالَ النَّبِيُّ صلي الله عليه و آله يَا بَا ذَرٍّ مَنْ أَحَبَّنَا أَهْلَ الْبَيْتِ فَلْيَحْمَدِ اللَّهَ عَلَي أَوَّلِ النِّعَمِ قَالَ يَا رَسُولَ اللَّهِ وَ مَا أَوَّلُ النِّعَمِ قَالَ طِيبُ الْوِلَادَةِ إِنَّهُ لَا يُحِبُّنَا أَهْلَ الْبَيْتِ إِلَّا مَنْ طَابَ مَوْلِدُهُ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7" w:name="__RefHeading___Toc1493404_3381743652"/>
      <w:bookmarkStart w:id="1658" w:name="_Toc765"/>
      <w:bookmarkEnd w:id="1657"/>
      <w:r>
        <w:rPr>
          <w:rtl w:val="true"/>
        </w:rPr>
        <w:t>«</w:t>
      </w:r>
      <w:r>
        <w:rPr/>
        <w:t>19</w:t>
      </w:r>
      <w:r>
        <w:rPr>
          <w:rtl w:val="true"/>
        </w:rPr>
        <w:t>»</w:t>
      </w:r>
      <w:bookmarkEnd w:id="1658"/>
    </w:p>
    <w:p>
      <w:pPr>
        <w:pStyle w:val="BookText"/>
        <w:rPr/>
      </w:pPr>
      <w:r>
        <w:rPr>
          <w:rFonts w:ascii="Amiri" w:hAnsi="Amiri" w:eastAsia="Amiri" w:cs="Amiri"/>
          <w:color w:val="111111"/>
          <w:sz w:val="28"/>
          <w:sz w:val="28"/>
          <w:szCs w:val="28"/>
          <w:rtl w:val="true"/>
          <w:lang w:bidi="ar-SA"/>
        </w:rPr>
        <w:t>ع، علل الشرائع ابْنُ الْوَلِيدِ عَنِ الصَّفَّارِ عَنْ أَحْمَدَ بْنِ الْحُسَيْنِ بْنِ سَعِيدٍ عَنْ عَلِيِّ بْنِ الْحَكَمِ عَنِ الْمُفَضَّلِ بْنِ صَالِحٍ عَنْ جَابِرٍ الْجُعْفِيِّ عَنْ إِبْرَاهِيمَ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 سَلَمَةَ</w:t>
      </w:r>
    </w:p>
    <w:p>
      <w:pPr>
        <w:pStyle w:val="BookText"/>
        <w:rPr/>
      </w:pPr>
      <w:r>
        <w:rPr>
          <w:rFonts w:ascii="IRNazanin" w:hAnsi="IRNazanin" w:eastAsia="IRNazanin"/>
          <w:color w:val="111111"/>
          <w:sz w:val="28"/>
          <w:sz w:val="28"/>
          <w:szCs w:val="28"/>
          <w:rtl w:val="true"/>
          <w:lang w:bidi="fa-IR"/>
        </w:rPr>
        <w:t xml:space="preserve">که منسوب به قبیله ای است، ولی از آنها نیست </w:t>
      </w:r>
      <w:r>
        <w:rPr>
          <w:rFonts w:eastAsia="IRNazanin" w:cs="IRNazanin"/>
          <w:color w:val="111111"/>
          <w:sz w:val="28"/>
          <w:szCs w:val="28"/>
          <w:rtl w:val="true"/>
          <w:lang w:bidi="fa-IR"/>
        </w:rPr>
        <w:t>.</w:t>
      </w:r>
    </w:p>
    <w:p>
      <w:pPr>
        <w:pStyle w:val="Heading5"/>
        <w:numPr>
          <w:ilvl w:val="4"/>
          <w:numId w:val="1"/>
        </w:numPr>
        <w:rPr/>
      </w:pPr>
      <w:bookmarkStart w:id="1659" w:name="__RefHeading___Toc1493406_3381743652"/>
      <w:bookmarkStart w:id="1660" w:name="_Toc766"/>
      <w:bookmarkEnd w:id="1659"/>
      <w:r>
        <w:rPr>
          <w:rtl w:val="true"/>
        </w:rPr>
        <w:t xml:space="preserve">روایت </w:t>
      </w:r>
      <w:r>
        <w:rPr/>
        <w:t>17</w:t>
      </w:r>
      <w:bookmarkEnd w:id="1660"/>
    </w:p>
    <w:p>
      <w:pPr>
        <w:pStyle w:val="BookText"/>
        <w:rPr/>
      </w:pP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و آن جناب از جابر بن عبداللَّه انصاری نقل کرد که پیامبر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ندهم؟ تو را خبر از یک نعمت ندهم؟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طینت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طینت ما مقداری اضافه آمد، شیعیان از آن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می‌شود، هر کس را با نسبت دادن به مادرش صدا می‌زنند مگر شیعیان تو را، زیرا آنها را به نام پدرانشان می خوانند، چون ولادت پاک دارند</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الحسین تا آخر دو سند گذشته همین روایت را نقل کرده است</w:t>
      </w:r>
      <w:r>
        <w:rPr>
          <w:rFonts w:eastAsia="IRNazanin" w:cs="IRNazanin"/>
          <w:color w:val="111111"/>
          <w:sz w:val="28"/>
          <w:szCs w:val="28"/>
          <w:rtl w:val="true"/>
          <w:lang w:bidi="fa-IR"/>
        </w:rPr>
        <w:t>.</w:t>
      </w:r>
      <w:r>
        <w:rPr>
          <w:rStyle w:val="FootnoteAnchor"/>
          <w:rtl w:val="true"/>
        </w:rPr>
        <w:footnoteReference w:id="1124"/>
      </w:r>
    </w:p>
    <w:p>
      <w:pPr>
        <w:pStyle w:val="Heading5"/>
        <w:numPr>
          <w:ilvl w:val="4"/>
          <w:numId w:val="1"/>
        </w:numPr>
        <w:rPr/>
      </w:pPr>
      <w:bookmarkStart w:id="1661" w:name="__RefHeading___Toc1493408_3381743652"/>
      <w:bookmarkStart w:id="1662" w:name="_Toc767"/>
      <w:bookmarkEnd w:id="1661"/>
      <w:r>
        <w:rPr>
          <w:rtl w:val="true"/>
        </w:rPr>
        <w:t xml:space="preserve">روایت </w:t>
      </w:r>
      <w:r>
        <w:rPr/>
        <w:t>18</w:t>
      </w:r>
      <w:bookmarkEnd w:id="166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و عبدالله بن ابراهیم جعفری هر دو از امام صادق، از پدرانش، از علی علیهم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دوست بدارد، باید خدا را بر اولین نعمت ها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دوست نمی‌دارد، مگر کسی که ولادت پاک داشته باشد</w:t>
      </w:r>
      <w:r>
        <w:rPr>
          <w:rFonts w:eastAsia="IRNazanin" w:cs="IRNazanin"/>
          <w:color w:val="111111"/>
          <w:sz w:val="28"/>
          <w:szCs w:val="28"/>
          <w:rtl w:val="true"/>
          <w:lang w:bidi="fa-IR"/>
        </w:rPr>
        <w:t>.</w:t>
      </w:r>
      <w:r>
        <w:rPr>
          <w:rStyle w:val="FootnoteAnchor"/>
          <w:rtl w:val="true"/>
        </w:rPr>
        <w:footnoteReference w:id="1125"/>
      </w:r>
    </w:p>
    <w:p>
      <w:pPr>
        <w:pStyle w:val="Heading5"/>
        <w:numPr>
          <w:ilvl w:val="4"/>
          <w:numId w:val="1"/>
        </w:numPr>
        <w:rPr/>
      </w:pPr>
      <w:bookmarkStart w:id="1663" w:name="__RefHeading___Toc1493410_3381743652"/>
      <w:bookmarkStart w:id="1664" w:name="_Toc768"/>
      <w:bookmarkEnd w:id="1663"/>
      <w:r>
        <w:rPr>
          <w:rtl w:val="true"/>
        </w:rPr>
        <w:t xml:space="preserve">روایت </w:t>
      </w:r>
      <w:r>
        <w:rPr/>
        <w:t>19</w:t>
      </w:r>
      <w:bookmarkEnd w:id="166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قرشی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 سلمه </w:t>
      </w:r>
      <w:bookmarkStart w:id="1665" w:name="pg17292_191842"/>
    </w:p>
    <w:p>
      <w:pPr>
        <w:pStyle w:val="BookText"/>
        <w:rPr/>
      </w:pPr>
      <w:bookmarkEnd w:id="1665"/>
      <w:r>
        <w:rPr>
          <w:rFonts w:ascii="Amiri" w:hAnsi="Amiri" w:eastAsia="Amiri" w:cs="Amiri"/>
          <w:color w:val="111111"/>
          <w:sz w:val="28"/>
          <w:sz w:val="28"/>
          <w:szCs w:val="28"/>
          <w:rtl w:val="true"/>
          <w:lang w:bidi="ar-SA"/>
        </w:rPr>
        <w:t xml:space="preserve">رَضِيَ اللَّهُ عَنْهَا فَقَالَتْ سَمِعْتُ رَسُولَ اللَّهِ صلي الله عليه و آله يَقُولُ لِعَلِيٍّ عليه السلام يَا عَلِيُّ لَا يُبْغِضُكُمْ إِلَّا ثَلَاثَةٌ وَلَدُ زِنًا وَ مُنَافِقٌ وَ مَنْ حَمَلَتْ بِهِ أُمُّهُ وَ هِيَ حَائِضٌ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6" w:name="__RefHeading___Toc1493412_3381743652"/>
      <w:bookmarkStart w:id="1667" w:name="_Toc769"/>
      <w:bookmarkEnd w:id="1666"/>
      <w:r>
        <w:rPr>
          <w:rtl w:val="true"/>
        </w:rPr>
        <w:t>«</w:t>
      </w:r>
      <w:r>
        <w:rPr/>
        <w:t>20</w:t>
      </w:r>
      <w:r>
        <w:rPr>
          <w:rtl w:val="true"/>
        </w:rPr>
        <w:t>»</w:t>
      </w:r>
      <w:bookmarkEnd w:id="1667"/>
    </w:p>
    <w:p>
      <w:pPr>
        <w:pStyle w:val="BookText"/>
        <w:rPr/>
      </w:pPr>
      <w:r>
        <w:rPr>
          <w:rFonts w:ascii="Amiri" w:hAnsi="Amiri" w:eastAsia="Amiri" w:cs="Amiri"/>
          <w:color w:val="111111"/>
          <w:sz w:val="28"/>
          <w:sz w:val="28"/>
          <w:szCs w:val="28"/>
          <w:rtl w:val="true"/>
          <w:lang w:bidi="ar-SA"/>
        </w:rPr>
        <w:t xml:space="preserve">ع، علل الشرائع الْحُسَيْنُ بْنُ مُحَمَّدٍ الْهَاشِمِيُّ عَنْ فُرَاتِ بْنِ إِبْرَاهِيمَ عَنْ مُحَمَّدِ بْنِ عَلِيِّ بْنِ مُعْتَمِرٍ </w:t>
      </w:r>
      <w:r>
        <w:rPr>
          <w:rStyle w:val="FootnoteAnchor"/>
          <w:rtl w:val="true"/>
        </w:rPr>
        <w:footnoteReference w:id="1127"/>
      </w:r>
      <w:r>
        <w:rPr>
          <w:rFonts w:ascii="Amiri" w:hAnsi="Amiri" w:eastAsia="Amiri" w:cs="Amiri"/>
          <w:color w:val="111111"/>
          <w:sz w:val="28"/>
          <w:sz w:val="28"/>
          <w:szCs w:val="28"/>
          <w:rtl w:val="true"/>
          <w:lang w:bidi="ar-SA"/>
        </w:rPr>
        <w:t xml:space="preserve">عَنْ أَحْمَدَ بْنِ عَلِيٍّ الرَّمْلِيِّ عَنْ أَحْمَدَ بْنِ مُوسَي عَنْ يَعْقُوبَ بْنِ إِسْحَاقَ عَنْ عُمَرَ بْنِ مَنْصُورٍ </w:t>
      </w:r>
      <w:r>
        <w:rPr>
          <w:rStyle w:val="FootnoteAnchor"/>
          <w:rtl w:val="true"/>
        </w:rPr>
        <w:footnoteReference w:id="1128"/>
      </w:r>
      <w:r>
        <w:rPr>
          <w:rFonts w:ascii="Amiri" w:hAnsi="Amiri" w:eastAsia="Amiri" w:cs="Amiri"/>
          <w:color w:val="111111"/>
          <w:sz w:val="28"/>
          <w:sz w:val="28"/>
          <w:szCs w:val="28"/>
          <w:rtl w:val="true"/>
          <w:lang w:bidi="ar-SA"/>
        </w:rPr>
        <w:t>عَنْ إِسْمَاعِيلَ بْنِ أَبَانٍ عَنْ يَحْيَي بْنِ أَبِي كَثِيرٍ عَنْ أَبِيهِ عَنْ أَبِي هَارُونَ الْعَبْدِيِّ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بِمِنًي مَعَ رَسُولِ اللَّهِ صلي الله عليه و آله إِذْ بَصُرْنَا بِرَجُلٍ سَاجِدٍ وَ رَاكِعٍ وَ مُتَضَرِّعٍ فَقُلْنَا يَا رَسُولَ اللَّهِ مَا أَحْسَنَ صَلَاتَهُ فَقَالَ عليه السلام هُوَ الَّذِي أَخْرَجَ أَبَاكُمْ مِنَ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 إِلَيْهِ عَلِيٌّ عليه السلام غَيْرَ مُكْتَرِثٍ </w:t>
      </w:r>
      <w:r>
        <w:rPr>
          <w:rStyle w:val="FootnoteAnchor"/>
          <w:rtl w:val="true"/>
        </w:rPr>
        <w:footnoteReference w:id="1129"/>
      </w:r>
      <w:r>
        <w:rPr>
          <w:rFonts w:ascii="Amiri" w:hAnsi="Amiri" w:eastAsia="Amiri" w:cs="Amiri"/>
          <w:color w:val="111111"/>
          <w:sz w:val="28"/>
          <w:sz w:val="28"/>
          <w:szCs w:val="28"/>
          <w:rtl w:val="true"/>
          <w:lang w:bidi="ar-SA"/>
        </w:rPr>
        <w:t xml:space="preserve">فَهَزَّهُ هَزَّةً أَدْخَلَ أَضْلَاعَهُ الْيُمْنَي فِي الْيُسْرَي وَ الْيُسْرَي فِي الْيُمْنَي ثُمَّ قَالَ لَأَقْتُلَنَّكَ إِنْ شَاءَ اللَّهُ فَقَالَ لَنْ تَقْدِرَ عَلَي ذَلِكَ إِلَي أَجَلٍ مَعْلُومٍ مِنْ عِنْدِ رَبِّي مَا لَكَ تُرِيدُ قَتْلِي فَوَ اللَّهِ مَا أَبْغَضَكَ أَحَدٌ إِلَّا سَبَقَتْ نُطْفَتِي إِلَي رَحِمِ أُمِّهِ قَبْلَ نُطْفَةِ أَبِيهِ وَ لَقَدْ شَارَكْتُ مُبْغِضِيكَ فِي الْأَمْوَالِ وَ الْأَوْلَادِ وَ هُوَ قَوْلُ اللَّهِ عَزَّ وَ جَلَّ فِي مُحْكَمِ كِتَابِهِ وَ شارِكْهُمْ فِي الْأَمْوالِ وَ الْأَوْلادِ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النَّبِيُّ صلي الله عليه و آله صَدَقَ يَا عَلِيُّ لَا يُبْغِضُكَ مِنْ قُرَيْشٍ إِلَّا سِفَاحِيٌّ وَ لَا مِنَ الْأَنْصَارِ إِلَّا يَهُودِيٌّ وَ لَا مِنَ الْعَرَبِ إِلَّا دَعِيٌّ وَ لَا مِنْ سَائِرِ النَّاسِ إِلَّا شَقِيٌّ وَ لَا مِنَ النِّسَاءِ إِلَّا سَلَقْلَقِيَّةٌ وَ هِيَ الَّتِي تَحِيضُ مِنْ دُبُرِهَا ثُمَّ أَطْرَقَ مَلِيّاً ثُمَّ رَفَعَ رَأْسَهُ فَقَالَ مَعَاشِرَ الْأَنْصَارِ اعْرِضُوا أَوْلَادَكُمْ عَلَي مَحَبَّةِ عَلِيٍّ قَالَ جَابِرُ بْنُ عَبْدِ اللَّهِ فَكُنَّا نَعْرِضُ حُبَّ عَلِيٍّ عليه السلام عَلَي أَوْلَادِنَا فَمَنْ أَحَبَّ عَلِيّاً عَلِمْنَا أَنَّهُ مِنْ أَوْلَادِنَا وَ مَنْ أَبْغَضَ عَلِيّاً انْتَفَيْنَا مِنْهُ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رضی اللَّه عنها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به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دشمنی نمی‌ورزد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منافق و کسی که مادرش در حال حیض به او حامله شده است</w:t>
      </w:r>
      <w:r>
        <w:rPr>
          <w:rFonts w:eastAsia="IRNazanin" w:cs="IRNazanin"/>
          <w:color w:val="111111"/>
          <w:sz w:val="28"/>
          <w:szCs w:val="28"/>
          <w:rtl w:val="true"/>
          <w:lang w:bidi="fa-IR"/>
        </w:rPr>
        <w:t>.</w:t>
      </w:r>
      <w:r>
        <w:rPr>
          <w:rStyle w:val="FootnoteAnchor"/>
          <w:rtl w:val="true"/>
        </w:rPr>
        <w:footnoteReference w:id="1132"/>
      </w:r>
    </w:p>
    <w:p>
      <w:pPr>
        <w:pStyle w:val="Heading5"/>
        <w:numPr>
          <w:ilvl w:val="4"/>
          <w:numId w:val="1"/>
        </w:numPr>
        <w:rPr/>
      </w:pPr>
      <w:bookmarkStart w:id="1668" w:name="__RefHeading___Toc1493414_3381743652"/>
      <w:bookmarkStart w:id="1669" w:name="_Toc770"/>
      <w:bookmarkEnd w:id="1668"/>
      <w:r>
        <w:rPr>
          <w:rtl w:val="true"/>
        </w:rPr>
        <w:t xml:space="preserve">روایت </w:t>
      </w:r>
      <w:r>
        <w:rPr/>
        <w:t>20</w:t>
      </w:r>
      <w:bookmarkEnd w:id="166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پیامبر اکرم صلّی اللَّه علیه و آله در منی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مشاهده کردیم که با تضرع در سجده و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پدر شما را از بهشت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بی‌باکانه پیش او رفت و چنان او را تکان داد که پهلوهایش درهم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تا آن هنگام که در نزد پروردگارم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می  خواهی مرا بکشی؟ به خدا قسم هیچ کس با تو دشمنی نمی‌ورزد، مگر این که نطفه من قبل از نطفه پدرش با مادر او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دشمنان تو در اموال و اولاد مشارکت می کنم و این آیه در قرآن اشاره به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کسی با تو دشمنی نمی‌ورزد، مگر زنازاده باشد و از انصار مگر یهودی باشد و از عرب مگر کسی که نسبش مشکوک باشد و از سایر مردم مگر شقی و از زنان، مگر زنی که از مقعد حیض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محبت علی را عرضه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محبت علی را بر فرزندان خود عرضه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دوست می داشت، می‌فهمیدیم اولاد ما است و هر که دشمنی با علی می ورزید، او را از خود نمی‌دانستیم</w:t>
      </w:r>
      <w:r>
        <w:rPr>
          <w:rFonts w:eastAsia="IRNazanin" w:cs="IRNazanin"/>
          <w:color w:val="111111"/>
          <w:sz w:val="28"/>
          <w:szCs w:val="28"/>
          <w:rtl w:val="true"/>
          <w:lang w:bidi="fa-IR"/>
        </w:rPr>
        <w:t>.</w:t>
      </w:r>
      <w:r>
        <w:rPr>
          <w:rStyle w:val="FootnoteAnchor"/>
          <w:rtl w:val="true"/>
        </w:rPr>
        <w:footnoteReference w:id="1134"/>
      </w:r>
      <w:bookmarkStart w:id="1670" w:name="pg17292_191843"/>
    </w:p>
    <w:p>
      <w:pPr>
        <w:pStyle w:val="Heading5"/>
        <w:numPr>
          <w:ilvl w:val="4"/>
          <w:numId w:val="1"/>
        </w:numPr>
        <w:rPr/>
      </w:pPr>
      <w:bookmarkStart w:id="1671" w:name="__RefHeading___Toc1493416_3381743652"/>
      <w:bookmarkStart w:id="1672" w:name="_Toc771"/>
      <w:bookmarkEnd w:id="1670"/>
      <w:bookmarkEnd w:id="1671"/>
      <w:r>
        <w:rPr>
          <w:rtl w:val="true"/>
        </w:rPr>
        <w:t>بيان</w:t>
      </w:r>
      <w:bookmarkEnd w:id="1672"/>
    </w:p>
    <w:p>
      <w:pPr>
        <w:pStyle w:val="BookText"/>
        <w:rPr/>
      </w:pPr>
      <w:r>
        <w:rPr>
          <w:rFonts w:ascii="Amiri" w:hAnsi="Amiri" w:eastAsia="Amiri" w:cs="Amiri"/>
          <w:color w:val="111111"/>
          <w:sz w:val="28"/>
          <w:sz w:val="28"/>
          <w:szCs w:val="28"/>
          <w:rtl w:val="true"/>
          <w:lang w:bidi="ar-SA"/>
        </w:rPr>
        <w:t>هزه حركه</w:t>
      </w:r>
      <w:r>
        <w:rPr>
          <w:rFonts w:eastAsia="Amiri" w:cs="Amiri" w:ascii="Amiri" w:hAnsi="Amiri"/>
          <w:color w:val="111111"/>
          <w:sz w:val="28"/>
          <w:szCs w:val="28"/>
          <w:rtl w:val="true"/>
          <w:lang w:bidi="ar-SA"/>
        </w:rPr>
        <w:t>.</w:t>
      </w:r>
    </w:p>
    <w:p>
      <w:pPr>
        <w:pStyle w:val="Heading5"/>
        <w:numPr>
          <w:ilvl w:val="4"/>
          <w:numId w:val="1"/>
        </w:numPr>
        <w:rPr/>
      </w:pPr>
      <w:bookmarkStart w:id="1673" w:name="__RefHeading___Toc1493418_3381743652"/>
      <w:bookmarkStart w:id="1674" w:name="_Toc772"/>
      <w:bookmarkEnd w:id="1673"/>
      <w:r>
        <w:rPr>
          <w:rtl w:val="true"/>
        </w:rPr>
        <w:t>«</w:t>
      </w:r>
      <w:r>
        <w:rPr/>
        <w:t>21</w:t>
      </w:r>
      <w:r>
        <w:rPr>
          <w:rtl w:val="true"/>
        </w:rPr>
        <w:t>»</w:t>
      </w:r>
      <w:bookmarkEnd w:id="1674"/>
    </w:p>
    <w:p>
      <w:pPr>
        <w:pStyle w:val="BookText"/>
        <w:rPr/>
      </w:pPr>
      <w:r>
        <w:rPr>
          <w:rFonts w:ascii="Amiri" w:hAnsi="Amiri" w:eastAsia="Amiri" w:cs="Amiri"/>
          <w:color w:val="111111"/>
          <w:sz w:val="28"/>
          <w:sz w:val="28"/>
          <w:szCs w:val="28"/>
          <w:rtl w:val="true"/>
          <w:lang w:bidi="ar-SA"/>
        </w:rPr>
        <w:t>مع، معاني الأخبار ابْنُ مَسْرُورٍ عَنِ ابْنِ عَامِرٍ عَنْ عَمِّهِ عَنِ الْأَزْدِيِّ عَنْ سَيْفِ بْنِ عَمِيرَةَ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لِوَلَدِ الزِّنَا عَلَامَاتٍ أَحَدُهَا بُغْضُنَا أَهْلَ الْبَيْتِ وَ ثَانِيهَا أَنْ يَحِنَّ إِلَي الْحَرَامِ الَّذِي خُلِقَ مِنْهُ </w:t>
      </w:r>
      <w:r>
        <w:rPr>
          <w:rStyle w:val="FootnoteAnchor"/>
          <w:rtl w:val="true"/>
        </w:rPr>
        <w:footnoteReference w:id="1135"/>
      </w:r>
      <w:r>
        <w:rPr>
          <w:rFonts w:ascii="Amiri" w:hAnsi="Amiri" w:eastAsia="Amiri" w:cs="Amiri"/>
          <w:color w:val="111111"/>
          <w:sz w:val="28"/>
          <w:sz w:val="28"/>
          <w:szCs w:val="28"/>
          <w:rtl w:val="true"/>
          <w:lang w:bidi="ar-SA"/>
        </w:rPr>
        <w:t xml:space="preserve">وَ ثَالِثُهَا الِاسْتِخْفَافُ بِالدِّينِ وَ رَابِعُهَا سُوءُ الْمَحْضَرِ لِلنَّاسِ وَ لَا يُسِي‌ءُ مَحْضَرَ إِخْوَانِهِ إِلَّا مَنْ وُلِدَ عَلَي غَيْرِ فِرَاشِ أَبِيهِ أَوْ مَنْ حَمَلَتْ بِهِ أُمُّهُ فِي حَيْضِهَا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5" w:name="__RefHeading___Toc1493420_3381743652"/>
      <w:bookmarkStart w:id="1676" w:name="_Toc773"/>
      <w:bookmarkEnd w:id="1675"/>
      <w:r>
        <w:rPr>
          <w:rtl w:val="true"/>
        </w:rPr>
        <w:t>«</w:t>
      </w:r>
      <w:r>
        <w:rPr/>
        <w:t>22</w:t>
      </w:r>
      <w:r>
        <w:rPr>
          <w:rtl w:val="true"/>
        </w:rPr>
        <w:t>»</w:t>
      </w:r>
      <w:bookmarkEnd w:id="1676"/>
    </w:p>
    <w:p>
      <w:pPr>
        <w:pStyle w:val="BookText"/>
        <w:rPr/>
      </w:pPr>
      <w:r>
        <w:rPr>
          <w:rFonts w:ascii="Amiri" w:hAnsi="Amiri" w:eastAsia="Amiri" w:cs="Amiri"/>
          <w:color w:val="111111"/>
          <w:sz w:val="28"/>
          <w:sz w:val="28"/>
          <w:szCs w:val="28"/>
          <w:rtl w:val="true"/>
          <w:lang w:bidi="ar-SA"/>
        </w:rPr>
        <w:t xml:space="preserve">سن، المحاسن عَبْدُ الرَّحْمَنِ بْنُ مُحَمَّدٍ الْحَجَّالُ </w:t>
      </w:r>
      <w:r>
        <w:rPr>
          <w:rStyle w:val="FootnoteAnchor"/>
          <w:rtl w:val="true"/>
        </w:rPr>
        <w:footnoteReference w:id="1137"/>
      </w:r>
      <w:r>
        <w:rPr>
          <w:rFonts w:ascii="Amiri" w:hAnsi="Amiri" w:eastAsia="Amiri" w:cs="Amiri"/>
          <w:color w:val="111111"/>
          <w:sz w:val="28"/>
          <w:sz w:val="28"/>
          <w:szCs w:val="28"/>
          <w:rtl w:val="true"/>
          <w:lang w:bidi="ar-SA"/>
        </w:rPr>
        <w:t xml:space="preserve">عَنْ أَبِي عَبْدِ اللَّهِ الْمَدَائِنِيِّ قَالَ قَالَ أَبُو عَبْدِ اللَّهِ عليه السلام إِذَا بَرَدَ </w:t>
      </w:r>
      <w:r>
        <w:rPr>
          <w:rStyle w:val="FootnoteAnchor"/>
          <w:rtl w:val="true"/>
        </w:rPr>
        <w:footnoteReference w:id="1138"/>
      </w:r>
      <w:r>
        <w:rPr>
          <w:rFonts w:ascii="Amiri" w:hAnsi="Amiri" w:eastAsia="Amiri" w:cs="Amiri"/>
          <w:color w:val="111111"/>
          <w:sz w:val="28"/>
          <w:sz w:val="28"/>
          <w:szCs w:val="28"/>
          <w:rtl w:val="true"/>
          <w:lang w:bidi="ar-SA"/>
        </w:rPr>
        <w:t xml:space="preserve">عَلَي قَلْبِ أَحَدِكُمْ حُبُّنَا فَلْيَحْمَدِ اللَّهَ عَلَي أُولَي النِّعَمِ قُلْتُ عَلَي فِطْرَةِ الْإِسْلَامِ قَالَ لَا وَ لَكِنْ عَلَي طِيبِ الْمَوْلِدِ إِنَّهُ لَا يُحِبُّنَا إِلَّا مَنْ طَابَتْ وِلَادَتُهُ وَ لَا يُبْغِضُنَا إِلَّا الْمُلَزَّقُ الَّذِي تَأْتِي بِهِ أُمُّهُ مِنْ رَجُلٍ آخَرَ فَتُلْزِمُهُ </w:t>
      </w:r>
      <w:r>
        <w:rPr>
          <w:rStyle w:val="FootnoteAnchor"/>
          <w:rtl w:val="true"/>
        </w:rPr>
        <w:footnoteReference w:id="1139"/>
      </w:r>
      <w:r>
        <w:rPr>
          <w:rFonts w:ascii="Amiri" w:hAnsi="Amiri" w:eastAsia="Amiri" w:cs="Amiri"/>
          <w:color w:val="111111"/>
          <w:sz w:val="28"/>
          <w:sz w:val="28"/>
          <w:szCs w:val="28"/>
          <w:rtl w:val="true"/>
          <w:lang w:bidi="ar-SA"/>
        </w:rPr>
        <w:t xml:space="preserve">زَوْجَهَا فَيَطَّلِعُ عَلَي عَوْرَاتِهِمْ وَ يَرِثُهُمْ أَمْوَالَهُمْ فَلَا يُحِبُّنَا ذَلِكَ أَبَداً وَ لَا يُحِبُّنَا إِلَّا مَنْ كَانَ صَفْوَةً مِنْ أَيِّ الْجِيلِ كَانَ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7" w:name="__RefHeading___Toc1493422_3381743652"/>
      <w:bookmarkStart w:id="1678" w:name="_Toc774"/>
      <w:bookmarkEnd w:id="1677"/>
      <w:r>
        <w:rPr>
          <w:rtl w:val="true"/>
        </w:rPr>
        <w:t>«</w:t>
      </w:r>
      <w:r>
        <w:rPr/>
        <w:t>23</w:t>
      </w:r>
      <w:r>
        <w:rPr>
          <w:rtl w:val="true"/>
        </w:rPr>
        <w:t>»</w:t>
      </w:r>
      <w:bookmarkEnd w:id="1678"/>
    </w:p>
    <w:p>
      <w:pPr>
        <w:pStyle w:val="BookText"/>
        <w:rPr/>
      </w:pPr>
      <w:r>
        <w:rPr>
          <w:rFonts w:ascii="Amiri" w:hAnsi="Amiri" w:eastAsia="Amiri" w:cs="Amiri"/>
          <w:color w:val="111111"/>
          <w:sz w:val="28"/>
          <w:sz w:val="28"/>
          <w:szCs w:val="28"/>
          <w:rtl w:val="true"/>
          <w:lang w:bidi="ar-SA"/>
        </w:rPr>
        <w:t xml:space="preserve">سن، المحاسن أَبِي عَنْ حَمْزَةَ بْنِ عَبْدِ اللَّهِ عَنْ إِسْحَاقَ بْنِ عَمَّارٍ عَمَّنْ ذَكَرَهُ عَنْ إِسْحَاقَ قَالَ سَمِعْتُ أَبَا عَبْدِ اللَّهِ عليه السلام يَقُولُ مَنْ وَجَدَ مِنْكُمْ بَرْدَ حُبِّنَا عَلَي قَلْبِهِ فَلْيَحْمَدِ اللَّهَ عَلَي أُولَي النِّعَمِ قُلْتُ وَ مَا أُولَي النِّعَمِ قَالَ طِيبُ الْوِلَادَةِ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9" w:name="__RefHeading___Toc1493424_3381743652"/>
      <w:bookmarkStart w:id="1680" w:name="_Toc775"/>
      <w:bookmarkEnd w:id="1679"/>
      <w:r>
        <w:rPr>
          <w:rtl w:val="true"/>
        </w:rPr>
        <w:t>«</w:t>
      </w:r>
      <w:r>
        <w:rPr/>
        <w:t>24</w:t>
      </w:r>
      <w:r>
        <w:rPr>
          <w:rtl w:val="true"/>
        </w:rPr>
        <w:t>»</w:t>
      </w:r>
      <w:bookmarkEnd w:id="1680"/>
    </w:p>
    <w:p>
      <w:pPr>
        <w:pStyle w:val="BookText"/>
        <w:rPr/>
      </w:pPr>
      <w:r>
        <w:rPr>
          <w:rFonts w:ascii="Amiri" w:hAnsi="Amiri" w:eastAsia="Amiri" w:cs="Amiri"/>
          <w:color w:val="111111"/>
          <w:sz w:val="28"/>
          <w:sz w:val="28"/>
          <w:szCs w:val="28"/>
          <w:rtl w:val="true"/>
          <w:lang w:bidi="ar-SA"/>
        </w:rPr>
        <w:t>سن، المحاسن عَلِيُّ بْنُ الْحَكَمِ عَنْ أَبِي الْقَاسِمِ عُثْمَانَ بْنِ عَبْدِ اللَّهِ مَوْلَي شُرَيْحٍ الْقَاضِي</w:t>
      </w:r>
    </w:p>
    <w:p>
      <w:pPr>
        <w:pStyle w:val="Heading5"/>
        <w:numPr>
          <w:ilvl w:val="4"/>
          <w:numId w:val="1"/>
        </w:numPr>
        <w:rPr/>
      </w:pPr>
      <w:bookmarkStart w:id="1681" w:name="__RefHeading___Toc1493426_3381743652"/>
      <w:bookmarkStart w:id="1682" w:name="_Toc776"/>
      <w:bookmarkEnd w:id="1681"/>
      <w:r>
        <w:rPr>
          <w:rtl w:val="true"/>
        </w:rPr>
        <w:t>توضیح</w:t>
      </w:r>
      <w:bookmarkEnd w:id="1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حرکت داد</w:t>
      </w:r>
      <w:r>
        <w:rPr>
          <w:rFonts w:eastAsia="IRNazanin" w:cs="IRNazanin"/>
          <w:color w:val="111111"/>
          <w:sz w:val="28"/>
          <w:szCs w:val="28"/>
          <w:rtl w:val="true"/>
          <w:lang w:bidi="fa-IR"/>
        </w:rPr>
        <w:t>.</w:t>
      </w:r>
    </w:p>
    <w:p>
      <w:pPr>
        <w:pStyle w:val="Heading5"/>
        <w:numPr>
          <w:ilvl w:val="4"/>
          <w:numId w:val="1"/>
        </w:numPr>
        <w:rPr/>
      </w:pPr>
      <w:bookmarkStart w:id="1683" w:name="__RefHeading___Toc1493428_3381743652"/>
      <w:bookmarkStart w:id="1684" w:name="_Toc777"/>
      <w:bookmarkEnd w:id="1683"/>
      <w:r>
        <w:rPr>
          <w:rtl w:val="true"/>
        </w:rPr>
        <w:t xml:space="preserve">روایت </w:t>
      </w:r>
      <w:r>
        <w:rPr/>
        <w:t>21</w:t>
      </w:r>
      <w:bookmarkEnd w:id="168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علاماتی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دشمنی با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علاقه و میل به زنا دارد که خود از آن تولید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دین را سبک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با مردم بد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بدخو نیست با برادرانش، مگر کسی که در رختخواب پدرش متولد نشده یا کسی که مادرش او را در هنگام حیض حامله شده است</w:t>
      </w:r>
      <w:r>
        <w:rPr>
          <w:rFonts w:eastAsia="IRNazanin" w:cs="IRNazanin"/>
          <w:color w:val="111111"/>
          <w:sz w:val="28"/>
          <w:szCs w:val="28"/>
          <w:rtl w:val="true"/>
          <w:lang w:bidi="fa-IR"/>
        </w:rPr>
        <w:t>.</w:t>
      </w:r>
      <w:r>
        <w:rPr>
          <w:rStyle w:val="FootnoteAnchor"/>
          <w:rtl w:val="true"/>
        </w:rPr>
        <w:footnoteReference w:id="1142"/>
      </w:r>
    </w:p>
    <w:p>
      <w:pPr>
        <w:pStyle w:val="Heading5"/>
        <w:numPr>
          <w:ilvl w:val="4"/>
          <w:numId w:val="1"/>
        </w:numPr>
        <w:rPr/>
      </w:pPr>
      <w:bookmarkStart w:id="1685" w:name="__RefHeading___Toc1493430_3381743652"/>
      <w:bookmarkStart w:id="1686" w:name="_Toc778"/>
      <w:bookmarkEnd w:id="1685"/>
      <w:r>
        <w:rPr>
          <w:rtl w:val="true"/>
        </w:rPr>
        <w:t xml:space="preserve">روایت </w:t>
      </w:r>
      <w:r>
        <w:rPr/>
        <w:t>22</w:t>
      </w:r>
      <w:bookmarkEnd w:id="168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محبت ما در دل شما برقرار گردید، خدا را سپاسگزاری کنید بر بهترین نعمت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فطرت اسلام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نمی‌دارد، مگر پاکدامن و دشمن نمی‌دارد، مگر کسی که مادرش او را از دیگری حامله شده و به شوهرش نسبت داده بر اسرار و زنان خویشاوند خود نگاه می کند و از آنها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هرگز ما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دوست نمی دارد، مگر کسی که پاک باشد از هر طایفه‌ای که هست</w:t>
      </w:r>
      <w:r>
        <w:rPr>
          <w:rFonts w:eastAsia="IRNazanin" w:cs="IRNazanin"/>
          <w:color w:val="111111"/>
          <w:sz w:val="28"/>
          <w:szCs w:val="28"/>
          <w:rtl w:val="true"/>
          <w:lang w:bidi="fa-IR"/>
        </w:rPr>
        <w:t>.</w:t>
      </w:r>
      <w:r>
        <w:rPr>
          <w:rStyle w:val="FootnoteAnchor"/>
          <w:rtl w:val="true"/>
        </w:rPr>
        <w:footnoteReference w:id="1143"/>
      </w:r>
    </w:p>
    <w:p>
      <w:pPr>
        <w:pStyle w:val="Heading5"/>
        <w:numPr>
          <w:ilvl w:val="4"/>
          <w:numId w:val="1"/>
        </w:numPr>
        <w:rPr/>
      </w:pPr>
      <w:bookmarkStart w:id="1687" w:name="__RefHeading___Toc1493432_3381743652"/>
      <w:bookmarkStart w:id="1688" w:name="_Toc779"/>
      <w:bookmarkEnd w:id="1687"/>
      <w:r>
        <w:rPr>
          <w:rtl w:val="true"/>
        </w:rPr>
        <w:t xml:space="preserve">روایت </w:t>
      </w:r>
      <w:r>
        <w:rPr/>
        <w:t>23</w:t>
      </w:r>
      <w:bookmarkEnd w:id="168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لذت محبت ما را در قلبش بیابد، باید خدا را بر بهترین نعمت ها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نعمت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ولادت</w:t>
      </w:r>
      <w:r>
        <w:rPr>
          <w:rFonts w:eastAsia="IRNazanin" w:cs="IRNazanin"/>
          <w:color w:val="111111"/>
          <w:sz w:val="28"/>
          <w:szCs w:val="28"/>
          <w:rtl w:val="true"/>
          <w:lang w:bidi="fa-IR"/>
        </w:rPr>
        <w:t>.</w:t>
      </w:r>
      <w:r>
        <w:rPr>
          <w:rStyle w:val="FootnoteAnchor"/>
          <w:rtl w:val="true"/>
        </w:rPr>
        <w:footnoteReference w:id="1144"/>
      </w:r>
    </w:p>
    <w:p>
      <w:pPr>
        <w:pStyle w:val="Heading5"/>
        <w:numPr>
          <w:ilvl w:val="4"/>
          <w:numId w:val="1"/>
        </w:numPr>
        <w:rPr/>
      </w:pPr>
      <w:bookmarkStart w:id="1689" w:name="__RefHeading___Toc1493434_3381743652"/>
      <w:bookmarkStart w:id="1690" w:name="_Toc780"/>
      <w:bookmarkEnd w:id="1689"/>
      <w:r>
        <w:rPr>
          <w:rtl w:val="true"/>
        </w:rPr>
        <w:t xml:space="preserve">روایت </w:t>
      </w:r>
      <w:r>
        <w:rPr/>
        <w:t>24</w:t>
      </w:r>
      <w:bookmarkEnd w:id="169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عبداللَّه، غلام شریح قاضی </w:t>
      </w:r>
      <w:bookmarkStart w:id="1691" w:name="pg17292_191844"/>
    </w:p>
    <w:p>
      <w:pPr>
        <w:pStyle w:val="BookText"/>
        <w:rPr/>
      </w:pPr>
      <w:bookmarkEnd w:id="1691"/>
      <w:r>
        <w:rPr>
          <w:rFonts w:ascii="Amiri" w:hAnsi="Amiri" w:eastAsia="Amiri" w:cs="Amiri"/>
          <w:color w:val="111111"/>
          <w:sz w:val="28"/>
          <w:sz w:val="28"/>
          <w:szCs w:val="28"/>
          <w:rtl w:val="true"/>
          <w:lang w:bidi="ar-SA"/>
        </w:rPr>
        <w:t>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وَ عِنْدَهُ نَصْرٌ الْقَاضِي وَ رَجُلٌ مِنْ بَنِي كَعْبٍ مِنْ أَحْمَسَ فَتُحُدِّثَ بِأَحَادِيثَ فَلَمَّا خَرَجَا قُلْتُ جُعِلْتُ فِدَاكَ مَا خَلَّفْتُ بِالْكُوفَةِ عَرَبِيَّيْنِ وَ لَا عَجَمِيَّيْنِ أَنْصَبَ مِنْهُمَا فَقَالَ إِنَّ هَذَيْنِ صَحِيحٌ نَسَبُهُمَا وَ مَنْ صَحَّ نَسَبُهُ لَمْ يَدَّعِ عَلَي مِثْلِي مَا يُرِيدُ عَيْبَهُ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فَخَرَجْتُ إِلَي الْكُوفَةِ فَلَقِيتُهُمَا فَقُلْتُ لِلنَّصْرِ أَوَّلًا سَمِعْتُ مَا كُنَّا فِيهِ مِنَ الْأَحَادِيثِ مَعَ جَعْفَرٍ فَقَالَ وَ اللَّهِ مَا كُنَّا إِلَّا فِي ذِكْرِ اللَّهِ وَ مَوَاعِظَ حَسَنَةٍ قَالَ لَقِيتُ الْآخَرَ </w:t>
      </w:r>
      <w:r>
        <w:rPr>
          <w:rStyle w:val="FootnoteAnchor"/>
          <w:rtl w:val="true"/>
        </w:rPr>
        <w:footnoteReference w:id="1146"/>
      </w:r>
      <w:r>
        <w:rPr>
          <w:rFonts w:ascii="Amiri" w:hAnsi="Amiri" w:eastAsia="Amiri" w:cs="Amiri"/>
          <w:color w:val="111111"/>
          <w:sz w:val="28"/>
          <w:sz w:val="28"/>
          <w:szCs w:val="28"/>
          <w:rtl w:val="true"/>
          <w:lang w:bidi="ar-SA"/>
        </w:rPr>
        <w:t xml:space="preserve">فَقُلْتُ لَهُ مِثْلَ ذَلِكَ فَقَالَ مَا أَحْفَظُهُ وَ لَا أَذْكُرُ أَنِّي سَمِعْتُ مِنْهُ شَيْئاً قَالَ فَذَكَّرْتُهُ حَدِيثاً مِنَ الْأَحَادِيثِ قَالَ لِي وَيْلَكَ سَمِعْتَ هَذَا مِنْ جَعْفَرٍ وَ تُعِيدُهُ وَ اللَّهِ لَوْ كَانَ رَأْسُ عَبْدٍ مِنْ ذَهَبٍ لَكَانَتْ رِجْلَاهُ مِنْ خَشَبٍ اذْهَبْ قَبَّحَكَ اللَّهُ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1493436_3381743652"/>
      <w:bookmarkStart w:id="1693" w:name="_Toc781"/>
      <w:bookmarkEnd w:id="1692"/>
      <w:r>
        <w:rPr>
          <w:rtl w:val="true"/>
        </w:rPr>
        <w:t>«</w:t>
      </w:r>
      <w:r>
        <w:rPr/>
        <w:t>25</w:t>
      </w:r>
      <w:r>
        <w:rPr>
          <w:rtl w:val="true"/>
        </w:rPr>
        <w:t>»</w:t>
      </w:r>
      <w:bookmarkEnd w:id="1693"/>
    </w:p>
    <w:p>
      <w:pPr>
        <w:pStyle w:val="BookText"/>
        <w:rPr/>
      </w:pPr>
      <w:r>
        <w:rPr>
          <w:rFonts w:ascii="Amiri" w:hAnsi="Amiri" w:eastAsia="Amiri" w:cs="Amiri"/>
          <w:color w:val="111111"/>
          <w:sz w:val="28"/>
          <w:sz w:val="28"/>
          <w:szCs w:val="28"/>
          <w:rtl w:val="true"/>
          <w:lang w:bidi="ar-SA"/>
        </w:rPr>
        <w:t>سن، المحاسن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 أَبِي عَبْدِ اللَّهِ عليه السلام قَوْماً غَلَبُونِي عَلَي دَارٍ لِي فِي أَحْمَسَ وَ جِيرَانُهَا نُصَّابٌ وَ الرَّجُلُ لَيْسَ مِنْهُمْ فَقَالَ لِي أَبُو عَبْدِ اللَّهِ عليه السلام إِنَّ هَؤُلَاءِ الَّذِينَ ذَكَرْتُ قَوْمٌ لَهُمْ نَسَبٌ صَحِيحٌ فَاسْتَعِنْ بِهِمْ عَلَي اسْتِخْرَاجِ حَقِّكَ فَإِنَّهُمْ يَفْعَلُونَ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فَجِئْتُ إِلَيْهِمْ فَقُلْتُ لَهُمْ إِنَّ جَعْفَراً أَمَرَنِي أَنْ أَسْتَعِينَ بِكُمْ فَقَالُوا إِي وَ اللَّهِ لَوْ لَمْ نَكُنْ بِمَوَالِي جَعْفَرٍ لَكَانَ الْوَاجِبُ عَلَيْنَا فِي صِحَّةِ نَسَبِهِ أَنْ نَقُومَ فِي رِسَالَتِهِ فَقَامُوا مَعِي حَتَّي اسْتَخْرَجُوا الدَّارَ فَبَاعُوهَا لِي وَ أَعْطَوْنِيَ الثَّمَنَ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4" w:name="__RefHeading___Toc1493438_3381743652"/>
      <w:bookmarkStart w:id="1695" w:name="_Toc782"/>
      <w:bookmarkEnd w:id="1694"/>
      <w:r>
        <w:rPr>
          <w:rtl w:val="true"/>
        </w:rPr>
        <w:t>«</w:t>
      </w:r>
      <w:r>
        <w:rPr/>
        <w:t>26</w:t>
      </w:r>
      <w:r>
        <w:rPr>
          <w:rtl w:val="true"/>
        </w:rPr>
        <w:t>»</w:t>
      </w:r>
      <w:bookmarkEnd w:id="1695"/>
    </w:p>
    <w:p>
      <w:pPr>
        <w:pStyle w:val="BookText"/>
        <w:rPr/>
      </w:pPr>
      <w:r>
        <w:rPr>
          <w:rFonts w:ascii="Amiri" w:hAnsi="Amiri" w:eastAsia="Amiri" w:cs="Amiri"/>
          <w:color w:val="111111"/>
          <w:sz w:val="28"/>
          <w:sz w:val="28"/>
          <w:szCs w:val="28"/>
          <w:rtl w:val="true"/>
          <w:lang w:bidi="ar-SA"/>
        </w:rPr>
        <w:t>سن، المحاسن بَعْضُ أَصْحَابِنَا عَنْ عَبْدِ اللَّهِ بْنِ عَوْنٍ الشَّيْبَانِيِّ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اكْتَرَيْتُ مِنْ جَمَّالٍ شِقَّ مَحْمِلٍ وَ قَالَ لِي لَا تَهْتَمَّ لِزَمِيلٍ فَلَكَ زَمِيلٌ فَلَمَّا كُنَّا بِالْقَادِسِيَّةِ إِذَا هُوَ قَدْ جَاءَنِي بِجَارٍ لِي مِنَ الْعَرَبِ قَدْ كُنْتُ أَعْرِفُهُ بِخِلَافٍ شَدِيدٍ وَ قَالَ هَذَا زَمِيلُكَ</w:t>
      </w:r>
    </w:p>
    <w:p>
      <w:pPr>
        <w:pStyle w:val="BookText"/>
        <w:rPr/>
      </w:pPr>
      <w:r>
        <w:rPr>
          <w:rFonts w:ascii="IRNazanin" w:hAnsi="IRNazanin" w:eastAsia="IRNazanin"/>
          <w:color w:val="111111"/>
          <w:sz w:val="28"/>
          <w:sz w:val="28"/>
          <w:szCs w:val="28"/>
          <w:rtl w:val="true"/>
          <w:lang w:bidi="fa-IR"/>
        </w:rPr>
        <w:t>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بودیم و نصر قاضی و مردی از قبیله بنی کعب از طایفه احمس نیز حضور داشت و احادیثی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نفر خارج شدند،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عربی و عجمی نمی‌شناسم که از این دو با شما خانواده بیشتر دشمنی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نسب صحیح دارند و کسی که دارای نسب صحیح باشد، اظهار ارادتی نمی کند بر مثل من، به طوری که بتوان بر او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کوفه رفتم و هر دو نفر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نصر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می‌آید احادیثی را که حضرت صادق می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در ذکر خدا و موعظه نیکو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را دیدم و به او نیز همین حرف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به خاطرم نمی‌رسد که از ایشان 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آن احادیث را به خاطرش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از حضرت صادق شنیده‌ام، تو دو مرتبه بازگو می کنی؟ به خدا قسم اگر سر مردی از طلا باشد، پاهایش از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تو را زشت کند</w:t>
      </w:r>
      <w:r>
        <w:rPr>
          <w:rFonts w:eastAsia="IRNazanin" w:cs="IRNazanin"/>
          <w:color w:val="111111"/>
          <w:sz w:val="28"/>
          <w:szCs w:val="28"/>
          <w:rtl w:val="true"/>
          <w:lang w:bidi="fa-IR"/>
        </w:rPr>
        <w:t>.</w:t>
      </w:r>
      <w:r>
        <w:rPr>
          <w:rStyle w:val="FootnoteAnchor"/>
          <w:rtl w:val="true"/>
        </w:rPr>
        <w:footnoteReference w:id="1149"/>
      </w:r>
    </w:p>
    <w:p>
      <w:pPr>
        <w:pStyle w:val="Heading5"/>
        <w:numPr>
          <w:ilvl w:val="4"/>
          <w:numId w:val="1"/>
        </w:numPr>
        <w:rPr/>
      </w:pPr>
      <w:bookmarkStart w:id="1696" w:name="__RefHeading___Toc1493440_3381743652"/>
      <w:bookmarkStart w:id="1697" w:name="_Toc783"/>
      <w:bookmarkEnd w:id="1696"/>
      <w:r>
        <w:rPr>
          <w:rtl w:val="true"/>
        </w:rPr>
        <w:t xml:space="preserve">روایت </w:t>
      </w:r>
      <w:r>
        <w:rPr/>
        <w:t>25</w:t>
      </w:r>
      <w:bookmarkEnd w:id="169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نقل می کند که من به حضرت صادق از قومی که خانه مرا گرفتند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قبیله احمس بودند و همسایه‌هایش دشمن اهل بیت بودند، اما آن مرد از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تو نقل می‌کنی قومی هستند دارای نسب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استرداد حق خود از ایشان کمک بگیر، کمکت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آنها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به من دستور داده از شما کمک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اگر ما ارادتمند حضرت صادق هم نباشیم، باید با این نژادشناسی ایشان دستورش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به راه افتادند و خانه را از دست آنها خارج کردند و فروختند و پولش را در اختیار من گذاشتند</w:t>
      </w:r>
      <w:r>
        <w:rPr>
          <w:rFonts w:eastAsia="IRNazanin" w:cs="IRNazanin"/>
          <w:color w:val="111111"/>
          <w:sz w:val="28"/>
          <w:szCs w:val="28"/>
          <w:rtl w:val="true"/>
          <w:lang w:bidi="fa-IR"/>
        </w:rPr>
        <w:t>.</w:t>
      </w:r>
      <w:r>
        <w:rPr>
          <w:rStyle w:val="FootnoteAnchor"/>
          <w:rtl w:val="true"/>
        </w:rPr>
        <w:footnoteReference w:id="1150"/>
      </w:r>
    </w:p>
    <w:p>
      <w:pPr>
        <w:pStyle w:val="Heading5"/>
        <w:numPr>
          <w:ilvl w:val="4"/>
          <w:numId w:val="1"/>
        </w:numPr>
        <w:rPr/>
      </w:pPr>
      <w:bookmarkStart w:id="1698" w:name="__RefHeading___Toc1493442_3381743652"/>
      <w:bookmarkStart w:id="1699" w:name="_Toc784"/>
      <w:bookmarkEnd w:id="1698"/>
      <w:r>
        <w:rPr>
          <w:rtl w:val="true"/>
        </w:rPr>
        <w:t xml:space="preserve">روایت </w:t>
      </w:r>
      <w:r>
        <w:rPr/>
        <w:t>26</w:t>
      </w:r>
      <w:bookmarkEnd w:id="169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عون شیبانی از یکی از اصحاب ما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ساربانی یک طرف محملی را کرایه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هم کجاوه نباش، برای تو هم کجاوه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قادسیه رسیدیم، دیدم یکی از همسایگان عرب مرا آورد که می‌دانستم چقدر مخالف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همسفر تو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فَأَظْهَرْتُ أَنِّي كُنْتُ أَتَمَنَّاهُ عَلَي رَبِّي وَ أَدَّيْتُ </w:t>
      </w:r>
      <w:r>
        <w:rPr>
          <w:rStyle w:val="FootnoteAnchor"/>
          <w:rtl w:val="true"/>
        </w:rPr>
        <w:footnoteReference w:id="1151"/>
      </w:r>
      <w:r>
        <w:rPr>
          <w:rFonts w:ascii="Amiri" w:hAnsi="Amiri" w:eastAsia="Amiri" w:cs="Amiri"/>
          <w:color w:val="111111"/>
          <w:sz w:val="28"/>
          <w:sz w:val="28"/>
          <w:szCs w:val="28"/>
          <w:rtl w:val="true"/>
          <w:lang w:bidi="ar-SA"/>
        </w:rPr>
        <w:t xml:space="preserve">لَهُ فَرَحاً بِمُزَامَلَتِهِ وَ وَطَّنْتُ نَفْسِي أَنْ أَكُونَ عَبْداً لَهُ وَ أَخْدُمَهُ كُلُّ ذَلِكَ فَرَقاً مِنْهُ قَالَ فَإِذَا كُلُّ شَيْ‌ءٍ وَطَّنْتُ نَفْسِي عَلَيْهِ مِنْ خِدْمَتِهِ وَ الْعُبُودِيَّةِ لَهُ قَدْ بَادَرَنِي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بَلَغْنَا الْمَدِينَةَ قَالَ يَا هَذَا إِنَّ لِي عَلَيْكَ حَقّاً وَ لِي بِكَ حُرْمَةً فَقُلْتُ حُقُوقٌ وَ حُرَمٌ قَالَ قَدْ عَرَفْتُ أَيْنَ تَنْحُو فَاسْتَأْذِنْ لِي عَلَي صَاحِبِكَ قَالَ فَبُهِتُّ </w:t>
      </w:r>
      <w:r>
        <w:rPr>
          <w:rStyle w:val="FootnoteAnchor"/>
          <w:rtl w:val="true"/>
        </w:rPr>
        <w:footnoteReference w:id="1152"/>
      </w:r>
      <w:r>
        <w:rPr>
          <w:rFonts w:ascii="Amiri" w:hAnsi="Amiri" w:eastAsia="Amiri" w:cs="Amiri"/>
          <w:color w:val="111111"/>
          <w:sz w:val="28"/>
          <w:sz w:val="28"/>
          <w:szCs w:val="28"/>
          <w:rtl w:val="true"/>
          <w:lang w:bidi="ar-SA"/>
        </w:rPr>
        <w:t xml:space="preserve">أَنْ أَنْظُرَ فِي وَجْهِهِ وَ لَا أَدْرِي </w:t>
      </w:r>
      <w:r>
        <w:rPr>
          <w:rStyle w:val="FootnoteAnchor"/>
          <w:rtl w:val="true"/>
        </w:rPr>
        <w:footnoteReference w:id="1153"/>
      </w:r>
      <w:r>
        <w:rPr>
          <w:rFonts w:ascii="Amiri" w:hAnsi="Amiri" w:eastAsia="Amiri" w:cs="Amiri"/>
          <w:color w:val="111111"/>
          <w:sz w:val="28"/>
          <w:sz w:val="28"/>
          <w:szCs w:val="28"/>
          <w:rtl w:val="true"/>
          <w:lang w:bidi="ar-SA"/>
        </w:rPr>
        <w:t xml:space="preserve">بِمَا أُجِيبُهُ قَالَ فَدَخَلْتُ عَلَي أَبِي عَبْدِ اللَّهِ عليه السلام فَأَخْبَرْتُهُ عَنِ الرَّجُلِ وَ جِوَارِهِ مِنِّي وَ أَنَّهُ مِنْ أَهْلِ الْخِلَافِ وَ قَصَصْتُ عَلَيْهِ قِصَّتَهُ إِلَي أَنْ سَأَلَنِي الِاسْتِئْذَانَ عَلَيْكَ فَمَا أَجَبْتُهُ إِلَي شَيْ‌ءٍ قَالَ فَأْذَنْ لَهُ قَالَ فَلَمْ أُوتَ شَيْئاً مِنْ أُمُورِ الدُّنْيَا كُنْتُ بِهِ أَشَدَّ سُرُوراً مِنْ إِذْنِهِ لِيُعْلَمَ مَكَانِي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فَجِئْتُ بِالرَّجُلِ فَأَقْبَلَ عَلَيْهِ أَبُو عَبْدِ اللَّهِ عليه السلام بِالتَّرْحِيبِ ثُمَّ دَعَا لَهُ بِالْمَائِدَةِ وَ أَقْبَلَ لَا يَدَعُهُ يَتَنَاوَلُ إِلَّا مِمَّا كَانَ يَتَنَاوَلُهُ وَ يَقُولُ لَهُ اطْعَمْ رَحِمَكَ اللَّهُ حَتَّي إِذَا رُفِعَتِ الْمَائِدَةُ قَالَ أَبُو عَبْدِ اللَّهِ عليه السلام قَالَ رَسُولُ اللَّهِ صلي الله عليه و آله فَأَقْبَلْنَا نَسْمَعُ </w:t>
      </w:r>
      <w:r>
        <w:rPr>
          <w:rStyle w:val="FootnoteAnchor"/>
          <w:rtl w:val="true"/>
        </w:rPr>
        <w:footnoteReference w:id="1154"/>
      </w:r>
      <w:r>
        <w:rPr>
          <w:rFonts w:ascii="Amiri" w:hAnsi="Amiri" w:eastAsia="Amiri" w:cs="Amiri"/>
          <w:color w:val="111111"/>
          <w:sz w:val="28"/>
          <w:sz w:val="28"/>
          <w:szCs w:val="28"/>
          <w:rtl w:val="true"/>
          <w:lang w:bidi="ar-SA"/>
        </w:rPr>
        <w:t xml:space="preserve">مِنْهُ أَحَادِيثَ لَمْ أَطْمَعْ أَنْ أَسْمَعَ مِثْلَهَا مِنْ أَحَدٍ يَرْوِيهَا عَلَي أَبِي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عليه السلام فِي آخِرِ كَلَامِهِ وَ لَقَدْ أَرْسَلْنا رُسُلًا مِنْ قَبْلِكَ وَ جَعَلْنا لَهُمْ أَزْواجاً وَ ذُرِّيَّةً </w:t>
      </w:r>
      <w:r>
        <w:rPr>
          <w:rStyle w:val="FootnoteAnchor"/>
          <w:rtl w:val="true"/>
        </w:rPr>
        <w:footnoteReference w:id="1155"/>
      </w:r>
      <w:r>
        <w:rPr>
          <w:rFonts w:ascii="Amiri" w:hAnsi="Amiri" w:eastAsia="Amiri" w:cs="Amiri"/>
          <w:color w:val="111111"/>
          <w:sz w:val="28"/>
          <w:sz w:val="28"/>
          <w:szCs w:val="28"/>
          <w:rtl w:val="true"/>
          <w:lang w:bidi="ar-SA"/>
        </w:rPr>
        <w:t xml:space="preserve">فَجَعَلَ لِرَسُولِ اللَّهِ صلي الله عليه و آله مِنَ الْأَزْوَاجِ وَ الذُّرِّيَّةِ مِثْلَ مَا جَعَلَ لِلرُّسُلِ مِنْ قَبْلِهِ فَنَحْنُ عَقِبُ رَسُولِ اللَّهِ صلي الله عليه و آله وَ ذُرِّيَّتُهُ أَجْرَي اللَّهُ لآِخِرِنَا مِثْلَ مَا أَجْرَي لِأَوَّلِنَا قَالَ ثُمَّ قُمْنَا فَلَمْ تَمُرَّ بِي لَيْلَةٌ أَطْوَلُ مِنْهَا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به ظاهر چنین گفتم که من از خدا چنین آرزویی می کردم و خیلی از همسفری با او اظهار خرسندی کردم و به خود وعده دادم که غلام و خدمتکار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حرف ها به واسطه ترس از او بود، ولی هر چه من وعده داده بودم که خدمتکاری کنم و غلام او باشم، او نسبت به من همین کارها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 بر تو دارم و تو در نظر من شخصیت با احترامی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حق و حرمتی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تو دارای چه مذهبی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من از سرور خود اجازه بخواه که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 شدم و نمی توانستم به صورت او نگاه کنم و نمی دانستم چه جواب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خدمت حضرت صادق علیه السّلام رسیدم و خبر او را به امام صادق دادم و گفتم که این همسایه من است و اظهار کردم که او از مخالفان است و قصه او را بازگو کردم تا آنجا که از من خواسته از شما اجازه شرفیابی بگیرم، ولی من به او جوابی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امور مالی مرا این قدر خوش حال نمی کرد که از اجازه دادن امام به او خوشحال شدم تا او بفهمد من در نزد امام چه موقعیتی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آوردم و امام صادق علیه السّلام با خوشامد گویی 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سفره پهن کردند و از آن چیزی که خودش میل می نمود، به او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سفره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به گوش دادن کردیم و احادیثی را نقل فرمود که گمان نداشتم از کسی مانند این احادیث را بشنوم که آن را بر امام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آخر سخنان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رُسُلًا مِنْ قَبْلِکَ وَ جَعَلْنا لَهُمْ أَزْواجاً وَ ذُرِّیَّةً</w:t>
      </w:r>
      <w:r>
        <w:rPr>
          <w:rFonts w:eastAsia="IRNazanin" w:cs="IRNazanin"/>
          <w:color w:val="111111"/>
          <w:sz w:val="28"/>
          <w:szCs w:val="28"/>
          <w:rtl w:val="true"/>
          <w:lang w:bidi="fa-IR"/>
        </w:rPr>
        <w:t>»</w:t>
      </w:r>
      <w:r>
        <w:rPr>
          <w:rStyle w:val="FootnoteAnchor"/>
          <w:rtl w:val="true"/>
        </w:rPr>
        <w:footnoteReference w:id="115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 و برای آنان زنان و فرزندانی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اکرم صلّی اللَّه علیه و آله نیز همسران و ذریه‌ای خداوند قرار داد، همان طور که برای سایر پیامبران قبل از او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بازماندگان پیامبر و ذریه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اولین ما قرار داده، برای آخرین ما نیز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جای حرکت کردیم و رفتیم، اما شبی طولانی تر از آن شب بر من نگذشته بود</w:t>
      </w:r>
      <w:r>
        <w:rPr>
          <w:rFonts w:eastAsia="IRNazanin" w:cs="IRNazanin"/>
          <w:color w:val="111111"/>
          <w:sz w:val="28"/>
          <w:szCs w:val="28"/>
          <w:rtl w:val="true"/>
          <w:lang w:bidi="fa-IR"/>
        </w:rPr>
        <w:t xml:space="preserve">. </w:t>
      </w:r>
      <w:bookmarkStart w:id="1700" w:name="pg17292_191846"/>
    </w:p>
    <w:p>
      <w:pPr>
        <w:pStyle w:val="BookText"/>
        <w:rPr/>
      </w:pPr>
      <w:bookmarkEnd w:id="1700"/>
      <w:r>
        <w:rPr>
          <w:rFonts w:ascii="Amiri" w:hAnsi="Amiri" w:eastAsia="Amiri" w:cs="Amiri"/>
          <w:color w:val="111111"/>
          <w:sz w:val="28"/>
          <w:sz w:val="28"/>
          <w:szCs w:val="28"/>
          <w:rtl w:val="true"/>
          <w:lang w:bidi="ar-SA"/>
        </w:rPr>
        <w:t xml:space="preserve">فَلَمَّا أَصْبَحْتُ جِئْتُ إِلَي أَبِي عَبْدِ اللَّهِ عليه السلام فَقُلْتُ لَهُ أَ لَمْ أُخْبِرْكَ بِخَبَرِ الرَّجُلِ فَقَالَ بَلَي وَ لَكِنَّ الرَّجُلَ لَهُ أَصْلٌ فَإِنْ يُرِدِ اللَّهُ بِهِ خَيْراً قَبِلَ مَا سَمِعَ مِنَّا وَ إِنْ يُرِدْ بِهِ غَيْرَ ذَلِكَ مَنَعَهُ مَا ذَكَرْتُ مِنْهُ مِنْ قَدْرِهِ أَنْ يَحْكِيَ عَنَّا شَيْئاً مِنْ أَمْرِنَا قَالَ فَلَمَّا بَلَغْتُ الْعِرَاقَ مَا أَرَي </w:t>
      </w:r>
      <w:r>
        <w:rPr>
          <w:rStyle w:val="FootnoteAnchor"/>
          <w:rtl w:val="true"/>
        </w:rPr>
        <w:footnoteReference w:id="1158"/>
      </w:r>
      <w:r>
        <w:rPr>
          <w:rFonts w:ascii="Amiri" w:hAnsi="Amiri" w:eastAsia="Amiri" w:cs="Amiri"/>
          <w:color w:val="111111"/>
          <w:sz w:val="28"/>
          <w:sz w:val="28"/>
          <w:szCs w:val="28"/>
          <w:rtl w:val="true"/>
          <w:lang w:bidi="ar-SA"/>
        </w:rPr>
        <w:t xml:space="preserve">أَنَّ فِي الدُّنْيَا أَحَداً أَنْفَذُ مِنْهُ فِي هَذَا الْأَمْرِ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1" w:name="__RefHeading___Toc1493444_3381743652"/>
      <w:bookmarkStart w:id="1702" w:name="_Toc785"/>
      <w:bookmarkEnd w:id="1701"/>
      <w:r>
        <w:rPr>
          <w:rtl w:val="true"/>
        </w:rPr>
        <w:t>بيان</w:t>
      </w:r>
      <w:bookmarkEnd w:id="1702"/>
    </w:p>
    <w:p>
      <w:pPr>
        <w:pStyle w:val="BookText"/>
        <w:rPr/>
      </w:pPr>
      <w:r>
        <w:rPr>
          <w:rFonts w:ascii="Amiri" w:hAnsi="Amiri" w:eastAsia="Amiri" w:cs="Amiri"/>
          <w:color w:val="111111"/>
          <w:sz w:val="28"/>
          <w:sz w:val="28"/>
          <w:szCs w:val="28"/>
          <w:rtl w:val="true"/>
          <w:lang w:bidi="ar-SA"/>
        </w:rPr>
        <w:t>قوله عليه السلام ما ذكرت منه لعله علي صيغة المتكلم أي ما ذكرت من صحة أصله و نسبه و هو المراد بالقدر و يحتمل الخطاب بأن يكون الراوي ذكر له مثل هذا</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1493446_3381743652"/>
      <w:bookmarkStart w:id="1704" w:name="_Toc786"/>
      <w:bookmarkEnd w:id="1703"/>
      <w:r>
        <w:rPr>
          <w:rtl w:val="true"/>
        </w:rPr>
        <w:t>«</w:t>
      </w:r>
      <w:r>
        <w:rPr/>
        <w:t>27</w:t>
      </w:r>
      <w:r>
        <w:rPr>
          <w:rtl w:val="true"/>
        </w:rPr>
        <w:t>»</w:t>
      </w:r>
      <w:bookmarkEnd w:id="1704"/>
    </w:p>
    <w:p>
      <w:pPr>
        <w:pStyle w:val="BookText"/>
        <w:rPr/>
      </w:pPr>
      <w:r>
        <w:rPr>
          <w:rFonts w:ascii="Amiri" w:hAnsi="Amiri" w:eastAsia="Amiri" w:cs="Amiri"/>
          <w:color w:val="111111"/>
          <w:sz w:val="28"/>
          <w:sz w:val="28"/>
          <w:szCs w:val="28"/>
          <w:rtl w:val="true"/>
          <w:lang w:bidi="ar-SA"/>
        </w:rPr>
        <w:t>شف، كشف اليقين مِنْ كِتَابِ إِبْرَاهِيمَ بْنِ مُحَمَّدٍ الثَّقَفِيِّ عَنْ عَبَّادِ بْنِ يَعْقُوبَ عَنِ الْحَكَمِ بْنِ زُهَيْرٍ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قَاعِداً مَعَ أَصْحَابِهِ فَرَأَي عَلِيّاً فَقَالَ هَذَا أَمِيرُ الْمُؤْمِنِينَ وَ سَيِّدُ الْمُسْلِمِينَ وَ أَمِيرُ الْغُرِّ الْمُحَجَّلِينَ فَجَلَسَ بَيْنَ النَّبِيِّ صلي الله عليه و آله وَ بَيْنَ عَائِشَةَ فَقَالَتْ يَا ابْنَ أَبِي طَالِبٍ مَا وَجَدْتَ مَقْعَداً غَيْرَ فَخِذِي فَضَرَبَهَا رَسُولُ اللَّهِ صلي الله عليه و آله بِيَدِهِ مِنْ خَلْفِهَا ثُمَّ قَالَ لَا تُؤْذِينِي فِي حَبِيبِي فَإِنَّهُ لَا يُبْغِضُهُ إِلَّا ثَلَاثَةٌ لِزَنْيَةٍ أَوْ مُنَافِقٌ أَوْ مَنْ حَمَلَتْهُ أُمُّهُ فِي بَعْضِ حَيْضِهَا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5" w:name="__RefHeading___Toc1493448_3381743652"/>
      <w:bookmarkStart w:id="1706" w:name="_Toc787"/>
      <w:bookmarkEnd w:id="1705"/>
      <w:r>
        <w:rPr>
          <w:rtl w:val="true"/>
        </w:rPr>
        <w:t>«</w:t>
      </w:r>
      <w:r>
        <w:rPr/>
        <w:t>28</w:t>
      </w:r>
      <w:r>
        <w:rPr>
          <w:rtl w:val="true"/>
        </w:rPr>
        <w:t>»</w:t>
      </w:r>
      <w:bookmarkEnd w:id="1706"/>
    </w:p>
    <w:p>
      <w:pPr>
        <w:pStyle w:val="BookText"/>
        <w:rPr/>
      </w:pPr>
      <w:r>
        <w:rPr>
          <w:rFonts w:ascii="Amiri" w:hAnsi="Amiri" w:eastAsia="Amiri" w:cs="Amiri"/>
          <w:color w:val="111111"/>
          <w:sz w:val="28"/>
          <w:sz w:val="28"/>
          <w:szCs w:val="28"/>
          <w:rtl w:val="true"/>
          <w:lang w:bidi="ar-SA"/>
        </w:rPr>
        <w:t>شا، الإرشاد الْمُظَفَّرُ بْنُ مُحَمَّدٍ الْبَلْخِيُّ عَنْ أَبِي بَكْرٍ مُحَمَّدِ بْنِ أَحْمَدَ بْنِ أَبِي الثَّلْجِ عَنْ جَعْفَرِ بْنِ مُحَمَّدٍ الْعَلَوِيِّ عَنْ أَحْمَدَ بْنِ عَبْدِ الْمُنْعِمِ عَنْ عَبْدِ اللَّهِ بْنِ مُحَمَّدٍ الْفَزَارِيِّ عَنْ جَعْفَرِ بْنِ مُحَمَّدٍ عَنْ أَبِيهِ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يَقُولُ لِعَلِيِّ بْنِ أَبِي طَالِبٍ أَ لَا أُسِرُّكَ أَ لَا أَمْنَحُكَ أَ لَا أُبَشِّرُكَ فَقَالَ بَلَي يَا رَسُولَ اللَّهِ صلي الله عليه و آله بَشِّرْنِي قَالَ فَإِنِّي خُلِقْتُ أَنَا وَ أَنْتَ مِنْ طِينَةٍ وَاحِدَةٍ فَفَضَلَتْ مِنْهَا فَضْلَةٌ فَخَلَقَ اللَّهُ مِنْهَا شِيعَتَنَا فَإِنَّهُمْ يُدْعَوْنَ بِأَسْمَاءِ آبَائِهِمْ لِطِيبِ مَوْلِدِهِمْ فَإِذَا كَانَ يَوْمُ الْقِيَامَةِ دُعِيَ النَّاسُ بِأَسْمَاءِ أُمَّهَاتِهِمْ سِوَي شِيعَتِنَا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 صبح خدمت حضرت صادق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شما عرض نکردم عقیده این مرد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او دارای نژادی است که اگر خدا بخواهد حرف ما را می‌پذیرد و اگر خدا نخواهد که هدایت بیابد، آن اصالت و طهارت نژادی که دارد، مانع می‌شود که آنچه را که از ما راجع به امر امامت شنیده،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عراق رسیدیم، کسی را در دنیا ندیدم که از او پایدارتر و محکم‌تر در امر امامت باشد</w:t>
      </w:r>
      <w:r>
        <w:rPr>
          <w:rFonts w:eastAsia="IRNazanin" w:cs="IRNazanin"/>
          <w:color w:val="111111"/>
          <w:sz w:val="28"/>
          <w:szCs w:val="28"/>
          <w:rtl w:val="true"/>
          <w:lang w:bidi="fa-IR"/>
        </w:rPr>
        <w:t>.</w:t>
      </w:r>
      <w:r>
        <w:rPr>
          <w:rStyle w:val="FootnoteAnchor"/>
          <w:rtl w:val="true"/>
        </w:rPr>
        <w:footnoteReference w:id="1162"/>
      </w:r>
    </w:p>
    <w:p>
      <w:pPr>
        <w:pStyle w:val="Heading5"/>
        <w:numPr>
          <w:ilvl w:val="4"/>
          <w:numId w:val="1"/>
        </w:numPr>
        <w:rPr/>
      </w:pPr>
      <w:bookmarkStart w:id="1707" w:name="__RefHeading___Toc1493450_3381743652"/>
      <w:bookmarkStart w:id="1708" w:name="_Toc788"/>
      <w:bookmarkEnd w:id="1707"/>
      <w:r>
        <w:rPr>
          <w:rtl w:val="true"/>
        </w:rPr>
        <w:t>توضیح</w:t>
      </w:r>
      <w:bookmarkEnd w:id="1708"/>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متکلم وحده باشد، یعنی آنچه که من از صحت اصل و نسب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مخاطب است به این که راوی مانند همین را برای او ذکر کرده است </w:t>
      </w:r>
      <w:r>
        <w:rPr>
          <w:rFonts w:eastAsia="IRNazanin" w:cs="IRNazanin"/>
          <w:color w:val="111111"/>
          <w:sz w:val="28"/>
          <w:szCs w:val="28"/>
          <w:rtl w:val="true"/>
          <w:lang w:bidi="fa-IR"/>
        </w:rPr>
        <w:t>.</w:t>
      </w:r>
    </w:p>
    <w:p>
      <w:pPr>
        <w:pStyle w:val="Heading5"/>
        <w:numPr>
          <w:ilvl w:val="4"/>
          <w:numId w:val="1"/>
        </w:numPr>
        <w:rPr/>
      </w:pPr>
      <w:bookmarkStart w:id="1709" w:name="__RefHeading___Toc1493452_3381743652"/>
      <w:bookmarkStart w:id="1710" w:name="_Toc789"/>
      <w:bookmarkEnd w:id="1709"/>
      <w:r>
        <w:rPr>
          <w:rtl w:val="true"/>
        </w:rPr>
        <w:t xml:space="preserve">روایت </w:t>
      </w:r>
      <w:r>
        <w:rPr/>
        <w:t>27</w:t>
      </w:r>
      <w:bookmarkEnd w:id="1710"/>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زهیر از جابر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با اصحاب خود نشسته بود که چشمش به علی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و سرور مسلمانان و امیر سفید رویان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آمد و بین پیامبر و عایشه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پیدا نکردی برای نشستن به جز روی پای من؟ پیامبر اکرم از پشت دستی به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ناراحت نکن درباره حبیب و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 او نیست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زنازاده یا منافق یا کسی که مادرش در هنگام حیض به او حامله شده باشد</w:t>
      </w:r>
      <w:r>
        <w:rPr>
          <w:rFonts w:eastAsia="IRNazanin" w:cs="IRNazanin"/>
          <w:color w:val="111111"/>
          <w:sz w:val="28"/>
          <w:szCs w:val="28"/>
          <w:rtl w:val="true"/>
          <w:lang w:bidi="fa-IR"/>
        </w:rPr>
        <w:t>.</w:t>
      </w:r>
      <w:r>
        <w:rPr>
          <w:rStyle w:val="FootnoteAnchor"/>
          <w:rtl w:val="true"/>
        </w:rPr>
        <w:footnoteReference w:id="1163"/>
      </w:r>
    </w:p>
    <w:p>
      <w:pPr>
        <w:pStyle w:val="Heading5"/>
        <w:numPr>
          <w:ilvl w:val="4"/>
          <w:numId w:val="1"/>
        </w:numPr>
        <w:rPr/>
      </w:pPr>
      <w:bookmarkStart w:id="1711" w:name="__RefHeading___Toc1493454_3381743652"/>
      <w:bookmarkStart w:id="1712" w:name="_Toc790"/>
      <w:bookmarkEnd w:id="1711"/>
      <w:r>
        <w:rPr>
          <w:rtl w:val="true"/>
        </w:rPr>
        <w:t xml:space="preserve">روایت </w:t>
      </w:r>
      <w:r>
        <w:rPr/>
        <w:t>28</w:t>
      </w:r>
      <w:bookmarkEnd w:id="171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به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تو را مسرور کنم؟ آیا نمی خواهی تو را هدیه ای دهم؟ آیا نمی خواهی به تو بشارت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سرشتی واحد خلق شدیم که بخشی از آن اضافه آمد و خدا از آن، شیعیان ما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ایشان به خاطر پاکی مولدشان، به نام های پدرانشان خوانده می شوند و روز قیامت مردم به نام های مادرانشان خوانده می شوند، به جز شیعیان ما</w:t>
      </w:r>
      <w:r>
        <w:rPr>
          <w:rFonts w:eastAsia="IRNazanin" w:cs="IRNazanin"/>
          <w:color w:val="111111"/>
          <w:sz w:val="28"/>
          <w:szCs w:val="28"/>
          <w:rtl w:val="true"/>
          <w:lang w:bidi="fa-IR"/>
        </w:rPr>
        <w:t>.</w:t>
      </w:r>
      <w:r>
        <w:rPr>
          <w:rStyle w:val="FootnoteAnchor"/>
          <w:rtl w:val="true"/>
        </w:rPr>
        <w:footnoteReference w:id="1164"/>
      </w:r>
      <w:bookmarkStart w:id="1713" w:name="pg17292_191847"/>
    </w:p>
    <w:p>
      <w:pPr>
        <w:pStyle w:val="Heading5"/>
        <w:numPr>
          <w:ilvl w:val="4"/>
          <w:numId w:val="1"/>
        </w:numPr>
        <w:rPr/>
      </w:pPr>
      <w:bookmarkStart w:id="1714" w:name="__RefHeading___Toc1493456_3381743652"/>
      <w:bookmarkStart w:id="1715" w:name="_Toc791"/>
      <w:bookmarkEnd w:id="1713"/>
      <w:bookmarkEnd w:id="1714"/>
      <w:r>
        <w:rPr>
          <w:rtl w:val="true"/>
        </w:rPr>
        <w:t>«</w:t>
      </w:r>
      <w:r>
        <w:rPr/>
        <w:t>29</w:t>
      </w:r>
      <w:r>
        <w:rPr>
          <w:rtl w:val="true"/>
        </w:rPr>
        <w:t>»</w:t>
      </w:r>
      <w:bookmarkEnd w:id="1715"/>
    </w:p>
    <w:p>
      <w:pPr>
        <w:pStyle w:val="BookText"/>
        <w:rPr/>
      </w:pPr>
      <w:r>
        <w:rPr>
          <w:rFonts w:ascii="Amiri" w:hAnsi="Amiri" w:eastAsia="Amiri" w:cs="Amiri"/>
          <w:color w:val="111111"/>
          <w:sz w:val="28"/>
          <w:sz w:val="28"/>
          <w:szCs w:val="28"/>
          <w:rtl w:val="true"/>
          <w:lang w:bidi="ar-SA"/>
        </w:rPr>
        <w:t xml:space="preserve">شا، الإرشاد الْمُظَفَّرُ بْنُ مُحَمَّدٍ عَنْ مُحَمَّدِ بْنِ أَحْمَدَ بْنِ أَبِي الثَّلْجِ عَنْ مُحَمَّدِ بْنِ مُسْلِمٍ الْكُوفِيِّ عَنْ عُبَيْدِ اللَّهِ بْنِ كَثِيرٍ عَنْ جَعْفَرِ بْنِ مُحَمَّدِ بْنِ الْحَسَنِ الزُّهْرِيِّ </w:t>
      </w:r>
      <w:r>
        <w:rPr>
          <w:rStyle w:val="FootnoteAnchor"/>
          <w:rtl w:val="true"/>
        </w:rPr>
        <w:footnoteReference w:id="1165"/>
      </w:r>
      <w:r>
        <w:rPr>
          <w:rFonts w:ascii="Amiri" w:hAnsi="Amiri" w:eastAsia="Amiri" w:cs="Amiri"/>
          <w:color w:val="111111"/>
          <w:sz w:val="28"/>
          <w:sz w:val="28"/>
          <w:szCs w:val="28"/>
          <w:rtl w:val="true"/>
          <w:lang w:bidi="ar-SA"/>
        </w:rPr>
        <w:t>عَنْ عُبَيْدِ اللَّهِ بْنِ مُوسَي عَنْ أَبِي إِسْرَائِيلَ عَنْ أَبِي حُصَيْنٍ عَنْ عِكْرِمَةَ عَنِ ابْنِ عَبَّاسٍ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دُعِيَ النَّاسُ كُلُّهُمْ بِأَسْمَاءِ أُمَّهَاتِهِمْ مَا خَلَا شِيعَتَنَا فَإِنَّهُمْ يُدْعَوْنَ بِأَسْمَاءِ آبَائِهِمْ وَ طِيْبِ مَوَالِدِهِمْ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6" w:name="__RefHeading___Toc1493458_3381743652"/>
      <w:bookmarkStart w:id="1717" w:name="_Toc792"/>
      <w:bookmarkEnd w:id="1716"/>
      <w:r>
        <w:rPr>
          <w:rtl w:val="true"/>
        </w:rPr>
        <w:t>«</w:t>
      </w:r>
      <w:r>
        <w:rPr/>
        <w:t>30</w:t>
      </w:r>
      <w:r>
        <w:rPr>
          <w:rtl w:val="true"/>
        </w:rPr>
        <w:t>»</w:t>
      </w:r>
      <w:bookmarkEnd w:id="1717"/>
    </w:p>
    <w:p>
      <w:pPr>
        <w:pStyle w:val="BookText"/>
        <w:rPr/>
      </w:pPr>
      <w:r>
        <w:rPr>
          <w:rFonts w:ascii="Amiri" w:hAnsi="Amiri" w:eastAsia="Amiri" w:cs="Amiri"/>
          <w:color w:val="111111"/>
          <w:sz w:val="28"/>
          <w:sz w:val="28"/>
          <w:szCs w:val="28"/>
          <w:rtl w:val="true"/>
          <w:lang w:bidi="ar-SA"/>
        </w:rPr>
        <w:t xml:space="preserve">شا، الإرشاد جَعْفَرُ بْنُ مُحَمَّدٍ الْقُمِّيُّ عَنْ مُحَمَّدِ بْنِ هَمَّامِ بْنِ سَهْلٍ </w:t>
      </w:r>
      <w:r>
        <w:rPr>
          <w:rStyle w:val="FootnoteAnchor"/>
          <w:rtl w:val="true"/>
        </w:rPr>
        <w:footnoteReference w:id="1167"/>
      </w:r>
      <w:r>
        <w:rPr>
          <w:rFonts w:ascii="Amiri" w:hAnsi="Amiri" w:eastAsia="Amiri" w:cs="Amiri"/>
          <w:color w:val="111111"/>
          <w:sz w:val="28"/>
          <w:sz w:val="28"/>
          <w:szCs w:val="28"/>
          <w:rtl w:val="true"/>
          <w:lang w:bidi="ar-SA"/>
        </w:rPr>
        <w:t xml:space="preserve">الْإِسْكَافِيِّ عَنْ جَعْفَرِ بْنِ مُحَمَّدِ بْنِ مَالِكٍ عَنْ مُحَمَّدِ بْنِ نُعْمَةَ السَّلُولِيِّ عَنْ عَبْدِ اللَّهِ بْنِ الْقَاسِمِ عَنْ عَبْدِ اللَّهِ بْنِ جَبَلَةَ عَنْ أَبِيهِ قَالَ سَمِعْتُ جَابِرَ بْنَ عَبْدِ اللَّهِ بْنِ حِزَامٍ الْأَنْصَارِيَّ يَقُولُ كُنَّا عِنْدَ رَسُولِ اللَّهِ صلي الله عليه و آله ذَاتَ يَوْمٍ جَمَاعَةً مِنَ الْأَنْصَارِ فَقَالَ لَنَا يَا مَعْشَرَ الْأَنْصَارِ بُورُوا أَوْلَادَكُمْ بِحُبِّ عَلِيِّ بْنِ أَبِي طَالِبٍ عليهما السلام فَمَنْ أَحَبَّهُ فَاعْلَمُوا أَنَّهُ لِرِشْدَةٍ وَ مَنْ أَبْغَضَهُ فَاعْلَمُوا أَنَّهُ لِغَيَّةٍ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8" w:name="__RefHeading___Toc1493460_3381743652"/>
      <w:bookmarkStart w:id="1719" w:name="_Toc793"/>
      <w:bookmarkEnd w:id="1718"/>
      <w:r>
        <w:rPr>
          <w:rtl w:val="true"/>
        </w:rPr>
        <w:t>بيان</w:t>
      </w:r>
      <w:bookmarkEnd w:id="1719"/>
    </w:p>
    <w:p>
      <w:pPr>
        <w:pStyle w:val="BookText"/>
        <w:rPr/>
      </w:pPr>
      <w:r>
        <w:rPr>
          <w:rFonts w:ascii="Amiri" w:hAnsi="Amiri" w:eastAsia="Amiri" w:cs="Amiri"/>
          <w:color w:val="111111"/>
          <w:sz w:val="28"/>
          <w:sz w:val="28"/>
          <w:szCs w:val="28"/>
          <w:rtl w:val="true"/>
          <w:lang w:bidi="ar-SA"/>
        </w:rPr>
        <w:t>قال الفيروزآبادي البور الاختبار و باره جربه و الناقة عرضها علي الفحل لينظر أ لاقح أم لا و قال ولد غية و يكسر زنية</w:t>
      </w:r>
      <w:r>
        <w:rPr>
          <w:rFonts w:eastAsia="Amiri" w:cs="Amiri" w:ascii="Amiri" w:hAnsi="Amiri"/>
          <w:color w:val="111111"/>
          <w:sz w:val="28"/>
          <w:szCs w:val="28"/>
          <w:rtl w:val="true"/>
          <w:lang w:bidi="ar-SA"/>
        </w:rPr>
        <w:t>.</w:t>
      </w:r>
    </w:p>
    <w:p>
      <w:pPr>
        <w:pStyle w:val="Heading5"/>
        <w:numPr>
          <w:ilvl w:val="4"/>
          <w:numId w:val="1"/>
        </w:numPr>
        <w:rPr/>
      </w:pPr>
      <w:bookmarkStart w:id="1720" w:name="__RefHeading___Toc1493462_3381743652"/>
      <w:bookmarkStart w:id="1721" w:name="_Toc794"/>
      <w:bookmarkEnd w:id="1720"/>
      <w:r>
        <w:rPr>
          <w:rtl w:val="true"/>
        </w:rPr>
        <w:t>«</w:t>
      </w:r>
      <w:r>
        <w:rPr/>
        <w:t>31</w:t>
      </w:r>
      <w:r>
        <w:rPr>
          <w:rtl w:val="true"/>
        </w:rPr>
        <w:t>»</w:t>
      </w:r>
      <w:bookmarkEnd w:id="1721"/>
    </w:p>
    <w:p>
      <w:pPr>
        <w:pStyle w:val="BookText"/>
        <w:rPr/>
      </w:pPr>
      <w:r>
        <w:rPr>
          <w:rFonts w:ascii="Amiri" w:hAnsi="Amiri" w:eastAsia="Amiri" w:cs="Amiri"/>
          <w:color w:val="111111"/>
          <w:sz w:val="28"/>
          <w:sz w:val="28"/>
          <w:szCs w:val="28"/>
          <w:rtl w:val="true"/>
          <w:lang w:bidi="ar-SA"/>
        </w:rPr>
        <w:t xml:space="preserve">كِتَابُ الْإِسْتِدْرَاكِ، بِإِسْنَادِهِ إِلَي ابْنِ عُقْدَةَ بِإِسْنَادِهِ إِلَي سَيْفِ بْنِ عَمِيرَةَ عَنْ مَنْصُورِ بْنِ حَازِمٍ قَالَ سَمِعْتُ أَبَا عَبْدِ اللَّهِ عليه السلام يَقُولُ مَنْ لَمْ يَكُنْ لَنَا شِيعَةً فَهُوَ وَ اللَّهِ عَبْدٌ قِنٌّ فَمَنْ شَاءَ أَمْ أَبَي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2" w:name="__RefHeading___Toc1493464_3381743652"/>
      <w:bookmarkStart w:id="1723" w:name="_Toc795"/>
      <w:bookmarkEnd w:id="1722"/>
      <w:r>
        <w:rPr>
          <w:rtl w:val="true"/>
        </w:rPr>
        <w:t xml:space="preserve">روایت </w:t>
      </w:r>
      <w:r>
        <w:rPr/>
        <w:t>29</w:t>
      </w:r>
      <w:bookmarkEnd w:id="1723"/>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همه مردم به نام های مادرنشان خوانده می شوند، به جز شیعیان ما که به نام پدرانشان و پاکی مولدشان خوانده می شوند</w:t>
      </w:r>
      <w:r>
        <w:rPr>
          <w:rFonts w:eastAsia="IRNazanin" w:cs="IRNazanin"/>
          <w:color w:val="111111"/>
          <w:sz w:val="28"/>
          <w:szCs w:val="28"/>
          <w:rtl w:val="true"/>
          <w:lang w:bidi="fa-IR"/>
        </w:rPr>
        <w:t>.</w:t>
      </w:r>
      <w:r>
        <w:rPr>
          <w:rStyle w:val="FootnoteAnchor"/>
          <w:rtl w:val="true"/>
        </w:rPr>
        <w:footnoteReference w:id="1170"/>
      </w:r>
    </w:p>
    <w:p>
      <w:pPr>
        <w:pStyle w:val="Heading5"/>
        <w:numPr>
          <w:ilvl w:val="4"/>
          <w:numId w:val="1"/>
        </w:numPr>
        <w:rPr/>
      </w:pPr>
      <w:bookmarkStart w:id="1724" w:name="__RefHeading___Toc1493466_3381743652"/>
      <w:bookmarkStart w:id="1725" w:name="_Toc796"/>
      <w:bookmarkEnd w:id="1724"/>
      <w:r>
        <w:rPr>
          <w:rtl w:val="true"/>
        </w:rPr>
        <w:t xml:space="preserve">روایت </w:t>
      </w:r>
      <w:r>
        <w:rPr/>
        <w:t>30</w:t>
      </w:r>
      <w:bookmarkEnd w:id="1725"/>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انصار خدمت پیامبر اکرم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با محبت علی بن ابی طالب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بدانید که رشید و درست است و هر که دشمن بدارد، بدانید که زنا زاده است</w:t>
      </w:r>
      <w:r>
        <w:rPr>
          <w:rFonts w:eastAsia="IRNazanin" w:cs="IRNazanin"/>
          <w:color w:val="111111"/>
          <w:sz w:val="28"/>
          <w:szCs w:val="28"/>
          <w:rtl w:val="true"/>
          <w:lang w:bidi="fa-IR"/>
        </w:rPr>
        <w:t>.</w:t>
      </w:r>
      <w:r>
        <w:rPr>
          <w:rStyle w:val="FootnoteAnchor"/>
          <w:rtl w:val="true"/>
        </w:rPr>
        <w:footnoteReference w:id="1171"/>
      </w:r>
    </w:p>
    <w:p>
      <w:pPr>
        <w:pStyle w:val="Heading5"/>
        <w:numPr>
          <w:ilvl w:val="4"/>
          <w:numId w:val="1"/>
        </w:numPr>
        <w:rPr/>
      </w:pPr>
      <w:bookmarkStart w:id="1726" w:name="__RefHeading___Toc1493468_3381743652"/>
      <w:bookmarkStart w:id="1727" w:name="_Toc797"/>
      <w:bookmarkEnd w:id="1726"/>
      <w:r>
        <w:rPr>
          <w:rtl w:val="true"/>
        </w:rPr>
        <w:t>توضیح</w:t>
      </w:r>
      <w:bookmarkEnd w:id="1727"/>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آزمایش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عرضها علی الفحل لینظر الاقح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شتری ماده‌ای را بر شتر نر عرضه می کند که ببیند باردار کننده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کسره، یعنی زنا زاده</w:t>
      </w:r>
      <w:r>
        <w:rPr>
          <w:rFonts w:eastAsia="IRNazanin" w:cs="IRNazanin"/>
          <w:color w:val="111111"/>
          <w:sz w:val="28"/>
          <w:szCs w:val="28"/>
          <w:rtl w:val="true"/>
          <w:lang w:bidi="fa-IR"/>
        </w:rPr>
        <w:t>.</w:t>
      </w:r>
    </w:p>
    <w:p>
      <w:pPr>
        <w:pStyle w:val="Heading5"/>
        <w:numPr>
          <w:ilvl w:val="4"/>
          <w:numId w:val="1"/>
        </w:numPr>
        <w:rPr/>
      </w:pPr>
      <w:bookmarkStart w:id="1728" w:name="__RefHeading___Toc1493470_3381743652"/>
      <w:bookmarkStart w:id="1729" w:name="_Toc798"/>
      <w:bookmarkEnd w:id="1728"/>
      <w:r>
        <w:rPr>
          <w:rtl w:val="true"/>
        </w:rPr>
        <w:t xml:space="preserve">روایت </w:t>
      </w:r>
      <w:r>
        <w:rPr/>
        <w:t>31</w:t>
      </w:r>
      <w:bookmarkEnd w:id="172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از منصور بن حازم نقل کرد که 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شیعه ما نباشد، به خدا قسم او برده و بنده است؛ می خواهد بپذیرد یا نپذیرد</w:t>
      </w:r>
      <w:r>
        <w:rPr>
          <w:rFonts w:eastAsia="IRNazanin" w:cs="IRNazanin"/>
          <w:color w:val="111111"/>
          <w:sz w:val="28"/>
          <w:szCs w:val="28"/>
          <w:rtl w:val="true"/>
          <w:lang w:bidi="fa-IR"/>
        </w:rPr>
        <w:t>.</w:t>
      </w:r>
      <w:r>
        <w:rPr>
          <w:rStyle w:val="FootnoteAnchor"/>
          <w:rtl w:val="true"/>
        </w:rPr>
        <w:footnoteReference w:id="1172"/>
      </w:r>
      <w:bookmarkStart w:id="1730" w:name="pg17292_191848"/>
    </w:p>
    <w:p>
      <w:pPr>
        <w:pStyle w:val="Heading3"/>
        <w:numPr>
          <w:ilvl w:val="2"/>
          <w:numId w:val="1"/>
        </w:numPr>
        <w:rPr/>
      </w:pPr>
      <w:bookmarkStart w:id="1731" w:name="__RefHeading___Toc1493472_3381743652"/>
      <w:bookmarkStart w:id="1732" w:name="_Toc799"/>
      <w:bookmarkEnd w:id="1730"/>
      <w:bookmarkEnd w:id="1731"/>
      <w:r>
        <w:rPr>
          <w:rtl w:val="true"/>
        </w:rPr>
        <w:t xml:space="preserve">باب </w:t>
      </w:r>
      <w:r>
        <w:rPr/>
        <w:t>6</w:t>
      </w:r>
      <w:r>
        <w:rPr>
          <w:rtl w:val="true"/>
        </w:rPr>
        <w:t xml:space="preserve"> </w:t>
      </w:r>
      <w:r>
        <w:rPr>
          <w:rtl w:val="true"/>
        </w:rPr>
        <w:t>ما ينفع حبهم فيه من المواطن و أنهم عليهم السلام يحضرون عند الموت و غيره و أنه يسأل عن ولايتهم في القبر</w:t>
      </w:r>
      <w:r>
        <w:rPr>
          <w:rtl w:val="true"/>
        </w:rPr>
        <w:t>*</w:t>
      </w:r>
      <w:bookmarkEnd w:id="1732"/>
    </w:p>
    <w:p>
      <w:pPr>
        <w:pStyle w:val="Heading4"/>
        <w:numPr>
          <w:ilvl w:val="3"/>
          <w:numId w:val="1"/>
        </w:numPr>
        <w:rPr/>
      </w:pPr>
      <w:bookmarkStart w:id="1733" w:name="__RefHeading___Toc1493474_3381743652"/>
      <w:bookmarkStart w:id="1734" w:name="_Toc800"/>
      <w:bookmarkEnd w:id="1733"/>
      <w:r>
        <w:rPr>
          <w:rtl w:val="true"/>
        </w:rPr>
        <w:t>الأخبار</w:t>
      </w:r>
      <w:bookmarkEnd w:id="1734"/>
    </w:p>
    <w:p>
      <w:pPr>
        <w:pStyle w:val="Heading5"/>
        <w:numPr>
          <w:ilvl w:val="4"/>
          <w:numId w:val="1"/>
        </w:numPr>
        <w:rPr/>
      </w:pPr>
      <w:bookmarkStart w:id="1735" w:name="__RefHeading___Toc1493476_3381743652"/>
      <w:bookmarkStart w:id="1736" w:name="_Toc801"/>
      <w:bookmarkEnd w:id="1735"/>
      <w:r>
        <w:rPr>
          <w:rtl w:val="true"/>
        </w:rPr>
        <w:t>«</w:t>
      </w:r>
      <w:r>
        <w:rPr/>
        <w:t>1</w:t>
      </w:r>
      <w:r>
        <w:rPr>
          <w:rtl w:val="true"/>
        </w:rPr>
        <w:t>»</w:t>
      </w:r>
      <w:bookmarkEnd w:id="1736"/>
    </w:p>
    <w:p>
      <w:pPr>
        <w:pStyle w:val="BookText"/>
        <w:rPr/>
      </w:pPr>
      <w:r>
        <w:rPr>
          <w:rFonts w:ascii="Amiri" w:hAnsi="Amiri" w:eastAsia="Amiri" w:cs="Amiri"/>
          <w:color w:val="111111"/>
          <w:sz w:val="28"/>
          <w:sz w:val="28"/>
          <w:szCs w:val="28"/>
          <w:rtl w:val="true"/>
          <w:lang w:bidi="ar-SA"/>
        </w:rPr>
        <w:t>ما، الأمالي للشيخ الطوسي الْمُفِيدُ عَنِ الْجِعَابِيِّ عَنِ ابْنِ عُقْدَةَ عَنْ أَبِي عَوَانَةَ مُوسَي بْنِ يُوسُفَ عَنْ عَلِيِّ بْنِ الْحَكِيمِ الْأَزْدِيِّ عَنْ عَمْرِو بْنِ ثَابِتٍ عَنْ فُضَيْلِ بْنِ غَزْوَانَ عَنِ الشَّعْبِيِّ عَنِ الْحَارِثِ عَنْ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رَآنِي يَوْمَ الْقِيَامَةِ حَيْثُ يُحِبُّ وَ مَنْ أَبْغَضَنِي رَآنِي يَوْمَ الْقِيَامَةِ حَيْثُ يَكْرَهُ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7" w:name="__RefHeading___Toc1493478_3381743652"/>
      <w:bookmarkStart w:id="1738" w:name="_Toc802"/>
      <w:bookmarkEnd w:id="1737"/>
      <w:r>
        <w:rPr>
          <w:rtl w:val="true"/>
        </w:rPr>
        <w:t>«</w:t>
      </w:r>
      <w:r>
        <w:rPr/>
        <w:t>2</w:t>
      </w:r>
      <w:r>
        <w:rPr>
          <w:rtl w:val="true"/>
        </w:rPr>
        <w:t>»</w:t>
      </w:r>
      <w:bookmarkEnd w:id="1738"/>
    </w:p>
    <w:p>
      <w:pPr>
        <w:pStyle w:val="BookText"/>
        <w:rPr/>
      </w:pPr>
      <w:r>
        <w:rPr>
          <w:rFonts w:ascii="Amiri" w:hAnsi="Amiri" w:eastAsia="Amiri" w:cs="Amiri"/>
          <w:color w:val="111111"/>
          <w:sz w:val="28"/>
          <w:sz w:val="28"/>
          <w:szCs w:val="28"/>
          <w:rtl w:val="true"/>
          <w:lang w:bidi="ar-SA"/>
        </w:rPr>
        <w:t>ما، الأمالي للشيخ الطوسي الْمُفِيدُ عَنْ عَلِيِّ بْنِ خَالِدٍ الْمَرَاغِيِّ عَنْ مُحَمَّدِ بْنِ صَالِحٍ السَّبِيعِيِّ عَنْ صَالِحِ بْنِ أَحْمَدَ الْبَزَّازِ عَنْ عِيسَي بْنِ عَبْدِ الرَّحْمَنِ الْخَزَّازِ عَنِ الْحَسَنِ بْنِ الْحُسَيْنِ عَنْ يَحْيَي بْنِ عَلِيٍّ عَنْ أَبَانِ بْنِ تَغْلِبَ عَنْ أَبِي دَاوُدَ الْأَنْصَارِيِّ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أَمِيرِ الْمُؤْمِنِينَ عَلِيِّ بْنِ أَبِي طَالِبٍ عليهما السلام فَقَالَ مَا جَاءَ بِكَ فَقُلْتُ حُبِّي لَكَ يَا أَمِيرَ الْمُؤْمِنِينَ فَقَالَ يَا حَارِثُ أَ تُحِبُّنِي فَقُلْتُ نَعَمْ وَ اللَّهِ يَا أَمِيرَ الْمُؤْمِنِينَ قَالَ أَمَا لَوْ بَلَغَتْ نَفْسُكَ الْحُلْقُومَ رَأَيْتَنِي حَيْثُ تُحِبُّ وَ لَوْ رَأَيْتَنِي وَ أَنَا أَذُودُ الرِّجَالَ عَنِ الْحَوْضِ ذَوْدَ غَرِيبَةِ الْإِبِلِ لَرَأَيْتَنِي حَيْثُ تُحِبُّ وَ لَوْ رَأَيْتَنِي وَ أَنَا مَارٌّ عَلَي الصِّرَاطِ بِلِوَاءِ الْحَمْدِ بَيْنَ يَدَيْ رَسُولِ اللَّهِ صلي الله عليه و آله لَرَأَيْتَنِي حَيْثُ تُحِبُّ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9" w:name="__RefHeading___Toc1493480_3381743652"/>
      <w:bookmarkStart w:id="1740" w:name="_Toc803"/>
      <w:bookmarkEnd w:id="1739"/>
      <w:r>
        <w:rPr>
          <w:rtl w:val="true"/>
        </w:rPr>
        <w:t>توضيح</w:t>
      </w:r>
      <w:bookmarkEnd w:id="1740"/>
    </w:p>
    <w:p>
      <w:pPr>
        <w:pStyle w:val="BookText"/>
        <w:rPr/>
      </w:pPr>
      <w:r>
        <w:rPr>
          <w:rFonts w:ascii="Amiri" w:hAnsi="Amiri" w:eastAsia="Amiri" w:cs="Amiri"/>
          <w:color w:val="111111"/>
          <w:sz w:val="28"/>
          <w:sz w:val="28"/>
          <w:szCs w:val="28"/>
          <w:rtl w:val="true"/>
          <w:lang w:bidi="ar-SA"/>
        </w:rPr>
        <w:t>قال في النهاية فليذادن رجال عن حوضي أي ليطردن و قال في غريبة الإبل هذا مثل و ذلك أن الإبل إذا وردت الماء فدخل فيها غريبة من غيرها ضربت و طردت حتي تخرج عنها</w:t>
      </w:r>
      <w:r>
        <w:rPr>
          <w:rFonts w:eastAsia="Amiri" w:cs="Amiri" w:ascii="Amiri" w:hAnsi="Amiri"/>
          <w:color w:val="111111"/>
          <w:sz w:val="28"/>
          <w:szCs w:val="28"/>
          <w:rtl w:val="true"/>
          <w:lang w:bidi="ar-SA"/>
        </w:rPr>
        <w:t>.</w:t>
      </w:r>
    </w:p>
    <w:p>
      <w:pPr>
        <w:pStyle w:val="Heading3"/>
        <w:numPr>
          <w:ilvl w:val="2"/>
          <w:numId w:val="1"/>
        </w:numPr>
        <w:rPr/>
      </w:pPr>
      <w:bookmarkStart w:id="1741" w:name="__RefHeading___Toc1493482_3381743652"/>
      <w:bookmarkStart w:id="1742" w:name="_Toc804"/>
      <w:bookmarkEnd w:id="1741"/>
      <w:r>
        <w:rPr>
          <w:rtl w:val="true"/>
        </w:rPr>
        <w:t xml:space="preserve">باب ششم </w:t>
      </w:r>
      <w:r>
        <w:rPr>
          <w:rtl w:val="true"/>
        </w:rPr>
        <w:t xml:space="preserve">: </w:t>
      </w:r>
      <w:r>
        <w:rPr>
          <w:rtl w:val="true"/>
        </w:rPr>
        <w:t>جاهایی که دوستی ائمه علیهم السّلام در آنجاها سودمند است و این که ائمه علیهم السّلام هنگام مرگ و غیر آن می‌آیند و در قبر از ولایت آنها سؤال می کنند</w:t>
      </w:r>
      <w:bookmarkEnd w:id="1742"/>
    </w:p>
    <w:p>
      <w:pPr>
        <w:pStyle w:val="Heading4"/>
        <w:numPr>
          <w:ilvl w:val="3"/>
          <w:numId w:val="1"/>
        </w:numPr>
        <w:rPr/>
      </w:pPr>
      <w:bookmarkStart w:id="1743" w:name="__RefHeading___Toc1493484_3381743652"/>
      <w:bookmarkStart w:id="1744" w:name="_Toc805"/>
      <w:bookmarkEnd w:id="1743"/>
      <w:r>
        <w:rPr>
          <w:rtl w:val="true"/>
        </w:rPr>
        <w:t>روایات</w:t>
      </w:r>
      <w:bookmarkEnd w:id="1744"/>
    </w:p>
    <w:p>
      <w:pPr>
        <w:pStyle w:val="Heading5"/>
        <w:numPr>
          <w:ilvl w:val="4"/>
          <w:numId w:val="1"/>
        </w:numPr>
        <w:rPr/>
      </w:pPr>
      <w:bookmarkStart w:id="1745" w:name="__RefHeading___Toc1493486_3381743652"/>
      <w:bookmarkStart w:id="1746" w:name="_Toc806"/>
      <w:bookmarkEnd w:id="1745"/>
      <w:r>
        <w:rPr>
          <w:rtl w:val="true"/>
        </w:rPr>
        <w:t xml:space="preserve">روایت </w:t>
      </w:r>
      <w:r>
        <w:rPr/>
        <w:t>1</w:t>
      </w:r>
      <w:bookmarkEnd w:id="174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علی بن ابی طالب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دوست داشته باشد، روز قیامت مرا به طوری خواهد دید که مایل است و هر که مرا دشمن بدارد، در قیامت مرا طوری می‌بیند که مایل نیست</w:t>
      </w:r>
      <w:r>
        <w:rPr>
          <w:rFonts w:eastAsia="IRNazanin" w:cs="IRNazanin"/>
          <w:color w:val="111111"/>
          <w:sz w:val="28"/>
          <w:szCs w:val="28"/>
          <w:rtl w:val="true"/>
          <w:lang w:bidi="fa-IR"/>
        </w:rPr>
        <w:t>.</w:t>
      </w:r>
      <w:r>
        <w:rPr>
          <w:rStyle w:val="FootnoteAnchor"/>
          <w:rtl w:val="true"/>
        </w:rPr>
        <w:footnoteReference w:id="1175"/>
      </w:r>
    </w:p>
    <w:p>
      <w:pPr>
        <w:pStyle w:val="Heading5"/>
        <w:numPr>
          <w:ilvl w:val="4"/>
          <w:numId w:val="1"/>
        </w:numPr>
        <w:rPr/>
      </w:pPr>
      <w:bookmarkStart w:id="1747" w:name="__RefHeading___Toc1493488_3381743652"/>
      <w:bookmarkStart w:id="1748" w:name="_Toc807"/>
      <w:bookmarkEnd w:id="1747"/>
      <w:r>
        <w:rPr>
          <w:rtl w:val="true"/>
        </w:rPr>
        <w:t xml:space="preserve">روایت </w:t>
      </w:r>
      <w:r>
        <w:rPr/>
        <w:t>2</w:t>
      </w:r>
      <w:bookmarkEnd w:id="174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اینجا آورده؟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به تو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می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جانت به گلویت برسد، مرا آن طور می‌بینی که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ببینی که چگونه مردم را از حوض دور می کنم، مثل این که شتری غریبه را از آبشخور دور می کند، مرا آن طور می‌بینی که دوست می داری و اگر مرا مشاهده کنی که از صراط می گذرم و پرچم حمد در دست من است، مقابل پیامبر اکرم مرا آن طور می‌بینی که دوست داری</w:t>
      </w:r>
      <w:r>
        <w:rPr>
          <w:rFonts w:eastAsia="IRNazanin" w:cs="IRNazanin"/>
          <w:color w:val="111111"/>
          <w:sz w:val="28"/>
          <w:szCs w:val="28"/>
          <w:rtl w:val="true"/>
          <w:lang w:bidi="fa-IR"/>
        </w:rPr>
        <w:t>.</w:t>
      </w:r>
      <w:r>
        <w:rPr>
          <w:rStyle w:val="FootnoteAnchor"/>
          <w:rtl w:val="true"/>
        </w:rPr>
        <w:footnoteReference w:id="1176"/>
      </w:r>
    </w:p>
    <w:p>
      <w:pPr>
        <w:pStyle w:val="Heading5"/>
        <w:numPr>
          <w:ilvl w:val="4"/>
          <w:numId w:val="1"/>
        </w:numPr>
        <w:rPr/>
      </w:pPr>
      <w:bookmarkStart w:id="1749" w:name="__RefHeading___Toc1493490_3381743652"/>
      <w:bookmarkStart w:id="1750" w:name="_Toc808"/>
      <w:bookmarkEnd w:id="1749"/>
      <w:r>
        <w:rPr>
          <w:rtl w:val="true"/>
        </w:rPr>
        <w:t>توضیح</w:t>
      </w:r>
      <w:bookmarkEnd w:id="175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فلیذادنّ رجال عن حوضی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طرد می کند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غریبة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 در جایی که شتری وارد بر آب شده و شتر دیگری از همان قافله داخل آن شود، آن را بزنند و طرد کنند تا از آن خارج شود </w:t>
      </w:r>
      <w:r>
        <w:rPr>
          <w:rFonts w:eastAsia="IRNazanin" w:cs="IRNazanin"/>
          <w:color w:val="111111"/>
          <w:sz w:val="28"/>
          <w:szCs w:val="28"/>
          <w:rtl w:val="true"/>
          <w:lang w:bidi="fa-IR"/>
        </w:rPr>
        <w:t xml:space="preserve">. </w:t>
      </w:r>
      <w:bookmarkStart w:id="1751" w:name="pg17292_191849"/>
    </w:p>
    <w:p>
      <w:pPr>
        <w:pStyle w:val="Heading5"/>
        <w:numPr>
          <w:ilvl w:val="4"/>
          <w:numId w:val="1"/>
        </w:numPr>
        <w:rPr/>
      </w:pPr>
      <w:bookmarkStart w:id="1752" w:name="__RefHeading___Toc1493492_3381743652"/>
      <w:bookmarkStart w:id="1753" w:name="_Toc809"/>
      <w:bookmarkEnd w:id="1751"/>
      <w:bookmarkEnd w:id="1752"/>
      <w:r>
        <w:rPr>
          <w:rtl w:val="true"/>
        </w:rPr>
        <w:t>«</w:t>
      </w:r>
      <w:r>
        <w:rPr/>
        <w:t>3</w:t>
      </w:r>
      <w:r>
        <w:rPr>
          <w:rtl w:val="true"/>
        </w:rPr>
        <w:t>»</w:t>
      </w:r>
      <w:bookmarkEnd w:id="1753"/>
    </w:p>
    <w:p>
      <w:pPr>
        <w:pStyle w:val="BookText"/>
        <w:rPr/>
      </w:pPr>
      <w:r>
        <w:rPr>
          <w:rFonts w:ascii="Amiri" w:hAnsi="Amiri" w:eastAsia="Amiri" w:cs="Amiri"/>
          <w:color w:val="111111"/>
          <w:sz w:val="28"/>
          <w:sz w:val="28"/>
          <w:szCs w:val="28"/>
          <w:rtl w:val="true"/>
          <w:lang w:bidi="ar-SA"/>
        </w:rPr>
        <w:t xml:space="preserve">ل، الخصال لي، الأمالي للصدوق الْحَسَنُ بْنُ عَبْدِ اللَّهِ بْنِ سَعِيدٍ عَنْ عُمَرَ بْنِ أَحْمَدَ الْقُشَيْرِيِّ </w:t>
      </w:r>
      <w:r>
        <w:rPr>
          <w:rStyle w:val="FootnoteAnchor"/>
          <w:rtl w:val="true"/>
        </w:rPr>
        <w:footnoteReference w:id="1177"/>
      </w:r>
      <w:r>
        <w:rPr>
          <w:rFonts w:ascii="Amiri" w:hAnsi="Amiri" w:eastAsia="Amiri" w:cs="Amiri"/>
          <w:color w:val="111111"/>
          <w:sz w:val="28"/>
          <w:sz w:val="28"/>
          <w:szCs w:val="28"/>
          <w:rtl w:val="true"/>
          <w:lang w:bidi="ar-SA"/>
        </w:rPr>
        <w:t xml:space="preserve">عَنِ الْمُغِيرَةِ بْنِ مُحَمَّدِ بْنِ الْمُهَلَّبِ عَنْ عَبْدِ الْغَفَّارِ بْنِ مُحَمَّدِ بْنِ كَثِيرٍ </w:t>
      </w:r>
      <w:r>
        <w:rPr>
          <w:rStyle w:val="FootnoteAnchor"/>
          <w:rtl w:val="true"/>
        </w:rPr>
        <w:footnoteReference w:id="1178"/>
      </w:r>
      <w:r>
        <w:rPr>
          <w:rFonts w:ascii="Amiri" w:hAnsi="Amiri" w:eastAsia="Amiri" w:cs="Amiri"/>
          <w:color w:val="111111"/>
          <w:sz w:val="28"/>
          <w:sz w:val="28"/>
          <w:szCs w:val="28"/>
          <w:rtl w:val="true"/>
          <w:lang w:bidi="ar-SA"/>
        </w:rPr>
        <w:t xml:space="preserve">عَنْ عَمْرِو بْنِ ثَابِتٍ عَنْ جَابِرٍ عَنْ أَبِي جَعْفَرٍ مُحَمَّدِ بْنِ عَلِيِّ بْنِ الْحُسَيْنِ عَنْ عَلِيِّ بْنِ الْحُسَيْنِ عَنْ أَبِيهِ عليهم السلام قَالَ قَالَ رَسُولُ اللَّهُ حُبِّي وَ حُبُّ أَهْلِ بَيْتِي نَافِعٌ فِي سَبْعَةِ مَوَاطِنَ أَهْوَالُهُنَّ عَظِيمَةٌ عِنْدَ الْوَفَاةِ وَ فِي الْقَبْرِ وَ عِنْدَ النُّشُورِ وَ عِنْدَ الْكِتَابِ وَ عِنْدَ الْحِسَابِ وَ عِنْدَ الْمِيزَانِ وَ عِنْدَ الصِّرَاطِ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الفردوس عن ابن شيرويه عن علي عليه السلام عن النبي صلي الله عليه و آله مثله سواء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4" w:name="__RefHeading___Toc1493494_3381743652"/>
      <w:bookmarkStart w:id="1755" w:name="_Toc810"/>
      <w:bookmarkEnd w:id="1754"/>
      <w:r>
        <w:rPr>
          <w:rtl w:val="true"/>
        </w:rPr>
        <w:t>«</w:t>
      </w:r>
      <w:r>
        <w:rPr/>
        <w:t>4</w:t>
      </w:r>
      <w:r>
        <w:rPr>
          <w:rtl w:val="true"/>
        </w:rPr>
        <w:t>»</w:t>
      </w:r>
      <w:bookmarkEnd w:id="1755"/>
    </w:p>
    <w:p>
      <w:pPr>
        <w:pStyle w:val="BookText"/>
        <w:rPr/>
      </w:pPr>
      <w:r>
        <w:rPr>
          <w:rFonts w:ascii="Amiri" w:hAnsi="Amiri" w:eastAsia="Amiri" w:cs="Amiri"/>
          <w:color w:val="111111"/>
          <w:sz w:val="28"/>
          <w:sz w:val="28"/>
          <w:szCs w:val="28"/>
          <w:rtl w:val="true"/>
          <w:lang w:bidi="ar-SA"/>
        </w:rPr>
        <w:t xml:space="preserve">سن، المحاسنُ مُحَمَّدُ بْنُ عَلِيٍّ وَ غَيْرُهُ عَنِ الْحَسَنِ بْنِ مُحَمَّدِ بْنِ الْفَضْلِ الْهَاشِمِيِّ عَنْ أَبِيهِ قَالَ قَالَ أَبُو عَبْدِ اللَّهِ عليه السلام إِنَّ حُبَّنَا أَهْلَ الْبَيْتِ لَيُنْتَفَعُ بِهِ فِي سَبْعِ مَوَاطِنَ عِنْدَ اللَّهِ وَ عِنْدَ الْمَوْتِ وَ عِنْدَ الْقَبْرِ وَ يَوْمَ الْحَشْرِ وَ عِنْدَ الْحَوْضِ وَ عِنْدَ الْمِيزَانِ وَ عِنْدَ الصِّرَاطِ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6" w:name="__RefHeading___Toc1493496_3381743652"/>
      <w:bookmarkStart w:id="1757" w:name="_Toc811"/>
      <w:bookmarkEnd w:id="1756"/>
      <w:r>
        <w:rPr>
          <w:rtl w:val="true"/>
        </w:rPr>
        <w:t>بيان</w:t>
      </w:r>
      <w:bookmarkEnd w:id="1757"/>
    </w:p>
    <w:p>
      <w:pPr>
        <w:pStyle w:val="BookText"/>
        <w:rPr/>
      </w:pPr>
      <w:r>
        <w:rPr>
          <w:rFonts w:ascii="Amiri" w:hAnsi="Amiri" w:eastAsia="Amiri" w:cs="Amiri"/>
          <w:color w:val="111111"/>
          <w:sz w:val="28"/>
          <w:sz w:val="28"/>
          <w:szCs w:val="28"/>
          <w:rtl w:val="true"/>
          <w:lang w:bidi="ar-SA"/>
        </w:rPr>
        <w:t>عند الله أي في الدنيا بقربه لديه أو استجابة دعائه و قبول أعماله أو في درجات الجنة أو عند الحضور عند الله للحساب فيكون أوفق بالخبر السابق</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1493498_3381743652"/>
      <w:bookmarkStart w:id="1759" w:name="_Toc812"/>
      <w:bookmarkEnd w:id="1758"/>
      <w:r>
        <w:rPr>
          <w:rtl w:val="true"/>
        </w:rPr>
        <w:t>«</w:t>
      </w:r>
      <w:r>
        <w:rPr/>
        <w:t>5</w:t>
      </w:r>
      <w:r>
        <w:rPr>
          <w:rtl w:val="true"/>
        </w:rPr>
        <w:t>»</w:t>
      </w:r>
      <w:bookmarkEnd w:id="1759"/>
    </w:p>
    <w:p>
      <w:pPr>
        <w:pStyle w:val="BookText"/>
        <w:rPr/>
      </w:pPr>
      <w:r>
        <w:rPr>
          <w:rFonts w:ascii="Amiri" w:hAnsi="Amiri" w:eastAsia="Amiri" w:cs="Amiri"/>
          <w:color w:val="111111"/>
          <w:sz w:val="28"/>
          <w:sz w:val="28"/>
          <w:szCs w:val="28"/>
          <w:rtl w:val="true"/>
          <w:lang w:bidi="ar-SA"/>
        </w:rPr>
        <w:t xml:space="preserve">كِتَابُ فَضَائِلِ الشِّيعَةِ، لِلصَّدُوقِ رَحِمَهُ اللَّهُ بِإِسْنَادِهِ عَنِ السَّكُونِيِّ عَنِ الصَّادِقِ عَنْ آبَائِهِ عليهم السلام قَالَ قَالَ رَسُولُ اللَّهِ صلي الله عليه و آله أَثْبَتُكُمْ قَدَماً عَلَي الصِّرَاطِ أَشَدُّكُمْ حُبّاً لِأَهْلِ بَيْتِي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0" w:name="__RefHeading___Toc1493500_3381743652"/>
      <w:bookmarkStart w:id="1761" w:name="_Toc813"/>
      <w:bookmarkEnd w:id="1760"/>
      <w:r>
        <w:rPr>
          <w:rtl w:val="true"/>
        </w:rPr>
        <w:t>«</w:t>
      </w:r>
      <w:r>
        <w:rPr/>
        <w:t>6</w:t>
      </w:r>
      <w:r>
        <w:rPr>
          <w:rtl w:val="true"/>
        </w:rPr>
        <w:t>»</w:t>
      </w:r>
      <w:bookmarkEnd w:id="1761"/>
    </w:p>
    <w:p>
      <w:pPr>
        <w:pStyle w:val="BookText"/>
        <w:rPr/>
      </w:pPr>
      <w:r>
        <w:rPr>
          <w:rFonts w:ascii="Amiri" w:hAnsi="Amiri" w:eastAsia="Amiri" w:cs="Amiri"/>
          <w:color w:val="111111"/>
          <w:sz w:val="28"/>
          <w:sz w:val="28"/>
          <w:szCs w:val="28"/>
          <w:rtl w:val="true"/>
          <w:lang w:bidi="ar-SA"/>
        </w:rPr>
        <w:t>وَ بِإِسْنَادِهِ عَنِ الثُّمَالِيِّ 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لِعَلِيٍّ عليه السلام مَا ثَبَّتَ اللَّهُ حُبَّكَ فِي قَلْبِ امْرِئٍ مُسْلِمٍ فَزَلَّتْ بِهِ قَدَمٌ عَلَي الصِّرَاطِ إِلَّا ثَبَتَ لَهُ قَدَمٌ حَتَّي أَدْخَلَهُ اللَّهُ بِحُبِّكَ الْجَنَّةَ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2" w:name="__RefHeading___Toc1493502_3381743652"/>
      <w:bookmarkStart w:id="1763" w:name="_Toc814"/>
      <w:bookmarkEnd w:id="1762"/>
      <w:r>
        <w:rPr>
          <w:rtl w:val="true"/>
        </w:rPr>
        <w:t xml:space="preserve">روایت </w:t>
      </w:r>
      <w:r>
        <w:rPr/>
        <w:t>3</w:t>
      </w:r>
      <w:bookmarkEnd w:id="1763"/>
    </w:p>
    <w:p>
      <w:pPr>
        <w:pStyle w:val="BookText"/>
        <w:rPr/>
      </w:pPr>
      <w:r>
        <w:rPr>
          <w:rFonts w:ascii="IRNazanin" w:hAnsi="IRNazanin" w:eastAsia="IRNazanin"/>
          <w:color w:val="111111"/>
          <w:sz w:val="28"/>
          <w:sz w:val="28"/>
          <w:szCs w:val="28"/>
          <w:rtl w:val="true"/>
          <w:lang w:bidi="fa-IR"/>
        </w:rPr>
        <w:t>خصال،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از پدرش علی بن حسین، از پدر خود علیهم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و دوستی اهل بیت من در هفت محل سودمند است که بسیار هراس‌انگیزند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در قبر، هنگام نشور، در موقع نامه عمل، در هنگام حساب، در میزان و در صراط</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شیرویه، از علی علیه السّلام، از پیامبر اکرم عینا نقل کرده است</w:t>
      </w:r>
      <w:r>
        <w:rPr>
          <w:rFonts w:eastAsia="IRNazanin" w:cs="IRNazanin"/>
          <w:color w:val="111111"/>
          <w:sz w:val="28"/>
          <w:szCs w:val="28"/>
          <w:rtl w:val="true"/>
          <w:lang w:bidi="fa-IR"/>
        </w:rPr>
        <w:t>.</w:t>
      </w:r>
      <w:r>
        <w:rPr>
          <w:rStyle w:val="FootnoteAnchor"/>
          <w:rtl w:val="true"/>
        </w:rPr>
        <w:footnoteReference w:id="1185"/>
      </w:r>
    </w:p>
    <w:p>
      <w:pPr>
        <w:pStyle w:val="Heading5"/>
        <w:numPr>
          <w:ilvl w:val="4"/>
          <w:numId w:val="1"/>
        </w:numPr>
        <w:rPr/>
      </w:pPr>
      <w:bookmarkStart w:id="1764" w:name="__RefHeading___Toc1493504_3381743652"/>
      <w:bookmarkStart w:id="1765" w:name="_Toc815"/>
      <w:bookmarkEnd w:id="1764"/>
      <w:r>
        <w:rPr>
          <w:rtl w:val="true"/>
        </w:rPr>
        <w:t xml:space="preserve">روایت </w:t>
      </w:r>
      <w:r>
        <w:rPr/>
        <w:t>4</w:t>
      </w:r>
      <w:bookmarkEnd w:id="176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هاشمی از پدرش نقل می کند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ما اهل بیت در هفت محل سود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هنگام مرگ، در قبر، روز محشر، در کنار حوض، در میزان و در صراط</w:t>
      </w:r>
      <w:r>
        <w:rPr>
          <w:rFonts w:eastAsia="IRNazanin" w:cs="IRNazanin"/>
          <w:color w:val="111111"/>
          <w:sz w:val="28"/>
          <w:szCs w:val="28"/>
          <w:rtl w:val="true"/>
          <w:lang w:bidi="fa-IR"/>
        </w:rPr>
        <w:t>.</w:t>
      </w:r>
      <w:r>
        <w:rPr>
          <w:rStyle w:val="FootnoteAnchor"/>
          <w:rtl w:val="true"/>
        </w:rPr>
        <w:footnoteReference w:id="1186"/>
      </w:r>
    </w:p>
    <w:p>
      <w:pPr>
        <w:pStyle w:val="Heading5"/>
        <w:numPr>
          <w:ilvl w:val="4"/>
          <w:numId w:val="1"/>
        </w:numPr>
        <w:rPr/>
      </w:pPr>
      <w:bookmarkStart w:id="1766" w:name="__RefHeading___Toc1493506_3381743652"/>
      <w:bookmarkStart w:id="1767" w:name="_Toc816"/>
      <w:bookmarkEnd w:id="1766"/>
      <w:r>
        <w:rPr>
          <w:rtl w:val="true"/>
        </w:rPr>
        <w:t>توضیح</w:t>
      </w:r>
      <w:bookmarkEnd w:id="1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با تقرب یافتن نزد خدا یا به استجابت دعا و قبول اعمالش یا در درجات بهشت و یا هنگام حاضر شدن برای حساب، در نتیجه با خبر قبلی بیشتر سازگار است</w:t>
      </w:r>
      <w:r>
        <w:rPr>
          <w:rFonts w:eastAsia="IRNazanin" w:cs="IRNazanin"/>
          <w:color w:val="111111"/>
          <w:sz w:val="28"/>
          <w:szCs w:val="28"/>
          <w:rtl w:val="true"/>
          <w:lang w:bidi="fa-IR"/>
        </w:rPr>
        <w:t>.</w:t>
      </w:r>
    </w:p>
    <w:p>
      <w:pPr>
        <w:pStyle w:val="Heading5"/>
        <w:numPr>
          <w:ilvl w:val="4"/>
          <w:numId w:val="1"/>
        </w:numPr>
        <w:rPr/>
      </w:pPr>
      <w:bookmarkStart w:id="1768" w:name="__RefHeading___Toc1493508_3381743652"/>
      <w:bookmarkStart w:id="1769" w:name="_Toc817"/>
      <w:bookmarkEnd w:id="1768"/>
      <w:r>
        <w:rPr>
          <w:rtl w:val="true"/>
        </w:rPr>
        <w:t xml:space="preserve">روایت </w:t>
      </w:r>
      <w:r>
        <w:rPr/>
        <w:t>5</w:t>
      </w:r>
      <w:bookmarkEnd w:id="1769"/>
    </w:p>
    <w:p>
      <w:pPr>
        <w:pStyle w:val="BookText"/>
        <w:rPr/>
      </w:pP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سکونی، از حضرت صادق، از آباء گرامش علیهم السّلام نقل می 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پایدارترین شما در صراط کسی است که بیشتر اهل بیت مرا دوست داشته باشد</w:t>
      </w:r>
      <w:r>
        <w:rPr>
          <w:rFonts w:eastAsia="IRNazanin" w:cs="IRNazanin"/>
          <w:color w:val="111111"/>
          <w:sz w:val="28"/>
          <w:szCs w:val="28"/>
          <w:rtl w:val="true"/>
          <w:lang w:bidi="fa-IR"/>
        </w:rPr>
        <w:t>.</w:t>
      </w:r>
      <w:r>
        <w:rPr>
          <w:rStyle w:val="FootnoteAnchor"/>
          <w:rtl w:val="true"/>
        </w:rPr>
        <w:footnoteReference w:id="1187"/>
      </w:r>
    </w:p>
    <w:p>
      <w:pPr>
        <w:pStyle w:val="Heading5"/>
        <w:numPr>
          <w:ilvl w:val="4"/>
          <w:numId w:val="1"/>
        </w:numPr>
        <w:rPr/>
      </w:pPr>
      <w:bookmarkStart w:id="1770" w:name="__RefHeading___Toc1493510_3381743652"/>
      <w:bookmarkStart w:id="1771" w:name="_Toc818"/>
      <w:bookmarkEnd w:id="1770"/>
      <w:r>
        <w:rPr>
          <w:rtl w:val="true"/>
        </w:rPr>
        <w:t xml:space="preserve">روایت </w:t>
      </w:r>
      <w:r>
        <w:rPr/>
        <w:t>6</w:t>
      </w:r>
      <w:bookmarkEnd w:id="177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اسناد خود از ابو حمزه ثمالی، از حضرت باقر، از آباء گرامش علیهم السّلام نقل کرد که پیامبر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تو را در قلب مرد مسلمانی جای‌گیر نکرده، مگر این که در صراط اگر قدمش لغزید، پای دیگرش را محکم می نماید تا خداوند او را به واسطه محبت تو داخل بهشت می کند</w:t>
      </w:r>
      <w:r>
        <w:rPr>
          <w:rFonts w:eastAsia="IRNazanin" w:cs="IRNazanin"/>
          <w:color w:val="111111"/>
          <w:sz w:val="28"/>
          <w:szCs w:val="28"/>
          <w:rtl w:val="true"/>
          <w:lang w:bidi="fa-IR"/>
        </w:rPr>
        <w:t>.</w:t>
      </w:r>
      <w:r>
        <w:rPr>
          <w:rStyle w:val="FootnoteAnchor"/>
          <w:rtl w:val="true"/>
        </w:rPr>
        <w:footnoteReference w:id="1188"/>
      </w:r>
      <w:bookmarkStart w:id="1772" w:name="pg17292_191850"/>
    </w:p>
    <w:p>
      <w:pPr>
        <w:pStyle w:val="Heading5"/>
        <w:numPr>
          <w:ilvl w:val="4"/>
          <w:numId w:val="1"/>
        </w:numPr>
        <w:rPr/>
      </w:pPr>
      <w:bookmarkStart w:id="1773" w:name="__RefHeading___Toc1493512_3381743652"/>
      <w:bookmarkStart w:id="1774" w:name="_Toc819"/>
      <w:bookmarkEnd w:id="1772"/>
      <w:bookmarkEnd w:id="1773"/>
      <w:r>
        <w:rPr>
          <w:rtl w:val="true"/>
        </w:rPr>
        <w:t>«</w:t>
      </w:r>
      <w:r>
        <w:rPr/>
        <w:t>7</w:t>
      </w:r>
      <w:r>
        <w:rPr>
          <w:rtl w:val="true"/>
        </w:rPr>
        <w:t>»</w:t>
      </w:r>
      <w:bookmarkEnd w:id="1774"/>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مُحَمَّدِ بْنِ سَهْلٍ الْعَطَّارِ عَنْ عُمَرَ بْنِ عَبْدِ الْجَبَّارِ عَنْ أَبِيهِ عَنْ جَدِّهِ عَلِيِّ بْنِ جَعْفَرٍ عَنْ أَخِيهِ مُوسَي عَنْ أَبِيهِ عَنْ جَدِّهِ عَنْ عَلِيِّ بْنِ الْحُسَيْنِ عَنْ أَبِيهِ عَنْ جَدِّهِ أَمِيرِ الْمُؤْمِنِينَ صَلَوَاتُ اللَّهِ عَلَيْهِمْ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 آله يَا عَلِيُّ مَا بَيْنَ مَنْ يُحِبُّكَ وَ بَيْنَ أَنْ يَرَي مَا تَقَرُّ بِهِ عَيْنَاهُ إِلَّا أَنْ يُعَايِنَ الْمَوْتَ ثُمَّ تَلَا رَبَّنا أَخْرِجْنا نَعْمَلْ صالِحاً </w:t>
      </w:r>
      <w:r>
        <w:rPr>
          <w:rStyle w:val="FootnoteAnchor"/>
          <w:rtl w:val="true"/>
        </w:rPr>
        <w:footnoteReference w:id="1189"/>
      </w:r>
      <w:r>
        <w:rPr>
          <w:rFonts w:ascii="Amiri" w:hAnsi="Amiri" w:eastAsia="Amiri" w:cs="Amiri"/>
          <w:color w:val="111111"/>
          <w:sz w:val="28"/>
          <w:sz w:val="28"/>
          <w:szCs w:val="28"/>
          <w:rtl w:val="true"/>
          <w:lang w:bidi="ar-SA"/>
        </w:rPr>
        <w:t xml:space="preserve">فِي وَلَايَةِ عَلِيٍّ غَيْرَ الَّذِي كُنَّا نَعْمَلُ فِي عَدَاوَتِهِ فَيُقَالُ لَهُمْ فِي الْجَوَابِ أَ وَ لَمْ نُعَمِّرْكُمْ ما يَتَذَكَّرُ فِيهِ مَنْ تَذَكَّرَ وَ جاءَكُمُ النَّذِيرُ وَ هُوَ النَّبِيُّ صلي الله عليه و آله فَذُوقُوا فَما لِلظَّالِمِينَ لِآلِ مُحَمَّدٍ مِنْ نَصِيرٍ </w:t>
      </w:r>
      <w:r>
        <w:rPr>
          <w:rStyle w:val="FootnoteAnchor"/>
          <w:rtl w:val="true"/>
        </w:rPr>
        <w:footnoteReference w:id="1190"/>
      </w:r>
      <w:r>
        <w:rPr>
          <w:rFonts w:ascii="Amiri" w:hAnsi="Amiri" w:eastAsia="Amiri" w:cs="Amiri"/>
          <w:color w:val="111111"/>
          <w:sz w:val="28"/>
          <w:sz w:val="28"/>
          <w:szCs w:val="28"/>
          <w:rtl w:val="true"/>
          <w:lang w:bidi="ar-SA"/>
        </w:rPr>
        <w:t xml:space="preserve">يَنْصُرُهُمْ وَ لَا يُنْجِيهِمْ مِنْهُ وَ لَا يَحْجُبُهُمْ عَنْهُ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5" w:name="__RefHeading___Toc1493514_3381743652"/>
      <w:bookmarkStart w:id="1776" w:name="_Toc820"/>
      <w:bookmarkEnd w:id="1775"/>
      <w:r>
        <w:rPr>
          <w:rtl w:val="true"/>
        </w:rPr>
        <w:t>«</w:t>
      </w:r>
      <w:r>
        <w:rPr/>
        <w:t>8</w:t>
      </w:r>
      <w:r>
        <w:rPr>
          <w:rtl w:val="true"/>
        </w:rPr>
        <w:t>»</w:t>
      </w:r>
      <w:bookmarkEnd w:id="1776"/>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جَاءَ فِي تَأْوِيلِ أَهْلِ الْبَيْتِ عليهم السلام فِي حَدِيثِ أَحْمَدَ بْنِ إِبْرَاهِيمَ </w:t>
      </w:r>
      <w:r>
        <w:rPr>
          <w:rStyle w:val="FootnoteAnchor"/>
          <w:rtl w:val="true"/>
        </w:rPr>
        <w:footnoteReference w:id="1192"/>
      </w:r>
      <w:r>
        <w:rPr>
          <w:rFonts w:ascii="Amiri" w:hAnsi="Amiri" w:eastAsia="Amiri" w:cs="Amiri"/>
          <w:color w:val="111111"/>
          <w:sz w:val="28"/>
          <w:sz w:val="28"/>
          <w:szCs w:val="28"/>
          <w:rtl w:val="true"/>
          <w:lang w:bidi="ar-SA"/>
        </w:rPr>
        <w:t xml:space="preserve">فِي قَوْلِهِ تَعَالَي فَلَوْ لا إِذا بَلَغَتِ الْحُلْقُومَ وَ أَنْتُمْ حِينَئِذٍ تَنْظُرُونَ إِلَي وَصِيِّ مُحَمَّدٍ أَمِيرِ الْمُؤْمِنِينَ عَلَيْهِ السَّلَامُ يُبَشِّرُ وَلِيَّهُ بِالْجَنَّةِ وَ عَدُوَّهُ بِالنَّارِ وَ نَحْنُ أَقْرَبُ إِلَيْهِ أَيْ إِلَي أَمِيرِ الْمُؤْمِنِينَ مِنْكُمْ وَ لكِنْ لا تُبْصِرُونَ </w:t>
      </w:r>
      <w:r>
        <w:rPr>
          <w:rStyle w:val="FootnoteAnchor"/>
          <w:rtl w:val="true"/>
        </w:rPr>
        <w:footnoteReference w:id="1193"/>
      </w:r>
      <w:r>
        <w:rPr>
          <w:rFonts w:ascii="Amiri" w:hAnsi="Amiri" w:eastAsia="Amiri" w:cs="Amiri"/>
          <w:color w:val="111111"/>
          <w:sz w:val="28"/>
          <w:sz w:val="28"/>
          <w:szCs w:val="28"/>
          <w:rtl w:val="true"/>
          <w:lang w:bidi="ar-SA"/>
        </w:rPr>
        <w:t xml:space="preserve">أَيْ لَا تَعْرِفُونَ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7" w:name="__RefHeading___Toc1493516_3381743652"/>
      <w:bookmarkStart w:id="1778" w:name="_Toc821"/>
      <w:bookmarkEnd w:id="1777"/>
      <w:r>
        <w:rPr>
          <w:rtl w:val="true"/>
        </w:rPr>
        <w:t>«</w:t>
      </w:r>
      <w:r>
        <w:rPr/>
        <w:t>9</w:t>
      </w:r>
      <w:r>
        <w:rPr>
          <w:rtl w:val="true"/>
        </w:rPr>
        <w:t>»</w:t>
      </w:r>
      <w:bookmarkEnd w:id="1778"/>
    </w:p>
    <w:p>
      <w:pPr>
        <w:pStyle w:val="BookText"/>
        <w:rPr/>
      </w:pPr>
      <w:r>
        <w:rPr>
          <w:rFonts w:ascii="Amiri" w:hAnsi="Amiri" w:eastAsia="Amiri" w:cs="Amiri"/>
          <w:color w:val="111111"/>
          <w:sz w:val="28"/>
          <w:sz w:val="28"/>
          <w:szCs w:val="28"/>
          <w:rtl w:val="true"/>
          <w:lang w:bidi="ar-SA"/>
        </w:rPr>
        <w:t>كنز، كنز جامع الفوائد و تأويل الآيات الظاهرة رُوِيَ عَنْ أَبِي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الْحَارِثُ الْهَمْدَانِيُّ عَلَي أَمِيرِ الْمُؤْمِنِينَ عليه السلام فِي نَفَرٍ مِنَ الشِّيعَةِ وَ كُنْتُ مَعَهُ فِيمَنْ دَخَلَ فَجَعَلَ الْحَارِثُ يَتَأَوَّدُ فِي مِشْيَتِهِ وَ يَخْبِطُ الْأَرْضَ بِمِحْجَنِهِ وَ كَانَ مَرِيضاً فَأَقْبَلَ عَلَيْهِ أَمِيرُ الْمُؤْمِنِينَ عليه السلام وَ كَانَتْ لَهُ مِنْهُ</w:t>
      </w:r>
    </w:p>
    <w:p>
      <w:pPr>
        <w:pStyle w:val="Heading5"/>
        <w:numPr>
          <w:ilvl w:val="4"/>
          <w:numId w:val="1"/>
        </w:numPr>
        <w:rPr/>
      </w:pPr>
      <w:bookmarkStart w:id="1779" w:name="__RefHeading___Toc1493518_3381743652"/>
      <w:bookmarkStart w:id="1780" w:name="_Toc822"/>
      <w:bookmarkEnd w:id="1779"/>
      <w:r>
        <w:rPr>
          <w:rtl w:val="true"/>
        </w:rPr>
        <w:t xml:space="preserve">روایت </w:t>
      </w:r>
      <w:r>
        <w:rPr/>
        <w:t>7</w:t>
      </w:r>
      <w:bookmarkEnd w:id="1780"/>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عبدالجبار از پدرش، از جدش علی بن جعفر، از برادرش موسی بن جعفر، از جدش علی بن حسین، از پدر خود، از جدش امیرالمؤمنین صلوات الله علیهم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می دارد، فاصله‌اش با دیدن چیزی که موجب روشنی چشمش شود، همین قدر است که با مرگ رو 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أَخْرِجْنا نَعْمَلْ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بیرون بیاور تا کار شایسته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الَّذِی کُنَّا نَعْمَلُ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آنچه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عداوت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نُعَمِّرْکُمْ ما یَتَذَکَّرُ فِیهِ مَنْ تَذَکَّرَ وَ جاءَکُمُ النَّذِیرُ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دراز ندادیم که هر کس که باید در آن عبرت گیرد عبرت می‌گرفت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هشداردهنده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فَما لِلظَّالِمِینَ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نَصِیرٍ</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بچشید که برای ستمگران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کمک کند و نجاتشان نمی دهد از آن و آنها را از این گرفتاری نگه دارد</w:t>
      </w:r>
      <w:r>
        <w:rPr>
          <w:rFonts w:eastAsia="IRNazanin" w:cs="IRNazanin"/>
          <w:color w:val="111111"/>
          <w:sz w:val="28"/>
          <w:szCs w:val="28"/>
          <w:rtl w:val="true"/>
          <w:lang w:bidi="fa-IR"/>
        </w:rPr>
        <w:t>.</w:t>
      </w:r>
      <w:r>
        <w:rPr>
          <w:rStyle w:val="FootnoteAnchor"/>
          <w:rtl w:val="true"/>
        </w:rPr>
        <w:footnoteReference w:id="1196"/>
      </w:r>
    </w:p>
    <w:p>
      <w:pPr>
        <w:pStyle w:val="Heading5"/>
        <w:numPr>
          <w:ilvl w:val="4"/>
          <w:numId w:val="1"/>
        </w:numPr>
        <w:rPr/>
      </w:pPr>
      <w:bookmarkStart w:id="1781" w:name="__RefHeading___Toc1493520_3381743652"/>
      <w:bookmarkStart w:id="1782" w:name="_Toc823"/>
      <w:bookmarkEnd w:id="1781"/>
      <w:r>
        <w:rPr>
          <w:rtl w:val="true"/>
        </w:rPr>
        <w:t xml:space="preserve">روایت </w:t>
      </w:r>
      <w:r>
        <w:rPr/>
        <w:t>8</w:t>
      </w:r>
      <w:bookmarkEnd w:id="1782"/>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اهل بیت علیهم السّلام، در حدیث احمد بن ابراهیم از ایشان</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لا إِذا بَلَغَتِ الْحُلْقُومَ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حِینَئِذٍ تَنْظُرُونَ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گلو می‌رسد و در آن هنگام خود نظاره‌گرید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کنید به وصی محمّد امیرالمؤمنین علیه السّلام که دوستش را به بهشت و دشمنش را به آتش بشارت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وَ لکِنْ لا تُبْصِرُونَ</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نزدیک‌تریم ولی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شما نمی‌دانید</w:t>
      </w:r>
      <w:r>
        <w:rPr>
          <w:rFonts w:eastAsia="IRNazanin" w:cs="IRNazanin"/>
          <w:color w:val="111111"/>
          <w:sz w:val="28"/>
          <w:szCs w:val="28"/>
          <w:rtl w:val="true"/>
          <w:lang w:bidi="fa-IR"/>
        </w:rPr>
        <w:t>.</w:t>
      </w:r>
      <w:r>
        <w:rPr>
          <w:rStyle w:val="FootnoteAnchor"/>
          <w:rtl w:val="true"/>
        </w:rPr>
        <w:footnoteReference w:id="1199"/>
      </w:r>
    </w:p>
    <w:p>
      <w:pPr>
        <w:pStyle w:val="Heading5"/>
        <w:numPr>
          <w:ilvl w:val="4"/>
          <w:numId w:val="1"/>
        </w:numPr>
        <w:rPr/>
      </w:pPr>
      <w:bookmarkStart w:id="1783" w:name="__RefHeading___Toc1493522_3381743652"/>
      <w:bookmarkStart w:id="1784" w:name="_Toc824"/>
      <w:bookmarkEnd w:id="1783"/>
      <w:r>
        <w:rPr>
          <w:rtl w:val="true"/>
        </w:rPr>
        <w:t xml:space="preserve">روایت </w:t>
      </w:r>
      <w:r>
        <w:rPr/>
        <w:t>9</w:t>
      </w:r>
      <w:bookmarkEnd w:id="178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نباته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با چند نفر از شیعیان بر امیرالمؤمنین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حارث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در راه رفتن خود خم و راست می شد و با عصای کج خود به زمین می کوبید، چون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در نزد علی مقام و منزلتی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به او توجه کرد </w:t>
      </w:r>
    </w:p>
    <w:p>
      <w:pPr>
        <w:pStyle w:val="BookText"/>
        <w:rPr/>
      </w:pPr>
      <w:r>
        <w:rPr>
          <w:rFonts w:ascii="Amiri" w:hAnsi="Amiri" w:eastAsia="Amiri" w:cs="Amiri"/>
          <w:color w:val="111111"/>
          <w:sz w:val="28"/>
          <w:sz w:val="28"/>
          <w:szCs w:val="28"/>
          <w:rtl w:val="true"/>
          <w:lang w:bidi="ar-SA"/>
        </w:rPr>
        <w:t xml:space="preserve">مَنْزِلَةٌ وَ قَالَ كَيْفَ تَجِدُكَ يَا حَارِثُ </w:t>
      </w:r>
      <w:r>
        <w:rPr>
          <w:rStyle w:val="FootnoteAnchor"/>
          <w:rtl w:val="true"/>
        </w:rPr>
        <w:footnoteReference w:id="1200"/>
      </w:r>
      <w:r>
        <w:rPr>
          <w:rFonts w:ascii="Amiri" w:hAnsi="Amiri" w:eastAsia="Amiri" w:cs="Amiri"/>
          <w:color w:val="111111"/>
          <w:sz w:val="28"/>
          <w:sz w:val="28"/>
          <w:szCs w:val="28"/>
          <w:rtl w:val="true"/>
          <w:lang w:bidi="ar-SA"/>
        </w:rPr>
        <w:t xml:space="preserve">قَالَ نَالَ الدَّهْرُ </w:t>
      </w:r>
      <w:r>
        <w:rPr>
          <w:rStyle w:val="FootnoteAnchor"/>
          <w:rtl w:val="true"/>
        </w:rPr>
        <w:footnoteReference w:id="1201"/>
      </w:r>
      <w:r>
        <w:rPr>
          <w:rFonts w:ascii="Amiri" w:hAnsi="Amiri" w:eastAsia="Amiri" w:cs="Amiri"/>
          <w:color w:val="111111"/>
          <w:sz w:val="28"/>
          <w:sz w:val="28"/>
          <w:szCs w:val="28"/>
          <w:rtl w:val="true"/>
          <w:lang w:bidi="ar-SA"/>
        </w:rPr>
        <w:t xml:space="preserve">مِنِّي وَ زَادَنِي أَوَداً وَ غَلِيلًا </w:t>
      </w:r>
      <w:r>
        <w:rPr>
          <w:rStyle w:val="FootnoteAnchor"/>
          <w:rtl w:val="true"/>
        </w:rPr>
        <w:footnoteReference w:id="1202"/>
      </w:r>
      <w:r>
        <w:rPr>
          <w:rFonts w:ascii="Amiri" w:hAnsi="Amiri" w:eastAsia="Amiri" w:cs="Amiri"/>
          <w:color w:val="111111"/>
          <w:sz w:val="28"/>
          <w:sz w:val="28"/>
          <w:szCs w:val="28"/>
          <w:rtl w:val="true"/>
          <w:lang w:bidi="ar-SA"/>
        </w:rPr>
        <w:t xml:space="preserve">اخْتِصَامُ أَصْحَابِكَ بِبَابِكَ قَالَ فِيمَ قَالَ فِي شَأْنِكَ وَ الْبَلِيَّةِ مِنْ قِبَلِكَ فَمِنْ مُفْرِطٍ غَالٍ وَ مُبْغِضٍ قَالٍ وَ مِنْ مُتَرَدِّدٍ مُرْتَابٍ فَلَا يَدْرِي أَ يُقْدِمُ أَمْ يُحْجِمُ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فَحَسْبُكَ يَا أَخَا هَمْدَانَ أَلَا إِنَّ خَيْرَ شِيعَتِي النَّمَطُ الْأَوْسَطُ إِلَيْهِمْ يَرْجِعُ الْغَالِي وَ بِهِمْ يَلْحَقُ التَّالِي قَالَ لَوْ كَشَفْتَ فِدَاكَ أَبِي وَ أُمِّي الرَّيْبَ عَنْ قُلُوبِنَا وَ جَعَلْتَنَا فِي ذَلِكَ عَلَي بَصِيرَةٍ مِنْ أَمْرِنَا قَالَ فَذَكِّرْ فَإِنَّكَ امْرُؤٌ مَلْبُوسٌ عَلَيْكَ إِنَّ دِينَ اللَّهِ لَا يُعْرَفُ بِالرِّجَالِ بَلْ بِآيَةِ الْحَقِّ وَ الْآيَةُ الْعَلَامَةُ فَاعْرِفِ الْحَقَّ تَعْرِفْ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حَارِثُ </w:t>
      </w:r>
      <w:r>
        <w:rPr>
          <w:rStyle w:val="FootnoteAnchor"/>
          <w:rtl w:val="true"/>
        </w:rPr>
        <w:footnoteReference w:id="1203"/>
      </w:r>
      <w:r>
        <w:rPr>
          <w:rFonts w:ascii="Amiri" w:hAnsi="Amiri" w:eastAsia="Amiri" w:cs="Amiri"/>
          <w:color w:val="111111"/>
          <w:sz w:val="28"/>
          <w:sz w:val="28"/>
          <w:szCs w:val="28"/>
          <w:rtl w:val="true"/>
          <w:lang w:bidi="ar-SA"/>
        </w:rPr>
        <w:t xml:space="preserve">إِنَّ الْحَقَّ أَحْسَنُ الْحَدِيثِ وَ الصَّادِعَ بِهِ مُجَاهِدٌ وَ بِالْحَقِّ أُخْبِرُكَ فَأَرْعِنِي سَمْعَكَ ثُمَّ خَبِّرْ بِهِ مَنْ كَانَتْ لَهُ خَصَاصَةٌ مِنْ أَصْحَابِكَ أَلَا إِنِّي عَبْدُ اللَّهِ وَ أَخُو رَسُولِهِ وَ صِدِّيقُهُ الْأَوَّلُ صَدَّقْتُهُ وَ آدَمُ بَيْنَ الرُّوحِ وَ الْجَسَدِ ثُمَّ إِنِّي صِدِّيقُهُ الْأَوَّلُ فِي أُمَّتِكُمْ حَقّاً فَنَحْنُ الْأَوَّلُونَ وَ نَحْنُ الْآخَرُونَ أَلَا وَ أَنَا خَاصَّتُهُ يَا حَارِ وَ خَالِصَتُهُ وَ صَفْوَتُهُ وَ وَصِيُّهُ وَ وَلِيُّهُ وَ صَاحِبُ نَجْوَاهُ وَ سِرِّهِ أُوتِيتُ فَهْمَ الْكِتَابِ وَ فَصْلَ الْخِطَابِ وَ عِلْمَ الْقُرْآنِ </w:t>
      </w:r>
      <w:r>
        <w:rPr>
          <w:rStyle w:val="FootnoteAnchor"/>
          <w:rtl w:val="true"/>
        </w:rPr>
        <w:footnoteReference w:id="1204"/>
      </w:r>
      <w:r>
        <w:rPr>
          <w:rFonts w:ascii="Amiri" w:hAnsi="Amiri" w:eastAsia="Amiri" w:cs="Amiri"/>
          <w:color w:val="111111"/>
          <w:sz w:val="28"/>
          <w:sz w:val="28"/>
          <w:szCs w:val="28"/>
          <w:rtl w:val="true"/>
          <w:lang w:bidi="ar-SA"/>
        </w:rPr>
        <w:t xml:space="preserve">وَ الْأَسْبَابَ وَ اسْتُودِعْتُ أَلْفَ مِفْتَاحٍ يَفْتَحُ كُلُّ مِفْتَاحٍ أَلْفَ بَابٍ </w:t>
      </w:r>
      <w:r>
        <w:rPr>
          <w:rStyle w:val="FootnoteAnchor"/>
          <w:rtl w:val="true"/>
        </w:rPr>
        <w:footnoteReference w:id="1205"/>
      </w:r>
      <w:r>
        <w:rPr>
          <w:rFonts w:ascii="Amiri" w:hAnsi="Amiri" w:eastAsia="Amiri" w:cs="Amiri"/>
          <w:color w:val="111111"/>
          <w:sz w:val="28"/>
          <w:sz w:val="28"/>
          <w:szCs w:val="28"/>
          <w:rtl w:val="true"/>
          <w:lang w:bidi="ar-SA"/>
        </w:rPr>
        <w:t xml:space="preserve">يُفْضِي </w:t>
      </w:r>
      <w:r>
        <w:rPr>
          <w:rStyle w:val="FootnoteAnchor"/>
          <w:rtl w:val="true"/>
        </w:rPr>
        <w:footnoteReference w:id="1206"/>
      </w:r>
      <w:r>
        <w:rPr>
          <w:rFonts w:ascii="Amiri" w:hAnsi="Amiri" w:eastAsia="Amiri" w:cs="Amiri"/>
          <w:color w:val="111111"/>
          <w:sz w:val="28"/>
          <w:sz w:val="28"/>
          <w:szCs w:val="28"/>
          <w:rtl w:val="true"/>
          <w:lang w:bidi="ar-SA"/>
        </w:rPr>
        <w:t>كُلُّ بَابٍ إِلَي أَلْفِ أَلْفِ عَهْدٍ وَ أُيِّدْتُ أَوْ قَالَ أُمْدِدْتُ بِلَيْلَةِ الْقَدْرِ نَفْلًا وَ إِنَّ ذَلِكَ لَيَجْرِي لِي وَ لِمَنِ اسْتُحْفِظَ مِنْ ذُرِّيَّتِي مَا جَرَي اللَّيْلُ وَ النَّهَارُ حَتَّي يَرِثَ اللَّهُ الْأَرْضَ وَ مَنْ عَلَيْهَا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مرا فرسوده کرده و این خصومت و اظهار نظرهای مخالف اصحابت، ناراحتی و درد مرا افزون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مقام شما و گرفتاری که از این راه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افراط می کنند و غالی هستند، گروهی نیز دشمن و نابکارند و یک دسته هم در شک و تردید به سر می‌برند و نمی‌دانند روی آورند یا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همدانی،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شیعیان و پیروان من میانه‌روها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 باید به سوی آنها برگردد و عقب مانده‌ها نیز خود را به آنها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بیشتری بدهید تا شک و تردید از دل ما برود و ما را دارای بصیرت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که تو آدمی هستی که امر بر تو مشتبه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به وسیله اشخاص تشخیص داده نمی‌شود، بلکه باید با آیه حق تشخیص داده شود و آیه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را تشخیص دادی، اهل حق را نیز خواهی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حق است و کسی که آشکارا بگوید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واقعیت را برایت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گوش کن و بعد به دوستان خود که شایسته هستند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بنده خدا و برادر پیامبر و صدیق اول هستم که او را تصدیق کردم، وقتی آدم بین روح و جسد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واقعا صدیق اول در میان امت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اول و آخریم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دارای امتیازی مخصوص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برگزیده و وابسته مخصوص و وصی و ولی و صاحب سر و نجوای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فهم کتاب و فصل خطاب و علم قرآن و اسباب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من هزار کلید نهاده، هر کلیدی هزار درب را باز می کند و هر دربی بر یک میلیون پیمان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تأیید شده ام یا مدد شده ام به اضافه آن با شب قدر، و این جریان برای من و ذریه‌ام که حافظ مقام امامت باشند خواهد بود، مادامی که شب و روز جریان دارد تا خداوند وارث زمین و هر چه در آن است شود</w:t>
      </w:r>
      <w:r>
        <w:rPr>
          <w:rFonts w:eastAsia="IRNazanin" w:cs="IRNazanin"/>
          <w:color w:val="111111"/>
          <w:sz w:val="28"/>
          <w:szCs w:val="28"/>
          <w:rtl w:val="true"/>
          <w:lang w:bidi="fa-IR"/>
        </w:rPr>
        <w:t xml:space="preserve">. </w:t>
      </w:r>
      <w:bookmarkStart w:id="1785" w:name="pg17292_191852"/>
    </w:p>
    <w:p>
      <w:pPr>
        <w:pStyle w:val="BookText"/>
        <w:rPr/>
      </w:pPr>
      <w:bookmarkEnd w:id="1785"/>
      <w:r>
        <w:rPr>
          <w:rFonts w:ascii="Amiri" w:hAnsi="Amiri" w:eastAsia="Amiri" w:cs="Amiri"/>
          <w:color w:val="111111"/>
          <w:sz w:val="28"/>
          <w:sz w:val="28"/>
          <w:szCs w:val="28"/>
          <w:rtl w:val="true"/>
          <w:lang w:bidi="ar-SA"/>
        </w:rPr>
        <w:t xml:space="preserve">وَ أُبَشِّرُكَ يَا حَارِ لَيَعْرِفُنِي وَ الَّذِي فَلَقَ الْحَبَّةَ وَ بَرَأَ النَّسَمَةَ وَلِيِّي وَ عَدُوِّي فِي مَوَاطِنَ شَتَّي عِنْدَ الْمَمَاتِ وَ عِنْدَ الصِّرَاطِ وَ عِنْدَ الْمُقَاسَمَةِ قَالَ وَ مَا الْمُقَاسَمَةُ قَالَ مُقَاسَمَةُ النَّارِ أَقْسِمُهَا صِحَاحاً </w:t>
      </w:r>
      <w:r>
        <w:rPr>
          <w:rStyle w:val="FootnoteAnchor"/>
          <w:rtl w:val="true"/>
        </w:rPr>
        <w:footnoteReference w:id="1207"/>
      </w:r>
      <w:r>
        <w:rPr>
          <w:rFonts w:ascii="Amiri" w:hAnsi="Amiri" w:eastAsia="Amiri" w:cs="Amiri"/>
          <w:color w:val="111111"/>
          <w:sz w:val="28"/>
          <w:sz w:val="28"/>
          <w:szCs w:val="28"/>
          <w:rtl w:val="true"/>
          <w:lang w:bidi="ar-SA"/>
        </w:rPr>
        <w:t xml:space="preserve">أَقُولُ هَذَا وَلِيِّي وَ هَذَا عَدُوِّي ثُمَّ أَخَذَ أَمِيرُ الْمُؤْمِنِينَ عليه السلام بِيَدِ الْحَارِثِ وَ قَالَ يَا حَارِثُ أَخَذْتُ بِيَدِكَ كَمَا أَخَذَ بِيَدِي رَسُولُ اللَّهِ صلي الله عليه و آله فَقَالَ لِي وَ قَدْ اشْتَكَيْتُ إِلَيْهِ حَسَدَةَ قُرَيْشٍ وَ الْمُنَافِقِينَ إِذَا كَانَ يَوْمُ الْقِيَامَةِ أَخَذْتُ </w:t>
      </w:r>
      <w:r>
        <w:rPr>
          <w:rStyle w:val="FootnoteAnchor"/>
          <w:rtl w:val="true"/>
        </w:rPr>
        <w:footnoteReference w:id="1208"/>
      </w:r>
      <w:r>
        <w:rPr>
          <w:rFonts w:ascii="Amiri" w:hAnsi="Amiri" w:eastAsia="Amiri" w:cs="Amiri"/>
          <w:color w:val="111111"/>
          <w:sz w:val="28"/>
          <w:sz w:val="28"/>
          <w:szCs w:val="28"/>
          <w:rtl w:val="true"/>
          <w:lang w:bidi="ar-SA"/>
        </w:rPr>
        <w:t xml:space="preserve">بِحُجْزَةٍ مِنْ ذِي الْعَرْشِ تَعَالَي وَ أَخَذْتَ يَا عَلِيُّ بِحُجْزَتِي وَ أَخَذَتْ ذُرِّيَّتُكَ بِحُجْزَتِكَ وَ أَخَذَ شِيعَتُكُمْ بِحُجَزِكُمْ </w:t>
      </w:r>
      <w:r>
        <w:rPr>
          <w:rStyle w:val="FootnoteAnchor"/>
          <w:rtl w:val="true"/>
        </w:rPr>
        <w:footnoteReference w:id="1209"/>
      </w:r>
      <w:r>
        <w:rPr>
          <w:rFonts w:ascii="Amiri" w:hAnsi="Amiri" w:eastAsia="Amiri" w:cs="Amiri"/>
          <w:color w:val="111111"/>
          <w:sz w:val="28"/>
          <w:sz w:val="28"/>
          <w:szCs w:val="28"/>
          <w:rtl w:val="true"/>
          <w:lang w:bidi="ar-SA"/>
        </w:rPr>
        <w:t xml:space="preserve">فَمَا ذَا يَصْنَعُ اللَّهُ بِنَبِيِّهِ وَ مَا ذَا يَصْنَعُ نَبِيُّهُ بِوَصِيِّهِ وَ مَا ذَا يَصْنَعُ وَصِيُّهُ بِأَهْلِ بَيْتِهِ وَ شِيعَتِهِمْ خُذْهَا إِلَيْكَ يَا حَارِ قَصِيرَةٌ مِنْ طَوِيلَةٍ أَنْتَ مَعَ مَنْ أَحْبَبْتَ وَ لَكَ مَا اكْتَسَبْتَ قَالَهَا ثَلَاثاً فَقَالَ الْحَارِثُ وَ قَامَ يَجُرُّ رِدَاءَهُ جَذَلًا </w:t>
      </w:r>
      <w:r>
        <w:rPr>
          <w:rStyle w:val="FootnoteAnchor"/>
          <w:rtl w:val="true"/>
        </w:rPr>
        <w:footnoteReference w:id="1210"/>
      </w:r>
      <w:r>
        <w:rPr>
          <w:rFonts w:ascii="Amiri" w:hAnsi="Amiri" w:eastAsia="Amiri" w:cs="Amiri"/>
          <w:color w:val="111111"/>
          <w:sz w:val="28"/>
          <w:sz w:val="28"/>
          <w:szCs w:val="28"/>
          <w:rtl w:val="true"/>
          <w:lang w:bidi="ar-SA"/>
        </w:rPr>
        <w:t xml:space="preserve">مَا أُبَالِي وَ رَبِّي بَعْدَ هَذَا أَ لَقِيتُ الْمَوْتَ أَوْ لَقِيَنِي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6" w:name="__RefHeading___Toc1493524_3381743652"/>
      <w:bookmarkStart w:id="1787" w:name="_Toc825"/>
      <w:bookmarkEnd w:id="1786"/>
      <w:r>
        <w:rPr>
          <w:rtl w:val="true"/>
        </w:rPr>
        <w:t>بيان</w:t>
      </w:r>
      <w:bookmarkEnd w:id="1787"/>
    </w:p>
    <w:p>
      <w:pPr>
        <w:pStyle w:val="BookText"/>
        <w:rPr/>
      </w:pPr>
      <w:r>
        <w:rPr>
          <w:rFonts w:ascii="Amiri" w:hAnsi="Amiri" w:eastAsia="Amiri" w:cs="Amiri"/>
          <w:color w:val="111111"/>
          <w:sz w:val="28"/>
          <w:sz w:val="28"/>
          <w:szCs w:val="28"/>
          <w:rtl w:val="true"/>
          <w:lang w:bidi="ar-SA"/>
        </w:rPr>
        <w:t>في القاموس أود كفرح اعوج و أودته فتأود عطفته فانعطف و آده الأمر بلغ منه المجهود و آد مال و رجع و تأود الأمر و تأداه ثقل عليه و قال خبط البعير بيده الأرض كتخبطه و اختبطه وطئه شديدا و قال المحجن كمنبر العصا المعوجة و قال الغليل الحقد و الضغن و قال قلاه كرماه و رضيه أبغضه و كرهه و قال أحجم عنه كف أو نكص 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 حَدِيثِ عَلِيٍّ عليه السلام خَيْرُ هَذِهِ الْأُمَّةِ النَّمَطُ الْأَوْسَطُ النمط الطريقة من الطرائق و الضروب يقال ليس هذا من ذلك النمط أي من ذلك الضرب و النمط الجماعة من الناس أمرهم واحد و في القاموس أرعني سمعك</w:t>
      </w:r>
    </w:p>
    <w:p>
      <w:pPr>
        <w:pStyle w:val="BookText"/>
        <w:rPr/>
      </w:pP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دانه را شکافت و انسان را آفرید، به تو مژده می دهم که دوست و دشمنم مرا در چند جا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در صراط، و موقع تقسیم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 چه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نمودن برای آتش به طور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است و این شخص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دست حارث را گرفت و فرمود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را گرفتم، همان طوری که پیامبر اکرم صلّی اللَّه علیه و آله دست مرا گرفت، در حالی که من شکایت از حسادت قریش و منافقین کرده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 چنگ به لطف خدا می زنم و تو چنگ به دامن من و ذریه تو چنگ به دامن تو می زنند و شیعیانتان چنگ به دامن شما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پیامبرش چه خواهد کرد؟ پیامبر با وصی خود چه خواهد کرد؟ وصی او با خاندان و شیعه خود چه خواهد کرد؟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را از جریانی بزرگ به گوش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کسی محشور خواهی شد که او را دوست می داری و هر چه انجام داده‌ای، نتیجه‌اش را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را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جای حرکت کرد و در حالی که از شادی ردای خود را می‌کشید،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دیگر بعد از این باکی ندارم، چه به ملاقات مرگ روم و چه مرگ به ملاقاتم بیاید</w:t>
      </w:r>
      <w:r>
        <w:rPr>
          <w:rFonts w:eastAsia="IRNazanin" w:cs="IRNazanin"/>
          <w:color w:val="111111"/>
          <w:sz w:val="28"/>
          <w:szCs w:val="28"/>
          <w:rtl w:val="true"/>
          <w:lang w:bidi="fa-IR"/>
        </w:rPr>
        <w:t>!</w:t>
      </w:r>
      <w:r>
        <w:rPr>
          <w:rStyle w:val="FootnoteAnchor"/>
          <w:rtl w:val="true"/>
        </w:rPr>
        <w:footnoteReference w:id="1212"/>
      </w:r>
    </w:p>
    <w:p>
      <w:pPr>
        <w:pStyle w:val="Heading5"/>
        <w:numPr>
          <w:ilvl w:val="4"/>
          <w:numId w:val="1"/>
        </w:numPr>
        <w:rPr/>
      </w:pPr>
      <w:bookmarkStart w:id="1788" w:name="__RefHeading___Toc1493526_3381743652"/>
      <w:bookmarkStart w:id="1789" w:name="_Toc826"/>
      <w:bookmarkEnd w:id="1788"/>
      <w:r>
        <w:rPr>
          <w:rtl w:val="true"/>
        </w:rPr>
        <w:t>توضیح</w:t>
      </w:r>
      <w:bookmarkEnd w:id="178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کج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أوّدته فتأوّد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کج کردم، پس کج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قدرت در او اثر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تأوّد الأمر و تأدّاه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البعیر بیده الارض کتخبّطه و اختبطه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محکم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منبر یعنی عصای کج،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حقد و کینه،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رماه و 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مبغوض دانست و از آن بدش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خودداری کرد و رو برگرداند از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درباره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هذه الامّۀ النّمط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از راه ها و نوع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من ذلک 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 نوع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مردم که امرشان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أرعنی سمعک </w:t>
      </w:r>
      <w:bookmarkStart w:id="1790" w:name="pg17292_191853"/>
    </w:p>
    <w:p>
      <w:pPr>
        <w:pStyle w:val="BookText"/>
        <w:rPr/>
      </w:pPr>
      <w:bookmarkEnd w:id="1790"/>
      <w:r>
        <w:rPr>
          <w:rFonts w:ascii="Amiri" w:hAnsi="Amiri" w:eastAsia="Amiri" w:cs="Amiri"/>
          <w:color w:val="111111"/>
          <w:sz w:val="28"/>
          <w:sz w:val="28"/>
          <w:szCs w:val="28"/>
          <w:rtl w:val="true"/>
          <w:lang w:bidi="ar-SA"/>
        </w:rPr>
        <w:t>و راعني استمع لمقالي قوله نفلا أي زائدا علي ما تقدم و قال الجوهري الجذل بالتحريك الفرح</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1493528_3381743652"/>
      <w:bookmarkStart w:id="1792" w:name="_Toc827"/>
      <w:bookmarkEnd w:id="1791"/>
      <w:r>
        <w:rPr>
          <w:rtl w:val="true"/>
        </w:rPr>
        <w:t>«</w:t>
      </w:r>
      <w:r>
        <w:rPr/>
        <w:t>10</w:t>
      </w:r>
      <w:r>
        <w:rPr>
          <w:rtl w:val="true"/>
        </w:rPr>
        <w:t>»</w:t>
      </w:r>
      <w:bookmarkEnd w:id="1792"/>
    </w:p>
    <w:p>
      <w:pPr>
        <w:pStyle w:val="BookText"/>
        <w:rPr/>
      </w:pPr>
      <w:r>
        <w:rPr>
          <w:rFonts w:ascii="Amiri" w:hAnsi="Amiri" w:eastAsia="Amiri" w:cs="Amiri"/>
          <w:color w:val="111111"/>
          <w:sz w:val="28"/>
          <w:sz w:val="28"/>
          <w:szCs w:val="28"/>
          <w:rtl w:val="true"/>
          <w:lang w:bidi="ar-SA"/>
        </w:rPr>
        <w:t>مَشَارِقُ الْأَنْوَارِ،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أَهْلِ بَيْتِي يَنْفَعُ مَنْ أَحَبَّهُمْ فِي سَبْعَةِ مَوَاطِنَ مَهُولَةٍ عِنْدَ الْمَوْتِ وَ فِي الْقَبْرِ وَ عِنْدَ الْقِيَامِ مِنَ الْأَجْدَاثِ وَ عِنْدَ تَطَايُرِ الصُّحُفِ وَ عِنْدَ الْحِسَابِ وَ عِنْدَ الْمِيزَانِ وَ عِنْدَ الصِّرَاطِ فَمَنْ أَحَبَّ أَنْ يَكُونَ آمِنًا فِي هَذِهِ الْمَوَاطِنِ فَلْيَتَوَالَ عَلِيّاً بَعْدِي وَ لْيَتَمَسَّكْ بِالْحَبْلِ الْمَتِينِ وَ هُوَ عَلِيُّ بْنُ أَبِي طَالِبٍ وَ عِتْرَتُهُ مِنْ بَعْدِهِ فَإِنَّهُمْ خُلَفَائِي وَ أَوْلِيَائِي عِلْمُهُمْ عِلْمِي وَ حِلْمُهُمْ حِلْمِي وَ أَدَبُهُمْ أَدَبِي وَ حَسَبُهُمْ حَسَبِي سَادَةُ الْأَوْلِيَاءِ وَ قَادَةُ الْأَتْقِيَاءِ وَ بَقِيَّةُ الْأَنْبِيَاءِ حَرْبُهُمْ حَرْبِي وَ عَدُوُّهُمْ عَدُوِّي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3" w:name="__RefHeading___Toc1493530_3381743652"/>
      <w:bookmarkStart w:id="1794" w:name="_Toc828"/>
      <w:bookmarkEnd w:id="1793"/>
      <w:r>
        <w:rPr>
          <w:rtl w:val="true"/>
        </w:rPr>
        <w:t>«</w:t>
      </w:r>
      <w:r>
        <w:rPr/>
        <w:t>11</w:t>
      </w:r>
      <w:r>
        <w:rPr>
          <w:rtl w:val="true"/>
        </w:rPr>
        <w:t>»</w:t>
      </w:r>
      <w:bookmarkEnd w:id="1794"/>
    </w:p>
    <w:p>
      <w:pPr>
        <w:pStyle w:val="BookText"/>
        <w:rPr/>
      </w:pPr>
      <w:r>
        <w:rPr>
          <w:rFonts w:ascii="Amiri" w:hAnsi="Amiri" w:eastAsia="Amiri" w:cs="Amiri"/>
          <w:color w:val="111111"/>
          <w:sz w:val="28"/>
          <w:sz w:val="28"/>
          <w:szCs w:val="28"/>
          <w:rtl w:val="true"/>
          <w:lang w:bidi="ar-SA"/>
        </w:rPr>
        <w:t>أَعْلَامُ الدِّينِ، لِلدَّيْلَمِيِّ مِنْ كِتَابِ الْحُسَيْنِ بْنِ سَعِيدٍ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نَفْسُ أَحَدِكُمْ هَذِهِ وَ أَوْمَأَ إِلَي حَلْقِهِ قِيلَ لَهُ أَمَّا مَا كُنْتَ تَحْذَرُ مِنْ هَمِّ الدُّنْيَا فَقَدْ أَمِنْتَهُ ثُمَّ يُعْطَي بِشَارَتَهُ</w:t>
      </w:r>
      <w:r>
        <w:rPr>
          <w:rFonts w:eastAsia="Amiri" w:cs="Amiri" w:ascii="Amiri" w:hAnsi="Amiri"/>
          <w:color w:val="111111"/>
          <w:sz w:val="28"/>
          <w:szCs w:val="28"/>
          <w:rtl w:val="true"/>
          <w:lang w:bidi="ar-SA"/>
        </w:rPr>
        <w:t>.</w:t>
      </w:r>
    </w:p>
    <w:p>
      <w:pPr>
        <w:pStyle w:val="Heading5"/>
        <w:numPr>
          <w:ilvl w:val="4"/>
          <w:numId w:val="1"/>
        </w:numPr>
        <w:rPr/>
      </w:pPr>
      <w:bookmarkStart w:id="1795" w:name="__RefHeading___Toc1493532_3381743652"/>
      <w:bookmarkStart w:id="1796" w:name="_Toc829"/>
      <w:bookmarkEnd w:id="1795"/>
      <w:r>
        <w:rPr>
          <w:rtl w:val="true"/>
        </w:rPr>
        <w:t>«</w:t>
      </w:r>
      <w:r>
        <w:rPr/>
        <w:t>12</w:t>
      </w:r>
      <w:r>
        <w:rPr>
          <w:rtl w:val="true"/>
        </w:rPr>
        <w:t>»</w:t>
      </w:r>
      <w:bookmarkEnd w:id="1796"/>
    </w:p>
    <w:p>
      <w:pPr>
        <w:pStyle w:val="BookText"/>
        <w:rPr/>
      </w:pPr>
      <w:r>
        <w:rPr>
          <w:rFonts w:ascii="Amiri" w:hAnsi="Amiri" w:eastAsia="Amiri" w:cs="Amiri"/>
          <w:color w:val="111111"/>
          <w:sz w:val="28"/>
          <w:sz w:val="28"/>
          <w:szCs w:val="28"/>
          <w:rtl w:val="true"/>
          <w:lang w:bidi="ar-SA"/>
        </w:rPr>
        <w:t xml:space="preserve">وَ عَنْهُ عَنْ آبَائِهِ عليهم السلام عَنْ رَسُولِ اللَّهِ صلي الله عليه و آله أَنَّهُ قَالَ لِأَمِيرِ الْمُؤْمِنِينَ عليه السلام بَشِّرْ شِيعَتَكَ وَ مُحِبِّيكَ بِخِصَالٍ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طِيبُ مَوْلِدِهِمْ وَ ثَانِيهَا حُسْنُ إِيمَانِهِمْ وَ ثَالِثُهَا حُبُّ اللَّهِ لَهُمْ وَ الرَّابِعَةُ الْفُسْحَةُ فِي قُبُورِهِمْ وَ الْخَامِسَةُ نُورُهُمْ يَسْعَي بَيْنَ أَيْدِيهِمْ وَ السَّادِسَةُ نَزْعُ الْفَقْرِ مِنْ بَيْنِ أَعْيُنِهِمْ وَ غِنَي قُلُوبِهِمْ وَ السَّابِعَةُ الْمَقْتُ مِنَ اللَّهِ لِأَعْدَائِهِمْ وَ الثَّامِنَةُ الْأَمْنُ مِنَ الْبَرَصِ وَ الْجُذَامِ وَ التَّاسِعَةُ انْحِطَاطُ الذُّنُوبِ وَ السَّيِّئَاتِ عَنْهُمْ وَ الْعَاشِرَةُ هُمْ مَعِي فِي الْجَنَّةِ وَ أَنَا مَعَهُمْ فَ طُوبي لَهُمْ وَ حُسْنُ مَآبٍ</w:t>
      </w:r>
    </w:p>
    <w:p>
      <w:pPr>
        <w:pStyle w:val="Heading5"/>
        <w:numPr>
          <w:ilvl w:val="4"/>
          <w:numId w:val="1"/>
        </w:numPr>
        <w:rPr/>
      </w:pPr>
      <w:bookmarkStart w:id="1797" w:name="__RefHeading___Toc1493534_3381743652"/>
      <w:bookmarkStart w:id="1798" w:name="_Toc830"/>
      <w:bookmarkEnd w:id="1797"/>
      <w:r>
        <w:rPr>
          <w:rtl w:val="true"/>
        </w:rPr>
        <w:t>«</w:t>
      </w:r>
      <w:r>
        <w:rPr/>
        <w:t>13</w:t>
      </w:r>
      <w:r>
        <w:rPr>
          <w:rtl w:val="true"/>
        </w:rPr>
        <w:t>»</w:t>
      </w:r>
      <w:bookmarkEnd w:id="1798"/>
    </w:p>
    <w:p>
      <w:pPr>
        <w:pStyle w:val="BookText"/>
        <w:rPr/>
      </w:pPr>
      <w:r>
        <w:rPr>
          <w:rFonts w:ascii="Amiri" w:hAnsi="Amiri" w:eastAsia="Amiri" w:cs="Amiri"/>
          <w:color w:val="111111"/>
          <w:sz w:val="28"/>
          <w:sz w:val="28"/>
          <w:szCs w:val="28"/>
          <w:rtl w:val="true"/>
          <w:lang w:bidi="ar-SA"/>
        </w:rPr>
        <w:t>وَ رَوَي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رَسُولِ اللَّهِ صلي الله عليه و آله إِذَا الْتَفَتَ إِلَي عَلِيٍّ عليه السلام فَقَالَ يَا أَبَا الْحَسَنِ هَذَا جَبْرَئِيلُ عليه السلام يَقُولُ إِنَّ اللَّهَ تَعَالَي أَعْطَي شِيعَتَكَ وَ مُحِبِّيكَ سَبْعَ خِصَالٍ الرِّفْقَ عِنْدَ الْمَوْتِ وَ الْأُنْسَ عِنْدَ الْوَحْشَةِ وَ النُّورَ عِنْدَ الظُّلْمَةِ</w:t>
      </w:r>
    </w:p>
    <w:p>
      <w:pPr>
        <w:pStyle w:val="BookText"/>
        <w:rPr/>
      </w:pPr>
      <w:r>
        <w:rPr>
          <w:rFonts w:ascii="IRNazanin" w:hAnsi="IRNazanin" w:eastAsia="IRNazanin"/>
          <w:color w:val="111111"/>
          <w:sz w:val="28"/>
          <w:sz w:val="28"/>
          <w:szCs w:val="28"/>
          <w:rtl w:val="true"/>
          <w:lang w:bidi="fa-IR"/>
        </w:rPr>
        <w:t>و راعنی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سخنم را گوش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اضافه بر آنچه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یعنی شادی</w:t>
      </w:r>
      <w:r>
        <w:rPr>
          <w:rFonts w:eastAsia="IRNazanin" w:cs="IRNazanin"/>
          <w:color w:val="111111"/>
          <w:sz w:val="28"/>
          <w:szCs w:val="28"/>
          <w:rtl w:val="true"/>
          <w:lang w:bidi="fa-IR"/>
        </w:rPr>
        <w:t>.</w:t>
      </w:r>
    </w:p>
    <w:p>
      <w:pPr>
        <w:pStyle w:val="Heading5"/>
        <w:numPr>
          <w:ilvl w:val="4"/>
          <w:numId w:val="1"/>
        </w:numPr>
        <w:rPr/>
      </w:pPr>
      <w:bookmarkStart w:id="1799" w:name="__RefHeading___Toc1493536_3381743652"/>
      <w:bookmarkStart w:id="1800" w:name="_Toc831"/>
      <w:bookmarkEnd w:id="1799"/>
      <w:r>
        <w:rPr>
          <w:rtl w:val="true"/>
        </w:rPr>
        <w:t xml:space="preserve">روایت </w:t>
      </w:r>
      <w:r>
        <w:rPr/>
        <w:t>10</w:t>
      </w:r>
      <w:bookmarkEnd w:id="1800"/>
    </w:p>
    <w:p>
      <w:p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من در هفت محل هولناک برای دوستداران آنها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در قبر، موقعی که از قبرها بیرون می‌آیند، هنگام دادن نامه عمل، موقع حساب، در میزان و در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در این اماکن در امان باشد، علی را دوست بدارد و به دستاویز محکم چنگ زند که همان علی بن ابی طالب و عترت اوست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و اولیای منند؛ علم آنها علم من، حلمشان حلم من، ادبشان ادب من و نژادشان نژاد من است و سرور اولیا و رهبر اتقیا و یادگار انبیا هستند؛ جنگ با آنها جنگ با من و دشمن آنها، دشمن من است</w:t>
      </w:r>
      <w:r>
        <w:rPr>
          <w:rFonts w:eastAsia="IRNazanin" w:cs="IRNazanin"/>
          <w:color w:val="111111"/>
          <w:sz w:val="28"/>
          <w:szCs w:val="28"/>
          <w:rtl w:val="true"/>
          <w:lang w:bidi="fa-IR"/>
        </w:rPr>
        <w:t>.</w:t>
      </w:r>
      <w:r>
        <w:rPr>
          <w:rStyle w:val="FootnoteAnchor"/>
          <w:rtl w:val="true"/>
        </w:rPr>
        <w:footnoteReference w:id="1214"/>
      </w:r>
    </w:p>
    <w:p>
      <w:pPr>
        <w:pStyle w:val="Heading5"/>
        <w:numPr>
          <w:ilvl w:val="4"/>
          <w:numId w:val="1"/>
        </w:numPr>
        <w:rPr/>
      </w:pPr>
      <w:bookmarkStart w:id="1801" w:name="__RefHeading___Toc1493538_3381743652"/>
      <w:bookmarkStart w:id="1802" w:name="_Toc832"/>
      <w:bookmarkEnd w:id="1801"/>
      <w:r>
        <w:rPr>
          <w:rtl w:val="true"/>
        </w:rPr>
        <w:t xml:space="preserve">روایت </w:t>
      </w:r>
      <w:r>
        <w:rPr/>
        <w:t>11</w:t>
      </w:r>
      <w:bookmarkEnd w:id="1802"/>
    </w:p>
    <w:p>
      <w:pPr>
        <w:pStyle w:val="BookText"/>
        <w:rPr/>
      </w:pPr>
      <w:r>
        <w:rPr>
          <w:rFonts w:ascii="IRNazanin" w:hAnsi="IRNazanin" w:eastAsia="IRNazanin"/>
          <w:color w:val="111111"/>
          <w:sz w:val="28"/>
          <w:sz w:val="28"/>
          <w:szCs w:val="28"/>
          <w:rtl w:val="true"/>
          <w:lang w:bidi="fa-IR"/>
        </w:rPr>
        <w:t>اعلام الدین دیلمی از کتاب حسین بن سعید به اسناد خود از حضرت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جان هر کدام از شما به اینجا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حلق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 دیگر در دنیا از هر چه می ترسیدی، حالا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بشارتش را می دهند</w:t>
      </w:r>
      <w:r>
        <w:rPr>
          <w:rFonts w:eastAsia="IRNazanin" w:cs="IRNazanin"/>
          <w:color w:val="111111"/>
          <w:sz w:val="28"/>
          <w:szCs w:val="28"/>
          <w:rtl w:val="true"/>
          <w:lang w:bidi="fa-IR"/>
        </w:rPr>
        <w:t>.</w:t>
      </w:r>
    </w:p>
    <w:p>
      <w:pPr>
        <w:pStyle w:val="Heading5"/>
        <w:numPr>
          <w:ilvl w:val="4"/>
          <w:numId w:val="1"/>
        </w:numPr>
        <w:rPr/>
      </w:pPr>
      <w:bookmarkStart w:id="1803" w:name="__RefHeading___Toc1493540_3381743652"/>
      <w:bookmarkStart w:id="1804" w:name="_Toc833"/>
      <w:bookmarkEnd w:id="1803"/>
      <w:r>
        <w:rPr>
          <w:rtl w:val="true"/>
        </w:rPr>
        <w:t xml:space="preserve">روایت </w:t>
      </w:r>
      <w:r>
        <w:rPr/>
        <w:t>12</w:t>
      </w:r>
      <w:bookmarkEnd w:id="1804"/>
    </w:p>
    <w:p>
      <w:pPr>
        <w:pStyle w:val="BookText"/>
        <w:rPr/>
      </w:pPr>
      <w:r>
        <w:rPr>
          <w:rFonts w:ascii="IRNazanin" w:hAnsi="IRNazanin" w:eastAsia="IRNazanin"/>
          <w:color w:val="111111"/>
          <w:sz w:val="28"/>
          <w:sz w:val="28"/>
          <w:szCs w:val="28"/>
          <w:rtl w:val="true"/>
          <w:lang w:bidi="fa-IR"/>
        </w:rPr>
        <w:t>از امام صادق، از پدرانش، از پیامبر اکرم صلوات الله علیهم نقل شده که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محبان خود را بشارت به ده امتیاز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پاکی ولادت، دوم حسن ایمان، سوم دوستی خدا با آنها، چهارم وسعت قبر، پنجم نور آنها رو به رویشان می‌درخشد، ششم فقر از دیده آنها برداشته شده و دل هایشان غنی است، هفتم خشم خدا با دشمنانشان، هشتم ایمن بودن از برص و جذام، نهم ریختن گناه‌ها و خطاها از ایشان و دهم آنها در بهشت با منند و من با آنهایم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 چه عاقبت خوبی دارند</w:t>
      </w:r>
      <w:r>
        <w:rPr>
          <w:rFonts w:eastAsia="IRNazanin" w:cs="IRNazanin"/>
          <w:color w:val="111111"/>
          <w:sz w:val="28"/>
          <w:szCs w:val="28"/>
          <w:rtl w:val="true"/>
          <w:lang w:bidi="fa-IR"/>
        </w:rPr>
        <w:t>!</w:t>
      </w:r>
    </w:p>
    <w:p>
      <w:pPr>
        <w:pStyle w:val="Heading5"/>
        <w:numPr>
          <w:ilvl w:val="4"/>
          <w:numId w:val="1"/>
        </w:numPr>
        <w:rPr/>
      </w:pPr>
      <w:bookmarkStart w:id="1805" w:name="__RefHeading___Toc1493542_3381743652"/>
      <w:bookmarkStart w:id="1806" w:name="_Toc834"/>
      <w:bookmarkEnd w:id="1805"/>
      <w:r>
        <w:rPr>
          <w:rtl w:val="true"/>
        </w:rPr>
        <w:t xml:space="preserve">روایت </w:t>
      </w:r>
      <w:r>
        <w:rPr/>
        <w:t>13</w:t>
      </w:r>
      <w:bookmarkEnd w:id="180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رو به جانب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می گوید خداوند شیعیان و محبان تو را هفت امتیاز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 و مدارا هنگام مرگ، آرامش هنگام وحشت، نور در تاریکی </w:t>
      </w:r>
      <w:bookmarkStart w:id="1807" w:name="pg17292_191854"/>
    </w:p>
    <w:p>
      <w:pPr>
        <w:pStyle w:val="BookText"/>
        <w:rPr/>
      </w:pPr>
      <w:bookmarkEnd w:id="1807"/>
      <w:r>
        <w:rPr>
          <w:rFonts w:ascii="Amiri" w:hAnsi="Amiri" w:eastAsia="Amiri" w:cs="Amiri"/>
          <w:color w:val="111111"/>
          <w:sz w:val="28"/>
          <w:sz w:val="28"/>
          <w:szCs w:val="28"/>
          <w:rtl w:val="true"/>
          <w:lang w:bidi="ar-SA"/>
        </w:rPr>
        <w:t>وَ الْأَمْنَ عِنْدَ الْفَزَعِ وَ الْقِسْطَ عِنْدَ الْمِيزَانِ وَ الْجَوَازَ عَلَي الصِّرَاطِ وَ دُخُولَ الْجَنَّةِ قَبْلَ النَّاسِ يَسْعي نُورُهُمْ بَيْنَ أَيْدِيهِمْ</w:t>
      </w:r>
    </w:p>
    <w:p>
      <w:pPr>
        <w:pStyle w:val="Heading5"/>
        <w:numPr>
          <w:ilvl w:val="4"/>
          <w:numId w:val="1"/>
        </w:numPr>
        <w:rPr/>
      </w:pPr>
      <w:bookmarkStart w:id="1808" w:name="__RefHeading___Toc1493544_3381743652"/>
      <w:bookmarkStart w:id="1809" w:name="_Toc835"/>
      <w:bookmarkEnd w:id="1808"/>
      <w:r>
        <w:rPr>
          <w:rtl w:val="true"/>
        </w:rPr>
        <w:t>«</w:t>
      </w:r>
      <w:r>
        <w:rPr/>
        <w:t>14</w:t>
      </w:r>
      <w:r>
        <w:rPr>
          <w:rtl w:val="true"/>
        </w:rPr>
        <w:t>»</w:t>
      </w:r>
      <w:bookmarkEnd w:id="1809"/>
    </w:p>
    <w:p>
      <w:pPr>
        <w:pStyle w:val="BookText"/>
        <w:rPr/>
      </w:pPr>
      <w:r>
        <w:rPr>
          <w:rFonts w:ascii="Amiri" w:hAnsi="Amiri" w:eastAsia="Amiri" w:cs="Amiri"/>
          <w:color w:val="111111"/>
          <w:sz w:val="28"/>
          <w:sz w:val="28"/>
          <w:szCs w:val="28"/>
          <w:rtl w:val="true"/>
          <w:lang w:bidi="ar-SA"/>
        </w:rPr>
        <w:t>وَ رَوَي جَابِرٌ أَيْضاً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الْأَئِمَّةَ مِنْ أَهْلِ بَيْتِي فَقَدْ أَصَابَ خَيْرَ الدُّنْيَا وَ الْآخِرَةِ فَلَا يَشُكَّنَّ أَحَدٌ أَنَّهُ فِي الْجَنَّةِ فَإِنَّ فِي حُبِّ أَهْلِ بَيْتِي عِشْرِينَ خَصْلَةً عَشْرٌ فِي الدُّنْيَا وَ عَشْرٌ فِي الْآخِرَةِ أَمَّا فِي الدُّنْيَا فَالزُّهْدُ وَ الْحِرْصُ عَلَي الْعَمَلِ وَ الْوَرَعُ فِي الدِّينِ وَ الرَّغْبَةُ فِي الْعِبَادَةِ وَ التَّوْبَةُ قَبْلَ الْمَوْتِ وَ النَّشَاطُ فِي قِيَامِ اللَّيْلِ وَ الْيَأْسُ مِمَّا فِي أَيْدِي النَّاسِ وَ الْحِفْظُ لِأَمْرِ اللَّهِ عَزَّ وَ جَلَّ وَ نَهْيِهِ وَ التَّاسِعَةُ بُغْضُ الدُّنْيَا وَ الْعَاشِرَةُ السَّخَاءُ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الْآخِرَةِ فَلَا يُنْشَرُ لَهُ دِيوَانٌ وَ لَا يُنْصَبُ لَهُ مِيزَانٌ وَ يُعْطَي كِتَابَهُ بِيَمِينِهِ وَ يُكْتَبُ لَهُ بَرَاءَةٌ مِنَ النَّارِ وَ يُبَيَّضُ وَجْهُهُ وَ يُكْسَي مِنْ حُلَلِ الْجَنَّةِ وَ يُشَفَّعُ فِي مِائَةٍ مِنْ أَهْلِ بَيْتِهِ وَ يَنْظُرُ اللَّهُ إِلَيْهِ بِالرَّحْمَةِ وَ يُتَوَّجُ مِنْ تِيجَانِ الْجَنَّةِ الْعَاشِرَةُ دُخُولُ الْجَنَّةِ بِغَيْرِ حِسَابٍ فَطُوبَي لِمُحِبِّ أَهْلِ بَيْتِي</w:t>
      </w:r>
      <w:r>
        <w:rPr>
          <w:rFonts w:eastAsia="Amiri" w:cs="Amiri" w:ascii="Amiri" w:hAnsi="Amiri"/>
          <w:color w:val="111111"/>
          <w:sz w:val="28"/>
          <w:szCs w:val="28"/>
          <w:rtl w:val="true"/>
          <w:lang w:bidi="ar-SA"/>
        </w:rPr>
        <w:t>.</w:t>
      </w:r>
    </w:p>
    <w:p>
      <w:pPr>
        <w:pStyle w:val="Heading5"/>
        <w:numPr>
          <w:ilvl w:val="4"/>
          <w:numId w:val="1"/>
        </w:numPr>
        <w:rPr/>
      </w:pPr>
      <w:bookmarkStart w:id="1810" w:name="__RefHeading___Toc1493546_3381743652"/>
      <w:bookmarkStart w:id="1811" w:name="_Toc836"/>
      <w:bookmarkEnd w:id="1810"/>
      <w:r>
        <w:rPr>
          <w:rtl w:val="true"/>
        </w:rPr>
        <w:t>«</w:t>
      </w:r>
      <w:r>
        <w:rPr/>
        <w:t>15</w:t>
      </w:r>
      <w:r>
        <w:rPr>
          <w:rtl w:val="true"/>
        </w:rPr>
        <w:t>»</w:t>
      </w:r>
      <w:bookmarkEnd w:id="1811"/>
    </w:p>
    <w:p>
      <w:pPr>
        <w:pStyle w:val="BookText"/>
        <w:rPr/>
      </w:pPr>
      <w:r>
        <w:rPr>
          <w:rFonts w:ascii="Amiri" w:hAnsi="Amiri" w:eastAsia="Amiri" w:cs="Amiri"/>
          <w:color w:val="111111"/>
          <w:sz w:val="28"/>
          <w:sz w:val="28"/>
          <w:szCs w:val="28"/>
          <w:rtl w:val="true"/>
          <w:lang w:bidi="ar-SA"/>
        </w:rPr>
        <w:t xml:space="preserve">وَ عَنِ ابْنِ أَبِي يَعْفُورٍ قَالَ قَالَ أَبُو عَبْدِ اللَّهِ عليه السلام قَدِ اسْتَحْيَيْتُ مِمَّا أُكَرِّرُ هَذَا الْكَلَامَ عَلَيْكُمْ إِنَّمَا بَيْنَ أَحَدِكُمْ وَ بَيْنَ أَنْ يَغْتَبِطَ أَنْ تَبْلُغَ نَفْسُهُ هَاهُنَا وَ أَهْوَي بِيَدِهِ إِلَي حَنْجَرَتِهِ يَأْتِيهِ رَسُولُ اللَّهِ صلي الله عليه و آله وَ عَلِيٌّ عليه السلام فَيَقُولَانِ لَهُ أَمَّا مَا كُنْتَ تَخَافُ فَقَدْ آمَنَكَ اللَّهُ مِنْهُ وَ أَمَّا مَا كُنْتَ تَرْجُو فَأَمَامَكَ فَأَبْشِرُوا </w:t>
      </w:r>
      <w:r>
        <w:rPr>
          <w:rStyle w:val="FootnoteAnchor"/>
          <w:rtl w:val="true"/>
        </w:rPr>
        <w:footnoteReference w:id="1215"/>
      </w:r>
      <w:r>
        <w:rPr>
          <w:rFonts w:ascii="Amiri" w:hAnsi="Amiri" w:eastAsia="Amiri" w:cs="Amiri"/>
          <w:color w:val="111111"/>
          <w:sz w:val="28"/>
          <w:sz w:val="28"/>
          <w:szCs w:val="28"/>
          <w:rtl w:val="true"/>
          <w:lang w:bidi="ar-SA"/>
        </w:rPr>
        <w:t>أَنْتُمُ الطَّيِّبُونَ وَ نِسَاؤُكُمُ الطَّيِّبَاتُ كُلُّ مُؤْمِنَةٍ حَوْرَاءُ عَيْنَاءُ كُلُّ مُؤْمِنٍ صِدِّيقٌ شَهِيدٌ</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1493548_3381743652"/>
      <w:bookmarkStart w:id="1813" w:name="_Toc837"/>
      <w:bookmarkEnd w:id="1812"/>
      <w:r>
        <w:rPr>
          <w:rtl w:val="true"/>
        </w:rPr>
        <w:t>«</w:t>
      </w:r>
      <w:r>
        <w:rPr/>
        <w:t>16</w:t>
      </w:r>
      <w:r>
        <w:rPr>
          <w:rtl w:val="true"/>
        </w:rPr>
        <w:t>»</w:t>
      </w:r>
      <w:bookmarkEnd w:id="1813"/>
    </w:p>
    <w:p>
      <w:pPr>
        <w:pStyle w:val="BookText"/>
        <w:rPr/>
      </w:pPr>
      <w:r>
        <w:rPr>
          <w:rFonts w:ascii="Amiri" w:hAnsi="Amiri" w:eastAsia="Amiri" w:cs="Amiri"/>
          <w:color w:val="111111"/>
          <w:sz w:val="28"/>
          <w:sz w:val="28"/>
          <w:szCs w:val="28"/>
          <w:rtl w:val="true"/>
          <w:lang w:bidi="ar-SA"/>
        </w:rPr>
        <w:t xml:space="preserve">وَ قَالَ أَبُو عَبْدِ اللَّهِ عليه السلام لِأَصْحَابِهِ ابْتِدَاءً مِنْهُ أَحْبَبْتُمُونَا وَ أَبْغَضَنَا النَّاسُ وَ صَدَّقْتُمُونَا وَ كَذَّبَنَا النَّاسُ وَ وَصَلْتُمُونَا وَ جَفَانَا النَّاسُ فَجَعَلَ اللَّهُ مَحْيَاكُمْ مَحْيَانَا وَ مَمَاتَكُمْ مَمَاتَنَا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مَا بَيْنَ الرَّجُلِ مِنْكُمْ وَ بَيْنَ أَنْ يُقِرَّ اللَّهُ عَيْنَهُ إِلَّا أَنْ تَبْلُغَ نَفْسُهُ هَذَا الْمَكَانَ وَ أَوْمَأَ إِلَي حَلْقِهِ فَمَدَّ الْجِلْدَةَ ثُمَّ أَعَادَ ذَلِكَ فَوَ اللَّهِ مَا رَضِيَ حَتَّي حَلَفَ فَقَالَ وَ اللَّهِ</w:t>
      </w:r>
    </w:p>
    <w:p>
      <w:pPr>
        <w:pStyle w:val="BookText"/>
        <w:rPr/>
      </w:pPr>
      <w:r>
        <w:rPr>
          <w:rFonts w:ascii="IRNazanin" w:hAnsi="IRNazanin" w:eastAsia="IRNazanin"/>
          <w:color w:val="111111"/>
          <w:sz w:val="28"/>
          <w:sz w:val="28"/>
          <w:szCs w:val="28"/>
          <w:rtl w:val="true"/>
          <w:lang w:bidi="fa-IR"/>
        </w:rPr>
        <w:t>و در امان بودن هنگام ترس، دادگری در میزان، عبور از صراط، داخل شدن در بهشت پیش از مردم، و این که نورشان پیشاپیش آنها می‌درخشد</w:t>
      </w:r>
      <w:r>
        <w:rPr>
          <w:rFonts w:eastAsia="IRNazanin" w:cs="IRNazanin"/>
          <w:color w:val="111111"/>
          <w:sz w:val="28"/>
          <w:szCs w:val="28"/>
          <w:rtl w:val="true"/>
          <w:lang w:bidi="fa-IR"/>
        </w:rPr>
        <w:t>.</w:t>
      </w:r>
    </w:p>
    <w:p>
      <w:pPr>
        <w:pStyle w:val="Heading5"/>
        <w:numPr>
          <w:ilvl w:val="4"/>
          <w:numId w:val="1"/>
        </w:numPr>
        <w:rPr/>
      </w:pPr>
      <w:bookmarkStart w:id="1814" w:name="__RefHeading___Toc1493550_3381743652"/>
      <w:bookmarkStart w:id="1815" w:name="_Toc838"/>
      <w:bookmarkEnd w:id="1814"/>
      <w:r>
        <w:rPr>
          <w:rtl w:val="true"/>
        </w:rPr>
        <w:t xml:space="preserve">روایت </w:t>
      </w:r>
      <w:r>
        <w:rPr/>
        <w:t>14</w:t>
      </w:r>
      <w:bookmarkEnd w:id="1815"/>
    </w:p>
    <w:p>
      <w:pPr>
        <w:pStyle w:val="BookText"/>
        <w:rPr/>
      </w:pPr>
      <w:r>
        <w:rPr>
          <w:rFonts w:ascii="IRNazanin" w:hAnsi="IRNazanin" w:eastAsia="IRNazanin"/>
          <w:color w:val="111111"/>
          <w:sz w:val="28"/>
          <w:sz w:val="28"/>
          <w:szCs w:val="28"/>
          <w:rtl w:val="true"/>
          <w:lang w:bidi="fa-IR"/>
        </w:rPr>
        <w:t>جابر نیز از پیامبر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ائمه از اهل بیت مرا دوست بدارد، به خیر دنیا و آخرت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شک نکند که در بهشت است، زیرا در محبت اهل بیت من بیست امتیاز است، ده تا در دنیا و ده تا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حرص بر عمل، ورع در دین، رغبت در عبادت، توبه قبل از مرگ، نشاط در شب زنده داری، نا امیدی از آنچه که در دست مردم است، نگه داشتن امر خدا، نهی او، بغض دنیا و دهمی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عملی برای او گشوده نمی شود، میزانی برای او قرار داده نمی شود، نامه عملش به دست راستش داده شده، به او برات آزادی از آتش داده شده، از زیورهای بهشتی به او پوشانده شده، درباره صد نفر از خاندانش شفاعت می‌کند، خدا با نظر رحمت به او می‌نگرد، از تاج های بهشتی بر سر می‌گذارد و دهمی داخل شدن در بهشت بدون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دوستدار اهل بیت من</w:t>
      </w:r>
      <w:r>
        <w:rPr>
          <w:rFonts w:eastAsia="IRNazanin" w:cs="IRNazanin"/>
          <w:color w:val="111111"/>
          <w:sz w:val="28"/>
          <w:szCs w:val="28"/>
          <w:rtl w:val="true"/>
          <w:lang w:bidi="fa-IR"/>
        </w:rPr>
        <w:t>!</w:t>
      </w:r>
    </w:p>
    <w:p>
      <w:pPr>
        <w:pStyle w:val="Heading5"/>
        <w:numPr>
          <w:ilvl w:val="4"/>
          <w:numId w:val="1"/>
        </w:numPr>
        <w:rPr/>
      </w:pPr>
      <w:bookmarkStart w:id="1816" w:name="__RefHeading___Toc1493552_3381743652"/>
      <w:bookmarkStart w:id="1817" w:name="_Toc839"/>
      <w:bookmarkEnd w:id="1816"/>
      <w:r>
        <w:rPr>
          <w:rtl w:val="true"/>
        </w:rPr>
        <w:t xml:space="preserve">روایت </w:t>
      </w:r>
      <w:r>
        <w:rPr/>
        <w:t>15</w:t>
      </w:r>
      <w:bookmarkEnd w:id="1817"/>
    </w:p>
    <w:p>
      <w:pPr>
        <w:pStyle w:val="BookText"/>
        <w:rPr/>
      </w:pP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می‌کشم از زیاد تکرار کردن این سخن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شما و بین این که حسرتتان را بخورند، همین قدر است که جان شما به اینجا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حنجره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علی مرتضی علیهما السّلام پیش او می‌آیند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 ترسیدی خداوند به تو امان داد و آنچه که به آن امیدوار بودی، در پیش روی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طیبین هستید و زنانتان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مؤمنی حوریه‌ای است زیبا و هر مرد مؤمنی صدیق و شهید</w:t>
      </w:r>
      <w:r>
        <w:rPr>
          <w:rFonts w:eastAsia="IRNazanin" w:cs="IRNazanin"/>
          <w:color w:val="111111"/>
          <w:sz w:val="28"/>
          <w:szCs w:val="28"/>
          <w:rtl w:val="true"/>
          <w:lang w:bidi="fa-IR"/>
        </w:rPr>
        <w:t>.</w:t>
      </w:r>
    </w:p>
    <w:p>
      <w:pPr>
        <w:pStyle w:val="Heading5"/>
        <w:numPr>
          <w:ilvl w:val="4"/>
          <w:numId w:val="1"/>
        </w:numPr>
        <w:rPr/>
      </w:pPr>
      <w:bookmarkStart w:id="1818" w:name="__RefHeading___Toc1493554_3381743652"/>
      <w:bookmarkStart w:id="1819" w:name="_Toc840"/>
      <w:bookmarkEnd w:id="1818"/>
      <w:r>
        <w:rPr>
          <w:rtl w:val="true"/>
        </w:rPr>
        <w:t xml:space="preserve">روایت </w:t>
      </w:r>
      <w:r>
        <w:rPr/>
        <w:t>16</w:t>
      </w:r>
      <w:bookmarkEnd w:id="181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ابتدا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دوست داشتید، با این که مردم دشمن ما بودند و ما را تصدیق کردید، مردم تکذیب نمودند، به ما پیوستید، مردم به ما جفا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زندگی شما را زندگی ما و مرگتان را مرگ ما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فاصله بین یکی از شما تا این که خدا چشمش را روشن کند، همین قدر است که جانش به اینجا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گلوی خود اشاره کرد و پوست آن را کشید و باز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راضی نشد، تا این که سوگند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خدایی </w:t>
      </w:r>
      <w:bookmarkStart w:id="1820" w:name="pg17292_191855"/>
    </w:p>
    <w:p>
      <w:pPr>
        <w:pStyle w:val="BookText"/>
        <w:rPr/>
      </w:pPr>
      <w:bookmarkEnd w:id="1820"/>
      <w:r>
        <w:rPr>
          <w:rFonts w:ascii="Amiri" w:hAnsi="Amiri" w:eastAsia="Amiri" w:cs="Amiri"/>
          <w:color w:val="111111"/>
          <w:sz w:val="28"/>
          <w:sz w:val="28"/>
          <w:szCs w:val="28"/>
          <w:rtl w:val="true"/>
          <w:lang w:bidi="ar-SA"/>
        </w:rPr>
        <w:t>الَّذِي لَا إِلَهَ إِلَّا هُوَ لَحَدَّثَنِي أَبِي مُحَمَّدُ بْنُ عَلِيٍّ بِذَلِكَ أَنَّ النَّاسَ أَخَذُوا هَاهُنَا وَ هَاهُنَا وَ إِنَّكُمْ أَخَذْتُمْ حَيْثُ أَخَذَ اللَّهُ إِنَّ اللَّهَ اخْتَارَ مِنْ عِبَادِهِ مُحَمَّداً صلي الله عليه و آله وَ اخْتَرْتُمْ خِيَرَةَ اللَّهِ فَاتَّقُوا اللَّهَ وَ أَدُّوا الْأَمَانَاتِ إِلَي الْأَسْوَدِ وَ الْأَبْيَضِ وَ إِنْ كَانَ حَرُورِيّاً وَ إِنْ كَانَ شَامِيّاً</w:t>
      </w:r>
      <w:r>
        <w:rPr>
          <w:rFonts w:eastAsia="Amiri" w:cs="Amiri" w:ascii="Amiri" w:hAnsi="Amiri"/>
          <w:color w:val="111111"/>
          <w:sz w:val="28"/>
          <w:szCs w:val="28"/>
          <w:rtl w:val="true"/>
          <w:lang w:bidi="ar-SA"/>
        </w:rPr>
        <w:t>.</w:t>
      </w:r>
    </w:p>
    <w:p>
      <w:pPr>
        <w:pStyle w:val="Heading5"/>
        <w:numPr>
          <w:ilvl w:val="4"/>
          <w:numId w:val="1"/>
        </w:numPr>
        <w:rPr/>
      </w:pPr>
      <w:bookmarkStart w:id="1821" w:name="__RefHeading___Toc1493556_3381743652"/>
      <w:bookmarkStart w:id="1822" w:name="_Toc841"/>
      <w:bookmarkEnd w:id="1821"/>
      <w:r>
        <w:rPr>
          <w:rtl w:val="true"/>
        </w:rPr>
        <w:t>«</w:t>
      </w:r>
      <w:r>
        <w:rPr/>
        <w:t>17</w:t>
      </w:r>
      <w:r>
        <w:rPr>
          <w:rtl w:val="true"/>
        </w:rPr>
        <w:t>»</w:t>
      </w:r>
      <w:bookmarkEnd w:id="1822"/>
    </w:p>
    <w:p>
      <w:pPr>
        <w:pStyle w:val="BookText"/>
        <w:rPr/>
      </w:pPr>
      <w:r>
        <w:rPr>
          <w:rFonts w:ascii="Amiri" w:hAnsi="Amiri" w:eastAsia="Amiri" w:cs="Amiri"/>
          <w:color w:val="111111"/>
          <w:sz w:val="28"/>
          <w:sz w:val="28"/>
          <w:szCs w:val="28"/>
          <w:rtl w:val="true"/>
          <w:lang w:bidi="ar-SA"/>
        </w:rPr>
        <w:t>وَ عَنْ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إِنَّمَا يَغْتَبِطُ أَحَدُكُمْ حِينَ تَبْلُغُ نَفْسُهُ هَاهُنَا فَيَنْزِلُ عَلَيْهِ مَلَكٌ فَيَقُولُ أَمَّا مَا كُنْتَ تَرْجُو فَقَدْ أُعْطِيتَهُ وَ أَمَّا مَا كُنْتَ تَخَافُهُ فَقَدْ أَمِنْتَ مِنْهُ فَيُفْتَحُ لَهُ بَابٌ إِلَي مَنْزِلِهِ مِنَ الْجَنَّةِ فَيُقَالُ لَهُ انْظُرْ إِلَي مَسْكَنِكَ مِنَ الْجَنَّةِ وَ انْظُرْ هَذَا رَسُولُ اللَّهِ وَ فُلَانٌ وَ فُلَانٌ وَ فُلَانٌ هُمْ رُفَقَاؤُكَ وَ هُوَ قَوْلُهُ تَعَالَي الَّذِينَ آمَنُوا وَ كانُوا يَتَّقُونَ لَهُمُ الْبُشْري فِي الْحَياةِ الدُّنْيا وَ فِي الْآخِرَةِ </w:t>
      </w:r>
      <w:r>
        <w:rPr>
          <w:rStyle w:val="FootnoteAnchor"/>
          <w:rtl w:val="true"/>
        </w:rPr>
        <w:footnoteReference w:id="1216"/>
      </w:r>
    </w:p>
    <w:p>
      <w:pPr>
        <w:pStyle w:val="Heading5"/>
        <w:numPr>
          <w:ilvl w:val="4"/>
          <w:numId w:val="1"/>
        </w:numPr>
        <w:rPr/>
      </w:pPr>
      <w:bookmarkStart w:id="1823" w:name="__RefHeading___Toc1493558_3381743652"/>
      <w:bookmarkStart w:id="1824" w:name="_Toc842"/>
      <w:bookmarkEnd w:id="1823"/>
      <w:r>
        <w:rPr>
          <w:rtl w:val="true"/>
        </w:rPr>
        <w:t>«</w:t>
      </w:r>
      <w:r>
        <w:rPr/>
        <w:t>18</w:t>
      </w:r>
      <w:r>
        <w:rPr>
          <w:rtl w:val="true"/>
        </w:rPr>
        <w:t>»</w:t>
      </w:r>
      <w:bookmarkEnd w:id="1824"/>
    </w:p>
    <w:p>
      <w:pPr>
        <w:pStyle w:val="BookText"/>
        <w:rPr/>
      </w:pPr>
      <w:r>
        <w:rPr>
          <w:rFonts w:ascii="Amiri" w:hAnsi="Amiri" w:eastAsia="Amiri" w:cs="Amiri"/>
          <w:color w:val="111111"/>
          <w:sz w:val="28"/>
          <w:sz w:val="28"/>
          <w:szCs w:val="28"/>
          <w:rtl w:val="true"/>
          <w:lang w:bidi="ar-SA"/>
        </w:rPr>
        <w:t>وَ عَنْ صَفْوَانَ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إِنَّكُمْ لَعَلَي دِينِ اللَّهِ وَ دِينِ مَلَائِكَتِهِ وَ إِنَّكُمْ وَ اللَّهِ لَعَلَي الْحَقِّ فَاتَّقُوا اللَّهَ وَ كُفُّوا أَلْسِنَتَكُمْ وَ صَلُّوا فِي مَسَاجِدِكُمْ وَ عُودُوا مَرْضَاكُمْ فَإِذَا تَمَيَّزَ النَّاسُ فَتَمَيَّزُوا فَإِنَّ ثَوَابَكُمْ لَعَلَي اللَّهِ وَ إِنَّ أَغْبَطَ مَا تَكُونُونَ إِذَا بَلَغَتْ نَفْسُ أَحَدِكُمْ إِلَي هَذِهِ وَ أَوْمَأَ إِلَي حَلْقِهِ قَرَّتْ عَيْنُهُ</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1493560_3381743652"/>
      <w:bookmarkStart w:id="1826" w:name="_Toc843"/>
      <w:bookmarkEnd w:id="1825"/>
      <w:r>
        <w:rPr>
          <w:rtl w:val="true"/>
        </w:rPr>
        <w:t>«</w:t>
      </w:r>
      <w:r>
        <w:rPr/>
        <w:t>19</w:t>
      </w:r>
      <w:r>
        <w:rPr>
          <w:rtl w:val="true"/>
        </w:rPr>
        <w:t>»</w:t>
      </w:r>
      <w:bookmarkEnd w:id="1826"/>
    </w:p>
    <w:p>
      <w:pPr>
        <w:pStyle w:val="BookText"/>
        <w:rPr/>
      </w:pPr>
      <w:r>
        <w:rPr>
          <w:rFonts w:ascii="Amiri" w:hAnsi="Amiri" w:eastAsia="Amiri" w:cs="Amiri"/>
          <w:color w:val="111111"/>
          <w:sz w:val="28"/>
          <w:sz w:val="28"/>
          <w:szCs w:val="28"/>
          <w:rtl w:val="true"/>
          <w:lang w:bidi="ar-SA"/>
        </w:rPr>
        <w:t>وَ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لِلْحَارِثِ الْأَعْوَرِ لَيَنْفَعَنَّكَ حُبُّنَا عِنْدَ ثَلَاثٍ عِنْدَ نُزُولِ مَلَكِ الْمَوْتِ وَ عِنْدَ مُسَاءَلَتِكَ فِي قَبْرِكَ وَ عِنْدَ مَوْقِفِكَ بَيْنَ يَدَيِ اللَّهِ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7" w:name="__RefHeading___Toc1493562_3381743652"/>
      <w:bookmarkStart w:id="1828" w:name="_Toc844"/>
      <w:bookmarkEnd w:id="1827"/>
      <w:r>
        <w:rPr>
          <w:rtl w:val="true"/>
        </w:rPr>
        <w:t>«</w:t>
      </w:r>
      <w:r>
        <w:rPr/>
        <w:t>20</w:t>
      </w:r>
      <w:r>
        <w:rPr>
          <w:rtl w:val="true"/>
        </w:rPr>
        <w:t>»</w:t>
      </w:r>
      <w:bookmarkEnd w:id="1828"/>
    </w:p>
    <w:p>
      <w:pPr>
        <w:pStyle w:val="BookText"/>
        <w:rPr/>
      </w:pPr>
      <w:r>
        <w:rPr>
          <w:rFonts w:ascii="Amiri" w:hAnsi="Amiri" w:eastAsia="Amiri" w:cs="Amiri"/>
          <w:color w:val="111111"/>
          <w:sz w:val="28"/>
          <w:sz w:val="28"/>
          <w:szCs w:val="28"/>
          <w:rtl w:val="true"/>
          <w:lang w:bidi="ar-SA"/>
        </w:rPr>
        <w:t xml:space="preserve">كِتَابُ الْمُحْتَضَرِ، لِلْحَسَنِ بْنِ سُلَيْمَانَ نَاقِلًا مِنْ كِتَابٍ جَمَعَهُ السَّيِّدُ حَسَنُ بْنُ كَبْشٍ الْحُسَيْنِيُّ بِإِسْنَادِهِ عَنِ الْمُفِيدِ رَفَعَ الْحَدِيثَ إِلَي أُمِّ سَلَمَةَ قَالَتْ قَالَ رَسُولُ اللَّهِ صلي الله عليه و آله لِعَلِيٍّ عليه السلام يَا عَلِيُّ إِخْوَانُكَ يَفْرَحُونَ فِي أَرْبَعَةِ مَوَاطِنَ عِنْدَ خُرُوجِ أَنْفُسِهِمْ وَ أَنَا وَ أَنْتَ شَاهِدُهُمْ وَ عِنْدَ الْمُسَاءَلَةِ فِي قُبُورِهِمْ وَ عِنْدَ الْعَرْضِ وَ عِنْدَ الصِّرَاطِ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9" w:name="__RefHeading___Toc1493564_3381743652"/>
      <w:bookmarkStart w:id="1830" w:name="_Toc845"/>
      <w:bookmarkEnd w:id="1829"/>
      <w:r>
        <w:rPr>
          <w:rtl w:val="true"/>
        </w:rPr>
        <w:t>«</w:t>
      </w:r>
      <w:r>
        <w:rPr/>
        <w:t>21</w:t>
      </w:r>
      <w:r>
        <w:rPr>
          <w:rtl w:val="true"/>
        </w:rPr>
        <w:t>»</w:t>
      </w:r>
      <w:bookmarkEnd w:id="1830"/>
    </w:p>
    <w:p>
      <w:pPr>
        <w:pStyle w:val="BookText"/>
        <w:rPr/>
      </w:pPr>
      <w:r>
        <w:rPr>
          <w:rFonts w:ascii="Amiri" w:hAnsi="Amiri" w:eastAsia="Amiri" w:cs="Amiri"/>
          <w:color w:val="111111"/>
          <w:sz w:val="28"/>
          <w:sz w:val="28"/>
          <w:szCs w:val="28"/>
          <w:rtl w:val="true"/>
          <w:lang w:bidi="ar-SA"/>
        </w:rPr>
        <w:t>قَالَ وَ مِمَّا رَوَاهُ لِيَ السَّيِّدُ الْجَلِيلُ بَهَاءُ الدَّيْنِ عَلِيُّ بْنُ عَبْدِ الْحَمِيدِ الْحُسَيْنِيُ</w:t>
      </w:r>
    </w:p>
    <w:p>
      <w:pPr>
        <w:pStyle w:val="BookText"/>
        <w:rPr/>
      </w:pPr>
      <w:r>
        <w:rPr>
          <w:rFonts w:ascii="IRNazanin" w:hAnsi="IRNazanin" w:eastAsia="IRNazanin"/>
          <w:color w:val="111111"/>
          <w:sz w:val="28"/>
          <w:sz w:val="28"/>
          <w:szCs w:val="28"/>
          <w:rtl w:val="true"/>
          <w:lang w:bidi="fa-IR"/>
        </w:rPr>
        <w:t>که جز او پروردگاری نیست، پدرم حضرت باقر این را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طرف و آن طرف رفتند، شما راهی که خدا می‌خواست از پیش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بین بندگان خود محمّد صلّی اللَّه علیه و آله را انتخاب کرد، شما هم برگزیده خدا را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امانت‌ها را برسانید به سیاه و سفید، چه از خوارج باشد یا شامی</w:t>
      </w:r>
      <w:r>
        <w:rPr>
          <w:rFonts w:eastAsia="IRNazanin" w:cs="IRNazanin"/>
          <w:color w:val="111111"/>
          <w:sz w:val="28"/>
          <w:szCs w:val="28"/>
          <w:rtl w:val="true"/>
          <w:lang w:bidi="fa-IR"/>
        </w:rPr>
        <w:t>.</w:t>
      </w:r>
    </w:p>
    <w:p>
      <w:pPr>
        <w:pStyle w:val="Heading5"/>
        <w:numPr>
          <w:ilvl w:val="4"/>
          <w:numId w:val="1"/>
        </w:numPr>
        <w:rPr/>
      </w:pPr>
      <w:bookmarkStart w:id="1831" w:name="__RefHeading___Toc1493566_3381743652"/>
      <w:bookmarkStart w:id="1832" w:name="_Toc846"/>
      <w:bookmarkEnd w:id="1831"/>
      <w:r>
        <w:rPr>
          <w:rtl w:val="true"/>
        </w:rPr>
        <w:t xml:space="preserve">روایت </w:t>
      </w:r>
      <w:r>
        <w:rPr/>
        <w:t>17</w:t>
      </w:r>
      <w:bookmarkEnd w:id="1832"/>
    </w:p>
    <w:p>
      <w:pPr>
        <w:pStyle w:val="BookText"/>
        <w:rPr/>
      </w:pPr>
      <w:r>
        <w:rPr>
          <w:rFonts w:ascii="IRNazanin" w:hAnsi="IRNazanin" w:eastAsia="IRNazanin"/>
          <w:color w:val="111111"/>
          <w:sz w:val="28"/>
          <w:sz w:val="28"/>
          <w:szCs w:val="28"/>
          <w:rtl w:val="true"/>
          <w:lang w:bidi="fa-IR"/>
        </w:rPr>
        <w:t>عبدالرحیم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حسرت شما را می‌خورند وقتی جان شما به اینجا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بر او نازل می‌شود و به او می گوید که آنچه امیدوار بودی به تو دادند و از آنچه می‌ترسیدی،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 برایش می‌گشاید از منزلش به بهشت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جایگاه خود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پیامبر اکرم است و فلان و فلان و فلان که از رفقای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همین مطلب 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وَ کانُوا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الْبُشْری فِی الْحَیاةِ الدُّنْیا وَ فِی الْآخِرَةِ</w:t>
      </w:r>
      <w:r>
        <w:rPr>
          <w:rFonts w:eastAsia="IRNazanin" w:cs="IRNazanin"/>
          <w:color w:val="111111"/>
          <w:sz w:val="28"/>
          <w:szCs w:val="28"/>
          <w:rtl w:val="true"/>
          <w:lang w:bidi="fa-IR"/>
        </w:rPr>
        <w:t>».</w:t>
      </w:r>
      <w:r>
        <w:rPr>
          <w:rStyle w:val="FootnoteAnchor"/>
          <w:rtl w:val="true"/>
        </w:rPr>
        <w:footnoteReference w:id="1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ایمان آورده و پرهیزگاری ورزیده‌اند در زندگی دنیا و در آخرت مژده برای آنان است</w:t>
      </w:r>
      <w:r>
        <w:rPr>
          <w:rFonts w:eastAsia="IRNazanin" w:cs="IRNazanin"/>
          <w:color w:val="111111"/>
          <w:sz w:val="28"/>
          <w:szCs w:val="28"/>
          <w:rtl w:val="true"/>
          <w:lang w:bidi="fa-IR"/>
        </w:rPr>
        <w:t>.}</w:t>
      </w:r>
    </w:p>
    <w:p>
      <w:pPr>
        <w:pStyle w:val="Heading5"/>
        <w:numPr>
          <w:ilvl w:val="4"/>
          <w:numId w:val="1"/>
        </w:numPr>
        <w:rPr/>
      </w:pPr>
      <w:bookmarkStart w:id="1833" w:name="__RefHeading___Toc1493568_3381743652"/>
      <w:bookmarkStart w:id="1834" w:name="_Toc847"/>
      <w:bookmarkEnd w:id="1833"/>
      <w:r>
        <w:rPr>
          <w:rtl w:val="true"/>
        </w:rPr>
        <w:t xml:space="preserve">روایت </w:t>
      </w:r>
      <w:r>
        <w:rPr/>
        <w:t>18</w:t>
      </w:r>
      <w:bookmarkEnd w:id="1834"/>
    </w:p>
    <w:p>
      <w:pPr>
        <w:pStyle w:val="BookText"/>
        <w:rPr/>
      </w:pPr>
      <w:r>
        <w:rPr>
          <w:rFonts w:ascii="IRNazanin" w:hAnsi="IRNazanin" w:eastAsia="IRNazanin"/>
          <w:color w:val="111111"/>
          <w:sz w:val="28"/>
          <w:sz w:val="28"/>
          <w:szCs w:val="28"/>
          <w:rtl w:val="true"/>
          <w:lang w:bidi="fa-IR"/>
        </w:rPr>
        <w:t>صفوان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بر دین خدا و دین ملائکه هستید؛ به خدا قسم شما بر حق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زبان خود را نگه دارید، نماز را در مسجدهایتان بخوانید و عیادت از مریض هایتان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راهی را در پیش گرفتند شما طفره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شما را خدا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موقعی که بر شما حسرت می‌خورند، زمانی است که جان شما به اینجا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گلوی خود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چشمش روشن می‌شود</w:t>
      </w:r>
      <w:r>
        <w:rPr>
          <w:rFonts w:eastAsia="IRNazanin" w:cs="IRNazanin"/>
          <w:color w:val="111111"/>
          <w:sz w:val="28"/>
          <w:szCs w:val="28"/>
          <w:rtl w:val="true"/>
          <w:lang w:bidi="fa-IR"/>
        </w:rPr>
        <w:t>.</w:t>
      </w:r>
    </w:p>
    <w:p>
      <w:pPr>
        <w:pStyle w:val="Heading5"/>
        <w:numPr>
          <w:ilvl w:val="4"/>
          <w:numId w:val="1"/>
        </w:numPr>
        <w:rPr/>
      </w:pPr>
      <w:bookmarkStart w:id="1835" w:name="__RefHeading___Toc1493570_3381743652"/>
      <w:bookmarkStart w:id="1836" w:name="_Toc848"/>
      <w:bookmarkEnd w:id="1835"/>
      <w:r>
        <w:rPr>
          <w:rtl w:val="true"/>
        </w:rPr>
        <w:t xml:space="preserve">روایت </w:t>
      </w:r>
      <w:r>
        <w:rPr/>
        <w:t>19</w:t>
      </w:r>
      <w:bookmarkEnd w:id="1836"/>
    </w:p>
    <w:p>
      <w:pPr>
        <w:pStyle w:val="BookText"/>
        <w:rPr/>
      </w:pPr>
      <w:r>
        <w:rPr>
          <w:rFonts w:ascii="IRNazanin" w:hAnsi="IRNazanin" w:eastAsia="IRNazanin"/>
          <w:color w:val="111111"/>
          <w:sz w:val="28"/>
          <w:sz w:val="28"/>
          <w:szCs w:val="28"/>
          <w:rtl w:val="true"/>
          <w:lang w:bidi="fa-IR"/>
        </w:rPr>
        <w:t>جابر جعفی از حضرت باقر علیه السّلام نقل کرد که امیرالمؤمنین علیه السّلام به حارث اعور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در سه جا تو را سود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ملک الموت، هنگام پرسش در قبر و هنگام ایستادن در پیشگاه پروردگار</w:t>
      </w:r>
      <w:r>
        <w:rPr>
          <w:rFonts w:eastAsia="IRNazanin" w:cs="IRNazanin"/>
          <w:color w:val="111111"/>
          <w:sz w:val="28"/>
          <w:szCs w:val="28"/>
          <w:rtl w:val="true"/>
          <w:lang w:bidi="fa-IR"/>
        </w:rPr>
        <w:t>.</w:t>
      </w:r>
      <w:r>
        <w:rPr>
          <w:rStyle w:val="FootnoteAnchor"/>
          <w:rtl w:val="true"/>
        </w:rPr>
        <w:footnoteReference w:id="1220"/>
      </w:r>
    </w:p>
    <w:p>
      <w:pPr>
        <w:pStyle w:val="Heading5"/>
        <w:numPr>
          <w:ilvl w:val="4"/>
          <w:numId w:val="1"/>
        </w:numPr>
        <w:rPr/>
      </w:pPr>
      <w:bookmarkStart w:id="1837" w:name="__RefHeading___Toc1493572_3381743652"/>
      <w:bookmarkStart w:id="1838" w:name="_Toc849"/>
      <w:bookmarkEnd w:id="1837"/>
      <w:r>
        <w:rPr>
          <w:rtl w:val="true"/>
        </w:rPr>
        <w:t xml:space="preserve">روایت </w:t>
      </w:r>
      <w:r>
        <w:rPr/>
        <w:t>20</w:t>
      </w:r>
      <w:bookmarkEnd w:id="1838"/>
    </w:p>
    <w:p>
      <w:pPr>
        <w:pStyle w:val="BookText"/>
        <w:rPr/>
      </w:pPr>
      <w:r>
        <w:rPr>
          <w:rFonts w:ascii="IRNazanin" w:hAnsi="IRNazanin" w:eastAsia="IRNazanin"/>
          <w:color w:val="111111"/>
          <w:sz w:val="28"/>
          <w:sz w:val="28"/>
          <w:szCs w:val="28"/>
          <w:rtl w:val="true"/>
          <w:lang w:bidi="fa-IR"/>
        </w:rPr>
        <w:t>کتاب محتضر حسن بن سلیمان، از کتابی که سید حسن بن کبش حسینی آن را جمع آوری کرده، با اسناد خود از مفید، سند را به ام سلمه می‌رساند که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در چهار جا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جان دادن من که تو شاهد حال آنهاییم؛ موقع پرسش در قبر؛ هنگام عرض اعمال؛ و در هنگام صراط</w:t>
      </w:r>
      <w:r>
        <w:rPr>
          <w:rFonts w:eastAsia="IRNazanin" w:cs="IRNazanin"/>
          <w:color w:val="111111"/>
          <w:sz w:val="28"/>
          <w:szCs w:val="28"/>
          <w:rtl w:val="true"/>
          <w:lang w:bidi="fa-IR"/>
        </w:rPr>
        <w:t>.</w:t>
      </w:r>
      <w:r>
        <w:rPr>
          <w:rStyle w:val="FootnoteAnchor"/>
          <w:rtl w:val="true"/>
        </w:rPr>
        <w:footnoteReference w:id="122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39" w:name="__RefHeading___Toc1493574_3381743652"/>
      <w:bookmarkStart w:id="1840" w:name="_Toc850"/>
      <w:bookmarkEnd w:id="1839"/>
      <w:r>
        <w:rPr>
          <w:rtl w:val="true"/>
        </w:rPr>
        <w:t xml:space="preserve">روایت </w:t>
      </w:r>
      <w:r>
        <w:rPr/>
        <w:t>21</w:t>
      </w:r>
      <w:bookmarkStart w:id="1841" w:name="pg17292_191856"/>
      <w:bookmarkEnd w:id="1840"/>
    </w:p>
    <w:p>
      <w:pPr>
        <w:pStyle w:val="BookText"/>
        <w:rPr/>
      </w:pPr>
      <w:bookmarkEnd w:id="1841"/>
      <w:r>
        <w:rPr>
          <w:rFonts w:ascii="Amiri" w:hAnsi="Amiri" w:eastAsia="Amiri" w:cs="Amiri"/>
          <w:color w:val="111111"/>
          <w:sz w:val="28"/>
          <w:sz w:val="28"/>
          <w:szCs w:val="28"/>
          <w:rtl w:val="true"/>
          <w:lang w:bidi="ar-SA"/>
        </w:rPr>
        <w:t xml:space="preserve">بِإِسْنَادِهِ عَنْ أَبِي عَمْرٍو الْكَشِّيِّ عَنْ مُحَمَّدِ بْنِ مَسْعُودٍ رَفَعَهُ إِلَي سَعِيدِ بْنِ يَسَارٍ أَنَّهُ حَضَرَ أَحَدَ ابْنَيْ سَابُورَ وَ كَانَ لَهُمَا وَرَعٌ وَ إِخْبَاتٌ فَمَرِضَ أَحَدُهُمَا وَ لَا أَحْسَبُهُ إِلَّا زَكَرِيَّا بْنَ سَابُورَ قَالَ فَحَضَرْتُهُ عِنْدَ مَوْتِهِ قَالَ فَبَسَطَ يَدَهُ ثُمَّ قَالَ بَسَطْتُ يَدِي يَا عَلِيُّ قَالَ قَصَصْتُ ذَلِكَ عَلَي أَبِي عَبْدِ اللَّهِ عليه السلام ثُمَّ قُمْتُ عَنْهُ فَأَتْبَعَنِي رَسُولَهُ فَرَجَعْتُ إِلَيْهِ فَقَالَ أَخْبِرْنِي خَبَرَ الرَّجُلِ الَّذِي حَضَرْتَهُ عِنْدَ مَوْتِهِ أَيَّ شَيْ‌ءٍ سَمِعْتَهُ يَقُولُ قُلْتُ بَسَطَ يَدَهُ ثُمَّ قَالَ بَسَطْتُ يَدِي يَا عَلِيُّ فَقَالَ أَبُو عَبْدِ اللَّهِ عليه السلام رَآهُ وَ اللَّهِ رَآهُ وَ اللَّهِ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2" w:name="__RefHeading___Toc1493576_3381743652"/>
      <w:bookmarkStart w:id="1843" w:name="_Toc851"/>
      <w:bookmarkEnd w:id="1842"/>
      <w:r>
        <w:rPr>
          <w:rtl w:val="true"/>
        </w:rPr>
        <w:t>«</w:t>
      </w:r>
      <w:r>
        <w:rPr/>
        <w:t>22</w:t>
      </w:r>
      <w:r>
        <w:rPr>
          <w:rtl w:val="true"/>
        </w:rPr>
        <w:t>»</w:t>
      </w:r>
      <w:bookmarkEnd w:id="1843"/>
    </w:p>
    <w:p>
      <w:pPr>
        <w:pStyle w:val="BookText"/>
        <w:rPr/>
      </w:pPr>
      <w:r>
        <w:rPr>
          <w:rFonts w:ascii="Amiri" w:hAnsi="Amiri" w:eastAsia="Amiri" w:cs="Amiri"/>
          <w:color w:val="111111"/>
          <w:sz w:val="28"/>
          <w:sz w:val="28"/>
          <w:szCs w:val="28"/>
          <w:rtl w:val="true"/>
          <w:lang w:bidi="ar-SA"/>
        </w:rPr>
        <w:t>ما، الأمالي للشيخ الطوسي أَحْمَدُ بْنُ عُبْدُونٍ عَنْ عَلِيِّ بْنِ مُحَمَّدِ بْنِ الزُّبَيْرِ عَنْ عَلِيِّ بْنِ الْحَسَنِ بْنِ فَضَّالٍ عَنِ الْعَبَّاسِ بْنِ عَامِرٍ 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 أَبِي عَبْدِ اللَّهِ عليه السلام فَسَلَّمْنَا عَلَيْهِ وَ جَلَسْنَا بَيْنَ يَدَيْهِ فَسَأَلْنَا مَنْ أَنْتُمْ قُلْنَا مِنْ أَهْلِ الْكُوفَةِ فَقَالَ أَمَا إِنَّهُ لَيْسَ مِنْ بَلَدٍ مِنَ الْبُلْدَانِ أَكْثَرُ مُحِبّاً لَنَا مِنَ الْكُوفَةِ ثُمَّ هَذِهِ الْعِصَابَةُ خَاصَّةً إِنَّ اللَّهَ هَدَاكُمْ لِأَمْرٍ جَهِلَهُ النَّاسُ أَحْبَبْتُمُونَا وَ أَبْغَضَنَا النَّاسُ وَ صَدَّقْتُمُونَا وَ كَذَّبَنَا النَّاسُ وَ اتَّبَعْتُمُونَا وَ خَالَفَنَا النَّاسُ فَجَعَلَ اللَّهُ مَحْيَاكُمْ مَحْيَانَا وَ مَمَاتَكُمْ مَمَاتَنَا فَأَشْهَدُ عَلَي أَبِي أَنَّهُ كَانَ يَقُولُ مَا بَيْنَ أَحَدِكُمْ وَ بَيْنَ أَنْ يَرَي مَا تَقَرُّ بِهِ عَيْنُهُ أَوْ يَغْتَبِطَ </w:t>
      </w:r>
      <w:r>
        <w:rPr>
          <w:rStyle w:val="FootnoteAnchor"/>
          <w:rtl w:val="true"/>
        </w:rPr>
        <w:footnoteReference w:id="1223"/>
      </w:r>
      <w:r>
        <w:rPr>
          <w:rFonts w:ascii="Amiri" w:hAnsi="Amiri" w:eastAsia="Amiri" w:cs="Amiri"/>
          <w:color w:val="111111"/>
          <w:sz w:val="28"/>
          <w:sz w:val="28"/>
          <w:szCs w:val="28"/>
          <w:rtl w:val="true"/>
          <w:lang w:bidi="ar-SA"/>
        </w:rPr>
        <w:t xml:space="preserve">إِلَّا أَنْ تَبْلُغَ نَفْسُهُ هَاهُنَا ثُمَّ أَهْوَي بِيَدِهِ إِلَي حَلْقِهِ ثُمَّ قَالَ وَ قَدْ قَالَ اللَّهُ فِي كِتَابِهِ وَ لَقَدْ أَرْسَلْنا رُسُلًا مِنْ قَبْلِكَ وَ جَعَلْنا لَهُمْ أَزْواجاً وَ ذُرِّيَّةً فَنَحْنُ ذُرِّيَّةُ رَسُولِ اللَّهِ صلي الله عليه و آله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یسار نزد یکی از دو پسر شاهپور بود که هر دو با ورع و با تقوا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مریض بود و گمان می کنم زکریا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من در کنار بسترش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گشود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گشودم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جریان را برای حضرت صادق علیه السّلام نقل کردم و از جای حرکت کرده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شخصی را از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مرد چه می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گشود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دستم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دیده، به خدا قسم او را دیده</w:t>
      </w:r>
      <w:r>
        <w:rPr>
          <w:rFonts w:eastAsia="IRNazanin" w:cs="IRNazanin"/>
          <w:color w:val="111111"/>
          <w:sz w:val="28"/>
          <w:szCs w:val="28"/>
          <w:rtl w:val="true"/>
          <w:lang w:bidi="fa-IR"/>
        </w:rPr>
        <w:t>!</w:t>
      </w:r>
      <w:r>
        <w:rPr>
          <w:rStyle w:val="FootnoteAnchor"/>
          <w:rtl w:val="true"/>
        </w:rPr>
        <w:footnoteReference w:id="1225"/>
      </w:r>
    </w:p>
    <w:p>
      <w:pPr>
        <w:pStyle w:val="Heading5"/>
        <w:numPr>
          <w:ilvl w:val="4"/>
          <w:numId w:val="1"/>
        </w:numPr>
        <w:rPr/>
      </w:pPr>
      <w:bookmarkStart w:id="1844" w:name="__RefHeading___Toc1493578_3381743652"/>
      <w:bookmarkStart w:id="1845" w:name="_Toc852"/>
      <w:bookmarkEnd w:id="1844"/>
      <w:r>
        <w:rPr>
          <w:rtl w:val="true"/>
        </w:rPr>
        <w:t xml:space="preserve">روایت </w:t>
      </w:r>
      <w:r>
        <w:rPr/>
        <w:t>22</w:t>
      </w:r>
      <w:bookmarkEnd w:id="184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رسیدیم، سلام کردیم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کوفه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شهری بیشتر از کوفه ما 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مورد عنایت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هدایت کرد به امری که مردم جاهل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دارید، با این که مردم دشمن مایند و تصدیق ما را کردید، وقتی مردم تکذیب کردند، پیرو ما شدید، در صورتی که مردم با ما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زندگی شما را زندگی ما و مرگتان را مرگ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یکی از شما تا روشن شدن چشمش یا این که مورد حسرت قرار گیرد، همین قدر است که جانش به اینجا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دست به حلق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رُسُلًا مِنْ قَبْلِکَ وَ جَعَلْنا لَهُمْ أَزْواجاً وَ ذُرِّیَّةً</w:t>
      </w:r>
      <w:r>
        <w:rPr>
          <w:rFonts w:eastAsia="IRNazanin" w:cs="IRNazanin"/>
          <w:color w:val="111111"/>
          <w:sz w:val="28"/>
          <w:szCs w:val="28"/>
          <w:rtl w:val="true"/>
          <w:lang w:bidi="fa-IR"/>
        </w:rPr>
        <w:t>»</w:t>
      </w:r>
      <w:r>
        <w:rPr>
          <w:rStyle w:val="FootnoteAnchor"/>
          <w:rtl w:val="true"/>
        </w:rPr>
        <w:footnoteReference w:id="122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 و برای آنان زنان و فرزندانی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ذریه پیامبر اکرمیم صلّی اللَّه علیه و آله</w:t>
      </w:r>
      <w:r>
        <w:rPr>
          <w:rFonts w:eastAsia="IRNazanin" w:cs="IRNazanin"/>
          <w:color w:val="111111"/>
          <w:sz w:val="28"/>
          <w:szCs w:val="28"/>
          <w:rtl w:val="true"/>
          <w:lang w:bidi="fa-IR"/>
        </w:rPr>
        <w:t>.</w:t>
      </w:r>
      <w:r>
        <w:rPr>
          <w:rStyle w:val="FootnoteAnchor"/>
          <w:rtl w:val="true"/>
        </w:rPr>
        <w:footnoteReference w:id="1227"/>
      </w:r>
      <w:bookmarkStart w:id="1846" w:name="pg17292_191857"/>
    </w:p>
    <w:p>
      <w:pPr>
        <w:pStyle w:val="Heading3"/>
        <w:numPr>
          <w:ilvl w:val="2"/>
          <w:numId w:val="1"/>
        </w:numPr>
        <w:rPr/>
      </w:pPr>
      <w:bookmarkStart w:id="1847" w:name="__RefHeading___Toc1493580_3381743652"/>
      <w:bookmarkStart w:id="1848" w:name="_Toc853"/>
      <w:bookmarkEnd w:id="1846"/>
      <w:bookmarkEnd w:id="1847"/>
      <w:r>
        <w:rPr>
          <w:rtl w:val="true"/>
        </w:rPr>
        <w:t xml:space="preserve">باب </w:t>
      </w:r>
      <w:r>
        <w:rPr/>
        <w:t>7</w:t>
      </w:r>
      <w:r>
        <w:rPr>
          <w:rtl w:val="true"/>
        </w:rPr>
        <w:t xml:space="preserve"> </w:t>
      </w:r>
      <w:r>
        <w:rPr>
          <w:rtl w:val="true"/>
        </w:rPr>
        <w:t>أنه لا تقبل الأعمال إلا بالولاية</w:t>
      </w:r>
      <w:bookmarkEnd w:id="1848"/>
    </w:p>
    <w:p>
      <w:pPr>
        <w:pStyle w:val="Heading4"/>
        <w:numPr>
          <w:ilvl w:val="3"/>
          <w:numId w:val="1"/>
        </w:numPr>
        <w:rPr/>
      </w:pPr>
      <w:bookmarkStart w:id="1849" w:name="__RefHeading___Toc1493582_3381743652"/>
      <w:bookmarkStart w:id="1850" w:name="_Toc854"/>
      <w:bookmarkEnd w:id="1849"/>
      <w:r>
        <w:rPr>
          <w:rtl w:val="true"/>
        </w:rPr>
        <w:t>الآيات</w:t>
      </w:r>
      <w:bookmarkEnd w:id="1850"/>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كَفَرُوا بِرَبِّهِمْ أَعْمالُهُمْ كَرَمادٍ اشْتَدَّتْ بِهِ الرِّيحُ فِي يَوْمٍ عاصِفٍ لا يَقْدِرُونَ مِمَّا كَسَبُوا عَلي شَيْ‌ءٍ ذلِكَ هُوَ الضَّلالُ الْبَعِيدُ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مِنَ الصَّالِحاتِ وَ هُوَ مُؤْمِنٌ فَلا يَخافُ ظُلْماً وَ لا هَضْماً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1851" w:name="__RefHeading___Toc1493584_3381743652"/>
      <w:bookmarkStart w:id="1852" w:name="_Toc855"/>
      <w:bookmarkEnd w:id="1851"/>
      <w:r>
        <w:rPr>
          <w:rtl w:val="true"/>
        </w:rPr>
        <w:t>تفسير</w:t>
      </w:r>
      <w:bookmarkEnd w:id="1852"/>
    </w:p>
    <w:p>
      <w:pPr>
        <w:pStyle w:val="BookText"/>
        <w:rPr/>
      </w:pPr>
      <w:r>
        <w:rPr>
          <w:rFonts w:ascii="Amiri" w:hAnsi="Amiri" w:eastAsia="Amiri" w:cs="Amiri"/>
          <w:color w:val="111111"/>
          <w:sz w:val="28"/>
          <w:sz w:val="28"/>
          <w:szCs w:val="28"/>
          <w:rtl w:val="true"/>
          <w:lang w:bidi="ar-SA"/>
        </w:rPr>
        <w:t>حكم الله تعالي في الآية الأولي بكون أعمال الكفار باطلة و الأخبار المستفيضة وردت بإطلاق الكافر علي المخالفين لإنكارهم النصوص علي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علي بن إبراهيم في تفسير تلك الآية أنه قال من لم يقر بولاية أمير المؤمنين بطل عمله مثل الرماد الذي تجي‌ء الريح فتحمله</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فسر الاهتداء في الآية الثانية في كثير من الأخبار بالاهتداء إلي الولاية و أما الإيمان في الآية الثالثة فلا ريب في أن الولاية داخلة فيه فشرط الله تعالي الإيمان في كون الأعمال الصالحة أسبابا </w:t>
      </w:r>
      <w:r>
        <w:rPr>
          <w:rStyle w:val="FootnoteAnchor"/>
          <w:rtl w:val="true"/>
        </w:rPr>
        <w:footnoteReference w:id="1229"/>
      </w:r>
      <w:r>
        <w:rPr>
          <w:rFonts w:ascii="Amiri" w:hAnsi="Amiri" w:eastAsia="Amiri" w:cs="Amiri"/>
          <w:color w:val="111111"/>
          <w:sz w:val="28"/>
          <w:sz w:val="28"/>
          <w:szCs w:val="28"/>
          <w:rtl w:val="true"/>
          <w:lang w:bidi="ar-SA"/>
        </w:rPr>
        <w:t>لعدم خوف الظلم بمنع ثواب يستحقه و الهضم أي الكسر منه بنقصان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لا يخاف أن يزاد علي سيئاته و لا ينقص من حسناته و الهضم في اللغة الكسر و النقص و اعلم أن الإمامية أجمعوا علي اشتراط صحة الأعمال و قبولها بالإيمان الذي من جملته الإقرار بولاية جميع الأئمة عليهم السلام و إمامتهم و الأخبار</w:t>
      </w:r>
    </w:p>
    <w:p>
      <w:pPr>
        <w:pStyle w:val="Heading3"/>
        <w:numPr>
          <w:ilvl w:val="2"/>
          <w:numId w:val="1"/>
        </w:numPr>
        <w:rPr/>
      </w:pPr>
      <w:bookmarkStart w:id="1853" w:name="__RefHeading___Toc1493586_3381743652"/>
      <w:bookmarkStart w:id="1854" w:name="_Toc856"/>
      <w:bookmarkEnd w:id="1853"/>
      <w:r>
        <w:rPr>
          <w:rtl w:val="true"/>
        </w:rPr>
        <w:t xml:space="preserve">باب هفتم </w:t>
      </w:r>
      <w:r>
        <w:rPr>
          <w:rtl w:val="true"/>
        </w:rPr>
        <w:t xml:space="preserve">: </w:t>
      </w:r>
      <w:r>
        <w:rPr>
          <w:rtl w:val="true"/>
        </w:rPr>
        <w:t>اعمال قبول نمی شود مگر با ولایت</w:t>
      </w:r>
      <w:bookmarkEnd w:id="1854"/>
    </w:p>
    <w:p>
      <w:pPr>
        <w:pStyle w:val="Heading4"/>
        <w:numPr>
          <w:ilvl w:val="3"/>
          <w:numId w:val="1"/>
        </w:numPr>
        <w:rPr/>
      </w:pPr>
      <w:bookmarkStart w:id="1855" w:name="__RefHeading___Toc1493588_3381743652"/>
      <w:bookmarkStart w:id="1856" w:name="_Toc857"/>
      <w:bookmarkEnd w:id="1855"/>
      <w:r>
        <w:rPr>
          <w:rtl w:val="true"/>
        </w:rPr>
        <w:t>آیات</w:t>
      </w:r>
      <w:bookmarkEnd w:id="1856"/>
    </w:p>
    <w:p>
      <w:pPr>
        <w:pStyle w:val="BookText"/>
        <w:rPr/>
      </w:pPr>
      <w:r>
        <w:rPr>
          <w:rFonts w:ascii="Amiri" w:hAnsi="Amiri" w:eastAsia="Amiri" w:cs="Amiri"/>
          <w:color w:val="111111"/>
          <w:sz w:val="28"/>
          <w:sz w:val="28"/>
          <w:szCs w:val="28"/>
          <w:rtl w:val="true"/>
          <w:lang w:bidi="ar-SA"/>
        </w:rPr>
        <w:t>مَثَلُ الَّذِینَ کَفَرُوا بِرَبِّهِمْ أَعْمالُهُمْ کَرَمادٍ اشْتَدَّتْ بِهِ الرِّیحُ فِی یَوْمٍ عاصِفٍ لا یَقْدِرُونَ مِمَّا کَسَبُوا عَلی شَیْ‌ءٍ ذلِکَ هُوَ الضَّلالُ الْبَعِیدُ</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کسانی که به پروردگار خود کافر شدند کردارهایشان به خاکستری می‌ماند که بادی تند در روزی طوفانی بر آن بوزد از آنچه به دست آورده‌اند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برد این است همان گمراهی دور و دراز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یَعْمَلْ مِنَ الصَّالِحاتِ وَ هُوَ مُؤْمِنٌ فَلا یَخافُ ظُلْماً وَ لا هَضْماً</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کارهای شایسته کند در حالی که مؤمن باشد نه از ستمی می‌هراسد و نه از کاسته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w:t>
      </w:r>
      <w:r>
        <w:rPr>
          <w:rFonts w:eastAsia="IRNazanin" w:cs="IRNazanin"/>
          <w:color w:val="111111"/>
          <w:sz w:val="28"/>
          <w:szCs w:val="28"/>
          <w:rtl w:val="true"/>
          <w:lang w:bidi="fa-IR"/>
        </w:rPr>
        <w:t>].}</w:t>
      </w:r>
    </w:p>
    <w:p>
      <w:pPr>
        <w:pStyle w:val="Heading4"/>
        <w:numPr>
          <w:ilvl w:val="3"/>
          <w:numId w:val="1"/>
        </w:numPr>
        <w:rPr/>
      </w:pPr>
      <w:bookmarkStart w:id="1857" w:name="__RefHeading___Toc1493590_3381743652"/>
      <w:bookmarkStart w:id="1858" w:name="_Toc858"/>
      <w:bookmarkEnd w:id="1857"/>
      <w:r>
        <w:rPr>
          <w:rtl w:val="true"/>
        </w:rPr>
        <w:t>تفسیر</w:t>
      </w:r>
      <w:bookmarkEnd w:id="1858"/>
    </w:p>
    <w:p>
      <w:pPr>
        <w:pStyle w:val="BookText"/>
        <w:rPr/>
      </w:pPr>
      <w:r>
        <w:rPr>
          <w:rFonts w:ascii="IRNazanin" w:hAnsi="IRNazanin" w:eastAsia="IRNazanin"/>
          <w:color w:val="111111"/>
          <w:sz w:val="28"/>
          <w:sz w:val="28"/>
          <w:szCs w:val="28"/>
          <w:rtl w:val="true"/>
          <w:lang w:bidi="fa-IR"/>
        </w:rPr>
        <w:t>حکم خدا در آیه اولی به این که اعمال کفار باطل است و اخبار زیادی وارد شده به اطلاق کافر بر مخالفین، به خاطر انکار نصوص بر ائمه علیهم السّلام توسط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ابراهیم در تفسیر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اقرار به ولایت امیرالمؤمنین علیه السّلام نداشته باشد، عملش باطل است؛ مانند خاکستری که بادی بر آن بوزد و آن را از هم بپاشد</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هدایت را در آیه دوم، در بیشتر اخبار تفسیر به هدایت به ولایت نموده‌اند، اما ایمان در آیه سوم شکی نیست که ولایت داخل در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ایمان را شرط کرده در اعمال صالحه ای که سبب نترسیدن از ظلم شود نسبت به جلوگیری از ثوابی که شایسته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شدن از آن به نقصانی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ترسد از این که بر گناهانش بیفزایند و از حسناتش کم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کم کردن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دانشمندان شیعه شرط صحت اعمال و قبولی آن را ایمان می دانند که یک قسمت ایمان اقرار به ولایت تمام ائمه علیهم السّلام و امامت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w:t>
      </w:r>
      <w:bookmarkStart w:id="1859" w:name="pg17292_191858"/>
    </w:p>
    <w:p>
      <w:pPr>
        <w:pStyle w:val="BookText"/>
        <w:rPr/>
      </w:pPr>
      <w:bookmarkEnd w:id="1859"/>
      <w:r>
        <w:rPr>
          <w:rFonts w:ascii="Amiri" w:hAnsi="Amiri" w:eastAsia="Amiri" w:cs="Amiri"/>
          <w:color w:val="111111"/>
          <w:sz w:val="28"/>
          <w:sz w:val="28"/>
          <w:szCs w:val="28"/>
          <w:rtl w:val="true"/>
          <w:lang w:bidi="ar-SA"/>
        </w:rPr>
        <w:t>الدالة عليه متواترة بين الخاصة و العامة</w:t>
      </w:r>
      <w:r>
        <w:rPr>
          <w:rFonts w:eastAsia="Amiri" w:cs="Amiri" w:ascii="Amiri" w:hAnsi="Amiri"/>
          <w:color w:val="111111"/>
          <w:sz w:val="28"/>
          <w:szCs w:val="28"/>
          <w:rtl w:val="true"/>
          <w:lang w:bidi="ar-SA"/>
        </w:rPr>
        <w:t>.</w:t>
      </w:r>
    </w:p>
    <w:p>
      <w:pPr>
        <w:pStyle w:val="Heading4"/>
        <w:numPr>
          <w:ilvl w:val="3"/>
          <w:numId w:val="1"/>
        </w:numPr>
        <w:rPr/>
      </w:pPr>
      <w:bookmarkStart w:id="1860" w:name="__RefHeading___Toc1493592_3381743652"/>
      <w:bookmarkStart w:id="1861" w:name="_Toc859"/>
      <w:bookmarkEnd w:id="1860"/>
      <w:r>
        <w:rPr>
          <w:rtl w:val="true"/>
        </w:rPr>
        <w:t>الأخبار</w:t>
      </w:r>
      <w:bookmarkEnd w:id="1861"/>
    </w:p>
    <w:p>
      <w:pPr>
        <w:pStyle w:val="Heading5"/>
        <w:numPr>
          <w:ilvl w:val="4"/>
          <w:numId w:val="1"/>
        </w:numPr>
        <w:rPr/>
      </w:pPr>
      <w:bookmarkStart w:id="1862" w:name="__RefHeading___Toc1493594_3381743652"/>
      <w:bookmarkStart w:id="1863" w:name="_Toc860"/>
      <w:bookmarkEnd w:id="1862"/>
      <w:r>
        <w:rPr>
          <w:rtl w:val="true"/>
        </w:rPr>
        <w:t>«</w:t>
      </w:r>
      <w:r>
        <w:rPr/>
        <w:t>1</w:t>
      </w:r>
      <w:r>
        <w:rPr>
          <w:rtl w:val="true"/>
        </w:rPr>
        <w:t>»</w:t>
      </w:r>
      <w:bookmarkEnd w:id="1863"/>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تَعَالَي فَلا يَخافُ ظُلْماً وَ لا هَضْماً أَيْ لَا يَنْقُصُ مِنْ عَمَلِهِ شَيْئاً وَ أَمَّا ظُلْماً يَقُولُ لَنْ يَذْهَبَ بِهِ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4" w:name="__RefHeading___Toc1493596_3381743652"/>
      <w:bookmarkStart w:id="1865" w:name="_Toc861"/>
      <w:bookmarkEnd w:id="1864"/>
      <w:r>
        <w:rPr>
          <w:rtl w:val="true"/>
        </w:rPr>
        <w:t>«</w:t>
      </w:r>
      <w:r>
        <w:rPr/>
        <w:t>2</w:t>
      </w:r>
      <w:r>
        <w:rPr>
          <w:rtl w:val="true"/>
        </w:rPr>
        <w:t>»</w:t>
      </w:r>
      <w:bookmarkEnd w:id="1865"/>
    </w:p>
    <w:p>
      <w:pPr>
        <w:pStyle w:val="BookText"/>
        <w:rPr/>
      </w:pPr>
      <w:r>
        <w:rPr>
          <w:rFonts w:ascii="Amiri" w:hAnsi="Amiri" w:eastAsia="Amiri" w:cs="Amiri"/>
          <w:color w:val="111111"/>
          <w:sz w:val="28"/>
          <w:sz w:val="28"/>
          <w:szCs w:val="28"/>
          <w:rtl w:val="true"/>
          <w:lang w:bidi="ar-SA"/>
        </w:rPr>
        <w:t>لي، الأمالي للصدوق ابْنُ نَاتَانَةَ عَنْ عَلِيٍّ عَنْ أَبِيهِ عَنِ ابْنِ مَحْبُوبٍ عَنْ هِشَامِ بْنِ سَالِمٍ عَنِ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يُسْأَلُ عَنْهُ الْعَبْدُ إِذَا وَقَفَ بَيْنَ يَدَيِ اللَّهِ جَلَّ جَلَالُهُ عَنِ الصَّلَوَاتِ الْمَفْرُوضَاتِ وَ عَنِ الزَّكَاةِ الْمَفْرُوضَةِ وَ عَنِ الصِّيَامِ الْمَفْرُوضِ وَ عَنِ الْحَجِّ الْمَفْرُوضِ وَ عَنْ وَلَايَتِنَا أَهْلَ الْبَيْتِ فَإِنْ أَقَرَّ بِوَلَايَتِنَا ثُمَّ مَاتَ عَلَيْهَا قُبِلَتْ مِنْهُ صَلَاتُهُ وَ صَوْمُهُ وَ زَكَاتُهُ وَ حَجُّهُ وَ إِنْ لَمْ يُقِرَّ بِوَلَايَتِنَا بَيْنَ يَدَيِ اللَّهِ جَلَّ جَلَالُهُ لَمْ يَقْبَلِ اللَّهُ عَزَّ وَ جَلَّ مِنْهُ شَيْئاً مِنْ أَعْمَالِهِ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6" w:name="__RefHeading___Toc1493598_3381743652"/>
      <w:bookmarkStart w:id="1867" w:name="_Toc862"/>
      <w:bookmarkEnd w:id="1866"/>
      <w:r>
        <w:rPr>
          <w:rtl w:val="true"/>
        </w:rPr>
        <w:t>«</w:t>
      </w:r>
      <w:r>
        <w:rPr/>
        <w:t>3</w:t>
      </w:r>
      <w:r>
        <w:rPr>
          <w:rtl w:val="true"/>
        </w:rPr>
        <w:t>»</w:t>
      </w:r>
      <w:bookmarkEnd w:id="1867"/>
    </w:p>
    <w:p>
      <w:pPr>
        <w:pStyle w:val="BookText"/>
        <w:rPr/>
      </w:pPr>
      <w:r>
        <w:rPr>
          <w:rFonts w:ascii="Amiri" w:hAnsi="Amiri" w:eastAsia="Amiri" w:cs="Amiri"/>
          <w:color w:val="111111"/>
          <w:sz w:val="28"/>
          <w:sz w:val="28"/>
          <w:szCs w:val="28"/>
          <w:rtl w:val="true"/>
          <w:lang w:bidi="ar-SA"/>
        </w:rPr>
        <w:t>لي، الأمالي للصدوق عَلِيُّ بْنُ عِيسَي عَنْ عَلِيِّ بْنِ مُحَمَّدٍ مَاجِيلَوَيْهِ عَنِ الْبَرْقِيِّ عَنْ مُحَمَّدِ بْنِ حَسَّانَ عَنْ مُحَمَّدِ بْنِ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 النَّبِيِّ صلي الله عليه و آله فَقَالَ يَا مُحَمَّدُ السَّلَامُ يُقْرِئُكَ السَّلَامَ وَ يَقُولُ خَلَقْتُ السَّمَاوَاتِ السَّبْعَ وَ مَا فِيهِنَّ وَ الْأَرَضِينَ السَّبْعَ وَ مَنْ عَلَيْهِنَّ وَ مَا خَلَقْتُ مَوْضِعاً أَعْظَمَ مِنَ الرُّكْنِ وَ الْمَقَامِ وَ لَوْ أَنَّ عَبْداً دَعَانِي هُنَاكَ مُنْذُ خَلَقْتُ السَّمَاوَاتِ وَ الْأَرَضِينَ ثُمَّ لَقِيَنِي جَاحِداً لِوَلَايَةِ عَلِيٍّ لَأَكْبَبْتُهُ فِي سَقَرَ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8" w:name="__RefHeading___Toc1493600_3381743652"/>
      <w:bookmarkStart w:id="1869" w:name="_Toc863"/>
      <w:bookmarkEnd w:id="1868"/>
      <w:r>
        <w:rPr>
          <w:rtl w:val="true"/>
        </w:rPr>
        <w:t>«</w:t>
      </w:r>
      <w:r>
        <w:rPr/>
        <w:t>4</w:t>
      </w:r>
      <w:r>
        <w:rPr>
          <w:rtl w:val="true"/>
        </w:rPr>
        <w:t>»</w:t>
      </w:r>
      <w:bookmarkEnd w:id="1869"/>
    </w:p>
    <w:p>
      <w:pPr>
        <w:pStyle w:val="BookText"/>
        <w:rPr/>
      </w:pPr>
      <w:r>
        <w:rPr>
          <w:rFonts w:ascii="Amiri" w:hAnsi="Amiri" w:eastAsia="Amiri" w:cs="Amiri"/>
          <w:color w:val="111111"/>
          <w:sz w:val="28"/>
          <w:sz w:val="28"/>
          <w:szCs w:val="28"/>
          <w:rtl w:val="true"/>
          <w:lang w:bidi="ar-SA"/>
        </w:rPr>
        <w:t xml:space="preserve">لي، الأمالي للصدوق الْعَطَّارُ عَنْ سَعْدٍ عَنِ الْأَصْبَهَانِيِّ عَنِ الْمِنْقَرِيِّ عَنْ حَفْصٍ عَنِ الصَّادِقِ عَلَيْهِ السَّلَامُ قَالَ إِنَّ عَلِيّاً عليه السلام كَانَ يَقُولُ لَا خَيْرَ فِي الدُّنْيَا إِلَّا لِأَحَدِ رَجُلَيْنِ رَجُلٍ يَزْدَادُ كُلَّ يَوْمٍ إِحْسَاناً وَ رَجُلٍ يَتَدَارَكُ </w:t>
      </w:r>
      <w:r>
        <w:rPr>
          <w:rStyle w:val="FootnoteAnchor"/>
          <w:rtl w:val="true"/>
        </w:rPr>
        <w:footnoteReference w:id="1237"/>
      </w:r>
      <w:r>
        <w:rPr>
          <w:rFonts w:ascii="Amiri" w:hAnsi="Amiri" w:eastAsia="Amiri" w:cs="Amiri"/>
          <w:color w:val="111111"/>
          <w:sz w:val="28"/>
          <w:sz w:val="28"/>
          <w:szCs w:val="28"/>
          <w:rtl w:val="true"/>
          <w:lang w:bidi="ar-SA"/>
        </w:rPr>
        <w:t>سَيِّئَتَهُ بِالتَّوْبَةِ</w:t>
      </w:r>
    </w:p>
    <w:p>
      <w:pPr>
        <w:pStyle w:val="BookText"/>
        <w:rPr/>
      </w:pPr>
      <w:r>
        <w:rPr>
          <w:rFonts w:ascii="IRNazanin" w:hAnsi="IRNazanin" w:eastAsia="IRNazanin"/>
          <w:color w:val="111111"/>
          <w:sz w:val="28"/>
          <w:sz w:val="28"/>
          <w:szCs w:val="28"/>
          <w:rtl w:val="true"/>
          <w:lang w:bidi="fa-IR"/>
        </w:rPr>
        <w:t>دلالت بر این معنی دارند، متواتر است بین شیعه و سنی</w:t>
      </w:r>
      <w:r>
        <w:rPr>
          <w:rFonts w:eastAsia="IRNazanin" w:cs="IRNazanin"/>
          <w:color w:val="111111"/>
          <w:sz w:val="28"/>
          <w:szCs w:val="28"/>
          <w:rtl w:val="true"/>
          <w:lang w:bidi="fa-IR"/>
        </w:rPr>
        <w:t>.</w:t>
      </w:r>
    </w:p>
    <w:p>
      <w:pPr>
        <w:pStyle w:val="Heading4"/>
        <w:numPr>
          <w:ilvl w:val="3"/>
          <w:numId w:val="1"/>
        </w:numPr>
        <w:rPr/>
      </w:pPr>
      <w:bookmarkStart w:id="1870" w:name="__RefHeading___Toc1493602_3381743652"/>
      <w:bookmarkStart w:id="1871" w:name="_Toc864"/>
      <w:bookmarkEnd w:id="1870"/>
      <w:r>
        <w:rPr>
          <w:rtl w:val="true"/>
        </w:rPr>
        <w:t>روایات</w:t>
      </w:r>
      <w:bookmarkEnd w:id="1871"/>
    </w:p>
    <w:p>
      <w:pPr>
        <w:pStyle w:val="Heading5"/>
        <w:numPr>
          <w:ilvl w:val="4"/>
          <w:numId w:val="1"/>
        </w:numPr>
        <w:rPr/>
      </w:pPr>
      <w:bookmarkStart w:id="1872" w:name="__RefHeading___Toc1493604_3381743652"/>
      <w:bookmarkStart w:id="1873" w:name="_Toc865"/>
      <w:bookmarkEnd w:id="1872"/>
      <w:r>
        <w:rPr>
          <w:rtl w:val="true"/>
        </w:rPr>
        <w:t xml:space="preserve">روایت </w:t>
      </w:r>
      <w:r>
        <w:rPr/>
        <w:t>1</w:t>
      </w:r>
      <w:bookmarkEnd w:id="1873"/>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ابوالجارود 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یَخافُ ظُلْماً وَ لا هَضْماً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عملش کم نمی‌شود و اما منظور از ظلم، یعنی اعمالش از بین نمی رود</w:t>
      </w:r>
      <w:r>
        <w:rPr>
          <w:rFonts w:eastAsia="IRNazanin" w:cs="IRNazanin"/>
          <w:color w:val="111111"/>
          <w:sz w:val="28"/>
          <w:szCs w:val="28"/>
          <w:rtl w:val="true"/>
          <w:lang w:bidi="fa-IR"/>
        </w:rPr>
        <w:t>.</w:t>
      </w:r>
      <w:r>
        <w:rPr>
          <w:rStyle w:val="FootnoteAnchor"/>
          <w:rtl w:val="true"/>
        </w:rPr>
        <w:footnoteReference w:id="1238"/>
      </w:r>
    </w:p>
    <w:p>
      <w:pPr>
        <w:pStyle w:val="Heading5"/>
        <w:numPr>
          <w:ilvl w:val="4"/>
          <w:numId w:val="1"/>
        </w:numPr>
        <w:rPr/>
      </w:pPr>
      <w:bookmarkStart w:id="1874" w:name="__RefHeading___Toc1493606_3381743652"/>
      <w:bookmarkStart w:id="1875" w:name="_Toc866"/>
      <w:bookmarkEnd w:id="1874"/>
      <w:r>
        <w:rPr>
          <w:rtl w:val="true"/>
        </w:rPr>
        <w:t xml:space="preserve">روایت </w:t>
      </w:r>
      <w:r>
        <w:rPr/>
        <w:t>2</w:t>
      </w:r>
      <w:bookmarkEnd w:id="187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ساباطی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بنده در پیشگاه خدا می‌ایستد، اولین چیزی که از آن سؤال می شود، نمازهای واجب، زکات واجب، روزه واجب، حج واجب و ولایت ما خانواده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اقرار به ولایت ما کرد و بر همین اعتقاد مرد، نماز و روزه و زکات و حج او قبول می‌شود، اما اگر اقرار به ولایت ما نکرد، در پیشگاه پروردگار هیچ یک از اعمالش را قبول نخواهد شد</w:t>
      </w:r>
      <w:r>
        <w:rPr>
          <w:rFonts w:eastAsia="IRNazanin" w:cs="IRNazanin"/>
          <w:color w:val="111111"/>
          <w:sz w:val="28"/>
          <w:szCs w:val="28"/>
          <w:rtl w:val="true"/>
          <w:lang w:bidi="fa-IR"/>
        </w:rPr>
        <w:t>.</w:t>
      </w:r>
      <w:r>
        <w:rPr>
          <w:rStyle w:val="FootnoteAnchor"/>
          <w:rtl w:val="true"/>
        </w:rPr>
        <w:footnoteReference w:id="1239"/>
      </w:r>
    </w:p>
    <w:p>
      <w:pPr>
        <w:pStyle w:val="Heading5"/>
        <w:numPr>
          <w:ilvl w:val="4"/>
          <w:numId w:val="1"/>
        </w:numPr>
        <w:rPr/>
      </w:pPr>
      <w:bookmarkStart w:id="1876" w:name="__RefHeading___Toc1493608_3381743652"/>
      <w:bookmarkStart w:id="1877" w:name="_Toc867"/>
      <w:bookmarkEnd w:id="1876"/>
      <w:r>
        <w:rPr>
          <w:rtl w:val="true"/>
        </w:rPr>
        <w:t xml:space="preserve">روایت </w:t>
      </w:r>
      <w:r>
        <w:rPr/>
        <w:t>3</w:t>
      </w:r>
      <w:bookmarkEnd w:id="187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از پدرش، از آباء گرامش علیهم السّلام نقل کرد که جبرئیل بر پیامبر اکرم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آسمان‌های هفتگانه و آنچه در آنها است و زمین‌های هفتگانه و هر چه در آنها است را آفریدم، محلی را عظیم‌تر از رکن و مقام نیافریده‌ام، اگر بنده‌ای از اول خلقت آسمان‌ها و زمین‌ها مرا در آنجا بخواند، سپس با انکار ولایت علی به ملاقات من بیاید، او را به رو در آتش جهنم می‌اندازم</w:t>
      </w:r>
      <w:r>
        <w:rPr>
          <w:rFonts w:eastAsia="IRNazanin" w:cs="IRNazanin"/>
          <w:color w:val="111111"/>
          <w:sz w:val="28"/>
          <w:szCs w:val="28"/>
          <w:rtl w:val="true"/>
          <w:lang w:bidi="fa-IR"/>
        </w:rPr>
        <w:t>.</w:t>
      </w:r>
      <w:r>
        <w:rPr>
          <w:rStyle w:val="FootnoteAnchor"/>
          <w:rtl w:val="true"/>
        </w:rPr>
        <w:footnoteReference w:id="1240"/>
      </w:r>
    </w:p>
    <w:p>
      <w:pPr>
        <w:pStyle w:val="Heading5"/>
        <w:numPr>
          <w:ilvl w:val="4"/>
          <w:numId w:val="1"/>
        </w:numPr>
        <w:rPr/>
      </w:pPr>
      <w:bookmarkStart w:id="1878" w:name="__RefHeading___Toc1493610_3381743652"/>
      <w:bookmarkStart w:id="1879" w:name="_Toc868"/>
      <w:bookmarkEnd w:id="1878"/>
      <w:r>
        <w:rPr>
          <w:rtl w:val="true"/>
        </w:rPr>
        <w:t xml:space="preserve">روایت </w:t>
      </w:r>
      <w:r>
        <w:rPr/>
        <w:t>4</w:t>
      </w:r>
      <w:bookmarkEnd w:id="187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از حضرت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در دنیا نیست، مگر برای یکی از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هر روز بر کارهای نیکش بیفزاید و کسی که گناهش را با توبه جبران کند</w:t>
      </w:r>
      <w:r>
        <w:rPr>
          <w:rFonts w:eastAsia="IRNazanin" w:cs="IRNazanin"/>
          <w:color w:val="111111"/>
          <w:sz w:val="28"/>
          <w:szCs w:val="28"/>
          <w:rtl w:val="true"/>
          <w:lang w:bidi="fa-IR"/>
        </w:rPr>
        <w:t xml:space="preserve">. </w:t>
      </w:r>
      <w:bookmarkStart w:id="1880" w:name="pg17292_191859"/>
    </w:p>
    <w:p>
      <w:pPr>
        <w:pStyle w:val="BookText"/>
        <w:rPr/>
      </w:pPr>
      <w:bookmarkEnd w:id="1880"/>
      <w:r>
        <w:rPr>
          <w:rFonts w:ascii="Amiri" w:hAnsi="Amiri" w:eastAsia="Amiri" w:cs="Amiri"/>
          <w:color w:val="111111"/>
          <w:sz w:val="28"/>
          <w:sz w:val="28"/>
          <w:szCs w:val="28"/>
          <w:rtl w:val="true"/>
          <w:lang w:bidi="ar-SA"/>
        </w:rPr>
        <w:t xml:space="preserve">وَ أَنَّي لَهُ بِالتَّوْبَةِ وَ اللَّهِ لَوْ سَجَدَ حَتَّي يَنْقَطِعَ عُنُقُهُ مَا قَبِلَ اللَّهُ مِنْهُ إِلَّا بِوَلَايَتِنَا أَهْلَ الْبَيْتَ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الخصال أبي و ابن الوليد معا عن سعد مثله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سن، المحاسن الأصفهاني مثله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1" w:name="__RefHeading___Toc1493612_3381743652"/>
      <w:bookmarkStart w:id="1882" w:name="_Toc869"/>
      <w:bookmarkEnd w:id="1881"/>
      <w:r>
        <w:rPr>
          <w:rtl w:val="true"/>
        </w:rPr>
        <w:t>«</w:t>
      </w:r>
      <w:r>
        <w:rPr/>
        <w:t>5</w:t>
      </w:r>
      <w:r>
        <w:rPr>
          <w:rtl w:val="true"/>
        </w:rPr>
        <w:t>»</w:t>
      </w:r>
      <w:bookmarkEnd w:id="1882"/>
    </w:p>
    <w:p>
      <w:pPr>
        <w:pStyle w:val="BookText"/>
        <w:rPr/>
      </w:pPr>
      <w:r>
        <w:rPr>
          <w:rFonts w:ascii="Amiri" w:hAnsi="Amiri" w:eastAsia="Amiri" w:cs="Amiri"/>
          <w:color w:val="111111"/>
          <w:sz w:val="28"/>
          <w:sz w:val="28"/>
          <w:szCs w:val="28"/>
          <w:rtl w:val="true"/>
          <w:lang w:bidi="ar-SA"/>
        </w:rPr>
        <w:t xml:space="preserve">فس، تفسير القمي جَعْفَرُ بْنُ أَحْمَدَ عَنْ عَبْدِ الْكَرِيمِ بْنِ عَبْدِ الرَّحِيمِ عَنْ مُحَمَّدِ بْنِ عَلِيٍّ عَنْ مُحَمَّدِ بْنِ الْفُضَيْلِ عَنْ أَبِي حَمْزَةَ قَالَ سَمِعْتُ أَبَا عَبْدِ اللَّهِ عليه السلام يَقُولُ مَنْ خَالَفَكُمْ وَ إِنْ تَعَبَّدَ </w:t>
      </w:r>
      <w:r>
        <w:rPr>
          <w:rStyle w:val="FootnoteAnchor"/>
          <w:rtl w:val="true"/>
        </w:rPr>
        <w:footnoteReference w:id="1244"/>
      </w:r>
      <w:r>
        <w:rPr>
          <w:rFonts w:ascii="Amiri" w:hAnsi="Amiri" w:eastAsia="Amiri" w:cs="Amiri"/>
          <w:color w:val="111111"/>
          <w:sz w:val="28"/>
          <w:sz w:val="28"/>
          <w:szCs w:val="28"/>
          <w:rtl w:val="true"/>
          <w:lang w:bidi="ar-SA"/>
        </w:rPr>
        <w:t xml:space="preserve">وَ اجْتَهَدَ مَنْسُوبٌ إِلَي هَذِهِ الْآيَةِ وُجُوهٌ يَوْمَئِذٍ خاشِعَةٌ عامِلَةٌ ناصِبَةٌ تَصْلي ناراً حامِيَةً </w:t>
      </w:r>
      <w:r>
        <w:rPr>
          <w:rStyle w:val="FootnoteAnchor"/>
          <w:rtl w:val="true"/>
        </w:rPr>
        <w:footnoteReference w:id="1245"/>
      </w:r>
    </w:p>
    <w:p>
      <w:pPr>
        <w:pStyle w:val="Heading5"/>
        <w:numPr>
          <w:ilvl w:val="4"/>
          <w:numId w:val="1"/>
        </w:numPr>
        <w:rPr/>
      </w:pPr>
      <w:bookmarkStart w:id="1883" w:name="__RefHeading___Toc1493614_3381743652"/>
      <w:bookmarkStart w:id="1884" w:name="_Toc870"/>
      <w:bookmarkEnd w:id="1883"/>
      <w:r>
        <w:rPr>
          <w:rtl w:val="true"/>
        </w:rPr>
        <w:t>«</w:t>
      </w:r>
      <w:r>
        <w:rPr/>
        <w:t>6</w:t>
      </w:r>
      <w:r>
        <w:rPr>
          <w:rtl w:val="true"/>
        </w:rPr>
        <w:t>»</w:t>
      </w:r>
      <w:bookmarkEnd w:id="1884"/>
    </w:p>
    <w:p>
      <w:pPr>
        <w:pStyle w:val="BookText"/>
        <w:rPr/>
      </w:pPr>
      <w:r>
        <w:rPr>
          <w:rFonts w:ascii="Amiri" w:hAnsi="Amiri" w:eastAsia="Amiri" w:cs="Amiri"/>
          <w:color w:val="111111"/>
          <w:sz w:val="28"/>
          <w:sz w:val="28"/>
          <w:szCs w:val="28"/>
          <w:rtl w:val="true"/>
          <w:lang w:bidi="ar-SA"/>
        </w:rPr>
        <w:t xml:space="preserve">فس، تفسير القمي مُحَمَّدُ بْنُ جَعْفَرٍ </w:t>
      </w:r>
      <w:r>
        <w:rPr>
          <w:rStyle w:val="FootnoteAnchor"/>
          <w:rtl w:val="true"/>
        </w:rPr>
        <w:footnoteReference w:id="1246"/>
      </w:r>
      <w:r>
        <w:rPr>
          <w:rFonts w:ascii="Amiri" w:hAnsi="Amiri" w:eastAsia="Amiri" w:cs="Amiri"/>
          <w:color w:val="111111"/>
          <w:sz w:val="28"/>
          <w:sz w:val="28"/>
          <w:szCs w:val="28"/>
          <w:rtl w:val="true"/>
          <w:lang w:bidi="ar-SA"/>
        </w:rPr>
        <w:t xml:space="preserve">عَنْ يَحْيَي بْنِ زَكَرِيَّا عَنْ عَلِيِّ بْنِ حَسَّانَ عَنْ عَبْدِ الرَّحْمَنِ بْنِ كَثِيرٍ عَنْ أَبِي عَبْدِ اللَّهِ عليه السلام فِي قَوْلِهِ مَنْ جاءَ بِالْحَسَنَةِ فَلَهُ عَشْرُ أَمْثالِها </w:t>
      </w:r>
      <w:r>
        <w:rPr>
          <w:rStyle w:val="FootnoteAnchor"/>
          <w:rtl w:val="true"/>
        </w:rPr>
        <w:footnoteReference w:id="1247"/>
      </w:r>
      <w:r>
        <w:rPr>
          <w:rFonts w:ascii="Amiri" w:hAnsi="Amiri" w:eastAsia="Amiri" w:cs="Amiri"/>
          <w:color w:val="111111"/>
          <w:sz w:val="28"/>
          <w:sz w:val="28"/>
          <w:szCs w:val="28"/>
          <w:rtl w:val="true"/>
          <w:lang w:bidi="ar-SA"/>
        </w:rPr>
        <w:t xml:space="preserve">قَالَ هِيَ لِلْمُسْلِمِينَ عَامَّةً وَ الْحَسَنَةُ الْوَلَايَةُ فَمَنْ عَمِلَ مِنْ حَسَنَةٍ كُتِبَتْ </w:t>
      </w:r>
      <w:r>
        <w:rPr>
          <w:rStyle w:val="FootnoteAnchor"/>
          <w:rtl w:val="true"/>
        </w:rPr>
        <w:footnoteReference w:id="1248"/>
      </w:r>
      <w:r>
        <w:rPr>
          <w:rFonts w:ascii="Amiri" w:hAnsi="Amiri" w:eastAsia="Amiri" w:cs="Amiri"/>
          <w:color w:val="111111"/>
          <w:sz w:val="28"/>
          <w:sz w:val="28"/>
          <w:szCs w:val="28"/>
          <w:rtl w:val="true"/>
          <w:lang w:bidi="ar-SA"/>
        </w:rPr>
        <w:t xml:space="preserve">لَهُ عَشْراً فَإِنْ لَمْ يَكُنْ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عَنْهُ بِمَا عَمِلَ مِنْ حَسَنَتِهِ فِي الدُّنْيَا وَ مَا لَهُ فِي الْآخِرَةِ مِنْ خَلَاقٍ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مثله بأسانيد جمة في أبواب تفسير الآيات</w:t>
      </w:r>
      <w:r>
        <w:rPr>
          <w:rFonts w:eastAsia="Amiri" w:cs="Amiri" w:ascii="Amiri" w:hAnsi="Amiri"/>
          <w:color w:val="111111"/>
          <w:sz w:val="28"/>
          <w:szCs w:val="28"/>
          <w:rtl w:val="true"/>
          <w:lang w:bidi="ar-SA"/>
        </w:rPr>
        <w:t>.</w:t>
      </w:r>
    </w:p>
    <w:p>
      <w:pPr>
        <w:pStyle w:val="Heading5"/>
        <w:numPr>
          <w:ilvl w:val="4"/>
          <w:numId w:val="1"/>
        </w:numPr>
        <w:rPr/>
      </w:pPr>
      <w:bookmarkStart w:id="1885" w:name="__RefHeading___Toc1493616_3381743652"/>
      <w:bookmarkStart w:id="1886" w:name="_Toc871"/>
      <w:bookmarkEnd w:id="1885"/>
      <w:r>
        <w:rPr>
          <w:rtl w:val="true"/>
        </w:rPr>
        <w:t>«</w:t>
      </w:r>
      <w:r>
        <w:rPr/>
        <w:t>7</w:t>
      </w:r>
      <w:r>
        <w:rPr>
          <w:rtl w:val="true"/>
        </w:rPr>
        <w:t>»</w:t>
      </w:r>
      <w:bookmarkEnd w:id="1886"/>
    </w:p>
    <w:p>
      <w:pPr>
        <w:pStyle w:val="BookText"/>
        <w:rPr/>
      </w:pPr>
      <w:r>
        <w:rPr>
          <w:rFonts w:ascii="Amiri" w:hAnsi="Amiri" w:eastAsia="Amiri" w:cs="Amiri"/>
          <w:color w:val="111111"/>
          <w:sz w:val="28"/>
          <w:sz w:val="28"/>
          <w:szCs w:val="28"/>
          <w:rtl w:val="true"/>
          <w:lang w:bidi="ar-SA"/>
        </w:rPr>
        <w:t xml:space="preserve">فس، تفسير القمي أَحْمَدُ بْنُ عَلِيٍّ عَنِ الْحُسَيْنِ بْنِ عُبَيْدِ اللَّهِ عَنِ السِّنْدِيِّ بْنِ مُحَمَّدٍ عَنْ أَبَانٍ عَنِ الْحَارِثِ بْنِ يَحْيَي </w:t>
      </w:r>
      <w:r>
        <w:rPr>
          <w:rStyle w:val="FootnoteAnchor"/>
          <w:rtl w:val="true"/>
        </w:rPr>
        <w:footnoteReference w:id="1250"/>
      </w:r>
      <w:r>
        <w:rPr>
          <w:rFonts w:ascii="Amiri" w:hAnsi="Amiri" w:eastAsia="Amiri" w:cs="Amiri"/>
          <w:color w:val="111111"/>
          <w:sz w:val="28"/>
          <w:sz w:val="28"/>
          <w:szCs w:val="28"/>
          <w:rtl w:val="true"/>
          <w:lang w:bidi="ar-SA"/>
        </w:rPr>
        <w:t>عَنْ أَبِي جَعْفَرٍ عليه السلام فِي قَوْلِ اللَّهِ وَ إِنِّي لَغَفَّارٌ لِمَنْ تابَ</w:t>
      </w:r>
    </w:p>
    <w:p>
      <w:pPr>
        <w:pStyle w:val="BookText"/>
        <w:rPr/>
      </w:pPr>
      <w:r>
        <w:rPr>
          <w:rFonts w:ascii="IRNazanin" w:hAnsi="IRNazanin" w:eastAsia="IRNazanin"/>
          <w:color w:val="111111"/>
          <w:sz w:val="28"/>
          <w:sz w:val="28"/>
          <w:szCs w:val="28"/>
          <w:rtl w:val="true"/>
          <w:lang w:bidi="fa-IR"/>
        </w:rPr>
        <w:t>چطور می تواند توبه کند؟ به خدا قسم اگر سجده کند تا گردنش قطع شود، خداوند از او نخواهد پذیرفت مگر با ولایت ما اهل بیت</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ابن ولید هر دو از سعد همین روایت را نقل کرده‌اند</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اصفهانی همین روایت را نقل کرده است</w:t>
      </w:r>
      <w:r>
        <w:rPr>
          <w:rFonts w:eastAsia="IRNazanin" w:cs="IRNazanin"/>
          <w:color w:val="111111"/>
          <w:sz w:val="28"/>
          <w:szCs w:val="28"/>
          <w:rtl w:val="true"/>
          <w:lang w:bidi="fa-IR"/>
        </w:rPr>
        <w:t>.</w:t>
      </w:r>
      <w:r>
        <w:rPr>
          <w:rStyle w:val="FootnoteAnchor"/>
          <w:rtl w:val="true"/>
        </w:rPr>
        <w:footnoteReference w:id="1253"/>
      </w:r>
    </w:p>
    <w:p>
      <w:pPr>
        <w:pStyle w:val="Heading5"/>
        <w:numPr>
          <w:ilvl w:val="4"/>
          <w:numId w:val="1"/>
        </w:numPr>
        <w:rPr/>
      </w:pPr>
      <w:bookmarkStart w:id="1887" w:name="__RefHeading___Toc1493618_3381743652"/>
      <w:bookmarkStart w:id="1888" w:name="_Toc872"/>
      <w:bookmarkEnd w:id="1887"/>
      <w:r>
        <w:rPr>
          <w:rtl w:val="true"/>
        </w:rPr>
        <w:t xml:space="preserve">روایت </w:t>
      </w:r>
      <w:r>
        <w:rPr/>
        <w:t>5</w:t>
      </w:r>
      <w:bookmarkEnd w:id="1888"/>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مخالف شما باشد، گرچه پیوسته عبادت کند و کوشش نماید، مشمول این آیه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خاشِعَةٌ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w:t>
      </w:r>
      <w:r>
        <w:rPr>
          <w:rStyle w:val="FootnoteAnchor"/>
          <w:rtl w:val="true"/>
        </w:rPr>
        <w:footnoteReference w:id="1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چهره‌هایی زبونند 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سوزان درآیند</w:t>
      </w:r>
      <w:r>
        <w:rPr>
          <w:rFonts w:eastAsia="IRNazanin" w:cs="IRNazanin"/>
          <w:color w:val="111111"/>
          <w:sz w:val="28"/>
          <w:szCs w:val="28"/>
          <w:rtl w:val="true"/>
          <w:lang w:bidi="fa-IR"/>
        </w:rPr>
        <w:t>.}</w:t>
      </w:r>
      <w:r>
        <w:rPr>
          <w:rStyle w:val="FootnoteAnchor"/>
          <w:rtl w:val="true"/>
        </w:rPr>
        <w:footnoteReference w:id="1255"/>
      </w:r>
    </w:p>
    <w:p>
      <w:pPr>
        <w:pStyle w:val="Heading5"/>
        <w:numPr>
          <w:ilvl w:val="4"/>
          <w:numId w:val="1"/>
        </w:numPr>
        <w:rPr/>
      </w:pPr>
      <w:bookmarkStart w:id="1889" w:name="__RefHeading___Toc1493620_3381743652"/>
      <w:bookmarkStart w:id="1890" w:name="_Toc873"/>
      <w:bookmarkEnd w:id="1889"/>
      <w:r>
        <w:rPr>
          <w:rtl w:val="true"/>
        </w:rPr>
        <w:t xml:space="preserve">روایت </w:t>
      </w:r>
      <w:r>
        <w:rPr/>
        <w:t>6</w:t>
      </w:r>
      <w:bookmarkEnd w:id="1890"/>
    </w:p>
    <w:p>
      <w:pPr>
        <w:pStyle w:val="BookText"/>
        <w:rPr/>
      </w:pP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کثیر از حضرت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به عموم مسلمین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ولایت است؛ هر کسی کار نیکی بکند، برای او ده برابر نوشته می‌شود، اگر ولایت نداشته باشد، پاداش او را در مقابل عمل نیکش در دنیا می دهند و در آخرت او را بهره‌ای نیست</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با سندهای زیادی در ابواب تفسیر آیات گذشت</w:t>
      </w:r>
      <w:r>
        <w:rPr>
          <w:rFonts w:eastAsia="IRNazanin" w:cs="IRNazanin"/>
          <w:color w:val="111111"/>
          <w:sz w:val="28"/>
          <w:szCs w:val="28"/>
          <w:rtl w:val="true"/>
          <w:lang w:bidi="fa-IR"/>
        </w:rPr>
        <w:t>.</w:t>
      </w:r>
    </w:p>
    <w:p>
      <w:pPr>
        <w:pStyle w:val="Heading5"/>
        <w:numPr>
          <w:ilvl w:val="4"/>
          <w:numId w:val="1"/>
        </w:numPr>
        <w:rPr/>
      </w:pPr>
      <w:bookmarkStart w:id="1891" w:name="__RefHeading___Toc1493622_3381743652"/>
      <w:bookmarkStart w:id="1892" w:name="_Toc874"/>
      <w:bookmarkEnd w:id="1891"/>
      <w:r>
        <w:rPr>
          <w:rtl w:val="true"/>
        </w:rPr>
        <w:t xml:space="preserve">روایت </w:t>
      </w:r>
      <w:r>
        <w:rPr/>
        <w:t>7</w:t>
      </w:r>
      <w:bookmarkEnd w:id="189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بن یحیی از حضرت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لَغَفَّارٌ لِمَنْ تابَ </w:t>
      </w:r>
      <w:bookmarkStart w:id="1893" w:name="pg17292_191860"/>
    </w:p>
    <w:p>
      <w:pPr>
        <w:pStyle w:val="BookText"/>
        <w:rPr/>
      </w:pPr>
      <w:bookmarkEnd w:id="1893"/>
      <w:r>
        <w:rPr>
          <w:rFonts w:ascii="Amiri" w:hAnsi="Amiri" w:eastAsia="Amiri" w:cs="Amiri"/>
          <w:color w:val="111111"/>
          <w:sz w:val="28"/>
          <w:sz w:val="28"/>
          <w:szCs w:val="28"/>
          <w:rtl w:val="true"/>
          <w:lang w:bidi="ar-SA"/>
        </w:rPr>
        <w:t xml:space="preserve">وَ آمَنَ وَ عَمِلَ صالِحاً ثُمَّ اهْتَدي قَالَ أَ لَا تَرَي كَيْفَ اشْتَرَطَ وَ لَمْ تَنْفَعْهُ التَّوْبَةُ أَوِ الْإِيمَانُ وَ الْعَمَلُ الصَّالِحُ حَتَّي اهْتَدَي وَ اللَّهِ لَوْ جَهَدَ أَنْ يَعْمَلَ </w:t>
      </w:r>
      <w:r>
        <w:rPr>
          <w:rStyle w:val="FootnoteAnchor"/>
          <w:rtl w:val="true"/>
        </w:rPr>
        <w:footnoteReference w:id="1258"/>
      </w:r>
      <w:r>
        <w:rPr>
          <w:rFonts w:ascii="Amiri" w:hAnsi="Amiri" w:eastAsia="Amiri" w:cs="Amiri"/>
          <w:color w:val="111111"/>
          <w:sz w:val="28"/>
          <w:sz w:val="28"/>
          <w:szCs w:val="28"/>
          <w:rtl w:val="true"/>
          <w:lang w:bidi="ar-SA"/>
        </w:rPr>
        <w:t xml:space="preserve">مَا قُبِلَ مِنْهُ حَتَّي يَهْتَدِيَ قَالَ قُلْتُ إِلَي مَنْ جَعَلَنِيَ اللَّهُ فِدَاكَ قَالَ إِلَيْنَا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4" w:name="__RefHeading___Toc1493624_3381743652"/>
      <w:bookmarkStart w:id="1895" w:name="_Toc875"/>
      <w:bookmarkEnd w:id="1894"/>
      <w:r>
        <w:rPr>
          <w:rtl w:val="true"/>
        </w:rPr>
        <w:t>بيان</w:t>
      </w:r>
      <w:bookmarkEnd w:id="1895"/>
    </w:p>
    <w:p>
      <w:pPr>
        <w:pStyle w:val="BookText"/>
        <w:rPr/>
      </w:pPr>
      <w:r>
        <w:rPr>
          <w:rFonts w:ascii="Amiri" w:hAnsi="Amiri" w:eastAsia="Amiri" w:cs="Amiri"/>
          <w:color w:val="111111"/>
          <w:sz w:val="28"/>
          <w:sz w:val="28"/>
          <w:szCs w:val="28"/>
          <w:rtl w:val="true"/>
          <w:lang w:bidi="ar-SA"/>
        </w:rPr>
        <w:t>لعل المراد بالإيمان علي هذا التفسير الإسلام و قد مر مثله بأسانيد</w:t>
      </w:r>
      <w:r>
        <w:rPr>
          <w:rFonts w:eastAsia="Amiri" w:cs="Amiri" w:ascii="Amiri" w:hAnsi="Amiri"/>
          <w:color w:val="111111"/>
          <w:sz w:val="28"/>
          <w:szCs w:val="28"/>
          <w:rtl w:val="true"/>
          <w:lang w:bidi="ar-SA"/>
        </w:rPr>
        <w:t>.</w:t>
      </w:r>
    </w:p>
    <w:p>
      <w:pPr>
        <w:pStyle w:val="Heading5"/>
        <w:numPr>
          <w:ilvl w:val="4"/>
          <w:numId w:val="1"/>
        </w:numPr>
        <w:rPr/>
      </w:pPr>
      <w:bookmarkStart w:id="1896" w:name="__RefHeading___Toc1493626_3381743652"/>
      <w:bookmarkStart w:id="1897" w:name="_Toc876"/>
      <w:bookmarkEnd w:id="1896"/>
      <w:r>
        <w:rPr>
          <w:rtl w:val="true"/>
        </w:rPr>
        <w:t>«</w:t>
      </w:r>
      <w:r>
        <w:rPr/>
        <w:t>8</w:t>
      </w:r>
      <w:r>
        <w:rPr>
          <w:rtl w:val="true"/>
        </w:rPr>
        <w:t>»</w:t>
      </w:r>
      <w:bookmarkEnd w:id="1897"/>
    </w:p>
    <w:p>
      <w:pPr>
        <w:pStyle w:val="BookText"/>
        <w:rPr/>
      </w:pPr>
      <w:r>
        <w:rPr>
          <w:rFonts w:ascii="Amiri" w:hAnsi="Amiri" w:eastAsia="Amiri" w:cs="Amiri"/>
          <w:color w:val="111111"/>
          <w:sz w:val="28"/>
          <w:sz w:val="28"/>
          <w:szCs w:val="28"/>
          <w:rtl w:val="true"/>
          <w:lang w:bidi="ar-SA"/>
        </w:rPr>
        <w:t>فس، تفسير القمي فِي رِوَايَةِ أَبِي الْجَارُودِ عَنْ أَبِي جَعْفَرٍ عليه السلام فِي قَوْلِهِ فَمَنْ يَعْمَلْ مِثْقالَ ذَرَّةٍ خَيْراً يَرَهُ يَقُولُ إِنْ كَانَ مِنْ أَهْلِ النَّارِ وَ كَانَ قَدْ عَمِلَ فِي الدُّنْيَا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حَسْرَةً إِنْ كَانَ عَمَلُهُ لِغَيْرِ اللَّهِ وَ مَنْ يَعْمَلْ مِثْقالَ ذَرَّةٍ شَرًّا يَرَهُ </w:t>
      </w:r>
      <w:r>
        <w:rPr>
          <w:rStyle w:val="FootnoteAnchor"/>
          <w:rtl w:val="true"/>
        </w:rPr>
        <w:footnoteReference w:id="1260"/>
      </w:r>
      <w:r>
        <w:rPr>
          <w:rFonts w:ascii="Amiri" w:hAnsi="Amiri" w:eastAsia="Amiri" w:cs="Amiri"/>
          <w:color w:val="111111"/>
          <w:sz w:val="28"/>
          <w:sz w:val="28"/>
          <w:szCs w:val="28"/>
          <w:rtl w:val="true"/>
          <w:lang w:bidi="ar-SA"/>
        </w:rPr>
        <w:t xml:space="preserve">يَقُولُ إِذَا كَانَ مِنْ أَهْلِ الْجَنَّةِ رَأَي ذَلِكَ الشَّرَّ يَوْمَ الْقِيَامَةِ ثُمَّ غُفِرَ لَهُ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الأخبار الدالة علي المقصود من هذا الباب في أبواب النصوص علي الأئمة كقوله في خبر المفضل يا محمد لو أن عبدا يعبدني حتي ينقطع و يصير كالشن البالي ثم أتاني جاحدا لولايتهم ما أسكنه جنتي و لا أظللته تحت 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بَابِ النَّصِّ عَلَي أَمِيرِ الْمُؤْمِنِينَ عليه السلام الْأَخْبَارُ الْكَثِيرَةُ فِي ذَلِكَ كَقَوْلِهِ فِي خَبَرِ مُحَمَّدِ بْنِ يَعْقُوبَ النَّهْشَلِيِّ عَنِ الرِّضَا عَنْ آبَائِهِ عليهم السلام قَالَ اللَّهُ تَعَالَي لَا أَقْبَلُ عَمَلَ عَامِلٍ مِنْهُمْ إِلَّا بِالْإِقْرَارِ بِوَلَايَتِهِ مَعَ نُبُوَّةِ أَحْمَدَ رَسُولِي و قد مضي كثير منها في أبواب تأويل الآيات من هذا المجلد</w:t>
      </w:r>
      <w:r>
        <w:rPr>
          <w:rFonts w:eastAsia="Amiri" w:cs="Amiri" w:ascii="Amiri" w:hAnsi="Amiri"/>
          <w:color w:val="111111"/>
          <w:sz w:val="28"/>
          <w:szCs w:val="28"/>
          <w:rtl w:val="true"/>
          <w:lang w:bidi="ar-SA"/>
        </w:rPr>
        <w:t>.</w:t>
      </w:r>
    </w:p>
    <w:p>
      <w:pPr>
        <w:pStyle w:val="Heading5"/>
        <w:numPr>
          <w:ilvl w:val="4"/>
          <w:numId w:val="1"/>
        </w:numPr>
        <w:rPr/>
      </w:pPr>
      <w:bookmarkStart w:id="1898" w:name="__RefHeading___Toc1493628_3381743652"/>
      <w:bookmarkStart w:id="1899" w:name="_Toc877"/>
      <w:bookmarkEnd w:id="1898"/>
      <w:r>
        <w:rPr>
          <w:rtl w:val="true"/>
        </w:rPr>
        <w:t>«</w:t>
      </w:r>
      <w:r>
        <w:rPr/>
        <w:t>9</w:t>
      </w:r>
      <w:r>
        <w:rPr>
          <w:rtl w:val="true"/>
        </w:rPr>
        <w:t>»</w:t>
      </w:r>
      <w:bookmarkEnd w:id="1899"/>
    </w:p>
    <w:p>
      <w:pPr>
        <w:pStyle w:val="BookText"/>
        <w:rPr/>
      </w:pPr>
      <w:r>
        <w:rPr>
          <w:rFonts w:ascii="Amiri" w:hAnsi="Amiri" w:eastAsia="Amiri" w:cs="Amiri"/>
          <w:color w:val="111111"/>
          <w:sz w:val="28"/>
          <w:sz w:val="28"/>
          <w:szCs w:val="28"/>
          <w:rtl w:val="true"/>
          <w:lang w:bidi="ar-SA"/>
        </w:rPr>
        <w:t>ما، الأمالي للشيخ الطوسي فِيمَا كَتَبَ أَمِيرُ الْمُؤْمِنِينَ عليه السلام مَعَ مُحَمَّدِ بْنِ أَبِي بَكْرٍ إِلَي أَهْلِ مِصْرَ يَا عِبَادَ اللَّهِ إِنِ اتَّقَيْتُمُ اللَّهَ وَ حَفِظْتُمْ نَبِيَّكُمْ فِي أَهْلِ بَيْتِهِ فَقَدْ عَبَدْتُمُوهُ بِأَفْضَلِ مَا عُبِدَ وَ ذَكَرْتُمُوهُ بِأَفْضَلِ مَا ذُكِرَ وَ شَكَرْتُمُوهُ بِأَفْضَلِ مَا شُكِرَ وَ أَخَذْتُمْ بِأَفْضَلِ الصَّبْرِ وَ الشُّكْرِ وَ اجْتَهَدْتُمْ أَفْضَلَ الِاجْتِهَادِ وَ إِنْ كَانَ غَيْرُكُمْ أَطْوَلَ مِنْكُمْ صَلَاةً وَ أَكْثَرَ مِنْكُمْ صِيَاماً فَأَنْتُمْ</w:t>
      </w:r>
    </w:p>
    <w:p>
      <w:pPr>
        <w:pStyle w:val="BookText"/>
        <w:rPr/>
      </w:pPr>
      <w:r>
        <w:rPr>
          <w:rFonts w:ascii="IRNazanin" w:hAnsi="IRNazanin" w:eastAsia="IRNazanin"/>
          <w:color w:val="111111"/>
          <w:sz w:val="28"/>
          <w:sz w:val="28"/>
          <w:szCs w:val="28"/>
          <w:rtl w:val="true"/>
          <w:lang w:bidi="fa-IR"/>
        </w:rPr>
        <w:t>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می کنید چگونه شرط شده؟ توبه و ایمان و عمل صالح برایش سودی ندارد، مگر وقتی که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کوشش خود را به کار برد که عمل کند، از او پذیرفته نمی شود تا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سوی چه کس، خدا مرا فدایت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w:t>
      </w:r>
      <w:r>
        <w:rPr>
          <w:rFonts w:eastAsia="IRNazanin" w:cs="IRNazanin"/>
          <w:color w:val="111111"/>
          <w:sz w:val="28"/>
          <w:szCs w:val="28"/>
          <w:rtl w:val="true"/>
          <w:lang w:bidi="fa-IR"/>
        </w:rPr>
        <w:t>.</w:t>
      </w:r>
      <w:r>
        <w:rPr>
          <w:rStyle w:val="FootnoteAnchor"/>
          <w:rtl w:val="true"/>
        </w:rPr>
        <w:footnoteReference w:id="1262"/>
      </w:r>
    </w:p>
    <w:p>
      <w:pPr>
        <w:pStyle w:val="Heading5"/>
        <w:numPr>
          <w:ilvl w:val="4"/>
          <w:numId w:val="1"/>
        </w:numPr>
        <w:rPr/>
      </w:pPr>
      <w:bookmarkStart w:id="1900" w:name="__RefHeading___Toc1493630_3381743652"/>
      <w:bookmarkStart w:id="1901" w:name="_Toc878"/>
      <w:bookmarkEnd w:id="1900"/>
      <w:r>
        <w:rPr>
          <w:rtl w:val="true"/>
        </w:rPr>
        <w:t>توضیح</w:t>
      </w:r>
      <w:bookmarkEnd w:id="1901"/>
    </w:p>
    <w:p>
      <w:pPr>
        <w:pStyle w:val="BookText"/>
        <w:rPr/>
      </w:pPr>
      <w:r>
        <w:rPr>
          <w:rFonts w:ascii="IRNazanin" w:hAnsi="IRNazanin" w:eastAsia="IRNazanin"/>
          <w:color w:val="111111"/>
          <w:sz w:val="28"/>
          <w:sz w:val="28"/>
          <w:szCs w:val="28"/>
          <w:rtl w:val="true"/>
          <w:lang w:bidi="fa-IR"/>
        </w:rPr>
        <w:t>شاید منظور از ایمان بنا بر این تفسیر، اسلام باشد و مانند آن با سندهای دیگر گذشت</w:t>
      </w:r>
      <w:r>
        <w:rPr>
          <w:rFonts w:eastAsia="IRNazanin" w:cs="IRNazanin"/>
          <w:color w:val="111111"/>
          <w:sz w:val="28"/>
          <w:szCs w:val="28"/>
          <w:rtl w:val="true"/>
          <w:lang w:bidi="fa-IR"/>
        </w:rPr>
        <w:t>.</w:t>
      </w:r>
    </w:p>
    <w:p>
      <w:pPr>
        <w:pStyle w:val="Heading5"/>
        <w:numPr>
          <w:ilvl w:val="4"/>
          <w:numId w:val="1"/>
        </w:numPr>
        <w:rPr/>
      </w:pPr>
      <w:bookmarkStart w:id="1902" w:name="__RefHeading___Toc1493632_3381743652"/>
      <w:bookmarkStart w:id="1903" w:name="_Toc879"/>
      <w:bookmarkEnd w:id="1902"/>
      <w:r>
        <w:rPr>
          <w:rtl w:val="true"/>
        </w:rPr>
        <w:t xml:space="preserve">روایت </w:t>
      </w:r>
      <w:r>
        <w:rPr/>
        <w:t>8</w:t>
      </w:r>
      <w:bookmarkEnd w:id="1903"/>
    </w:p>
    <w:p>
      <w:pPr>
        <w:pStyle w:val="BookText"/>
        <w:rPr/>
      </w:pP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ابوالجارود از حضرت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هم‌وزن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جهنم باشد و در دنیا به اندازه ذریه‌ای عمل نیک انجام داده باشد، روز قیامت حسرت آن را می خورد، در صورتی که برای غیر خدا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w:t>
      </w:r>
      <w:r>
        <w:rPr>
          <w:rStyle w:val="FootnoteAnchor"/>
          <w:rtl w:val="true"/>
        </w:rPr>
        <w:footnoteReference w:id="1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هم‌وزن ذره‌ای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بهشت باشد، آن عمل بد را روز قیامت می‌بیند، بعد او را می‌بخشند</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بر این مطلب دارند، در باب های نصوص بر ائمه علیهم السّلام گذشت، مانند خبر مفضل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مرا بپرستد تا نفسش قطع شود و مانند مشک خشک و کهنه شود بعد پیش من آید در حالی که منکر ولایت این ها باشد، او را به بهشت جای نخواهم داد و نه زیر عرش، او را در سایه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نص بر امیرالمؤمنین علیه السّلام اخبار زیادی در این باره خواهد آمد، مانند خبر محمّد بن یعقوب نهشلی از حضرت رضا، از آباء گرامش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هیچ عمل‌کننده‌ای را نمی‌پذیرم، مگر با اقرار به ولایت او با نبوت پیامبرم احمد، و اخبار زیادی نیز در ابواب تأویل آیات همین جلد گذشت</w:t>
      </w:r>
      <w:r>
        <w:rPr>
          <w:rFonts w:eastAsia="IRNazanin" w:cs="IRNazanin"/>
          <w:color w:val="111111"/>
          <w:sz w:val="28"/>
          <w:szCs w:val="28"/>
          <w:rtl w:val="true"/>
          <w:lang w:bidi="fa-IR"/>
        </w:rPr>
        <w:t>.</w:t>
      </w:r>
    </w:p>
    <w:p>
      <w:pPr>
        <w:pStyle w:val="Heading5"/>
        <w:numPr>
          <w:ilvl w:val="4"/>
          <w:numId w:val="1"/>
        </w:numPr>
        <w:rPr/>
      </w:pPr>
      <w:bookmarkStart w:id="1904" w:name="__RefHeading___Toc1493634_3381743652"/>
      <w:bookmarkStart w:id="1905" w:name="_Toc880"/>
      <w:bookmarkEnd w:id="1904"/>
      <w:r>
        <w:rPr>
          <w:rtl w:val="true"/>
        </w:rPr>
        <w:t xml:space="preserve">روایت </w:t>
      </w:r>
      <w:r>
        <w:rPr/>
        <w:t>9</w:t>
      </w:r>
      <w:bookmarkEnd w:id="190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نامه‌ای که امیرالمؤمنین علیه السّلام به وسیله محمّد بن ابی بکر برای مردم مصر فرستاد،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بترسید و مراعات پیامبرتان را در اهل بیتش بنمایید، با بهترین وجه خدا را پرستیده‌اید و با بهترین صورت او را یاد کرده‌اید و بهترین سپاسگزاری را کرده‌اید و بهترین صبر و شکر را نموده‌اید و عالی‌ترین کوشش را کرده‌اید، گرچه دیگران از شما نماز طولانی تر و روزه زیادتری داشته باشند، </w:t>
      </w:r>
      <w:bookmarkStart w:id="1906" w:name="pg17292_191861"/>
    </w:p>
    <w:p>
      <w:pPr>
        <w:pStyle w:val="BookText"/>
        <w:rPr/>
      </w:pPr>
      <w:bookmarkEnd w:id="1906"/>
      <w:r>
        <w:rPr>
          <w:rFonts w:ascii="Amiri" w:hAnsi="Amiri" w:eastAsia="Amiri" w:cs="Amiri"/>
          <w:color w:val="111111"/>
          <w:sz w:val="28"/>
          <w:sz w:val="28"/>
          <w:szCs w:val="28"/>
          <w:rtl w:val="true"/>
          <w:lang w:bidi="ar-SA"/>
        </w:rPr>
        <w:t xml:space="preserve">أَتْقَي لِلَّهِ مِنْهُ وَ أَنْصَحُ لِأُولِي الْأَمْرِ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7" w:name="__RefHeading___Toc1493636_3381743652"/>
      <w:bookmarkStart w:id="1908" w:name="_Toc881"/>
      <w:bookmarkEnd w:id="1907"/>
      <w:r>
        <w:rPr>
          <w:rtl w:val="true"/>
        </w:rPr>
        <w:t>«</w:t>
      </w:r>
      <w:r>
        <w:rPr/>
        <w:t>10</w:t>
      </w:r>
      <w:r>
        <w:rPr>
          <w:rtl w:val="true"/>
        </w:rPr>
        <w:t>»</w:t>
      </w:r>
      <w:bookmarkEnd w:id="1908"/>
    </w:p>
    <w:p>
      <w:pPr>
        <w:pStyle w:val="BookText"/>
        <w:rPr/>
      </w:pPr>
      <w:r>
        <w:rPr>
          <w:rFonts w:ascii="Amiri" w:hAnsi="Amiri" w:eastAsia="Amiri" w:cs="Amiri"/>
          <w:color w:val="111111"/>
          <w:sz w:val="28"/>
          <w:sz w:val="28"/>
          <w:szCs w:val="28"/>
          <w:rtl w:val="true"/>
          <w:lang w:bidi="ar-SA"/>
        </w:rPr>
        <w:t xml:space="preserve">ما، الأمالي للشيخ الطوسي الْمُفِيدُ عَنِ الْجِعَابِيِّ عَنِ ابْنِ عُقْدَةَ عَنْ أَبِي عَوَانَةَ مُوسَي بْنِ يُوسُفَ عَنْ مُحَمَّدِ بْنِ سُلَيْمَانَ بْنِ بَزِيعٍ عَنِ الْحُسَيْنِ الْأَشْقَرِ عَنْ قَيْسٍ عَنْ لَيْثٍ عَنْ أَبِي لَيْلَي عَنِ الْحُسَيْنِ بْنِ عَلِيٍّ عليهما السلام قَالَ قَالَ رَسُولُ اللَّهِ صلي الله عليه و آله الْزَمُوا مَوَدَّتَنَا أَهْلَ الْبَيْتِ فَإِنَّهُ مَنْ لَقِيَ اللَّهَ يَوْمَ الْقِيَامَةِ وَ هُوَ يَوَدُّنَا دَخَلَ الْجَنَّةَ بِشَفَاعَتِنَا وَ الَّذِي نَفْسِي بِيَدِهِ لَا يَنْفَعُ عَبْداً عَمَلُهُ إِلَّا بِمَعْرِفَةِ حَقِّنَا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9" w:name="__RefHeading___Toc1493638_3381743652"/>
      <w:bookmarkStart w:id="1910" w:name="_Toc882"/>
      <w:bookmarkEnd w:id="1909"/>
      <w:r>
        <w:rPr>
          <w:rtl w:val="true"/>
        </w:rPr>
        <w:t>«</w:t>
      </w:r>
      <w:r>
        <w:rPr/>
        <w:t>11</w:t>
      </w:r>
      <w:r>
        <w:rPr>
          <w:rtl w:val="true"/>
        </w:rPr>
        <w:t>»</w:t>
      </w:r>
      <w:bookmarkEnd w:id="1910"/>
    </w:p>
    <w:p>
      <w:pPr>
        <w:pStyle w:val="BookText"/>
        <w:rPr/>
      </w:pPr>
      <w:r>
        <w:rPr>
          <w:rFonts w:ascii="Amiri" w:hAnsi="Amiri" w:eastAsia="Amiri" w:cs="Amiri"/>
          <w:color w:val="111111"/>
          <w:sz w:val="28"/>
          <w:sz w:val="28"/>
          <w:szCs w:val="28"/>
          <w:rtl w:val="true"/>
          <w:lang w:bidi="ar-SA"/>
        </w:rPr>
        <w:t>ما، الأمالي للشيخ الطوسي الْمُفِيدُ عَنْ أَحْمَدَ بْنِ مُحَمَّدٍ الزُّرَارِيِّ عَنِ الْحِمْيَرِيِّ عَنِ ابْنِ أَبِي الْخَطَّابِ عَنِ ابْنِ مَحْبُوبٍ عَنْ هِشَامِ بْنِ سَالِمٍ عَنِ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أَبَا أُمَيَّةَ يُوسُفَ بْنَ ثَابِتٍ حَدَّثَ عَنْكَ أَنَّكَ قُلْتَ لَا يَضُرُّ مَعَ الْإِيمَانِ عَمَلٌ وَ لَا يَنْفَعُ مَعَ الْكُفْرِ عَمَلٌ ؟</w:t>
      </w:r>
    </w:p>
    <w:p>
      <w:pPr>
        <w:pStyle w:val="BookText"/>
        <w:rPr/>
      </w:pPr>
      <w:r>
        <w:rPr>
          <w:rFonts w:ascii="Amiri" w:hAnsi="Amiri" w:eastAsia="Amiri" w:cs="Amiri"/>
          <w:color w:val="111111"/>
          <w:sz w:val="28"/>
          <w:sz w:val="28"/>
          <w:szCs w:val="28"/>
          <w:rtl w:val="true"/>
          <w:lang w:bidi="ar-SA"/>
        </w:rPr>
        <w:t xml:space="preserve">فَقَالَ إِنَّهُ لَمْ يَسْأَلْنِي أَبُو أُمَيَّةَ عَنْ تَفْسِيرِهَا إِنَّمَا عَنَيْتُ بِهَذَا أَنَّهُ مَنْ عَرَفَ الْإِمَامَ مِنْ آلِ مُحَمَّدٍ وَ يَتَوَلَّاهُ ثُمَّ عَمِلَ لِنَفْسِهِ بِمَا شَاءَ مِنْ عَمَلِ الْخَيْرِ قُبِلَ مِنْهُ ذَلِكَ وَ ضُوعِفَ لَهُ أَضْعَافاً كَثِيرَةً فَانْتَفَعَ بِأَعْمَالِ الْخَيْرِ مَعَ الْمَعْرِفَةِ فَهَذَا مَا عَنَيْتُ بِذَلِكَ وَ كَذَلِكَ لَا يَقْبَلُ اللَّهُ مِنَ الْعِبَادِ الْأَعْمَالَ الصَّالِحَةَ الَّتِي يَعْمَلُونَهَا إِذَا تَوَلَّوُا الْإِمَامَ الْجَائِرَ الَّذِي لَيْسَ مِنَ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اللَّهِ بْنُ أَبِي يَعْفُورٍ أَ لَيْسَ اللَّهُ تَعَالَي قَالَ مَنْ جاءَ بِالْحَسَنَةِ فَلَهُ خَيْرٌ مِنْها وَ هُمْ مِنْ فَزَعٍ يَوْمَئِذٍ آمِنُونَ فَكَيْفَ لَا يَنْفَعُ الْعَمَلُ الصَّالِحُ مِمَّنْ تَوَلَّي أَئِمَّةَ الْجَوْرِ فَقَالَ لَهُ أَبُو عَبْدِ اللَّهِ عليه السلام وَ هَلْ تَدْرِي مَا الْحَسَنَةُ الَّتِي عَنَاهَا اللَّهُ تَعَالَي فِي هَذِهِ الْآيَةِ هِيَ مَعْرِفَةُ الْإِمَامِ وَ طَاعَتُهُ وَ قَدْ قَالَ اللَّهُ عَزَّ وَ جَلَّ </w:t>
      </w:r>
      <w:r>
        <w:rPr>
          <w:rStyle w:val="FootnoteAnchor"/>
          <w:rtl w:val="true"/>
        </w:rPr>
        <w:footnoteReference w:id="1268"/>
      </w:r>
      <w:r>
        <w:rPr>
          <w:rFonts w:ascii="Amiri" w:hAnsi="Amiri" w:eastAsia="Amiri" w:cs="Amiri"/>
          <w:color w:val="111111"/>
          <w:sz w:val="28"/>
          <w:sz w:val="28"/>
          <w:szCs w:val="28"/>
          <w:rtl w:val="true"/>
          <w:lang w:bidi="ar-SA"/>
        </w:rPr>
        <w:t>وَ مَنْ جاءَ بِالسَّيِّئَةِ فَكُبَّتْ</w:t>
      </w:r>
    </w:p>
    <w:p>
      <w:pPr>
        <w:pStyle w:val="BookText"/>
        <w:rPr/>
      </w:pPr>
      <w:r>
        <w:rPr>
          <w:rFonts w:ascii="IRNazanin" w:hAnsi="IRNazanin" w:eastAsia="IRNazanin"/>
          <w:color w:val="111111"/>
          <w:sz w:val="28"/>
          <w:sz w:val="28"/>
          <w:szCs w:val="28"/>
          <w:rtl w:val="true"/>
          <w:lang w:bidi="fa-IR"/>
        </w:rPr>
        <w:t>شما پرهیزگارتر و خیرخواه‌تر برای ائمه و پیشوایان دین خود هستید</w:t>
      </w:r>
      <w:r>
        <w:rPr>
          <w:rFonts w:eastAsia="IRNazanin" w:cs="IRNazanin"/>
          <w:color w:val="111111"/>
          <w:sz w:val="28"/>
          <w:szCs w:val="28"/>
          <w:rtl w:val="true"/>
          <w:lang w:bidi="fa-IR"/>
        </w:rPr>
        <w:t>.</w:t>
      </w:r>
      <w:r>
        <w:rPr>
          <w:rStyle w:val="FootnoteAnchor"/>
          <w:rtl w:val="true"/>
        </w:rPr>
        <w:footnoteReference w:id="1269"/>
      </w:r>
    </w:p>
    <w:p>
      <w:pPr>
        <w:pStyle w:val="Heading5"/>
        <w:numPr>
          <w:ilvl w:val="4"/>
          <w:numId w:val="1"/>
        </w:numPr>
        <w:rPr/>
      </w:pPr>
      <w:bookmarkStart w:id="1911" w:name="__RefHeading___Toc1493640_3381743652"/>
      <w:bookmarkStart w:id="1912" w:name="_Toc883"/>
      <w:bookmarkEnd w:id="1911"/>
      <w:r>
        <w:rPr>
          <w:rtl w:val="true"/>
        </w:rPr>
        <w:t xml:space="preserve">روایت </w:t>
      </w:r>
      <w:r>
        <w:rPr/>
        <w:t>10</w:t>
      </w:r>
      <w:bookmarkEnd w:id="191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لیلی از حسین بن علی علیهما السّلام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محبت ما اهل بیت پایدار باشید، زیرا هر کس خدا را با دوستی ما در قیامت ملاقات کند، به شفاعت ما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جانم در دست اوست، هیچ کس از عمل خود بهره‌ای نخواهد برد مگر با شناختن حق ما</w:t>
      </w:r>
      <w:r>
        <w:rPr>
          <w:rFonts w:eastAsia="IRNazanin" w:cs="IRNazanin"/>
          <w:color w:val="111111"/>
          <w:sz w:val="28"/>
          <w:szCs w:val="28"/>
          <w:rtl w:val="true"/>
          <w:lang w:bidi="fa-IR"/>
        </w:rPr>
        <w:t>.</w:t>
      </w:r>
      <w:r>
        <w:rPr>
          <w:rStyle w:val="FootnoteAnchor"/>
          <w:rtl w:val="true"/>
        </w:rPr>
        <w:footnoteReference w:id="1270"/>
      </w:r>
    </w:p>
    <w:p>
      <w:pPr>
        <w:pStyle w:val="Heading5"/>
        <w:numPr>
          <w:ilvl w:val="4"/>
          <w:numId w:val="1"/>
        </w:numPr>
        <w:rPr/>
      </w:pPr>
      <w:bookmarkStart w:id="1913" w:name="__RefHeading___Toc1493642_3381743652"/>
      <w:bookmarkStart w:id="1914" w:name="_Toc884"/>
      <w:bookmarkEnd w:id="1913"/>
      <w:r>
        <w:rPr>
          <w:rtl w:val="true"/>
        </w:rPr>
        <w:t xml:space="preserve">روایت </w:t>
      </w:r>
      <w:r>
        <w:rPr/>
        <w:t>11</w:t>
      </w:r>
      <w:bookmarkEnd w:id="191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امیه یوسف بن ثابت از شما نقل کرد که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عمل زیان بخش نیست و با کفر عمل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امیه از تفسیر این مطلب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مقصودم این است که هر کس امام از آل محمّد را بشناسد و او را دوست بدارد، آن گاه به نفع خود هر کار نیک انجام دهد، از او قبول می‌شود و چندین چندین برابر می‌شود از اعمال نیک با معرفت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از بندگان اعمال صالحی را که انجام می‌دهند، اگر امام ستمگری را که خدا قرار نداده دوست داشته باشند،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 هُمْ مِنْ فَزَعٍ یَوْمَئِذٍ آمِنُونَ</w:t>
      </w:r>
      <w:r>
        <w:rPr>
          <w:rFonts w:eastAsia="IRNazanin" w:cs="IRNazanin"/>
          <w:color w:val="111111"/>
          <w:sz w:val="28"/>
          <w:szCs w:val="28"/>
          <w:rtl w:val="true"/>
          <w:lang w:bidi="fa-IR"/>
        </w:rPr>
        <w:t>»</w:t>
      </w:r>
      <w:r>
        <w:rPr>
          <w:rStyle w:val="FootnoteAnchor"/>
          <w:rtl w:val="true"/>
        </w:rPr>
        <w:footnoteReference w:id="127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نیکی به میان آورد پاداشی بهتر از آن خواهد داشت و آنان از هراس آن روز ایمنند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عمل صالح سودمند نیست از کسی که دوستدار پیشوایان جور باشد؟ 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حسنه‌ای که خداوند در این آیه می‌فرماید چیست؟ معرفت امام و اطاعت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جاءَ بِالسَّیِّئَةِ فَکُبَّتْ </w:t>
      </w:r>
      <w:bookmarkStart w:id="1915" w:name="pg17292_191862"/>
    </w:p>
    <w:p>
      <w:pPr>
        <w:pStyle w:val="BookText"/>
        <w:rPr/>
      </w:pPr>
      <w:bookmarkEnd w:id="1915"/>
      <w:r>
        <w:rPr>
          <w:rFonts w:ascii="Amiri" w:hAnsi="Amiri" w:eastAsia="Amiri" w:cs="Amiri"/>
          <w:color w:val="111111"/>
          <w:sz w:val="28"/>
          <w:sz w:val="28"/>
          <w:szCs w:val="28"/>
          <w:rtl w:val="true"/>
          <w:lang w:bidi="ar-SA"/>
        </w:rPr>
        <w:t xml:space="preserve">وُجُوهُهُمْ فِي النَّارِ هَلْ تُجْزَوْنَ إِلَّا ما كُنْتُمْ تَعْمَلُونَ </w:t>
      </w:r>
      <w:r>
        <w:rPr>
          <w:rStyle w:val="FootnoteAnchor"/>
          <w:rtl w:val="true"/>
        </w:rPr>
        <w:footnoteReference w:id="1272"/>
      </w:r>
      <w:r>
        <w:rPr>
          <w:rFonts w:ascii="Amiri" w:hAnsi="Amiri" w:eastAsia="Amiri" w:cs="Amiri"/>
          <w:color w:val="111111"/>
          <w:sz w:val="28"/>
          <w:sz w:val="28"/>
          <w:szCs w:val="28"/>
          <w:rtl w:val="true"/>
          <w:lang w:bidi="ar-SA"/>
        </w:rPr>
        <w:t xml:space="preserve">وَ إِنَّمَا أَرَادَ بِالسَّيِّئَةِ إِنْكَارَ الْإِمَامِ الَّذِي هُوَ مِنَ اللَّهِ تَعَالَي ثُمَّ قَالَ أَبُو عَبْدِ اللَّهِ عليه السلام مَنْ جَاءَ يَوْمَ الْقِيَامَةِ بِوَلَايَةِ إِمَامٍ جَائِرٍ لَيْسَ مِنَ اللَّهِ وَ جَاءَهُ مُنْكِراً لِحَقِّنَا جَاحِداً لِوَلَايَتِنَا أَكَبَّهُ اللَّهُ تَعَالَي يَوْمَ الْقِيَامَةِ فِي النَّارِ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6" w:name="__RefHeading___Toc1493644_3381743652"/>
      <w:bookmarkStart w:id="1917" w:name="_Toc885"/>
      <w:bookmarkEnd w:id="1916"/>
      <w:r>
        <w:rPr>
          <w:rtl w:val="true"/>
        </w:rPr>
        <w:t>«</w:t>
      </w:r>
      <w:r>
        <w:rPr/>
        <w:t>12</w:t>
      </w:r>
      <w:r>
        <w:rPr>
          <w:rtl w:val="true"/>
        </w:rPr>
        <w:t>»</w:t>
      </w:r>
      <w:bookmarkEnd w:id="1917"/>
    </w:p>
    <w:p>
      <w:pPr>
        <w:pStyle w:val="BookText"/>
        <w:rPr/>
      </w:pPr>
      <w:r>
        <w:rPr>
          <w:rFonts w:ascii="Amiri" w:hAnsi="Amiri" w:eastAsia="Amiri" w:cs="Amiri"/>
          <w:color w:val="111111"/>
          <w:sz w:val="28"/>
          <w:sz w:val="28"/>
          <w:szCs w:val="28"/>
          <w:rtl w:val="true"/>
          <w:lang w:bidi="ar-SA"/>
        </w:rPr>
        <w:t>ما، الأمالي للشيخ الطوسي أَبُو مَنْصُورٍ السُّكَّرِيُّ عَنْ جَدِّهِ عَلِيِّ بْنِ عُمَرَ عَنِ الْعَبَّاسِ بْنِ يُوسُفَ السِّكَكِيِّ عَنْ عُبَيْدِ اللَّهِ بْنِ هِشَامٍ عَنْ مُحَمَّدِ بْنِ مُصْعَبٍ عَنِ الْهَيْثَمِ بْنِ حَمَّادٍ عَنْ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مَعَ رَسُولِ اللَّهِ صلي الله عليه و آله قَلِقِينَ </w:t>
      </w:r>
      <w:r>
        <w:rPr>
          <w:rStyle w:val="FootnoteAnchor"/>
          <w:rtl w:val="true"/>
        </w:rPr>
        <w:footnoteReference w:id="1274"/>
      </w:r>
      <w:r>
        <w:rPr>
          <w:rFonts w:ascii="Amiri" w:hAnsi="Amiri" w:eastAsia="Amiri" w:cs="Amiri"/>
          <w:color w:val="111111"/>
          <w:sz w:val="28"/>
          <w:sz w:val="28"/>
          <w:szCs w:val="28"/>
          <w:rtl w:val="true"/>
          <w:lang w:bidi="ar-SA"/>
        </w:rPr>
        <w:t xml:space="preserve">مِنْ تَبُوكَ فَقَالَ لِي فِي بَعْضِ الطَّرِيقِ أَلْقُوا لِيَ الْأَحْلَاسَ وَ الْأَقْتَابَ فَفَعَلُوا فَصَعِدَ رَسُولُ اللَّهِ صلي الله عليه و آله فَخَطَبَ فَحَمِدَ اللَّهَ وَ أَثْنَي عَلَيْهِ بِمَا هُوَ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مَعَاشِرَ النَّاسِ مَا لِي إِذَا ذُكِرَ آلُ إِبْرَاهِيمَ عليه السلام تَهَلَّلَتْ وُجُوهُكُمْ وَ إِذَا ذُكِرَ آلُ مُحَمَّدٍ كَأَنَّمَا يُفْقَأُ فِي وُجُوهِكُمْ حَبُّ الرُّمَّانِ فَوَ الَّذِي بَعَثَنِي بِالْحَقِّ نَبِيّاً لَوْ جَاءَ أَحَدُكُمْ يَوْمَ الْقِيَامَةِ بِأَعْمَالٍ كَأَمْثَالِ الْجِبَالِ وَ لَمْ يَجِئْ بِوَلَايَةِ عَلِيِّ بْنِ أَبِي طَالِبٍ عليهما السلام لَأَكَبَّهُ اللَّهُ عَزَّ وَ جَلَّ فِي النَّارِ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8" w:name="__RefHeading___Toc1493646_3381743652"/>
      <w:bookmarkStart w:id="1919" w:name="_Toc886"/>
      <w:bookmarkEnd w:id="1918"/>
      <w:r>
        <w:rPr>
          <w:rtl w:val="true"/>
        </w:rPr>
        <w:t>بيان</w:t>
      </w:r>
      <w:bookmarkEnd w:id="1919"/>
    </w:p>
    <w:p>
      <w:pPr>
        <w:pStyle w:val="BookText"/>
        <w:rPr/>
      </w:pPr>
      <w:r>
        <w:rPr>
          <w:rFonts w:ascii="Amiri" w:hAnsi="Amiri" w:eastAsia="Amiri" w:cs="Amiri"/>
          <w:color w:val="111111"/>
          <w:sz w:val="28"/>
          <w:sz w:val="28"/>
          <w:szCs w:val="28"/>
          <w:rtl w:val="true"/>
          <w:lang w:bidi="ar-SA"/>
        </w:rPr>
        <w:t>الفقأ الشق و هو كناية عن شدة احمرار الوجه للغضب</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1493648_3381743652"/>
      <w:bookmarkStart w:id="1921" w:name="_Toc887"/>
      <w:bookmarkEnd w:id="1920"/>
      <w:r>
        <w:rPr>
          <w:rtl w:val="true"/>
        </w:rPr>
        <w:t>«</w:t>
      </w:r>
      <w:r>
        <w:rPr/>
        <w:t>13</w:t>
      </w:r>
      <w:r>
        <w:rPr>
          <w:rtl w:val="true"/>
        </w:rPr>
        <w:t>»</w:t>
      </w:r>
      <w:bookmarkEnd w:id="1921"/>
    </w:p>
    <w:p>
      <w:pPr>
        <w:pStyle w:val="BookText"/>
        <w:rPr/>
      </w:pPr>
      <w:r>
        <w:rPr>
          <w:rFonts w:ascii="Amiri" w:hAnsi="Amiri" w:eastAsia="Amiri" w:cs="Amiri"/>
          <w:color w:val="111111"/>
          <w:sz w:val="28"/>
          <w:sz w:val="28"/>
          <w:szCs w:val="28"/>
          <w:rtl w:val="true"/>
          <w:lang w:bidi="ar-SA"/>
        </w:rPr>
        <w:t>ما، الأمالي للشيخ الطوسي أَبُو عَمْرٍو عَنِ ابْنِ عُقْدَةَ عَنْ عَبْدِ اللَّهِ بْنِ أَحْمَدَ عَنْ نَصْرِ بْنِ مُزَاحِمٍ عَنْ عَمْرِو بْنِ شِمْرٍ عَنْ جَابِرٍ عَنْ تَمِيمٍ وَ عَنْ أَبِي الطُّفَيْلِ عَنْ بِشْرِ بْنِ غَالِبٍ وَ عَنْ سَالِمِ بْنِ عَبْدِ اللَّهِ كُلُّهُمْ ذَكَرَ عَنِ ابْنِ عَبَّاسٍ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سَأَلْتُ اللَّهَ عَزَّ وَ جَلَّ ثَلَاثاً أَنْ يُثَبِّتَ قَائِلَكُمْ وَ أَنْ يَهْدِيَ ضَالَّكُمْ وَ أَنْ يُعَلِّمَ جَاهِلَكُمْ وَ سَأَلْتُ اللَّهَ تَعَالَي أَنْ يَجْعَلَكُمْ جُوَدَاءَ نُجَبَاءَ رُحَمَاءَ فَلَوْ أَنَّ امْرَأً صَفَّ بَيْنَ الرُّكْنِ وَ الْمَقَامِ فَصَلَّي وَ صَامَ ثُمَّ لَقِيَ اللَّهَ عَزَّ وَ جَلَّ وَ هُوَ لِأَهْلِ بَيْتِ مُحَمَّدٍ صلي الله عليه و آله مُبْغِضٌ دَخَلَ النَّارَ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وُجُوهُهُمْ فِی النَّارِ هَلْ تُجْزَوْنَ إِلَّا ما کُنْتُمْ تَعْمَلُونَ</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بدی به میان آورد به رو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آنچه می‌کردید سزا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انکار امامی است که از جانب خدا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قیامت با ولایت امام ستمگری که از جانب خدا تعیین نشده بیاید و منکر حق و ولایت ما باشد، خداوند در روز قیامت او را به رو در آتش جهنم می افکند</w:t>
      </w:r>
      <w:r>
        <w:rPr>
          <w:rFonts w:eastAsia="IRNazanin" w:cs="IRNazanin"/>
          <w:color w:val="111111"/>
          <w:sz w:val="28"/>
          <w:szCs w:val="28"/>
          <w:rtl w:val="true"/>
          <w:lang w:bidi="fa-IR"/>
        </w:rPr>
        <w:t>.</w:t>
      </w:r>
      <w:r>
        <w:rPr>
          <w:rStyle w:val="FootnoteAnchor"/>
          <w:rtl w:val="true"/>
        </w:rPr>
        <w:footnoteReference w:id="1278"/>
      </w:r>
    </w:p>
    <w:p>
      <w:pPr>
        <w:pStyle w:val="Heading5"/>
        <w:numPr>
          <w:ilvl w:val="4"/>
          <w:numId w:val="1"/>
        </w:numPr>
        <w:rPr/>
      </w:pPr>
      <w:bookmarkStart w:id="1922" w:name="__RefHeading___Toc1493650_3381743652"/>
      <w:bookmarkStart w:id="1923" w:name="_Toc888"/>
      <w:bookmarkEnd w:id="1922"/>
      <w:r>
        <w:rPr>
          <w:rtl w:val="true"/>
        </w:rPr>
        <w:t xml:space="preserve">روایت </w:t>
      </w:r>
      <w:r>
        <w:rPr/>
        <w:t>12</w:t>
      </w:r>
      <w:bookmarkEnd w:id="192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و ناراحت در خدمت پیامبر اکرم صلّی اللَّه علیه و آله از تبوک برمی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پالان‌های شتر و پلاس‌ها را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انجام دادند و پیامبر اکرم صلّی اللَّه علیه و آله بر فراز آنها رفت و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 را نمود و چنان چه شایسته اوست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وقتی سخن از آل ابراهیم علیه السّلام می‌شود، چهره‌های شما گشاده و خندان است، ولی وقتی صحبت از آل محمّد می‌شود، چنان ناراحت می شوید و از خشم بر افروخته می‌گردید مثل این که دانه انار بر صورت شما پاشیده‌اند؟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مرا به حق به پیامبری برانگیخته است، اگر هر یک از شما روز قیامت بیاید با اعمالی به مقدار کوه ها، ولی بدون ولایت علی بن ابی طالب، خدا به رو او را درآتش می‌افکند</w:t>
      </w:r>
      <w:r>
        <w:rPr>
          <w:rFonts w:eastAsia="IRNazanin" w:cs="IRNazanin"/>
          <w:color w:val="111111"/>
          <w:sz w:val="28"/>
          <w:szCs w:val="28"/>
          <w:rtl w:val="true"/>
          <w:lang w:bidi="fa-IR"/>
        </w:rPr>
        <w:t>.</w:t>
      </w:r>
      <w:r>
        <w:rPr>
          <w:rStyle w:val="FootnoteAnchor"/>
          <w:rtl w:val="true"/>
        </w:rPr>
        <w:footnoteReference w:id="1279"/>
      </w:r>
    </w:p>
    <w:p>
      <w:pPr>
        <w:pStyle w:val="Heading5"/>
        <w:numPr>
          <w:ilvl w:val="4"/>
          <w:numId w:val="1"/>
        </w:numPr>
        <w:rPr/>
      </w:pPr>
      <w:bookmarkStart w:id="1924" w:name="__RefHeading___Toc1493652_3381743652"/>
      <w:bookmarkStart w:id="1925" w:name="_Toc889"/>
      <w:bookmarkEnd w:id="1924"/>
      <w:r>
        <w:rPr>
          <w:rtl w:val="true"/>
        </w:rPr>
        <w:t>توضیح</w:t>
      </w:r>
      <w:bookmarkEnd w:id="1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و کنایه از شدت سرخی صورت است به خاطر غضب</w:t>
      </w:r>
      <w:r>
        <w:rPr>
          <w:rFonts w:eastAsia="IRNazanin" w:cs="IRNazanin"/>
          <w:color w:val="111111"/>
          <w:sz w:val="28"/>
          <w:szCs w:val="28"/>
          <w:rtl w:val="true"/>
          <w:lang w:bidi="fa-IR"/>
        </w:rPr>
        <w:t>.</w:t>
      </w:r>
    </w:p>
    <w:p>
      <w:pPr>
        <w:pStyle w:val="Heading5"/>
        <w:numPr>
          <w:ilvl w:val="4"/>
          <w:numId w:val="1"/>
        </w:numPr>
        <w:rPr/>
      </w:pPr>
      <w:bookmarkStart w:id="1926" w:name="__RefHeading___Toc1493654_3381743652"/>
      <w:bookmarkStart w:id="1927" w:name="_Toc890"/>
      <w:bookmarkEnd w:id="1926"/>
      <w:r>
        <w:rPr>
          <w:rtl w:val="true"/>
        </w:rPr>
        <w:t xml:space="preserve">روایت </w:t>
      </w:r>
      <w:r>
        <w:rPr/>
        <w:t>13</w:t>
      </w:r>
      <w:bookmarkEnd w:id="192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سه چیز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معتقد شما را ثابت قدم بدارد؛ گمراه شما را هدایت کند؛ و نادان شما را تعلیم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خواسته‌ام که شما را شخصیت برجسته و نجیب و مهربان قرار دهد، اگر شخصی به پا ایستد، بین رکن و مقام نماز بخواند و روزه بگیرد ولی دشمن اهل بیت محمّد باشد، داخل آتش می‌گردد</w:t>
      </w:r>
      <w:r>
        <w:rPr>
          <w:rFonts w:eastAsia="IRNazanin" w:cs="IRNazanin"/>
          <w:color w:val="111111"/>
          <w:sz w:val="28"/>
          <w:szCs w:val="28"/>
          <w:rtl w:val="true"/>
          <w:lang w:bidi="fa-IR"/>
        </w:rPr>
        <w:t>.</w:t>
      </w:r>
      <w:r>
        <w:rPr>
          <w:rStyle w:val="FootnoteAnchor"/>
          <w:rtl w:val="true"/>
        </w:rPr>
        <w:footnoteReference w:id="1280"/>
      </w:r>
      <w:bookmarkStart w:id="1928" w:name="pg17292_191863"/>
    </w:p>
    <w:p>
      <w:pPr>
        <w:pStyle w:val="BookText"/>
        <w:rPr/>
      </w:pPr>
      <w:bookmarkEnd w:id="1928"/>
      <w:r>
        <w:rPr>
          <w:rFonts w:ascii="Amiri" w:hAnsi="Amiri" w:eastAsia="Amiri" w:cs="Amiri"/>
          <w:color w:val="111111"/>
          <w:sz w:val="28"/>
          <w:sz w:val="28"/>
          <w:szCs w:val="28"/>
          <w:rtl w:val="true"/>
          <w:lang w:bidi="ar-SA"/>
        </w:rPr>
        <w:t xml:space="preserve">كشف، كشف الغمة من كتاب الأربعين للحافظ أبي بكر محمد بن أبي نصر عن ابن عباس مثله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9" w:name="__RefHeading___Toc1493656_3381743652"/>
      <w:bookmarkStart w:id="1930" w:name="_Toc891"/>
      <w:bookmarkEnd w:id="1929"/>
      <w:r>
        <w:rPr>
          <w:rtl w:val="true"/>
        </w:rPr>
        <w:t>«</w:t>
      </w:r>
      <w:r>
        <w:rPr/>
        <w:t>14</w:t>
      </w:r>
      <w:r>
        <w:rPr>
          <w:rtl w:val="true"/>
        </w:rPr>
        <w:t>»</w:t>
      </w:r>
      <w:bookmarkEnd w:id="1930"/>
    </w:p>
    <w:p>
      <w:pPr>
        <w:pStyle w:val="BookText"/>
        <w:rPr/>
      </w:pPr>
      <w:r>
        <w:rPr>
          <w:rFonts w:ascii="Amiri" w:hAnsi="Amiri" w:eastAsia="Amiri" w:cs="Amiri"/>
          <w:color w:val="111111"/>
          <w:sz w:val="28"/>
          <w:sz w:val="28"/>
          <w:szCs w:val="28"/>
          <w:rtl w:val="true"/>
          <w:lang w:bidi="ar-SA"/>
        </w:rPr>
        <w:t>ما، الأمالي للشيخ الطوسي الْمُفِيدُ عَنِ ابْنِ قُولَوَيْهِ عَنِ الْكُلَيْنِيِّ عَنْ عِدَّةٍ مِنْ أَصْحَابِهِ عَنْ سَهْلٍ عَنْ مُحَمَّدِ بْنِ سِنَانٍ عَنْ حَمَّادِ بْنِ أَبِي طَلْحَةَ عَنْ مُعَاذِ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إِلَي الْمَوْقِفِ وَ النَّاسُ فِيهِ كَثِيرٌ فَدَنَوْتُ إِلَي أَبِي عَبْدِ اللَّهِ عليه السلام فَقُلْتُ إِنَّ أَهْلَ الْمَوْقِفِ كَثِيرٌ قَالَ فَضَرَبَ بِبَصَرِهِ فَأَدَارَهُ فِيهِمْ ثُمَّ قَالَ ادْنُ مِنِّي يَا بَا عَبْدِ اللَّهِ فَدَنَوْتُ مِنْهُ فَقَالَ غُثَاءٌ يَأْتِي بِهِ الْمَوْجُ مِنْ كُلِّ مَكَانٍ وَ اللَّهِ مَا الْحَجُّ إِلَّا لَكُمْ لَا وَ اللَّهِ مَا يَتَقَبَّلُ اللَّهُ إِلَّا مِنْكُمْ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1" w:name="__RefHeading___Toc1493658_3381743652"/>
      <w:bookmarkStart w:id="1932" w:name="_Toc892"/>
      <w:bookmarkEnd w:id="1931"/>
      <w:r>
        <w:rPr>
          <w:rtl w:val="true"/>
        </w:rPr>
        <w:t>بيان</w:t>
      </w:r>
      <w:bookmarkEnd w:id="1932"/>
    </w:p>
    <w:p>
      <w:pPr>
        <w:pStyle w:val="BookText"/>
        <w:rPr/>
      </w:pPr>
      <w:r>
        <w:rPr>
          <w:rFonts w:ascii="Amiri" w:hAnsi="Amiri" w:eastAsia="Amiri" w:cs="Amiri"/>
          <w:color w:val="111111"/>
          <w:sz w:val="28"/>
          <w:sz w:val="28"/>
          <w:szCs w:val="28"/>
          <w:rtl w:val="true"/>
          <w:lang w:bidi="ar-SA"/>
        </w:rPr>
        <w:t>الغثاء بالضم و المد ما يجي‌ء فوق السيل مما يحمله من الزبد و الوسخ و غيره ذكره في النهاية</w:t>
      </w:r>
      <w:r>
        <w:rPr>
          <w:rFonts w:eastAsia="Amiri" w:cs="Amiri" w:ascii="Amiri" w:hAnsi="Amiri"/>
          <w:color w:val="111111"/>
          <w:sz w:val="28"/>
          <w:szCs w:val="28"/>
          <w:rtl w:val="true"/>
          <w:lang w:bidi="ar-SA"/>
        </w:rPr>
        <w:t>.</w:t>
      </w:r>
    </w:p>
    <w:p>
      <w:pPr>
        <w:pStyle w:val="Heading5"/>
        <w:numPr>
          <w:ilvl w:val="4"/>
          <w:numId w:val="1"/>
        </w:numPr>
        <w:rPr/>
      </w:pPr>
      <w:bookmarkStart w:id="1933" w:name="__RefHeading___Toc1493660_3381743652"/>
      <w:bookmarkStart w:id="1934" w:name="_Toc893"/>
      <w:bookmarkEnd w:id="1933"/>
      <w:r>
        <w:rPr>
          <w:rtl w:val="true"/>
        </w:rPr>
        <w:t>«</w:t>
      </w:r>
      <w:r>
        <w:rPr/>
        <w:t>15</w:t>
      </w:r>
      <w:r>
        <w:rPr>
          <w:rtl w:val="true"/>
        </w:rPr>
        <w:t>»</w:t>
      </w:r>
      <w:bookmarkEnd w:id="1934"/>
    </w:p>
    <w:p>
      <w:pPr>
        <w:pStyle w:val="BookText"/>
        <w:rPr/>
      </w:pPr>
      <w:r>
        <w:rPr>
          <w:rFonts w:ascii="Amiri" w:hAnsi="Amiri" w:eastAsia="Amiri" w:cs="Amiri"/>
          <w:color w:val="111111"/>
          <w:sz w:val="28"/>
          <w:sz w:val="28"/>
          <w:szCs w:val="28"/>
          <w:rtl w:val="true"/>
          <w:lang w:bidi="ar-SA"/>
        </w:rPr>
        <w:t xml:space="preserve">ما، الأمالي للشيخ الطوسي الْمُفِيدُ عَنْ عَلِيِّ بْنِ خَالِدٍ الْمَرَاغِيِّ عَنِ الْحَسَنِ بْنِ عَلِيٍّ الْكُوفِيِّ عَنْ إِسْمَاعِيلَ بْنِ مُحَمَّدٍ الْمُزَنِيِّ عَنْ سَلَّامِ بْنِ أَبِي عَمْرَةَ عَنْ سَعْدِ بْنِ سَعِيدٍ عَنْ يُونُسَ بْنِ عَبْدِ الْجَبَّارِ عَنْ عَلِيِّ بْنِ الْحُسَيْنِ عليهما السلام قَالَ قَالَ رَسُولُ اللَّهِ صلي الله عليه و آله مَا بَالُ أَقْوَامٍ إِذَا ذُكِرَ عِنْدَهُمْ آلُ إِبْرَاهِيمَ عليه السلام فَرِحُوا وَ اسْتَبْشَرُوا وَ إِذَا ذُكِرَ عِنْدَهُمْ آلُ مُحَمَّدٍ اشْمَأَزَّتْ قُلُوبُهُمْ وَ الَّذِي نَفْسُ مُحَمَّدٍ بِيَدِهِ لَوْ أَنَّ عَبْداً جَاءَ يَوْمَ الْقِيَامَةِ بِعَمَلِ سَبْعِينَ نَبِيّاً مَا قَبِلَ اللَّهُ ذَلِكَ مِنْهُ حَتَّي يَلْقَاهُ بِوَلَايَتِي وَ وَلَايَةِ أَهْلِ بَيْتِي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5" w:name="__RefHeading___Toc1493662_3381743652"/>
      <w:bookmarkStart w:id="1936" w:name="_Toc894"/>
      <w:bookmarkEnd w:id="1935"/>
      <w:r>
        <w:rPr>
          <w:rtl w:val="true"/>
        </w:rPr>
        <w:t>بيان</w:t>
      </w:r>
      <w:bookmarkEnd w:id="1936"/>
    </w:p>
    <w:p>
      <w:pPr>
        <w:pStyle w:val="BookText"/>
        <w:rPr/>
      </w:pPr>
      <w:r>
        <w:rPr>
          <w:rFonts w:ascii="Amiri" w:hAnsi="Amiri" w:eastAsia="Amiri" w:cs="Amiri"/>
          <w:color w:val="111111"/>
          <w:sz w:val="28"/>
          <w:sz w:val="28"/>
          <w:szCs w:val="28"/>
          <w:rtl w:val="true"/>
          <w:lang w:bidi="ar-SA"/>
        </w:rPr>
        <w:t>قال الفيروزآبادي اشمأز انقبض و اقشعر أو ذعر و الشي‌ء كرهه</w:t>
      </w:r>
      <w:r>
        <w:rPr>
          <w:rFonts w:eastAsia="Amiri" w:cs="Amiri" w:ascii="Amiri" w:hAnsi="Amiri"/>
          <w:color w:val="111111"/>
          <w:sz w:val="28"/>
          <w:szCs w:val="28"/>
          <w:rtl w:val="true"/>
          <w:lang w:bidi="ar-SA"/>
        </w:rPr>
        <w:t>.</w:t>
      </w:r>
    </w:p>
    <w:p>
      <w:pPr>
        <w:pStyle w:val="Heading5"/>
        <w:numPr>
          <w:ilvl w:val="4"/>
          <w:numId w:val="1"/>
        </w:numPr>
        <w:rPr/>
      </w:pPr>
      <w:bookmarkStart w:id="1937" w:name="__RefHeading___Toc1493664_3381743652"/>
      <w:bookmarkStart w:id="1938" w:name="_Toc895"/>
      <w:bookmarkEnd w:id="1937"/>
      <w:r>
        <w:rPr>
          <w:rtl w:val="true"/>
        </w:rPr>
        <w:t>«</w:t>
      </w:r>
      <w:r>
        <w:rPr/>
        <w:t>16</w:t>
      </w:r>
      <w:r>
        <w:rPr>
          <w:rtl w:val="true"/>
        </w:rPr>
        <w:t>»</w:t>
      </w:r>
      <w:bookmarkEnd w:id="1938"/>
    </w:p>
    <w:p>
      <w:pPr>
        <w:pStyle w:val="BookText"/>
        <w:rPr/>
      </w:pPr>
      <w:r>
        <w:rPr>
          <w:rFonts w:ascii="Amiri" w:hAnsi="Amiri" w:eastAsia="Amiri" w:cs="Amiri"/>
          <w:color w:val="111111"/>
          <w:sz w:val="28"/>
          <w:sz w:val="28"/>
          <w:szCs w:val="28"/>
          <w:rtl w:val="true"/>
          <w:lang w:bidi="ar-SA"/>
        </w:rPr>
        <w:t>ما، الأمالي للشيخ الطوسي الْمُفِيدُ عَنِ الْجِعَابِيِّ عَنْ عَبْدِ اللَّهِ بْنِ أَحْمَدَ بْنِ مُسْتَوْرِدٍ عَنْ عَبْدِ اللَّهِ بْنِ يَحْيَي عَنْ عَلِيِّ بْنِ عَاصِمٍ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عَلِيُّ بْنُ الْحُسَيْنِ زَيْنُ الْعَابِدِينَ عليهما السلام أَيُّ الْبِقَاعِ أَفْضَلُ فَقُلْنَا </w:t>
      </w:r>
      <w:r>
        <w:rPr>
          <w:rStyle w:val="FootnoteAnchor"/>
          <w:rtl w:val="true"/>
        </w:rPr>
        <w:footnoteReference w:id="1284"/>
      </w:r>
      <w:r>
        <w:rPr>
          <w:rFonts w:ascii="Amiri" w:hAnsi="Amiri" w:eastAsia="Amiri" w:cs="Amiri"/>
          <w:color w:val="111111"/>
          <w:sz w:val="28"/>
          <w:sz w:val="28"/>
          <w:szCs w:val="28"/>
          <w:rtl w:val="true"/>
          <w:lang w:bidi="ar-SA"/>
        </w:rPr>
        <w:t>اللَّهُ وَ رَسُولُهُ وَ ابْنُ رَسُولِهِ أَعْلَمُ فَقَالَ إِنَّ أَفْضَلَ الْبِقَاعِ</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اربعین حافظ ابوبکر محمد بن ابی نصر، از ابن عباس همین روایت را نقل کرده است</w:t>
      </w:r>
      <w:r>
        <w:rPr>
          <w:rFonts w:eastAsia="IRNazanin" w:cs="IRNazanin"/>
          <w:color w:val="111111"/>
          <w:sz w:val="28"/>
          <w:szCs w:val="28"/>
          <w:rtl w:val="true"/>
          <w:lang w:bidi="fa-IR"/>
        </w:rPr>
        <w:t>.</w:t>
      </w:r>
      <w:r>
        <w:rPr>
          <w:rStyle w:val="FootnoteAnchor"/>
          <w:rtl w:val="true"/>
        </w:rPr>
        <w:footnoteReference w:id="1285"/>
      </w:r>
    </w:p>
    <w:p>
      <w:pPr>
        <w:pStyle w:val="Heading5"/>
        <w:numPr>
          <w:ilvl w:val="4"/>
          <w:numId w:val="1"/>
        </w:numPr>
        <w:rPr/>
      </w:pPr>
      <w:bookmarkStart w:id="1939" w:name="__RefHeading___Toc1493666_3381743652"/>
      <w:bookmarkStart w:id="1940" w:name="_Toc896"/>
      <w:bookmarkEnd w:id="1939"/>
      <w:r>
        <w:rPr>
          <w:rtl w:val="true"/>
        </w:rPr>
        <w:t xml:space="preserve">روایت </w:t>
      </w:r>
      <w:r>
        <w:rPr/>
        <w:t>14</w:t>
      </w:r>
      <w:bookmarkEnd w:id="194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تماشا کردم و جمعیت زیادی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حضرت صادق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جمعیت کثیری شرکت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اطراف انداخت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خاشاکی است که موج از این طرف و آن طرف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حج نیست مگر برای شما، نه به خدا قسم قبول نمی‌کند خدا مگر از شما</w:t>
      </w:r>
      <w:r>
        <w:rPr>
          <w:rFonts w:eastAsia="IRNazanin" w:cs="IRNazanin"/>
          <w:color w:val="111111"/>
          <w:sz w:val="28"/>
          <w:szCs w:val="28"/>
          <w:rtl w:val="true"/>
          <w:lang w:bidi="fa-IR"/>
        </w:rPr>
        <w:t>.</w:t>
      </w:r>
      <w:r>
        <w:rPr>
          <w:rStyle w:val="FootnoteAnchor"/>
          <w:rtl w:val="true"/>
        </w:rPr>
        <w:footnoteReference w:id="1286"/>
      </w:r>
    </w:p>
    <w:p>
      <w:pPr>
        <w:pStyle w:val="Heading5"/>
        <w:numPr>
          <w:ilvl w:val="4"/>
          <w:numId w:val="1"/>
        </w:numPr>
        <w:rPr/>
      </w:pPr>
      <w:bookmarkStart w:id="1941" w:name="__RefHeading___Toc1493668_3381743652"/>
      <w:bookmarkStart w:id="1942" w:name="_Toc897"/>
      <w:bookmarkEnd w:id="1941"/>
      <w:r>
        <w:rPr>
          <w:rtl w:val="true"/>
        </w:rPr>
        <w:t>توضیح</w:t>
      </w:r>
      <w:bookmarkEnd w:id="1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با مدّ یعنی آنچه که روی سیل در حرکت است از کف و کثافت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نهایه ذکر شده است</w:t>
      </w:r>
      <w:r>
        <w:rPr>
          <w:rFonts w:eastAsia="IRNazanin" w:cs="IRNazanin"/>
          <w:color w:val="111111"/>
          <w:sz w:val="28"/>
          <w:szCs w:val="28"/>
          <w:rtl w:val="true"/>
          <w:lang w:bidi="fa-IR"/>
        </w:rPr>
        <w:t>.</w:t>
      </w:r>
    </w:p>
    <w:p>
      <w:pPr>
        <w:pStyle w:val="Heading5"/>
        <w:numPr>
          <w:ilvl w:val="4"/>
          <w:numId w:val="1"/>
        </w:numPr>
        <w:rPr/>
      </w:pPr>
      <w:bookmarkStart w:id="1943" w:name="__RefHeading___Toc1493670_3381743652"/>
      <w:bookmarkStart w:id="1944" w:name="_Toc898"/>
      <w:bookmarkEnd w:id="1943"/>
      <w:r>
        <w:rPr>
          <w:rtl w:val="true"/>
        </w:rPr>
        <w:t xml:space="preserve">روایت </w:t>
      </w:r>
      <w:r>
        <w:rPr/>
        <w:t>15</w:t>
      </w:r>
      <w:bookmarkEnd w:id="194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عبدالجبار از علی بن حسین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گروهی را که وقتی آل ابراهیم در نزد آنها ذکر می شود، خوشحال می شوند و شاد می گردند، ولی زمانی که آل محمد در نزد یاد می شود، بدشان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 محمد در دست اوست، اگر بنده‌ای در روز قیامت عمل هفتاد پیامبر را بیاورد، خدا از او نمی پذیرد تا او را با ولایت من و ولایت اهل بیتم ملاقات کند</w:t>
      </w:r>
      <w:r>
        <w:rPr>
          <w:rFonts w:eastAsia="IRNazanin" w:cs="IRNazanin"/>
          <w:color w:val="111111"/>
          <w:sz w:val="28"/>
          <w:szCs w:val="28"/>
          <w:rtl w:val="true"/>
          <w:lang w:bidi="fa-IR"/>
        </w:rPr>
        <w:t>.</w:t>
      </w:r>
      <w:r>
        <w:rPr>
          <w:rStyle w:val="FootnoteAnchor"/>
          <w:rtl w:val="true"/>
        </w:rPr>
        <w:footnoteReference w:id="1287"/>
      </w:r>
    </w:p>
    <w:p>
      <w:pPr>
        <w:pStyle w:val="Heading5"/>
        <w:numPr>
          <w:ilvl w:val="4"/>
          <w:numId w:val="1"/>
        </w:numPr>
        <w:rPr/>
      </w:pPr>
      <w:bookmarkStart w:id="1945" w:name="__RefHeading___Toc1493672_3381743652"/>
      <w:bookmarkStart w:id="1946" w:name="_Toc899"/>
      <w:bookmarkEnd w:id="1945"/>
      <w:r>
        <w:rPr>
          <w:rtl w:val="true"/>
        </w:rPr>
        <w:t>توضیح</w:t>
      </w:r>
      <w:bookmarkEnd w:id="1946"/>
    </w:p>
    <w:p>
      <w:pPr>
        <w:pStyle w:val="BookText"/>
        <w:rPr/>
      </w:pPr>
      <w:r>
        <w:rPr>
          <w:rFonts w:ascii="IRNazanin" w:hAnsi="IRNazanin" w:eastAsia="IRNazanin"/>
          <w:color w:val="111111"/>
          <w:sz w:val="28"/>
          <w:sz w:val="28"/>
          <w:szCs w:val="28"/>
          <w:rtl w:val="true"/>
          <w:lang w:bidi="fa-IR"/>
        </w:rPr>
        <w:t xml:space="preserve">فیروز آبادی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اشمأزّ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منقبض شد و لرزید و ترسید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اشمأزّ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بدش آمد</w:t>
      </w:r>
      <w:r>
        <w:rPr>
          <w:rFonts w:eastAsia="IRNazanin" w:cs="IRNazanin"/>
          <w:color w:val="111111"/>
          <w:sz w:val="28"/>
          <w:szCs w:val="28"/>
          <w:rtl w:val="true"/>
          <w:lang w:bidi="fa-IR"/>
        </w:rPr>
        <w:t>.</w:t>
      </w:r>
    </w:p>
    <w:p>
      <w:pPr>
        <w:pStyle w:val="Heading5"/>
        <w:numPr>
          <w:ilvl w:val="4"/>
          <w:numId w:val="1"/>
        </w:numPr>
        <w:rPr/>
      </w:pPr>
      <w:bookmarkStart w:id="1947" w:name="__RefHeading___Toc1493674_3381743652"/>
      <w:bookmarkStart w:id="1948" w:name="_Toc900"/>
      <w:bookmarkEnd w:id="1947"/>
      <w:r>
        <w:rPr>
          <w:rtl w:val="true"/>
        </w:rPr>
        <w:t xml:space="preserve">روایت </w:t>
      </w:r>
      <w:r>
        <w:rPr/>
        <w:t>16</w:t>
      </w:r>
      <w:bookmarkEnd w:id="194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علی بن حسین علیهما السّلام نقل کرد که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سرزمین ها بهتر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پسر پیامبر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مکان‌ها </w:t>
      </w:r>
      <w:bookmarkStart w:id="1949" w:name="pg17292_191864"/>
    </w:p>
    <w:p>
      <w:pPr>
        <w:pStyle w:val="BookText"/>
        <w:rPr/>
      </w:pPr>
      <w:bookmarkEnd w:id="1949"/>
      <w:r>
        <w:rPr>
          <w:rFonts w:ascii="Amiri" w:hAnsi="Amiri" w:eastAsia="Amiri" w:cs="Amiri"/>
          <w:color w:val="111111"/>
          <w:sz w:val="28"/>
          <w:sz w:val="28"/>
          <w:szCs w:val="28"/>
          <w:rtl w:val="true"/>
          <w:lang w:bidi="ar-SA"/>
        </w:rPr>
        <w:t xml:space="preserve">مَا بَيْنَ الرُّكْنِ وَ الْمَقَامِ وَ لَوْ أَنَّ رَجُلًا عُمِّرَ مَا عُمِّرَ نُوحٌ فِي قَوْمِهِ أَلْفَ سَنَةٍ إِلَّا خَمْسِينَ عَاماً يَصُومُ النَّهَارَ وَ يَقُومُ اللَّيْلَ فِي ذَلِكَ الْمَوْضِعِ </w:t>
      </w:r>
      <w:r>
        <w:rPr>
          <w:rStyle w:val="FootnoteAnchor"/>
          <w:rtl w:val="true"/>
        </w:rPr>
        <w:footnoteReference w:id="1288"/>
      </w:r>
      <w:r>
        <w:rPr>
          <w:rFonts w:ascii="Amiri" w:hAnsi="Amiri" w:eastAsia="Amiri" w:cs="Amiri"/>
          <w:color w:val="111111"/>
          <w:sz w:val="28"/>
          <w:sz w:val="28"/>
          <w:szCs w:val="28"/>
          <w:rtl w:val="true"/>
          <w:lang w:bidi="ar-SA"/>
        </w:rPr>
        <w:t xml:space="preserve">ثُمَّ لَقِيَ اللَّهَ بِغَيْرِ وَلَايَتِنَا لَمْ يَنْفَعْهُ ذَلِكَ شَيْئاً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ثواب الأعمال ابن الوليد عن الصفار عن أحمد بن محمد عن ابن أبي نجران عن عاصم عن الثمالي مثله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سن، المحاسن محمد بن علي عن ابن أبي نجران مثله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0" w:name="__RefHeading___Toc1493676_3381743652"/>
      <w:bookmarkStart w:id="1951" w:name="_Toc901"/>
      <w:bookmarkEnd w:id="1950"/>
      <w:r>
        <w:rPr>
          <w:rtl w:val="true"/>
        </w:rPr>
        <w:t>«</w:t>
      </w:r>
      <w:r>
        <w:rPr/>
        <w:t>17</w:t>
      </w:r>
      <w:r>
        <w:rPr>
          <w:rtl w:val="true"/>
        </w:rPr>
        <w:t>»</w:t>
      </w:r>
      <w:bookmarkEnd w:id="1951"/>
    </w:p>
    <w:p>
      <w:pPr>
        <w:pStyle w:val="BookText"/>
        <w:rPr/>
      </w:pPr>
      <w:r>
        <w:rPr>
          <w:rFonts w:ascii="Amiri" w:hAnsi="Amiri" w:eastAsia="Amiri" w:cs="Amiri"/>
          <w:color w:val="111111"/>
          <w:sz w:val="28"/>
          <w:sz w:val="28"/>
          <w:szCs w:val="28"/>
          <w:rtl w:val="true"/>
          <w:lang w:bidi="ar-SA"/>
        </w:rPr>
        <w:t xml:space="preserve">ما، الأمالي للشيخ الطوسي الْمُفِيدُ عَنِ الْحُسَيْنِ بْنِ مُحَمَّدٍ التَّمَّارِ عَنِ ابْنِ أَبِي أُوَيْسٍ عَنْ أَبِيهِ عَنْ حُمَيْدِ بْنِ قَيْسٍ عَنْ عَطَا عَنِ ابْنِ عَبَّاسٍ قَالَ قَالَ رَسُولُ اللَّهِ صلي الله عليه و آله يَا بَنِي عَبْدِ الْمُطَّلِبِ إِنِّي سَأَلْتُ اللَّهَ لَكُمْ أَنَّ يُعَلِّمَ جَاهِلَكُمْ وَ أَنْ يُثَبِّتَ قَائِمَكُمْ وَ أَنْ يَهْدِيَ ضَالَّكُمْ وَ أَنْ يَجْعَلَكُمْ نُجَدَاءَ جُوَدَاءَ رُحَمَاءَ وَ لَوْ أَنَّ رَجُلًا صَلَّي وَ صَفَّ قَدَمَيْهِ بَيْنَ الرُّكْنِ وَ الْمَقَامِ وَ لَقِيَ اللَّهَ بِبُغْضِكُمْ أَهْلَ الْبَيْتِ دَخَلَ النَّارَ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المجالس للمفيد ما، الأمالي للشيخ الطوسي المفيد عن الجعابي عن عبد الكريم بن محمد عن سهل بن زنجلة عن ابن أبي أويس مثله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2" w:name="__RefHeading___Toc1493678_3381743652"/>
      <w:bookmarkStart w:id="1953" w:name="_Toc902"/>
      <w:bookmarkEnd w:id="1952"/>
      <w:r>
        <w:rPr>
          <w:rtl w:val="true"/>
        </w:rPr>
        <w:t>«</w:t>
      </w:r>
      <w:r>
        <w:rPr/>
        <w:t>18</w:t>
      </w:r>
      <w:r>
        <w:rPr>
          <w:rtl w:val="true"/>
        </w:rPr>
        <w:t>»</w:t>
      </w:r>
      <w:bookmarkEnd w:id="1953"/>
    </w:p>
    <w:p>
      <w:pPr>
        <w:pStyle w:val="BookText"/>
        <w:rPr/>
      </w:pPr>
      <w:r>
        <w:rPr>
          <w:rFonts w:ascii="Amiri" w:hAnsi="Amiri" w:eastAsia="Amiri" w:cs="Amiri"/>
          <w:color w:val="111111"/>
          <w:sz w:val="28"/>
          <w:sz w:val="28"/>
          <w:szCs w:val="28"/>
          <w:rtl w:val="true"/>
          <w:lang w:bidi="ar-SA"/>
        </w:rPr>
        <w:t>مع، معاني الأخبار ابْنُ الْوَلِيدِ عَنِ الصَّفَّارِ عَنِ ابْنِ عِيسَي عَنِ ابْنِ أَبِي عُمَيْرٍ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إِنَّ أَبَا الْخَطَّابِ يَذْكُرُ عَنْكَ أَنَّكَ قُلْتَ لَهُ إِذَا عَرَفْتَ الْحَقَّ فَاعْمَلْ مَا شِئْتَ فَقَالَ لَعَنَ اللَّهُ أَبَا الْخَطَّابِ وَ اللَّهِ مَا قُلْتُ لَهُ هَكَذَا وَ لَكِنِّي قُلْتُ لَهُ إِذَا عَرَفْتَ الْحَقَّ فَاعْمَلْ مَا شِئْتَ مِنْ خَيْرٍ يُقْبَلُ مِنْكَ إِنَّ اللَّهَ عَزَّ</w:t>
      </w:r>
    </w:p>
    <w:p>
      <w:pPr>
        <w:pStyle w:val="BookText"/>
        <w:rPr/>
      </w:pPr>
      <w:r>
        <w:rPr>
          <w:rFonts w:ascii="IRNazanin" w:hAnsi="IRNazanin" w:eastAsia="IRNazanin"/>
          <w:color w:val="111111"/>
          <w:sz w:val="28"/>
          <w:sz w:val="28"/>
          <w:szCs w:val="28"/>
          <w:rtl w:val="true"/>
          <w:lang w:bidi="fa-IR"/>
        </w:rPr>
        <w:t>مابین رکن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اندازه نوح در میان مردم عمر کند، نهصد و پنجاه سال در همین محل روزها روزه بدارد و شب ها شب زنده‌دار باشد، بعد خدا را ملاقات کند بدون ولایت ما، این اعمال او را ذرّه‌ای سود نمی‌بخشد</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همین روایت را نقل کرده است</w:t>
      </w:r>
      <w:r>
        <w:rPr>
          <w:rFonts w:eastAsia="IRNazanin" w:cs="IRNazanin"/>
          <w:color w:val="111111"/>
          <w:sz w:val="28"/>
          <w:szCs w:val="28"/>
          <w:rtl w:val="true"/>
          <w:lang w:bidi="fa-IR"/>
        </w:rPr>
        <w:t>.</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نجران همین روایت را نقل کرده است</w:t>
      </w:r>
      <w:r>
        <w:rPr>
          <w:rFonts w:eastAsia="IRNazanin" w:cs="IRNazanin"/>
          <w:color w:val="111111"/>
          <w:sz w:val="28"/>
          <w:szCs w:val="28"/>
          <w:rtl w:val="true"/>
          <w:lang w:bidi="fa-IR"/>
        </w:rPr>
        <w:t>.</w:t>
      </w:r>
      <w:r>
        <w:rPr>
          <w:rStyle w:val="FootnoteAnchor"/>
          <w:rtl w:val="true"/>
        </w:rPr>
        <w:footnoteReference w:id="1296"/>
      </w:r>
    </w:p>
    <w:p>
      <w:pPr>
        <w:pStyle w:val="Heading5"/>
        <w:numPr>
          <w:ilvl w:val="4"/>
          <w:numId w:val="1"/>
        </w:numPr>
        <w:rPr/>
      </w:pPr>
      <w:bookmarkStart w:id="1954" w:name="__RefHeading___Toc1493680_3381743652"/>
      <w:bookmarkStart w:id="1955" w:name="_Toc903"/>
      <w:bookmarkEnd w:id="1954"/>
      <w:r>
        <w:rPr>
          <w:rtl w:val="true"/>
        </w:rPr>
        <w:t xml:space="preserve">روایت </w:t>
      </w:r>
      <w:r>
        <w:rPr/>
        <w:t>17</w:t>
      </w:r>
      <w:bookmarkEnd w:id="195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برای شما خواسته‌ام که جاهل شما را بیاموزد؛ قائم شما را ثابت قدم بدارد؛ و گمراه شما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خواسته‌ام که شما را شخصیت نجیب و برجسته و مهربان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پا ایستد، بین رکن و مقام نماز بخواند و خدا را با بغض شما اهل بیت ملاقات کند، داخل آتش می‌شود</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مجالس مفید و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اویس همین روایت را نقل کرده‌اند</w:t>
      </w:r>
      <w:r>
        <w:rPr>
          <w:rFonts w:eastAsia="IRNazanin" w:cs="IRNazanin"/>
          <w:color w:val="111111"/>
          <w:sz w:val="28"/>
          <w:szCs w:val="28"/>
          <w:rtl w:val="true"/>
          <w:lang w:bidi="fa-IR"/>
        </w:rPr>
        <w:t>.</w:t>
      </w:r>
      <w:r>
        <w:rPr>
          <w:rStyle w:val="FootnoteAnchor"/>
          <w:rtl w:val="true"/>
        </w:rPr>
        <w:footnoteReference w:id="1298"/>
      </w:r>
    </w:p>
    <w:p>
      <w:pPr>
        <w:pStyle w:val="Heading5"/>
        <w:numPr>
          <w:ilvl w:val="4"/>
          <w:numId w:val="1"/>
        </w:numPr>
        <w:rPr/>
      </w:pPr>
      <w:bookmarkStart w:id="1956" w:name="__RefHeading___Toc1493682_3381743652"/>
      <w:bookmarkStart w:id="1957" w:name="_Toc904"/>
      <w:bookmarkEnd w:id="1956"/>
      <w:r>
        <w:rPr>
          <w:rtl w:val="true"/>
        </w:rPr>
        <w:t xml:space="preserve">روایت </w:t>
      </w:r>
      <w:r>
        <w:rPr/>
        <w:t>18</w:t>
      </w:r>
      <w:bookmarkEnd w:id="195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یکی از اصحاب و یاران خود از حضرت صادق علیه السّلام نقل کرد که به آن جناب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از قول شما نقل کرده که فرموده‌اید وقتی حق را شناختی، هر عملی که مایلی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ابوالخطاب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طور به او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وقتی حق را شناختی، هر عمل خیری که می خواهی انجام بده، خداوند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1958" w:name="pg17292_191865"/>
    </w:p>
    <w:p>
      <w:pPr>
        <w:pStyle w:val="BookText"/>
        <w:rPr/>
      </w:pPr>
      <w:bookmarkEnd w:id="1958"/>
      <w:r>
        <w:rPr>
          <w:rFonts w:ascii="Amiri" w:hAnsi="Amiri" w:eastAsia="Amiri" w:cs="Amiri"/>
          <w:color w:val="111111"/>
          <w:sz w:val="28"/>
          <w:sz w:val="28"/>
          <w:szCs w:val="28"/>
          <w:rtl w:val="true"/>
          <w:lang w:bidi="ar-SA"/>
        </w:rPr>
        <w:t xml:space="preserve">وَ جَلَّ يَقُولُ مَنْ عَمِلَ صالِحاً مِنْ ذَكَرٍ أَوْ أُنْثي وَ هُوَ مُؤْمِنٌ فَأُولئِكَ يَدْخُلُونَ الْجَنَّةَ يُرْزَقُونَ فِيها بِغَيْرِ حِسابٍ </w:t>
      </w:r>
      <w:r>
        <w:rPr>
          <w:rStyle w:val="FootnoteAnchor"/>
          <w:rtl w:val="true"/>
        </w:rPr>
        <w:footnoteReference w:id="1299"/>
      </w:r>
      <w:r>
        <w:rPr>
          <w:rFonts w:ascii="Amiri" w:hAnsi="Amiri" w:eastAsia="Amiri" w:cs="Amiri"/>
          <w:color w:val="111111"/>
          <w:sz w:val="28"/>
          <w:sz w:val="28"/>
          <w:szCs w:val="28"/>
          <w:rtl w:val="true"/>
          <w:lang w:bidi="ar-SA"/>
        </w:rPr>
        <w:t xml:space="preserve">وَ يَقُولُ تَبَارَكَ وَ تَعَالَي </w:t>
      </w:r>
      <w:r>
        <w:rPr>
          <w:rStyle w:val="FootnoteAnchor"/>
          <w:rtl w:val="true"/>
        </w:rPr>
        <w:footnoteReference w:id="1300"/>
      </w:r>
      <w:r>
        <w:rPr>
          <w:rFonts w:ascii="Amiri" w:hAnsi="Amiri" w:eastAsia="Amiri" w:cs="Amiri"/>
          <w:color w:val="111111"/>
          <w:sz w:val="28"/>
          <w:sz w:val="28"/>
          <w:szCs w:val="28"/>
          <w:rtl w:val="true"/>
          <w:lang w:bidi="ar-SA"/>
        </w:rPr>
        <w:t xml:space="preserve">مَنْ عَمِلَ صالِحاً مِنْ ذَكَرٍ أَوْ أُنْثي وَ هُوَ مُؤْمِنٌ فَلَنُحْيِيَنَّهُ حَياةً طَيِّبَةً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9" w:name="__RefHeading___Toc1493684_3381743652"/>
      <w:bookmarkStart w:id="1960" w:name="_Toc905"/>
      <w:bookmarkEnd w:id="1959"/>
      <w:r>
        <w:rPr>
          <w:rtl w:val="true"/>
        </w:rPr>
        <w:t>«</w:t>
      </w:r>
      <w:r>
        <w:rPr/>
        <w:t>19</w:t>
      </w:r>
      <w:r>
        <w:rPr>
          <w:rtl w:val="true"/>
        </w:rPr>
        <w:t>»</w:t>
      </w:r>
      <w:bookmarkEnd w:id="1960"/>
    </w:p>
    <w:p>
      <w:pPr>
        <w:pStyle w:val="BookText"/>
        <w:rPr/>
      </w:pPr>
      <w:r>
        <w:rPr>
          <w:rFonts w:ascii="Amiri" w:hAnsi="Amiri" w:eastAsia="Amiri" w:cs="Amiri"/>
          <w:color w:val="111111"/>
          <w:sz w:val="28"/>
          <w:sz w:val="28"/>
          <w:szCs w:val="28"/>
          <w:rtl w:val="true"/>
          <w:lang w:bidi="ar-SA"/>
        </w:rPr>
        <w:t>مع، معاني الأخبار أَبِي عَنْ سَعْدٍ عَنِ ابْنِ عِيسَي عَنْ أَبِيهِ عَنْ عَلِيِّ بْنِ النُّعْمَانِ عَنْ فُضَيْلِ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فَقِيلَ لَهُ إِنَّ هَؤُلَاءِ الْأَجَانِبَ </w:t>
      </w:r>
      <w:r>
        <w:rPr>
          <w:rStyle w:val="FootnoteAnchor"/>
          <w:rtl w:val="true"/>
        </w:rPr>
        <w:footnoteReference w:id="1302"/>
      </w:r>
      <w:r>
        <w:rPr>
          <w:rFonts w:ascii="Amiri" w:hAnsi="Amiri" w:eastAsia="Amiri" w:cs="Amiri"/>
          <w:color w:val="111111"/>
          <w:sz w:val="28"/>
          <w:sz w:val="28"/>
          <w:szCs w:val="28"/>
          <w:rtl w:val="true"/>
          <w:lang w:bidi="ar-SA"/>
        </w:rPr>
        <w:t xml:space="preserve">يَرْوُونَ عَنْ أَبِيكَ يَقُولُونَ إِنَّ أَبَاكَ عليه السلام قَالَ إِذَا عَرَفْتَ فَاعْمَلْ مَا شِئْتَ فَهُمْ يَسْتَحِلُّونَ مِنَ بَعْدِ ذَلِكَ كُلَّ مُحَرَّمٍ </w:t>
      </w:r>
      <w:r>
        <w:rPr>
          <w:rStyle w:val="FootnoteAnchor"/>
          <w:rtl w:val="true"/>
        </w:rPr>
        <w:footnoteReference w:id="1303"/>
      </w:r>
      <w:r>
        <w:rPr>
          <w:rFonts w:ascii="Amiri" w:hAnsi="Amiri" w:eastAsia="Amiri" w:cs="Amiri"/>
          <w:color w:val="111111"/>
          <w:sz w:val="28"/>
          <w:sz w:val="28"/>
          <w:szCs w:val="28"/>
          <w:rtl w:val="true"/>
          <w:lang w:bidi="ar-SA"/>
        </w:rPr>
        <w:t xml:space="preserve">قَالَ مَا لَهُمْ لَعَنَهُمُ اللَّهُ إِنَّمَا قَالَ أَبِي عليه السلام إِذَا عَرَفْتَ الْحَقَّ فَاعْمَلْ مَا شِئْتَ مِنْ خَيْرٍ يُقْبَلُ مِنْكَ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1" w:name="__RefHeading___Toc1493686_3381743652"/>
      <w:bookmarkStart w:id="1962" w:name="_Toc906"/>
      <w:bookmarkEnd w:id="1961"/>
      <w:r>
        <w:rPr>
          <w:rtl w:val="true"/>
        </w:rPr>
        <w:t>«</w:t>
      </w:r>
      <w:r>
        <w:rPr/>
        <w:t>20</w:t>
      </w:r>
      <w:r>
        <w:rPr>
          <w:rtl w:val="true"/>
        </w:rPr>
        <w:t>»</w:t>
      </w:r>
      <w:bookmarkEnd w:id="1962"/>
    </w:p>
    <w:p>
      <w:pPr>
        <w:pStyle w:val="BookText"/>
        <w:rPr/>
      </w:pPr>
      <w:r>
        <w:rPr>
          <w:rFonts w:ascii="Amiri" w:hAnsi="Amiri" w:eastAsia="Amiri" w:cs="Amiri"/>
          <w:color w:val="111111"/>
          <w:sz w:val="28"/>
          <w:sz w:val="28"/>
          <w:szCs w:val="28"/>
          <w:rtl w:val="true"/>
          <w:lang w:bidi="ar-SA"/>
        </w:rPr>
        <w:t xml:space="preserve">ج، الإحتجاج عَنْ أَمِيرِ الْمُؤْمِنِينَ عليه السلام فِي جَوَابِ الزِّنْدِيقِ الْمُدَّعِي لِلتَّنَاقُضِ فِي الْقُرْآنِ قَالَ عليه السلام وَ أَمَّا قَوْلُهُ فَمَنْ يَعْمَلْ مِنَ الصَّالِحاتِ وَ هُوَ مُؤْمِنٌ فَلا كُفْرانَ لِسَعْيِهِ </w:t>
      </w:r>
      <w:r>
        <w:rPr>
          <w:rStyle w:val="FootnoteAnchor"/>
          <w:rtl w:val="true"/>
        </w:rPr>
        <w:footnoteReference w:id="1305"/>
      </w:r>
      <w:r>
        <w:rPr>
          <w:rFonts w:ascii="Amiri" w:hAnsi="Amiri" w:eastAsia="Amiri" w:cs="Amiri"/>
          <w:color w:val="111111"/>
          <w:sz w:val="28"/>
          <w:sz w:val="28"/>
          <w:szCs w:val="28"/>
          <w:rtl w:val="true"/>
          <w:lang w:bidi="ar-SA"/>
        </w:rPr>
        <w:t xml:space="preserve">وَ قَوْلُهُ وَ إِنِّي لَغَفَّارٌ لِمَنْ تابَ وَ آمَنَ وَ عَمِلَ صالِحاً ثُمَّ اهْتَدي </w:t>
      </w:r>
      <w:r>
        <w:rPr>
          <w:rStyle w:val="FootnoteAnchor"/>
          <w:rtl w:val="true"/>
        </w:rPr>
        <w:footnoteReference w:id="1306"/>
      </w:r>
      <w:r>
        <w:rPr>
          <w:rFonts w:ascii="Amiri" w:hAnsi="Amiri" w:eastAsia="Amiri" w:cs="Amiri"/>
          <w:color w:val="111111"/>
          <w:sz w:val="28"/>
          <w:sz w:val="28"/>
          <w:szCs w:val="28"/>
          <w:rtl w:val="true"/>
          <w:lang w:bidi="ar-SA"/>
        </w:rPr>
        <w:t xml:space="preserve">فَإِنَّ ذَلِكَ كُلَّهُ يُغْنِي إِلَّا مَعَ اهْتِدَاءٍ وَ لَيْسَ كُلُّ مَنْ وَقَعَ عَلَيْهِ اسْمُ الْإِيمَانِ كَانَ حَقِيقاً بِالنَّجَاةِ مِمَّا هَلَكَ بِهِ الْغُوَاةُ وَ لَوْ كَانَ ذَلِكَ كَذَلِكَ لَنَجَتِ الْيَهُودُ مَعَ اعْتِرَافِهَا التَّوْحِيدَ وَ إِقْرَارِهَا بِاللَّهِ وَ نَجَا سَائِرُ الْمُقِرِّينَ بِالْوَحْدَانِيَّةِ مِنْ إِبْلِيسَ فَمَنْ دُونَهُ فِي الْكُفْرِ وَ قَدْ بَيَّنَ اللَّهُ ذَلِكَ بِقَوْلِهِ الَّذِينَ آمَنُوا وَ لَمْ يَلْبِسُوا إِيمانَهُمْ بِظُلْمٍ أُولئِكَ لَهُمُ الْأَمْنُ وَ هُمْ مُهْتَدُونَ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کار شایسته کند چه مرد باشد یا زن در حالی که ایمان داشته باشد در نتیجه آنان داخل بهشت می‌شوند و در آنجا بی‌حساب روزی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مُؤْمِنٌ فَلَنُحْیِیَنَّهُ حَیاةً طَیِّبَةً</w:t>
      </w:r>
      <w:r>
        <w:rPr>
          <w:rFonts w:eastAsia="IRNazanin" w:cs="IRNazanin"/>
          <w:color w:val="111111"/>
          <w:sz w:val="28"/>
          <w:szCs w:val="28"/>
          <w:rtl w:val="true"/>
          <w:lang w:bidi="fa-IR"/>
        </w:rPr>
        <w:t>»</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مرد یا زن کار شایسته کند و مؤمن باشد قطعا او را با زندگی پاکیزه‌ای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w:t>
      </w:r>
      <w:r>
        <w:rPr>
          <w:rFonts w:eastAsia="IRNazanin" w:cs="IRNazanin"/>
          <w:color w:val="111111"/>
          <w:sz w:val="28"/>
          <w:szCs w:val="28"/>
          <w:rtl w:val="true"/>
          <w:lang w:bidi="fa-IR"/>
        </w:rPr>
        <w:t>.}</w:t>
      </w:r>
      <w:r>
        <w:rPr>
          <w:rStyle w:val="FootnoteAnchor"/>
          <w:rtl w:val="true"/>
        </w:rPr>
        <w:footnoteReference w:id="1310"/>
      </w:r>
    </w:p>
    <w:p>
      <w:pPr>
        <w:pStyle w:val="Heading5"/>
        <w:numPr>
          <w:ilvl w:val="4"/>
          <w:numId w:val="1"/>
        </w:numPr>
        <w:rPr/>
      </w:pPr>
      <w:bookmarkStart w:id="1963" w:name="__RefHeading___Toc1493688_3381743652"/>
      <w:bookmarkStart w:id="1964" w:name="_Toc907"/>
      <w:bookmarkEnd w:id="1963"/>
      <w:r>
        <w:rPr>
          <w:rtl w:val="true"/>
        </w:rPr>
        <w:t xml:space="preserve">روایت </w:t>
      </w:r>
      <w:r>
        <w:rPr/>
        <w:t>19</w:t>
      </w:r>
      <w:bookmarkEnd w:id="196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ناپاکان از پدرت حدیثی نقل می‌کنند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عرفان یافتی، هر چه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هر کار حرامی را حلال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چه شده؟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را شناختی، هر عمل خیری که مایلی انجام ده که از تو خدا قبول می کند</w:t>
      </w:r>
      <w:r>
        <w:rPr>
          <w:rFonts w:eastAsia="IRNazanin" w:cs="IRNazanin"/>
          <w:color w:val="111111"/>
          <w:sz w:val="28"/>
          <w:szCs w:val="28"/>
          <w:rtl w:val="true"/>
          <w:lang w:bidi="fa-IR"/>
        </w:rPr>
        <w:t>.</w:t>
      </w:r>
      <w:r>
        <w:rPr>
          <w:rStyle w:val="FootnoteAnchor"/>
          <w:rtl w:val="true"/>
        </w:rPr>
        <w:footnoteReference w:id="1311"/>
      </w:r>
    </w:p>
    <w:p>
      <w:pPr>
        <w:pStyle w:val="Heading5"/>
        <w:numPr>
          <w:ilvl w:val="4"/>
          <w:numId w:val="1"/>
        </w:numPr>
        <w:rPr/>
      </w:pPr>
      <w:bookmarkStart w:id="1965" w:name="__RefHeading___Toc1493690_3381743652"/>
      <w:bookmarkStart w:id="1966" w:name="_Toc908"/>
      <w:bookmarkEnd w:id="1965"/>
      <w:r>
        <w:rPr>
          <w:rtl w:val="true"/>
        </w:rPr>
        <w:t xml:space="preserve">روایت </w:t>
      </w:r>
      <w:r>
        <w:rPr/>
        <w:t>20</w:t>
      </w:r>
      <w:bookmarkEnd w:id="1966"/>
    </w:p>
    <w:p>
      <w:pPr>
        <w:pStyle w:val="BookText"/>
        <w:rPr/>
      </w:pP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امیرالمؤمنین علیه السّلام در جواب مرد کافری که ادعای تناقض در قرآن می کرد، نقل شده که امیرالمؤمنین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مِنَ الصَّالِحاتِ وَ هُوَ مُؤْمِنٌ فَلا کُفْرانَ لِسَعْیِهِ</w:t>
      </w:r>
      <w:r>
        <w:rPr>
          <w:rFonts w:eastAsia="Amiri" w:cs="Amiri" w:ascii="Amiri" w:hAnsi="Amiri"/>
          <w:color w:val="111111"/>
          <w:sz w:val="28"/>
          <w:szCs w:val="28"/>
          <w:rtl w:val="true"/>
          <w:lang w:bidi="ar-SA"/>
        </w:rPr>
        <w:t>»</w:t>
      </w:r>
      <w:r>
        <w:rPr>
          <w:rStyle w:val="FootnoteAnchor"/>
          <w:rtl w:val="true"/>
        </w:rPr>
        <w:footnoteReference w:id="131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کارهای شایسته انجام دهد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تلاش او ناسپاسی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اینها سودی ندارد، مگر با هدایت و هر کس به او نام ایمان را بدهند، شایسته نجات نخواهد بود از آن چیزهایی که موجب هلاکت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یهودیان به واسطه اعترافی که به توحید و اقراری که به خدا دارند، باید نجات می‌یافتند و نیز سایر اشخاصی که اقرار به وحدانیت دارند، از قبیل شیطان و اشخاص دیگری که از او در کفر پایین‌ترند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خداوند در این آیه 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w:t>
      </w:r>
      <w:r>
        <w:rPr>
          <w:rStyle w:val="FootnoteAnchor"/>
          <w:rtl w:val="true"/>
        </w:rPr>
        <w:footnoteReference w:id="1313"/>
      </w:r>
      <w:bookmarkStart w:id="1967" w:name="pg17292_191866"/>
    </w:p>
    <w:p>
      <w:pPr>
        <w:pStyle w:val="BookText"/>
        <w:rPr/>
      </w:pPr>
      <w:bookmarkEnd w:id="1967"/>
      <w:r>
        <w:rPr>
          <w:rFonts w:ascii="Amiri" w:hAnsi="Amiri" w:eastAsia="Amiri" w:cs="Amiri"/>
          <w:color w:val="111111"/>
          <w:sz w:val="28"/>
          <w:sz w:val="28"/>
          <w:szCs w:val="28"/>
          <w:rtl w:val="true"/>
          <w:lang w:bidi="ar-SA"/>
        </w:rPr>
        <w:t xml:space="preserve">وَ بِقَوْلِهِ الَّذِينَ قالُوا آمَنَّا بِأَفْواهِهِمْ وَ لَمْ تُؤْمِنْ قُلُوبُهُمْ </w:t>
      </w:r>
      <w:r>
        <w:rPr>
          <w:rStyle w:val="FootnoteAnchor"/>
          <w:rtl w:val="true"/>
        </w:rPr>
        <w:footnoteReference w:id="1314"/>
      </w:r>
      <w:r>
        <w:rPr>
          <w:rFonts w:ascii="Amiri" w:hAnsi="Amiri" w:eastAsia="Amiri" w:cs="Amiri"/>
          <w:color w:val="111111"/>
          <w:sz w:val="28"/>
          <w:sz w:val="28"/>
          <w:szCs w:val="28"/>
          <w:rtl w:val="true"/>
          <w:lang w:bidi="ar-SA"/>
        </w:rPr>
        <w:t xml:space="preserve">وَ لِلْإِيمَانِ حَالاتٌ وَ مَنَازِلُ يَطُولُ شَرْحُهَا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 الْإِيمَانَ قَدْ يَكُونُ عَلَي وَجْهَيْنِ إِيمَانٍ بِالْقَلْبِ وَ إِيمَانٍ بِاللِّسَانِ كَمَا كَانَ إِيمَانُ الْمُنَافِقِينَ عَلَي عَهْدِ رَسُولِ اللَّهِ صلي الله عليه و آله لَمَّا قَهَرَهُمُ السَّيْفُ </w:t>
      </w:r>
      <w:r>
        <w:rPr>
          <w:rStyle w:val="FootnoteAnchor"/>
          <w:rtl w:val="true"/>
        </w:rPr>
        <w:footnoteReference w:id="1315"/>
      </w:r>
      <w:r>
        <w:rPr>
          <w:rFonts w:ascii="Amiri" w:hAnsi="Amiri" w:eastAsia="Amiri" w:cs="Amiri"/>
          <w:color w:val="111111"/>
          <w:sz w:val="28"/>
          <w:sz w:val="28"/>
          <w:szCs w:val="28"/>
          <w:rtl w:val="true"/>
          <w:lang w:bidi="ar-SA"/>
        </w:rPr>
        <w:t xml:space="preserve">وَ شَمِلَهُمُ الْخَوْفُ فَإِنَّهُمْ آمَنُوا بِأَلْسِنَتِهِمْ وَ لَمْ تُؤْمِنْ قُلُوبُهُمْ فَالْإِيمَانُ بِالْقَلْبِ هُوَ التَّسْلِيمُ لِلرَّبِّ وَ مَنْ سَلَّمَ الْأُمُورَ لِمَالِكِهَا لَمْ يَسْتَكْبِرْ عَنْ أَمْرِهِ كَمَا اسْتَكْبَرَ إِبْلِيسُ عَنِ السُّجُودِ لآِدَمَ وَ اسْتَكْبَرَ أَكْثَرُ الْأُمَمِ عَنْ طَاعَةِ أَنْبِيَائِهِمْ فَلَمْ يَنْفَعْهُمُ التَّوْحِيدُ كَمَا لَمْ يَنْفَعْ إِبْلِيسَ ذَلِكَ السُّجُودُ الطَّوِيلُ فَإِنَّهُ سَجَدَ سَجْدَةً وَاحِدَةً أَرْبَعَةَ آلَافِ عَامٍ لَمْ يُرِدْ بِهَا غَيْرَ زُخْرُفِ الدُّنْيَا وَ التَّمْكِينِ مِنَ النَّظِرَةِ فَلِذَلِكَ لَا تَنْفَعُ الصَّلَاةُ وَ الصَّدَقَةُ إِلَّا مَعَ الِاهْتِدَاءِ إِلَي سَبِيلِ النَّجَاةِ وَ طَرِيقِ الْحَقِّ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8" w:name="__RefHeading___Toc1493692_3381743652"/>
      <w:bookmarkStart w:id="1969" w:name="_Toc909"/>
      <w:bookmarkEnd w:id="1968"/>
      <w:r>
        <w:rPr>
          <w:rtl w:val="true"/>
        </w:rPr>
        <w:t>«</w:t>
      </w:r>
      <w:r>
        <w:rPr/>
        <w:t>21</w:t>
      </w:r>
      <w:r>
        <w:rPr>
          <w:rtl w:val="true"/>
        </w:rPr>
        <w:t>»</w:t>
      </w:r>
      <w:bookmarkEnd w:id="1969"/>
    </w:p>
    <w:p>
      <w:pPr>
        <w:pStyle w:val="BookText"/>
        <w:rPr/>
      </w:pPr>
      <w:r>
        <w:rPr>
          <w:rFonts w:ascii="Amiri" w:hAnsi="Amiri" w:eastAsia="Amiri" w:cs="Amiri"/>
          <w:color w:val="111111"/>
          <w:sz w:val="28"/>
          <w:sz w:val="28"/>
          <w:szCs w:val="28"/>
          <w:rtl w:val="true"/>
          <w:lang w:bidi="ar-SA"/>
        </w:rPr>
        <w:t xml:space="preserve">ع، علل الشرائع مَاجِيلَوَيْهِ عَنْ عَمِّهِ عَنْ مُحَمَّدِ بْنِ عَلِيٍّ الْكُوفِيِّ عَنْ مُحَمَّدِ بْنِ سِنَانٍ عَنْ صَبَّاحٍ الْمَدَائِنِيِّ </w:t>
      </w:r>
      <w:r>
        <w:rPr>
          <w:rStyle w:val="FootnoteAnchor"/>
          <w:rtl w:val="true"/>
        </w:rPr>
        <w:footnoteReference w:id="1317"/>
      </w:r>
      <w:r>
        <w:rPr>
          <w:rFonts w:ascii="Amiri" w:hAnsi="Amiri" w:eastAsia="Amiri" w:cs="Amiri"/>
          <w:color w:val="111111"/>
          <w:sz w:val="28"/>
          <w:sz w:val="28"/>
          <w:szCs w:val="28"/>
          <w:rtl w:val="true"/>
          <w:lang w:bidi="ar-SA"/>
        </w:rPr>
        <w:t xml:space="preserve">عَنِ الْمُفَضَّلِ بْنِ عُمَرَ أَنَّ أَبَا عَبْدِ اللَّهِ عليه السلام كَتَبَ إِلَيْهِ كِتَاباً فِيهِ إِنَّ اللَّهَ عَزَّ وَ جَلَّ لَمْ يَبْعَثْ نَبِيّاً قَطُّ يَدْعُو إِلَي مَعْرِفَةِ اللَّهِ لَيْسَ مَعَهَا طَاعَةٌ فِي أَمْرٍ وَ لَا نَهْيٍ وَ إِنَّمَا يَقْبَلُ اللَّهُ مِنَ الْعِبَادِ الْعَمَلَ بِالْفَرَائِضِ الَّتِي افْتَرَضَهَا </w:t>
      </w:r>
      <w:r>
        <w:rPr>
          <w:rStyle w:val="FootnoteAnchor"/>
          <w:rtl w:val="true"/>
        </w:rPr>
        <w:footnoteReference w:id="1318"/>
      </w:r>
      <w:r>
        <w:rPr>
          <w:rFonts w:ascii="Amiri" w:hAnsi="Amiri" w:eastAsia="Amiri" w:cs="Amiri"/>
          <w:color w:val="111111"/>
          <w:sz w:val="28"/>
          <w:sz w:val="28"/>
          <w:szCs w:val="28"/>
          <w:rtl w:val="true"/>
          <w:lang w:bidi="ar-SA"/>
        </w:rPr>
        <w:t xml:space="preserve">اللَّهُ عَلَي حُدُودِهَا مَعَ مَعْرِفَةِ مَنْ دَعَا إِلَيْهِ وَ مَنْ أَطَاعَ حَرَّمَ الْحَرَامَ ظَاهِرَهُ وَ بَاطِنَهُ </w:t>
      </w:r>
      <w:r>
        <w:rPr>
          <w:rStyle w:val="FootnoteAnchor"/>
          <w:rtl w:val="true"/>
        </w:rPr>
        <w:footnoteReference w:id="1319"/>
      </w:r>
      <w:r>
        <w:rPr>
          <w:rFonts w:ascii="Amiri" w:hAnsi="Amiri" w:eastAsia="Amiri" w:cs="Amiri"/>
          <w:color w:val="111111"/>
          <w:sz w:val="28"/>
          <w:sz w:val="28"/>
          <w:szCs w:val="28"/>
          <w:rtl w:val="true"/>
          <w:lang w:bidi="ar-SA"/>
        </w:rPr>
        <w:t>وَ صَلَّي وَ صَامَ وَ حَجَّ وَ اعْتَمَرَ وَ عَظَّمَ حُرُمَاتِ اللَّهِ كُلَّهَا لَمْ يَدَعْ مِنْهَا شَيْئاً وَ عَمِلَ بِالْبِرِّ كُلِّهِ وَ مَكَارِمِ الْأَخْلَاقِ كُلِّهَا وَ تَجَنَّبَ سَيِّئَهَا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ایمان خود را به شرک نیالوده‌اند آنان راست ایمنی و ایشان راه‌یافتگانند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قالُوا آمَنَّا بِأَفْواهِهِمْ وَ لَمْ تُؤْمِن قُلُوبُهُمْ</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زبان خود گفتند ایمان آوردیم و حال آنکه دل‌هایشان ایمان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دارای حالات و درجاتی است که شرح آن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ایمان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قلب و ایمان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ایمان منافقان در زمان پیامبر اکرم صلّی اللَّه علیه و آله همین طور بود، وقتی شمشیر بر آنها مستولی شد و از ترسی که داشتند، با زبان ایمان آوردند، ولی در دل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به قلب تسلیم در مقابل خدا است و کسی که امور را به خدا واگذارد، از دستور او سرپیچی نمی‌کند، چنان چه شیطان از سجده برای آدم و بیشتر امت‌ها از اطاعت پیمبران سرپیچی کردند و توحید برای آنها نفعی نداشت، چنان آن سجده‌های طولانی چه برای شیطان سودی نبخشید، چون او یک سجده‌اش چهار هزار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نظری جز رسیدن به زینت دنیا و برخورداری از مهلتی که خدا به او داده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نماز و صدقه سودی ندارد، مگر با هدایت به راه نجات و طریق حق</w:t>
      </w:r>
      <w:r>
        <w:rPr>
          <w:rFonts w:eastAsia="IRNazanin" w:cs="IRNazanin"/>
          <w:color w:val="111111"/>
          <w:sz w:val="28"/>
          <w:szCs w:val="28"/>
          <w:rtl w:val="true"/>
          <w:lang w:bidi="fa-IR"/>
        </w:rPr>
        <w:t>.</w:t>
      </w:r>
      <w:r>
        <w:rPr>
          <w:rStyle w:val="FootnoteAnchor"/>
          <w:rtl w:val="true"/>
        </w:rPr>
        <w:footnoteReference w:id="1321"/>
      </w:r>
    </w:p>
    <w:p>
      <w:pPr>
        <w:pStyle w:val="Heading5"/>
        <w:numPr>
          <w:ilvl w:val="4"/>
          <w:numId w:val="1"/>
        </w:numPr>
        <w:rPr/>
      </w:pPr>
      <w:bookmarkStart w:id="1970" w:name="__RefHeading___Toc1493694_3381743652"/>
      <w:bookmarkStart w:id="1971" w:name="_Toc910"/>
      <w:bookmarkEnd w:id="1970"/>
      <w:r>
        <w:rPr>
          <w:rtl w:val="true"/>
        </w:rPr>
        <w:t xml:space="preserve">روایت </w:t>
      </w:r>
      <w:r>
        <w:rPr/>
        <w:t>21</w:t>
      </w:r>
      <w:bookmarkEnd w:id="197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نامه‌ای نوشت که در آن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نفرستاده که دعوت به معرفت خدا کند، ولی اطاعت از امر و نهی در دعوت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بندگان عمل به واجباتی را که قرار داده، با حفظ حدودی که معین کرده و با معرفت کسی که دعوت به خدا می‌نماید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اطاعت کند، حرام می داند ظاهر و باطن 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خواند و روزه می گیرد و حج و عمره انجام می دهد و تعظیم تمام دستورات خدا را می نماید، هیچ یک را وانگذارد و تمام خوبی‌ها را عمل کند و تمام اخلاق پسندیده را و از هر بدی پرهیز کند </w:t>
      </w:r>
      <w:bookmarkStart w:id="1972" w:name="pg17292_191867"/>
    </w:p>
    <w:p>
      <w:pPr>
        <w:pStyle w:val="BookText"/>
        <w:rPr/>
      </w:pPr>
      <w:bookmarkEnd w:id="1972"/>
      <w:r>
        <w:rPr>
          <w:rFonts w:ascii="Amiri" w:hAnsi="Amiri" w:eastAsia="Amiri" w:cs="Amiri"/>
          <w:color w:val="111111"/>
          <w:sz w:val="28"/>
          <w:sz w:val="28"/>
          <w:szCs w:val="28"/>
          <w:rtl w:val="true"/>
          <w:lang w:bidi="ar-SA"/>
        </w:rPr>
        <w:t xml:space="preserve">وَ مَنْ زَعَمَ أَنَّهُ يُحِلُّ الْحَلَالَ وَ يُحَرِّمُ الْحَرَامَ بِغَيْرِ مَعْرِفَةِ النَّبِيِّ صلي الله عليه و آله لَمْ يُحِلَّ لِلَّهِ حَلَالًا وَ لَمْ يُحَرِّمْ لَهُ حَرَاماً وَ إِنَّ مَنْ صَلَّي وَ زَكَّي وَ حَجَّ وَ اعْتَمَرَ وَ فَعَلَ ذَلِكَ كُلَّهُ بِغَيْرِ مَعْرِفَةِ مَنِ افْتَرَضَ اللَّهُ عَلَيْهِ طَاعَتَهُ فَلَمْ يَفْعَلْ شَيْئاً مِنْ ذَلِكَ لَمْ يُصَلِّ وَ لَمْ يَصُمْ وَ لَمْ يُزَكِّ وَ لَمْ يَحُجَّ وَ لَمْ يَعْتَمِرْ وَ لَمْ يَغْتَسِلْ مِنَ الْجَنَابَةِ وَ لَمْ يَتَطَهَّرْ وَ لَمْ يُحَرِّمْ لِلَّهِ حَرَاماً وَ لَمْ يُحِلَّ لِلَّهِ حَلَالًا لَيْسَ لَهُ صَلَاةٌ وَ إِنْ رَكَعَ وَ إِنْ سَجَدَ وَ لَا لَهُ زَكَاةٌ وَ لَا حَجٌّ وَ إِنَّمَا ذَلِكَ كُلُّهُ يَكُونُ بِمَعْرِفَةِ رَجُلٍ مَنَّ اللَّهُ جَلَّ وَ عَزَّ عَلَي خَلْقِهِ بِطَاعَتِهِ وَ أَمَرَ بِالْأَخْذِ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عَرَفَهُ وَ أَخَذَ عَنْهُ أَطَاعَ اللَّهَ وَ مَنْ زَعَمَ أَنَّ ذَلِكَ أَنَّمَا هِيَ الْمَعْرِفَةُ وَ أَنَّهُ إِذَا عَرَفَ اكْتَفَي بِغَيْرِ طَاعَةٍ فَقَدْ كَذَبَ وَ أَشْرَكَ وَ إِنَّمَا قِيلَ اعْرِفْ وَ اعْمَلْ مَا شِئْتَ مِنَ الْخَيْرِ فَإِنَّهُ لَا يُقْبَلُ مِنْكَ ذَلِكَ بِغَيْرِ مَعْرِفَةٍ فَإِذَا عَرَفْتَ فَاعْمَلْ لِنَفْسِكَ مَا شِئْتَ مِنَ الطَّاعَةِ قَلَّ أَوْ كَثُرَ فَإِنَّهُ مَقْبُولٌ مِنْكَ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3" w:name="__RefHeading___Toc1493696_3381743652"/>
      <w:bookmarkStart w:id="1974" w:name="_Toc911"/>
      <w:bookmarkEnd w:id="1973"/>
      <w:r>
        <w:rPr>
          <w:rtl w:val="true"/>
        </w:rPr>
        <w:t>«</w:t>
      </w:r>
      <w:r>
        <w:rPr/>
        <w:t>22</w:t>
      </w:r>
      <w:r>
        <w:rPr>
          <w:rtl w:val="true"/>
        </w:rPr>
        <w:t>»</w:t>
      </w:r>
      <w:bookmarkEnd w:id="1974"/>
    </w:p>
    <w:p>
      <w:pPr>
        <w:pStyle w:val="BookText"/>
        <w:rPr/>
      </w:pPr>
      <w:r>
        <w:rPr>
          <w:rFonts w:ascii="Amiri" w:hAnsi="Amiri" w:eastAsia="Amiri" w:cs="Amiri"/>
          <w:color w:val="111111"/>
          <w:sz w:val="28"/>
          <w:sz w:val="28"/>
          <w:szCs w:val="28"/>
          <w:rtl w:val="true"/>
          <w:lang w:bidi="ar-SA"/>
        </w:rPr>
        <w:t>ير، بصائر الدرجات مُحَمَّدُ بْنُ عِيسَي عَنْ صَفْوَانَ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تَبَارَكَ وَ تَعَالَي وَ إِنِّي لَغَفَّارٌ لِمَنْ تابَ وَ آمَنَ وَ عَمِلَ صالِحاً ثُمَّ اهْتَدي قَالَ وَ مَنْ تَابَ مِنْ ظُلْمٍ وَ آمَنَ مِنْ كُفْرٍ وَ عَمِلَ صَالِحاً ثُمَّ اهْتَدَي إِلَي وَلَايَتِنَا وَ أَوْمَأَ بِيَدِهِ إِلَي صَدْرِهِ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5" w:name="__RefHeading___Toc1493698_3381743652"/>
      <w:bookmarkStart w:id="1976" w:name="_Toc912"/>
      <w:bookmarkEnd w:id="1975"/>
      <w:r>
        <w:rPr>
          <w:rtl w:val="true"/>
        </w:rPr>
        <w:t>«</w:t>
      </w:r>
      <w:r>
        <w:rPr/>
        <w:t>23</w:t>
      </w:r>
      <w:r>
        <w:rPr>
          <w:rtl w:val="true"/>
        </w:rPr>
        <w:t>»</w:t>
      </w:r>
      <w:bookmarkEnd w:id="1976"/>
    </w:p>
    <w:p>
      <w:pPr>
        <w:pStyle w:val="BookText"/>
        <w:rPr/>
      </w:pPr>
      <w:r>
        <w:rPr>
          <w:rFonts w:ascii="Amiri" w:hAnsi="Amiri" w:eastAsia="Amiri" w:cs="Amiri"/>
          <w:color w:val="111111"/>
          <w:sz w:val="28"/>
          <w:sz w:val="28"/>
          <w:szCs w:val="28"/>
          <w:rtl w:val="true"/>
          <w:lang w:bidi="ar-SA"/>
        </w:rPr>
        <w:t>ثو، ثواب الأعمال أَبِي عَنْ سَعْدٍ عَنِ ابْنِ أَبِي الْخَطَّابِ عَنْ صَفْوَانَ عَنْ إِسْحَاقَ بْنِ غَالِبٍ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حَبْرٌ مِنْ أَحْبَارِ بَنِي إِسْرَائِيلَ حَتَّي صَارَ مِثْلَ الْخِلَالِ فَأَوْحَي اللَّهُ عَزَّ وَ جَلَّ إِلَي نَبِيِّ زَمَانِهِ قُلْ لَهُ وَ عِزَّتِي وَ جَلَالِي وَ جَبَرُوتِي لَوْ أَنَّكَ عَبَدْتَنِي حَتَّي تَذُوبَ كَمَا تَذُوبُ الْأَلْيَةُ فِي الْقِدْرِ مَا قَبِلْتُ مِنْكَ حَتَّي تَأْتِيَنِي مِنَ الْبَابِ الَّذِي أَمَرْتُكَ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المحاسن محمد بن علي عن صفوان مثله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کسی گمان کند حلال پیغمبر را حلال و حرامش را حرام دانسته بدون معرفت پیامبر، حلالی را حلال و حرامی را برای خدا حرام ندانسته و هر که نماز بخواند و زکات دهد و حج و عمره به جا آورد و تمام این کارها بدون معرفت کسی که خدا اطاعت او را واجب نموده انجام دهد، هیچ کاری را انجام نداده؛ نه نماز و نه روزه و نه زکات و حج و عمره بجا آورده و نه غسل از جنابت کرده و پاک نشده نه حرامی را حرام و نه حلالی را حلال دانسته؛ اهل نماز نبوده، گرچه رکوع و سجود کرده و نه زکات و حج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در صورتی صحیح است که بشناسد کسی را که خداوند بر مردم منت نهاده با اطاعت کردن و پیروی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بشناسد و اطاعت کند، خدا را اطاعت نموده و هر کسی خیال کند که فقط معرفت بدون اطاعت کافی است، دروغ گفته 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بشناس، آن گاه هر چه می خواهی کار نیک انجام ده، زیرا از تو نمی‌پذیرند کار نیک را مگر 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معرفت پیدا کردی، آن گاه هر چه مایلی به نفع خود اطاعت و فرمانبرداری کن، چه کم و چه زیاد از تو مقبول و پذیرفته است</w:t>
      </w:r>
      <w:r>
        <w:rPr>
          <w:rFonts w:eastAsia="IRNazanin" w:cs="IRNazanin"/>
          <w:color w:val="111111"/>
          <w:sz w:val="28"/>
          <w:szCs w:val="28"/>
          <w:rtl w:val="true"/>
          <w:lang w:bidi="fa-IR"/>
        </w:rPr>
        <w:t>.</w:t>
      </w:r>
      <w:r>
        <w:rPr>
          <w:rStyle w:val="FootnoteAnchor"/>
          <w:rtl w:val="true"/>
        </w:rPr>
        <w:footnoteReference w:id="1326"/>
      </w:r>
    </w:p>
    <w:p>
      <w:pPr>
        <w:pStyle w:val="Heading5"/>
        <w:numPr>
          <w:ilvl w:val="4"/>
          <w:numId w:val="1"/>
        </w:numPr>
        <w:rPr/>
      </w:pPr>
      <w:bookmarkStart w:id="1977" w:name="__RefHeading___Toc1493700_3381743652"/>
      <w:bookmarkStart w:id="1978" w:name="_Toc913"/>
      <w:bookmarkEnd w:id="1977"/>
      <w:r>
        <w:rPr>
          <w:rtl w:val="true"/>
        </w:rPr>
        <w:t xml:space="preserve">روایت </w:t>
      </w:r>
      <w:r>
        <w:rPr/>
        <w:t>22</w:t>
      </w:r>
      <w:bookmarkEnd w:id="197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توبه از ظلم کند و ایمان آورد و پس از کفر و عمل صالح انجام دهد، سپس به ولایت ما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سینه خود اشاره کرد</w:t>
      </w:r>
      <w:r>
        <w:rPr>
          <w:rFonts w:eastAsia="IRNazanin" w:cs="IRNazanin"/>
          <w:color w:val="111111"/>
          <w:sz w:val="28"/>
          <w:szCs w:val="28"/>
          <w:rtl w:val="true"/>
          <w:lang w:bidi="fa-IR"/>
        </w:rPr>
        <w:t>.</w:t>
      </w:r>
      <w:r>
        <w:rPr>
          <w:rStyle w:val="FootnoteAnchor"/>
          <w:rtl w:val="true"/>
        </w:rPr>
        <w:footnoteReference w:id="1327"/>
      </w:r>
    </w:p>
    <w:p>
      <w:pPr>
        <w:pStyle w:val="Heading5"/>
        <w:numPr>
          <w:ilvl w:val="4"/>
          <w:numId w:val="1"/>
        </w:numPr>
        <w:rPr/>
      </w:pPr>
      <w:bookmarkStart w:id="1979" w:name="__RefHeading___Toc1493702_3381743652"/>
      <w:bookmarkStart w:id="1980" w:name="_Toc914"/>
      <w:bookmarkEnd w:id="1979"/>
      <w:r>
        <w:rPr>
          <w:rtl w:val="true"/>
        </w:rPr>
        <w:t xml:space="preserve">روایت </w:t>
      </w:r>
      <w:r>
        <w:rPr/>
        <w:t>23</w:t>
      </w:r>
      <w:bookmarkEnd w:id="198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غالب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احبار بنی اسرائیل آن قدر عبادت کرد که همچون خلال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زمان او وحی کرد که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جبروتم سوگند اگر آن قدر مرا عبادت کنی که همچون چربی در دیگ، آب شوی، از تو نخواهم پذیرفت، مگر از آن دری بیایی که به تو دستور داده‌ام</w:t>
      </w:r>
      <w:r>
        <w:rPr>
          <w:rFonts w:eastAsia="IRNazanin" w:cs="IRNazanin"/>
          <w:color w:val="111111"/>
          <w:sz w:val="28"/>
          <w:szCs w:val="28"/>
          <w:rtl w:val="true"/>
          <w:lang w:bidi="fa-IR"/>
        </w:rPr>
        <w:t>.</w:t>
      </w:r>
      <w:r>
        <w:rPr>
          <w:rStyle w:val="FootnoteAnchor"/>
          <w:rtl w:val="true"/>
        </w:rPr>
        <w:footnoteReference w:id="132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از صفوان همین روایت را نقل کرده است</w:t>
      </w:r>
      <w:r>
        <w:rPr>
          <w:rFonts w:eastAsia="IRNazanin" w:cs="IRNazanin"/>
          <w:color w:val="111111"/>
          <w:sz w:val="28"/>
          <w:szCs w:val="28"/>
          <w:rtl w:val="true"/>
          <w:lang w:bidi="fa-IR"/>
        </w:rPr>
        <w:t>.</w:t>
      </w:r>
      <w:r>
        <w:rPr>
          <w:rStyle w:val="FootnoteAnchor"/>
          <w:rtl w:val="true"/>
        </w:rPr>
        <w:footnoteReference w:id="1329"/>
      </w:r>
      <w:bookmarkStart w:id="1981" w:name="pg17292_191868"/>
    </w:p>
    <w:p>
      <w:pPr>
        <w:pStyle w:val="Heading5"/>
        <w:numPr>
          <w:ilvl w:val="4"/>
          <w:numId w:val="1"/>
        </w:numPr>
        <w:rPr/>
      </w:pPr>
      <w:bookmarkStart w:id="1982" w:name="__RefHeading___Toc1493704_3381743652"/>
      <w:bookmarkStart w:id="1983" w:name="_Toc915"/>
      <w:bookmarkEnd w:id="1981"/>
      <w:bookmarkEnd w:id="1982"/>
      <w:r>
        <w:rPr>
          <w:rtl w:val="true"/>
        </w:rPr>
        <w:t>«</w:t>
      </w:r>
      <w:r>
        <w:rPr/>
        <w:t>24</w:t>
      </w:r>
      <w:r>
        <w:rPr>
          <w:rtl w:val="true"/>
        </w:rPr>
        <w:t>»</w:t>
      </w:r>
      <w:bookmarkEnd w:id="1983"/>
    </w:p>
    <w:p>
      <w:pPr>
        <w:pStyle w:val="BookText"/>
        <w:rPr/>
      </w:pPr>
      <w:r>
        <w:rPr>
          <w:rFonts w:ascii="Amiri" w:hAnsi="Amiri" w:eastAsia="Amiri" w:cs="Amiri"/>
          <w:color w:val="111111"/>
          <w:sz w:val="28"/>
          <w:sz w:val="28"/>
          <w:szCs w:val="28"/>
          <w:rtl w:val="true"/>
          <w:lang w:bidi="ar-SA"/>
        </w:rPr>
        <w:t xml:space="preserve">ثو، ثواب الأعمال أَبِي عَنْ عَلِيِّ بْنِ مُوسَي عَنْ أَحْمَدَ بْنِ مُحَمَّدٍ عَنِ الْوَشَّاءِ عَنْ كَرَّامٍ الْخَثْعَمِيِّ عَنْ أَبِي الصَّامِتِ عَنِ الْمُعَلَّي بْنِ خُنَيْسٍ قَالَ قَالَ أَبُو عَبْدِ اللَّهِ عليه السلام يَا مُعَلَّي لَوْ أَنَّ عَبْداً عَبَدَ اللَّهَ مِائَةَ عَامٍ مَا بَيْنَ الرُّكْنِ وَ الْمَقَامِ يَصُومُ النَّهَارَ وَ يَقُومُ اللَّيْلَ حَتَّي يَسْقُطَ حَاجِبَاهُ عَلَي عَيْنَيْهِ وَ تَلْتَقِيَ تَرَاقِيهِ هَرَماً جَاهِلًا لِحَقِّنَا </w:t>
      </w:r>
      <w:r>
        <w:rPr>
          <w:rStyle w:val="FootnoteAnchor"/>
          <w:rtl w:val="true"/>
        </w:rPr>
        <w:footnoteReference w:id="1330"/>
      </w:r>
      <w:r>
        <w:rPr>
          <w:rFonts w:ascii="Amiri" w:hAnsi="Amiri" w:eastAsia="Amiri" w:cs="Amiri"/>
          <w:color w:val="111111"/>
          <w:sz w:val="28"/>
          <w:sz w:val="28"/>
          <w:szCs w:val="28"/>
          <w:rtl w:val="true"/>
          <w:lang w:bidi="ar-SA"/>
        </w:rPr>
        <w:t xml:space="preserve">لَمْ يَكُنْ لَهُ ثَوَابٌ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المحاسن الوشاء مثله </w:t>
      </w:r>
      <w:r>
        <w:rPr>
          <w:rStyle w:val="FootnoteAnchor"/>
          <w:rtl w:val="true"/>
        </w:rPr>
        <w:footnoteReference w:id="1332"/>
      </w:r>
    </w:p>
    <w:p>
      <w:pPr>
        <w:pStyle w:val="Heading5"/>
        <w:numPr>
          <w:ilvl w:val="4"/>
          <w:numId w:val="1"/>
        </w:numPr>
        <w:rPr/>
      </w:pPr>
      <w:bookmarkStart w:id="1984" w:name="__RefHeading___Toc1493706_3381743652"/>
      <w:bookmarkStart w:id="1985" w:name="_Toc916"/>
      <w:bookmarkEnd w:id="1984"/>
      <w:r>
        <w:rPr>
          <w:rtl w:val="true"/>
        </w:rPr>
        <w:t>بيان</w:t>
      </w:r>
      <w:bookmarkEnd w:id="1985"/>
    </w:p>
    <w:p>
      <w:pPr>
        <w:pStyle w:val="BookText"/>
        <w:rPr/>
      </w:pPr>
      <w:r>
        <w:rPr>
          <w:rFonts w:ascii="Amiri" w:hAnsi="Amiri" w:eastAsia="Amiri" w:cs="Amiri"/>
          <w:color w:val="111111"/>
          <w:sz w:val="28"/>
          <w:sz w:val="28"/>
          <w:szCs w:val="28"/>
          <w:rtl w:val="true"/>
          <w:lang w:bidi="ar-SA"/>
        </w:rPr>
        <w:t>التراقي العظام المتصلة بالحلق من الصدر و التقاؤها كناية عن نهاية الذبول و الدقة و التجفف</w:t>
      </w:r>
      <w:r>
        <w:rPr>
          <w:rFonts w:eastAsia="Amiri" w:cs="Amiri" w:ascii="Amiri" w:hAnsi="Amiri"/>
          <w:color w:val="111111"/>
          <w:sz w:val="28"/>
          <w:szCs w:val="28"/>
          <w:rtl w:val="true"/>
          <w:lang w:bidi="ar-SA"/>
        </w:rPr>
        <w:t>.</w:t>
      </w:r>
    </w:p>
    <w:p>
      <w:pPr>
        <w:pStyle w:val="Heading5"/>
        <w:numPr>
          <w:ilvl w:val="4"/>
          <w:numId w:val="1"/>
        </w:numPr>
        <w:rPr/>
      </w:pPr>
      <w:bookmarkStart w:id="1986" w:name="__RefHeading___Toc1493708_3381743652"/>
      <w:bookmarkStart w:id="1987" w:name="_Toc917"/>
      <w:bookmarkEnd w:id="1986"/>
      <w:r>
        <w:rPr>
          <w:rtl w:val="true"/>
        </w:rPr>
        <w:t>«</w:t>
      </w:r>
      <w:r>
        <w:rPr/>
        <w:t>25</w:t>
      </w:r>
      <w:r>
        <w:rPr>
          <w:rtl w:val="true"/>
        </w:rPr>
        <w:t>»</w:t>
      </w:r>
      <w:bookmarkEnd w:id="1987"/>
    </w:p>
    <w:p>
      <w:pPr>
        <w:pStyle w:val="BookText"/>
        <w:rPr/>
      </w:pPr>
      <w:r>
        <w:rPr>
          <w:rFonts w:ascii="Amiri" w:hAnsi="Amiri" w:eastAsia="Amiri" w:cs="Amiri"/>
          <w:color w:val="111111"/>
          <w:sz w:val="28"/>
          <w:sz w:val="28"/>
          <w:szCs w:val="28"/>
          <w:rtl w:val="true"/>
          <w:lang w:bidi="ar-SA"/>
        </w:rPr>
        <w:t xml:space="preserve">ثو، ثواب الأعمال ابْنُ الْوَلِيدِ عَنِ الصَّفَّارِ عَنْ أَحْمَدَ بْنِ مُحَمَّدٍ عَنِ ابْنِ فَضَّالٍ عَنْ عَلِيِّ بْنِ عُقْبَةَ بْنِ خَالِدٍ عَنْ مُيَسِّرٍ </w:t>
      </w:r>
      <w:r>
        <w:rPr>
          <w:rStyle w:val="FootnoteAnchor"/>
          <w:rtl w:val="true"/>
        </w:rPr>
        <w:footnoteReference w:id="13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وَ عِنْدَهُ فِي الْفُسْطَاطِ نَحْوٌ مِنْ خَمْسِينَ رَجُلًا فَجَلَسَ بَعْدَ سُكُوتٍ مِنَّا طَوِيلٍ </w:t>
      </w:r>
      <w:r>
        <w:rPr>
          <w:rStyle w:val="FootnoteAnchor"/>
          <w:rtl w:val="true"/>
        </w:rPr>
        <w:footnoteReference w:id="1334"/>
      </w:r>
      <w:r>
        <w:rPr>
          <w:rFonts w:ascii="Amiri" w:hAnsi="Amiri" w:eastAsia="Amiri" w:cs="Amiri"/>
          <w:color w:val="111111"/>
          <w:sz w:val="28"/>
          <w:sz w:val="28"/>
          <w:szCs w:val="28"/>
          <w:rtl w:val="true"/>
          <w:lang w:bidi="ar-SA"/>
        </w:rPr>
        <w:t xml:space="preserve">فَقَالَ مَا لَكُمْ </w:t>
      </w:r>
      <w:r>
        <w:rPr>
          <w:rStyle w:val="FootnoteAnchor"/>
          <w:rtl w:val="true"/>
        </w:rPr>
        <w:footnoteReference w:id="1335"/>
      </w:r>
      <w:r>
        <w:rPr>
          <w:rFonts w:ascii="Amiri" w:hAnsi="Amiri" w:eastAsia="Amiri" w:cs="Amiri"/>
          <w:color w:val="111111"/>
          <w:sz w:val="28"/>
          <w:sz w:val="28"/>
          <w:szCs w:val="28"/>
          <w:rtl w:val="true"/>
          <w:lang w:bidi="ar-SA"/>
        </w:rPr>
        <w:t xml:space="preserve">لَعَلَّكُمْ تَرَوْنَ أَنِّي نَبِيُّ اللَّهِ وَ اللَّهِ مَا أَنَا كَذَلِكَ وَ لَكِنْ لِي قَرَابَةٌ مِنْ رَسُولِ اللَّهِ صلي الله عليه و آله وَ وِلَادَةٌ فَمَنْ وَصَلَنَا </w:t>
      </w:r>
      <w:r>
        <w:rPr>
          <w:rStyle w:val="FootnoteAnchor"/>
          <w:rtl w:val="true"/>
        </w:rPr>
        <w:footnoteReference w:id="1336"/>
      </w:r>
      <w:r>
        <w:rPr>
          <w:rFonts w:ascii="Amiri" w:hAnsi="Amiri" w:eastAsia="Amiri" w:cs="Amiri"/>
          <w:color w:val="111111"/>
          <w:sz w:val="28"/>
          <w:sz w:val="28"/>
          <w:szCs w:val="28"/>
          <w:rtl w:val="true"/>
          <w:lang w:bidi="ar-SA"/>
        </w:rPr>
        <w:t xml:space="preserve">وَصَلَهُ اللَّهُ وَ مَنْ أَحَبَّنَا أَحَبَّهُ اللَّهُ عَزَّ وَ جَلَّ وَ مَنْ حَرَمَنَا حَرَمَهُ اللَّهُ أَ فَتَدْرُونَ أَيُّ الْبِقَاعِ أَفْضَلُ عِنْدَ اللَّهِ مَنْزِلَةً فَلَمْ يَتَكَلَّمْ أَحَدٌ مِنَّا فَكَانَ </w:t>
      </w:r>
      <w:r>
        <w:rPr>
          <w:rStyle w:val="FootnoteAnchor"/>
          <w:rtl w:val="true"/>
        </w:rPr>
        <w:footnoteReference w:id="1337"/>
      </w:r>
      <w:r>
        <w:rPr>
          <w:rFonts w:ascii="Amiri" w:hAnsi="Amiri" w:eastAsia="Amiri" w:cs="Amiri"/>
          <w:color w:val="111111"/>
          <w:sz w:val="28"/>
          <w:sz w:val="28"/>
          <w:szCs w:val="28"/>
          <w:rtl w:val="true"/>
          <w:lang w:bidi="ar-SA"/>
        </w:rPr>
        <w:t xml:space="preserve">هُوَ الرَّادَّ عَلَي نَفْسِهِ قَالَ ذَلِكَ مَكَّةُ الْحَرَامُ الَّتِي رَضِيَهَا اللَّهُ </w:t>
      </w:r>
      <w:r>
        <w:rPr>
          <w:rStyle w:val="FootnoteAnchor"/>
          <w:rtl w:val="true"/>
        </w:rPr>
        <w:footnoteReference w:id="1338"/>
      </w:r>
      <w:r>
        <w:rPr>
          <w:rFonts w:ascii="Amiri" w:hAnsi="Amiri" w:eastAsia="Amiri" w:cs="Amiri"/>
          <w:color w:val="111111"/>
          <w:sz w:val="28"/>
          <w:sz w:val="28"/>
          <w:szCs w:val="28"/>
          <w:rtl w:val="true"/>
          <w:lang w:bidi="ar-SA"/>
        </w:rPr>
        <w:t>لِنَفْسِهِ حَرَماً وَ جَعَلَ بَيْتَهُ فِيهَا</w:t>
      </w:r>
    </w:p>
    <w:p>
      <w:pPr>
        <w:pStyle w:val="Heading5"/>
        <w:numPr>
          <w:ilvl w:val="4"/>
          <w:numId w:val="1"/>
        </w:numPr>
        <w:rPr/>
      </w:pPr>
      <w:bookmarkStart w:id="1988" w:name="__RefHeading___Toc1493710_3381743652"/>
      <w:bookmarkStart w:id="1989" w:name="_Toc918"/>
      <w:bookmarkEnd w:id="1988"/>
      <w:r>
        <w:rPr>
          <w:rtl w:val="true"/>
        </w:rPr>
        <w:t xml:space="preserve">روایت </w:t>
      </w:r>
      <w:r>
        <w:rPr/>
        <w:t>24</w:t>
      </w:r>
      <w:bookmarkEnd w:id="198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خدا را صد سال بین رکن و مقام عبادت کند، روز را روزه بگیرد و شب را به شب‌زنده‌داری مشغول باشد تا ابروهایش روی دو چشمش بیفتد و از پیری استخوان های سینه‌اش به هم برسد ،در صورتی که جاهل به حق ما باشد ثوابی برای او نیست</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وشّا همین روایت را نقل کرده است</w:t>
      </w:r>
      <w:r>
        <w:rPr>
          <w:rFonts w:eastAsia="IRNazanin" w:cs="IRNazanin"/>
          <w:color w:val="111111"/>
          <w:sz w:val="28"/>
          <w:szCs w:val="28"/>
          <w:rtl w:val="true"/>
          <w:lang w:bidi="fa-IR"/>
        </w:rPr>
        <w:t>.</w:t>
      </w:r>
      <w:r>
        <w:rPr>
          <w:rStyle w:val="FootnoteAnchor"/>
          <w:rtl w:val="true"/>
        </w:rPr>
        <w:footnoteReference w:id="1340"/>
      </w:r>
    </w:p>
    <w:p>
      <w:pPr>
        <w:pStyle w:val="Heading5"/>
        <w:numPr>
          <w:ilvl w:val="4"/>
          <w:numId w:val="1"/>
        </w:numPr>
        <w:rPr/>
      </w:pPr>
      <w:bookmarkStart w:id="1990" w:name="__RefHeading___Toc1493712_3381743652"/>
      <w:bookmarkStart w:id="1991" w:name="_Toc919"/>
      <w:bookmarkEnd w:id="1990"/>
      <w:r>
        <w:rPr>
          <w:rtl w:val="true"/>
        </w:rPr>
        <w:t>توضیح</w:t>
      </w:r>
      <w:bookmarkEnd w:id="19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سینه که متصل به گلوست و چسبیدن آن کنایه از نهایت شکنندگی و رقت و خشکی است</w:t>
      </w:r>
      <w:r>
        <w:rPr>
          <w:rFonts w:eastAsia="IRNazanin" w:cs="IRNazanin"/>
          <w:color w:val="111111"/>
          <w:sz w:val="28"/>
          <w:szCs w:val="28"/>
          <w:rtl w:val="true"/>
          <w:lang w:bidi="fa-IR"/>
        </w:rPr>
        <w:t>.</w:t>
      </w:r>
    </w:p>
    <w:p>
      <w:pPr>
        <w:pStyle w:val="Heading5"/>
        <w:numPr>
          <w:ilvl w:val="4"/>
          <w:numId w:val="1"/>
        </w:numPr>
        <w:rPr/>
      </w:pPr>
      <w:bookmarkStart w:id="1992" w:name="__RefHeading___Toc1493714_3381743652"/>
      <w:bookmarkStart w:id="1993" w:name="_Toc920"/>
      <w:bookmarkEnd w:id="1992"/>
      <w:r>
        <w:rPr>
          <w:rtl w:val="true"/>
        </w:rPr>
        <w:t xml:space="preserve">روایت </w:t>
      </w:r>
      <w:r>
        <w:rPr/>
        <w:t>25</w:t>
      </w:r>
      <w:bookmarkEnd w:id="199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حدود پنجاه نفر خدمت حضرت باقر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بعد از سکوت طولانی ما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شاید خیال می کنید من پیامبرم؟ به خدا قسم من چنین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پیغمبر خویشاوندی دارم و از اولاد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ما بپیوندد، خدا با او می‌پیوندد و هر که ما را دوست بدارد، خدا او را دوست می دارد و هر که ما را محروم نماید، خدا محرومش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دانید کدام یک از محل‌ها در نزد خداوند با ارزش تر است؟ هیچ کدام از ما سخنی در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مکه است که آنجا را برای خود حرم قرار داده و خانه‌اش را آنجا قرار داده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أَ تَدْرُونَ أَيُّ الْبِقَاعِ أَفْضَلُ فِيهَا عِنْدَ اللَّهِ حُرْمَةً </w:t>
      </w:r>
      <w:r>
        <w:rPr>
          <w:rStyle w:val="FootnoteAnchor"/>
          <w:rtl w:val="true"/>
        </w:rPr>
        <w:footnoteReference w:id="1341"/>
      </w:r>
      <w:r>
        <w:rPr>
          <w:rFonts w:ascii="Amiri" w:hAnsi="Amiri" w:eastAsia="Amiri" w:cs="Amiri"/>
          <w:color w:val="111111"/>
          <w:sz w:val="28"/>
          <w:sz w:val="28"/>
          <w:szCs w:val="28"/>
          <w:rtl w:val="true"/>
          <w:lang w:bidi="ar-SA"/>
        </w:rPr>
        <w:t xml:space="preserve">فَلَمْ يَتَكَلَّمْ أَحَدٌ مِنَّا فَكَانَ هُوَ الرَّادَّ عَلَي نَفْسِهِ فَقَالَ ذَلِكَ الْمَسْجِدُ الْحَرَامُ ثُمَّ قَالَ أَ تَدْرُونَ أَيُّ بُقْعَةٍ فِي الْمَسْجِدِ الْحَرَامِ أَفْضَلُ </w:t>
      </w:r>
      <w:r>
        <w:rPr>
          <w:rStyle w:val="FootnoteAnchor"/>
          <w:rtl w:val="true"/>
        </w:rPr>
        <w:footnoteReference w:id="1342"/>
      </w:r>
      <w:r>
        <w:rPr>
          <w:rFonts w:ascii="Amiri" w:hAnsi="Amiri" w:eastAsia="Amiri" w:cs="Amiri"/>
          <w:color w:val="111111"/>
          <w:sz w:val="28"/>
          <w:sz w:val="28"/>
          <w:szCs w:val="28"/>
          <w:rtl w:val="true"/>
          <w:lang w:bidi="ar-SA"/>
        </w:rPr>
        <w:t xml:space="preserve">عِنْدَ اللَّهِ حُرْمَةً فَلَمْ يَتَكَلَّمْ أَحَدٌ مِنَّا فَكَانَ هُوَ الرَّادَّ عَلَي نَفْسِهِ فَقَالَ ذَاكَ بَيْنَ الرُّكْنِ وَ الْمَقَامِ </w:t>
      </w:r>
      <w:r>
        <w:rPr>
          <w:rStyle w:val="FootnoteAnchor"/>
          <w:rtl w:val="true"/>
        </w:rPr>
        <w:footnoteReference w:id="1343"/>
      </w:r>
      <w:r>
        <w:rPr>
          <w:rFonts w:ascii="Amiri" w:hAnsi="Amiri" w:eastAsia="Amiri" w:cs="Amiri"/>
          <w:color w:val="111111"/>
          <w:sz w:val="28"/>
          <w:sz w:val="28"/>
          <w:szCs w:val="28"/>
          <w:rtl w:val="true"/>
          <w:lang w:bidi="ar-SA"/>
        </w:rPr>
        <w:t xml:space="preserve">وَ بَابِ الْكَعْبَةِ وَ ذَلِكَ حَطِيمُ إِسْمَاعِيلَ عليه السلام ذَاكَ الَّذِي كَانَ يُزَوِّدُ </w:t>
      </w:r>
      <w:r>
        <w:rPr>
          <w:rStyle w:val="FootnoteAnchor"/>
          <w:rtl w:val="true"/>
        </w:rPr>
        <w:footnoteReference w:id="1344"/>
      </w:r>
      <w:r>
        <w:rPr>
          <w:rFonts w:ascii="Amiri" w:hAnsi="Amiri" w:eastAsia="Amiri" w:cs="Amiri"/>
          <w:color w:val="111111"/>
          <w:sz w:val="28"/>
          <w:sz w:val="28"/>
          <w:szCs w:val="28"/>
          <w:rtl w:val="true"/>
          <w:lang w:bidi="ar-SA"/>
        </w:rPr>
        <w:t xml:space="preserve">فِيهِ غُنَيْمَاتِهِ وَ يُصَلِّي فِيهِ وَ وَ اللَّهِ لَوْ أَنَّ عَبْداً صَفَّ قَدَمَيْهِ فِي ذَلِكَ الْمَكَانِ قَامَ </w:t>
      </w:r>
      <w:r>
        <w:rPr>
          <w:rStyle w:val="FootnoteAnchor"/>
          <w:rtl w:val="true"/>
        </w:rPr>
        <w:footnoteReference w:id="1345"/>
      </w:r>
      <w:r>
        <w:rPr>
          <w:rFonts w:ascii="Amiri" w:hAnsi="Amiri" w:eastAsia="Amiri" w:cs="Amiri"/>
          <w:color w:val="111111"/>
          <w:sz w:val="28"/>
          <w:sz w:val="28"/>
          <w:szCs w:val="28"/>
          <w:rtl w:val="true"/>
          <w:lang w:bidi="ar-SA"/>
        </w:rPr>
        <w:t xml:space="preserve">اللَّيْلَ مُصَلِّياً حَتَّي يَجِيئَهُ النَّهَارُ وَ صَامَ </w:t>
      </w:r>
      <w:r>
        <w:rPr>
          <w:rStyle w:val="FootnoteAnchor"/>
          <w:rtl w:val="true"/>
        </w:rPr>
        <w:footnoteReference w:id="1346"/>
      </w:r>
      <w:r>
        <w:rPr>
          <w:rFonts w:ascii="Amiri" w:hAnsi="Amiri" w:eastAsia="Amiri" w:cs="Amiri"/>
          <w:color w:val="111111"/>
          <w:sz w:val="28"/>
          <w:sz w:val="28"/>
          <w:szCs w:val="28"/>
          <w:rtl w:val="true"/>
          <w:lang w:bidi="ar-SA"/>
        </w:rPr>
        <w:t xml:space="preserve">النَّهَارَ حَتَّي يَجِيئَهُ اللَّيْلُ وَ لَمْ يَعْرِفْ حَقَّنَا وَ حُرْمَتَنَا أَهْلَ الْبَيْتِ لَمْ يَقْبَلِ اللَّهُ مِنْهُ شَيْئاً أَبَداً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المحاسن محمد بن علي و علي بن محمد معا عن ابن فضال مثله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فر، تفسير فرات بن إبراهيم الْحُسَيْنُ بْنُ سَعِيدٍ بِإِسْنَادِهِ عَنْهُ عليه السلام مِثْلَهُ وَ زَادَ فِي آخِرِهِ أَلَا إِنَّ أَبَانَا إِبْرَاهِيمَ خَلِيلَ اللَّهِ كَانَ مِمَّنِ اشْتَرَطَ عَلَي رَبِّهِ قَالَ فَاجْعَلْ أَفْئِدَةً مِنَ النَّاسِ تَهْوِي </w:t>
      </w:r>
      <w:r>
        <w:rPr>
          <w:rStyle w:val="FootnoteAnchor"/>
          <w:rtl w:val="true"/>
        </w:rPr>
        <w:footnoteReference w:id="1349"/>
      </w:r>
      <w:r>
        <w:rPr>
          <w:rFonts w:ascii="Amiri" w:hAnsi="Amiri" w:eastAsia="Amiri" w:cs="Amiri"/>
          <w:color w:val="111111"/>
          <w:sz w:val="28"/>
          <w:sz w:val="28"/>
          <w:szCs w:val="28"/>
          <w:rtl w:val="true"/>
          <w:lang w:bidi="ar-SA"/>
        </w:rPr>
        <w:t xml:space="preserve">إِلَيْهِمْ إِنَّهُ </w:t>
      </w:r>
      <w:r>
        <w:rPr>
          <w:rStyle w:val="FootnoteAnchor"/>
          <w:rtl w:val="true"/>
        </w:rPr>
        <w:footnoteReference w:id="1350"/>
      </w:r>
      <w:r>
        <w:rPr>
          <w:rFonts w:ascii="Amiri" w:hAnsi="Amiri" w:eastAsia="Amiri" w:cs="Amiri"/>
          <w:color w:val="111111"/>
          <w:sz w:val="28"/>
          <w:sz w:val="28"/>
          <w:szCs w:val="28"/>
          <w:rtl w:val="true"/>
          <w:lang w:bidi="ar-SA"/>
        </w:rPr>
        <w:t>لَمْ يَعْنِ النَّاسَ كُلَّهُمْ فَأَنْتُمْ أَوْلِيَاؤُهُ رَحِمَكُمُ اللَّهُ وَ نُظَرَاؤُكُمْ وَ إِنَّمَا مَثَلُكُمْ فِي النَّاسِ مَثَلُ الشَّعْرَةِ السَّوْدَاءِ فِي الثَّوْرِ الْأَبْيَضِ وَ مَثَلُ الشَّعْرَةِ الْبَيْضَاءِ فِي الثَّوْرِ الْأَسْوَدِ يَنْبَغِي</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محلی در نزد خدا احترام بیشتر دارد؟ هیچ کدام از ما در جواب سخنی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جناب در جواب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کدام مکان در مسجدالحرام نزد خدا احترام بیشتری دارد؟ هیچ کدام از ما در جواب سخنی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جناب در جواب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بین رکن و مقام و درب کعبه است و آن حطیم اسماعیل است و این محل همان محلی است که اسماعیل علیه السّلام گوسفندان خود را علوفه می داد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بنده‌ای در این محل بپا بایستد، شب را تا به صبح نماز بخواند و روز را تا به شب روزه بدارد، ولی عارف به حق و حرمت ما اهل بیت نباشد، خداوند هرگز از او چیزی را قبول نخواهد کرد</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و علی بن محمد هر دو از ابن فضال همین روایت را نقل کرده‌اند</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به اسناد خود از امام باقر علیه السّلام همان خبر را نقل کرده و در آخر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ابراهیم خلیل از چیزهایی که با خدا قرار گذاشت،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w:t>
      </w:r>
      <w:r>
        <w:rPr>
          <w:rStyle w:val="FootnoteAnchor"/>
          <w:rtl w:val="true"/>
        </w:rPr>
        <w:footnoteReference w:id="135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دل‌های برخی از مردم را به سوی آنان گرایش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ابراهیم همه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اولیای او هستید؛ خدا شما و امثالتان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مردم مانند یک موی سیاه در پیکر گاوی سفید و مانند موی سفیدی در گاو سیاهی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w:t>
      </w:r>
      <w:bookmarkStart w:id="1994" w:name="pg17292_191870"/>
    </w:p>
    <w:p>
      <w:pPr>
        <w:pStyle w:val="BookText"/>
        <w:rPr/>
      </w:pPr>
      <w:bookmarkEnd w:id="1994"/>
      <w:r>
        <w:rPr>
          <w:rFonts w:ascii="Amiri" w:hAnsi="Amiri" w:eastAsia="Amiri" w:cs="Amiri"/>
          <w:color w:val="111111"/>
          <w:sz w:val="28"/>
          <w:sz w:val="28"/>
          <w:szCs w:val="28"/>
          <w:rtl w:val="true"/>
          <w:lang w:bidi="ar-SA"/>
        </w:rPr>
        <w:t xml:space="preserve">لِلنَّاسِ أَنْ يَحُجُّوا هَذَا الْبَيْتَ وَ يُعَظِّمُونَا </w:t>
      </w:r>
      <w:r>
        <w:rPr>
          <w:rStyle w:val="FootnoteAnchor"/>
          <w:rtl w:val="true"/>
        </w:rPr>
        <w:footnoteReference w:id="1354"/>
      </w:r>
      <w:r>
        <w:rPr>
          <w:rFonts w:ascii="Amiri" w:hAnsi="Amiri" w:eastAsia="Amiri" w:cs="Amiri"/>
          <w:color w:val="111111"/>
          <w:sz w:val="28"/>
          <w:sz w:val="28"/>
          <w:szCs w:val="28"/>
          <w:rtl w:val="true"/>
          <w:lang w:bidi="ar-SA"/>
        </w:rPr>
        <w:t xml:space="preserve">لِتَعْظِيمِ اللَّهِ وَ أَنْ تَلْقَوْنَا حَيْثُ كُنَّا نَحْنُ الْأَدِلَّاءُ عَلَي اللَّهِ تَعَالَي </w:t>
      </w:r>
      <w:r>
        <w:rPr>
          <w:rStyle w:val="FootnoteAnchor"/>
          <w:rtl w:val="true"/>
        </w:rPr>
        <w:footnoteReference w:id="1355"/>
      </w:r>
    </w:p>
    <w:p>
      <w:pPr>
        <w:pStyle w:val="Heading5"/>
        <w:numPr>
          <w:ilvl w:val="4"/>
          <w:numId w:val="1"/>
        </w:numPr>
        <w:rPr/>
      </w:pPr>
      <w:bookmarkStart w:id="1995" w:name="__RefHeading___Toc1493716_3381743652"/>
      <w:bookmarkStart w:id="1996" w:name="_Toc921"/>
      <w:bookmarkEnd w:id="1995"/>
      <w:r>
        <w:rPr>
          <w:rtl w:val="true"/>
        </w:rPr>
        <w:t>«</w:t>
      </w:r>
      <w:r>
        <w:rPr/>
        <w:t>26</w:t>
      </w:r>
      <w:r>
        <w:rPr>
          <w:rtl w:val="true"/>
        </w:rPr>
        <w:t>»</w:t>
      </w:r>
      <w:bookmarkEnd w:id="1996"/>
    </w:p>
    <w:p>
      <w:pPr>
        <w:pStyle w:val="BookText"/>
        <w:rPr/>
      </w:pPr>
      <w:r>
        <w:rPr>
          <w:rFonts w:ascii="Amiri" w:hAnsi="Amiri" w:eastAsia="Amiri" w:cs="Amiri"/>
          <w:color w:val="111111"/>
          <w:sz w:val="28"/>
          <w:sz w:val="28"/>
          <w:szCs w:val="28"/>
          <w:rtl w:val="true"/>
          <w:lang w:bidi="ar-SA"/>
        </w:rPr>
        <w:t xml:space="preserve">ثو، ثواب الأعمال أَبِي عَنْ أَحْمَدَ بْنِ إِدْرِيسَ عَنِ الْأَشْعَرِيِّ عَنِ الْجَامُورَانِيِّ عَنِ الْبَزَنْطِيِّ عَنْ صَالِحِ بْنِ سَعِيدٍ عَنْ أَبِي سَعِيدٍ الْقَمَّاطِ عَنِ ابْنِ تَغْلِبَ قَالَ قَالَ أَبُو عَبْدِ اللَّهِ عليه السلام كُلُّ نَاصِبٍ وَ إِنْ تَعَبَّدَ وَ اجْتَهَدَ يَصِيرُ إِلَي </w:t>
      </w:r>
      <w:r>
        <w:rPr>
          <w:rStyle w:val="FootnoteAnchor"/>
          <w:rtl w:val="true"/>
        </w:rPr>
        <w:footnoteReference w:id="1356"/>
      </w:r>
      <w:r>
        <w:rPr>
          <w:rFonts w:ascii="Amiri" w:hAnsi="Amiri" w:eastAsia="Amiri" w:cs="Amiri"/>
          <w:color w:val="111111"/>
          <w:sz w:val="28"/>
          <w:sz w:val="28"/>
          <w:szCs w:val="28"/>
          <w:rtl w:val="true"/>
          <w:lang w:bidi="ar-SA"/>
        </w:rPr>
        <w:t xml:space="preserve">هَذِهِ الْآيَةِ عامِلَةٌ ناصِبَةٌ تَصْلي ناراً حامِيَةً </w:t>
      </w:r>
      <w:r>
        <w:rPr>
          <w:rStyle w:val="FootnoteAnchor"/>
          <w:rtl w:val="true"/>
        </w:rPr>
        <w:footnoteReference w:id="1357"/>
      </w:r>
    </w:p>
    <w:p>
      <w:pPr>
        <w:pStyle w:val="Heading5"/>
        <w:numPr>
          <w:ilvl w:val="4"/>
          <w:numId w:val="1"/>
        </w:numPr>
        <w:rPr/>
      </w:pPr>
      <w:bookmarkStart w:id="1997" w:name="__RefHeading___Toc1493718_3381743652"/>
      <w:bookmarkStart w:id="1998" w:name="_Toc922"/>
      <w:bookmarkEnd w:id="1997"/>
      <w:r>
        <w:rPr>
          <w:rtl w:val="true"/>
        </w:rPr>
        <w:t>«</w:t>
      </w:r>
      <w:r>
        <w:rPr/>
        <w:t>27</w:t>
      </w:r>
      <w:r>
        <w:rPr>
          <w:rtl w:val="true"/>
        </w:rPr>
        <w:t>»</w:t>
      </w:r>
      <w:bookmarkEnd w:id="1998"/>
    </w:p>
    <w:p>
      <w:pPr>
        <w:pStyle w:val="BookText"/>
        <w:rPr/>
      </w:pPr>
      <w:r>
        <w:rPr>
          <w:rFonts w:ascii="Amiri" w:hAnsi="Amiri" w:eastAsia="Amiri" w:cs="Amiri"/>
          <w:color w:val="111111"/>
          <w:sz w:val="28"/>
          <w:sz w:val="28"/>
          <w:szCs w:val="28"/>
          <w:rtl w:val="true"/>
          <w:lang w:bidi="ar-SA"/>
        </w:rPr>
        <w:t>ثو، ثواب الأعمال أَبِي عَنْ مُحَمَّدٍ الْعَطَّارِ عَنِ الْأَشْعَرِيِّ عَنْ إِبْرَاهِيمَ بْنِ إِسْحَاقَ عَنْ مُحَمَّدِ بْنِ سُلَيْمَانَ الدَّيْلَمِيِّ عَنْ أَبِيهِ عَنْ مُيَسِّرٍ بَيَّاعِ الزُّطِّيِّ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فَقُلْتُ لَهُ جُعِلْتُ فِدَاكَ إِنَّ لِي جَاراً لَسْتُ أَنْتَبِهُ إِلَّا بِصَوْتِهِ </w:t>
      </w:r>
      <w:r>
        <w:rPr>
          <w:rStyle w:val="FootnoteAnchor"/>
          <w:rtl w:val="true"/>
        </w:rPr>
        <w:footnoteReference w:id="1358"/>
      </w:r>
      <w:r>
        <w:rPr>
          <w:rFonts w:ascii="Amiri" w:hAnsi="Amiri" w:eastAsia="Amiri" w:cs="Amiri"/>
          <w:color w:val="111111"/>
          <w:sz w:val="28"/>
          <w:sz w:val="28"/>
          <w:szCs w:val="28"/>
          <w:rtl w:val="true"/>
          <w:lang w:bidi="ar-SA"/>
        </w:rPr>
        <w:t xml:space="preserve">إِمَّا تَالِيَا كِتَابَهُ يُكَرِّرُهُ وَ يَبْكِي وَ يَتَضَرَّعُ وَ إِمَّا دَاعِياً فَسَأَلْتُ </w:t>
      </w:r>
      <w:r>
        <w:rPr>
          <w:rStyle w:val="FootnoteAnchor"/>
          <w:rtl w:val="true"/>
        </w:rPr>
        <w:footnoteReference w:id="1359"/>
      </w:r>
      <w:r>
        <w:rPr>
          <w:rFonts w:ascii="Amiri" w:hAnsi="Amiri" w:eastAsia="Amiri" w:cs="Amiri"/>
          <w:color w:val="111111"/>
          <w:sz w:val="28"/>
          <w:sz w:val="28"/>
          <w:szCs w:val="28"/>
          <w:rtl w:val="true"/>
          <w:lang w:bidi="ar-SA"/>
        </w:rPr>
        <w:t xml:space="preserve">عَنْهُ فِي السِّرِّ وَ الْعَلَانِيَةِ فَقِيلَ </w:t>
      </w:r>
      <w:r>
        <w:rPr>
          <w:rStyle w:val="FootnoteAnchor"/>
          <w:rtl w:val="true"/>
        </w:rPr>
        <w:footnoteReference w:id="1360"/>
      </w:r>
      <w:r>
        <w:rPr>
          <w:rFonts w:ascii="Amiri" w:hAnsi="Amiri" w:eastAsia="Amiri" w:cs="Amiri"/>
          <w:color w:val="111111"/>
          <w:sz w:val="28"/>
          <w:sz w:val="28"/>
          <w:szCs w:val="28"/>
          <w:rtl w:val="true"/>
          <w:lang w:bidi="ar-SA"/>
        </w:rPr>
        <w:t xml:space="preserve">لِي إِنَّهُ مُجْتَنِبٌ لِجَمِيعِ الْمَحَارِمِ </w:t>
      </w:r>
      <w:r>
        <w:rPr>
          <w:rStyle w:val="FootnoteAnchor"/>
          <w:rtl w:val="true"/>
        </w:rPr>
        <w:footnoteReference w:id="1361"/>
      </w:r>
      <w:r>
        <w:rPr>
          <w:rFonts w:ascii="Amiri" w:hAnsi="Amiri" w:eastAsia="Amiri" w:cs="Amiri"/>
          <w:color w:val="111111"/>
          <w:sz w:val="28"/>
          <w:sz w:val="28"/>
          <w:szCs w:val="28"/>
          <w:rtl w:val="true"/>
          <w:lang w:bidi="ar-SA"/>
        </w:rPr>
        <w:t xml:space="preserve">قَالَ فَقَالَ يَا مُيَسِّرُ يَعْرِفُ شَيْئاً مِمَّا أَنْتَ عَلَيْهِ قَالَ قُلْتُ 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فَحَجَجْتُ مِنْ قَابِلٍ فَسَأَلْتُ عَنِ الرَّجُلِ فَوَجَدْتُهُ لَا يَعْرِفُ شَيْئاً مِنْ هَذَا الْأَمْرِ فَدَخَلْتُ عَلَي أَبِي عَبْدِ اللَّهِ عليه السلام فَأَخْبَرْتُهُ بِخَبَرِ الرَّجُلِ فَقَالَ لِي مِثْلَ مَا قَالَ فِي الْعَامِ الْمَاضِي يَعْرِفُ شَيْئاً مِمَّا أَنْتَ عَلَيْهِ قُلْتُ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مُيَسِّرُ أَيُّ الْبِقَاعِ أَعْظَمُ حُرْمَةً قَالَ قُلْتُ اللَّهُ وَ رَسُولُهُ وَ ابْنُ رَسُولِهِ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مردم به واسطه عظمتی که خدا به ما عنایت کرده، حج خانه خدا را بجا آورند و ما را احترام و تعظیم کنند و با ما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مقامی که ما داریم، ما راهنمایان به سوی خدا هستیم</w:t>
      </w:r>
      <w:r>
        <w:rPr>
          <w:rFonts w:eastAsia="IRNazanin" w:cs="IRNazanin"/>
          <w:color w:val="111111"/>
          <w:sz w:val="28"/>
          <w:szCs w:val="28"/>
          <w:rtl w:val="true"/>
          <w:lang w:bidi="fa-IR"/>
        </w:rPr>
        <w:t>.</w:t>
      </w:r>
      <w:r>
        <w:rPr>
          <w:rStyle w:val="FootnoteAnchor"/>
          <w:rtl w:val="true"/>
        </w:rPr>
        <w:footnoteReference w:id="1362"/>
      </w:r>
    </w:p>
    <w:p>
      <w:pPr>
        <w:pStyle w:val="Heading5"/>
        <w:numPr>
          <w:ilvl w:val="4"/>
          <w:numId w:val="1"/>
        </w:numPr>
        <w:rPr/>
      </w:pPr>
      <w:bookmarkStart w:id="1999" w:name="__RefHeading___Toc1493720_3381743652"/>
      <w:bookmarkStart w:id="2000" w:name="_Toc923"/>
      <w:bookmarkEnd w:id="1999"/>
      <w:r>
        <w:rPr>
          <w:rtl w:val="true"/>
        </w:rPr>
        <w:t xml:space="preserve">روایت </w:t>
      </w:r>
      <w:r>
        <w:rPr/>
        <w:t>26</w:t>
      </w:r>
      <w:bookmarkEnd w:id="200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ناصبی و دشمن ما خانواده، اگر چه عبادت کند و بسیار کوشش داشته باشد، بازگشت او 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سوزان درآیند</w:t>
      </w:r>
      <w:r>
        <w:rPr>
          <w:rFonts w:eastAsia="IRNazanin" w:cs="IRNazanin"/>
          <w:color w:val="111111"/>
          <w:sz w:val="28"/>
          <w:szCs w:val="28"/>
          <w:rtl w:val="true"/>
          <w:lang w:bidi="fa-IR"/>
        </w:rPr>
        <w:t>.}</w:t>
      </w:r>
      <w:r>
        <w:rPr>
          <w:rStyle w:val="FootnoteAnchor"/>
          <w:rtl w:val="true"/>
        </w:rPr>
        <w:footnoteReference w:id="1364"/>
      </w:r>
    </w:p>
    <w:p>
      <w:pPr>
        <w:pStyle w:val="Heading5"/>
        <w:numPr>
          <w:ilvl w:val="4"/>
          <w:numId w:val="1"/>
        </w:numPr>
        <w:rPr/>
      </w:pPr>
      <w:bookmarkStart w:id="2001" w:name="__RefHeading___Toc1493722_3381743652"/>
      <w:bookmarkStart w:id="2002" w:name="_Toc924"/>
      <w:bookmarkEnd w:id="2001"/>
      <w:r>
        <w:rPr>
          <w:rtl w:val="true"/>
        </w:rPr>
        <w:t xml:space="preserve">روایت </w:t>
      </w:r>
      <w:r>
        <w:rPr/>
        <w:t>27</w:t>
      </w:r>
      <w:bookmarkEnd w:id="200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بیاع الزطی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همسایه‌ای است که پیوسته از صدای او بیدار می شوم، یا قرآن می خواند و مکرر ادامه می دهد یا گریه و تضرع می کند یا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آشکارا درباره او جستجو کردم، به من گفته شد از تمام کارهای حرام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به چیزی از راهی که تو در آن قدم برمی داری اعتقاد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حج رفتم و از خود او در این مورد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اعتقادی به امامت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و خبر آن مرد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اعتقادی به این راه که تو در آن گام بر می داری دارد؟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محل احترامش از همه جا در نزد خدا بیشتر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پسر پیامبرش می دانند</w:t>
      </w:r>
      <w:r>
        <w:rPr>
          <w:rFonts w:eastAsia="IRNazanin" w:cs="IRNazanin"/>
          <w:color w:val="111111"/>
          <w:sz w:val="28"/>
          <w:szCs w:val="28"/>
          <w:rtl w:val="true"/>
          <w:lang w:bidi="fa-IR"/>
        </w:rPr>
        <w:t xml:space="preserve">. </w:t>
      </w:r>
      <w:bookmarkStart w:id="2003" w:name="pg17292_191871"/>
    </w:p>
    <w:p>
      <w:pPr>
        <w:pStyle w:val="BookText"/>
        <w:rPr/>
      </w:pPr>
      <w:bookmarkEnd w:id="2003"/>
      <w:r>
        <w:rPr>
          <w:rFonts w:ascii="Amiri" w:hAnsi="Amiri" w:eastAsia="Amiri" w:cs="Amiri"/>
          <w:color w:val="111111"/>
          <w:sz w:val="28"/>
          <w:sz w:val="28"/>
          <w:szCs w:val="28"/>
          <w:rtl w:val="true"/>
          <w:lang w:bidi="ar-SA"/>
        </w:rPr>
        <w:t xml:space="preserve">قَالَ يَا مُيَسِّرُ مَا بَيْنَ الرُّكْنِ وَ الْمَقَامِ رَوْضَةٌ مِنْ رِيَاضِ الْجَنَّةِ وَ مَا بَيْنَ الْقَبْرِ وَ الْمِنْبَرِ رَوْضَةٌ مِنْ رِيَاضِ الْجَنَّةِ وَ لَوْ أَنَّ عَبْداً عَمَّرَهُ اللَّهُ فِيمَا بَيْنَ الرُّكْنِ وَ الْمَقَامِ وَ فِيمَا بَيْنَ الْقَبْرِ وَ الْمِنْبَرِ يَعْبُدُهُ أَلْفَ عَامٍ ثُمَّ ذُبِحَ عَلَي فِرَاشِهِ مَظْلُوماً كَمَا يُذْبَحُ الْكَبْشُ الْأَمْلَحُ ثُمَّ لَقِيَ اللَّهَ عَزَّ وَ جَلَّ بِغَيْرِ وَلَايَتِنَا لَكَانَ حَقِيقاً عَلَي اللَّهِ عَزَّ وَ جَلَّ أَنْ يُكِبَّهُ عَلَي مَنْخِرَيْهِ فِي نَارِ جَهَنَّمَ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4" w:name="__RefHeading___Toc1493724_3381743652"/>
      <w:bookmarkStart w:id="2005" w:name="_Toc925"/>
      <w:bookmarkEnd w:id="2004"/>
      <w:r>
        <w:rPr>
          <w:rtl w:val="true"/>
        </w:rPr>
        <w:t>بيان</w:t>
      </w:r>
      <w:bookmarkEnd w:id="2005"/>
    </w:p>
    <w:p>
      <w:pPr>
        <w:pStyle w:val="BookText"/>
        <w:rPr/>
      </w:pPr>
      <w:r>
        <w:rPr>
          <w:rFonts w:ascii="Amiri" w:hAnsi="Amiri" w:eastAsia="Amiri" w:cs="Amiri"/>
          <w:color w:val="111111"/>
          <w:sz w:val="28"/>
          <w:sz w:val="28"/>
          <w:szCs w:val="28"/>
          <w:rtl w:val="true"/>
          <w:lang w:bidi="ar-SA"/>
        </w:rPr>
        <w:t>الأملح الذي بياضه أكثر من سواده و قيل هو النقي البياض و لعل التقييد به لكونه ألطف و الذبح فيه أسرع و قال الفيروزآبادي كبه قلبه و صرعه كأكبه</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1493726_3381743652"/>
      <w:bookmarkStart w:id="2007" w:name="_Toc926"/>
      <w:bookmarkEnd w:id="2006"/>
      <w:r>
        <w:rPr>
          <w:rtl w:val="true"/>
        </w:rPr>
        <w:t>«</w:t>
      </w:r>
      <w:r>
        <w:rPr/>
        <w:t>28</w:t>
      </w:r>
      <w:r>
        <w:rPr>
          <w:rtl w:val="true"/>
        </w:rPr>
        <w:t>»</w:t>
      </w:r>
      <w:bookmarkEnd w:id="2007"/>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مَاجِيلَوَيْهِ عَنْ مُحَمَّدٍ الْعَطَّارِ عَنِ ابْنِ أَبَانٍ عَنِ ابْنِ أُورَمَةَ عَنْ رَجُلٍ عَنْ عَبْدِ اللَّهِ بْنِ عَبْدِ الرَّحْمَنِ الْبَصْرِيِّ عَنِ ابْنِ مُسْكَانَ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مُوسَي بْنُ عِمْرَانَ عليه السلام بِرَجُلٍ رَافِعٍ يَدَهُ إِلَي السَّمَاءِ يَدْعُو فَانْطَلَقَ مُوسَي فِي حَاجَتِهِ فَغَابَ عَنْهُ سَبْعَةَ أَيَّامٍ ثُمَّ رَجَعَ إِلَيْهِ وَ هُوَ رَافِعٌ يَدَيْهِ يَدْعُو وَ يَتَضَرَّعُ وَ يَسْأَلُ حَاجَتَهُ فَأَوْحَي اللَّهُ عَزَّ وَ جَلَّ إِلَيْهِ يَا مُوسَي لَوْ دَعَانِي حَتَّي تَسْقُطَ لِسَانُهُ مَا اسْتَجَبْتُ لَهُ حَتَّي يَأْتِيَنِي مِنَ الْبَابِ الَّذِي أَمَرْتُهُ بِهِ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8" w:name="__RefHeading___Toc1493728_3381743652"/>
      <w:bookmarkStart w:id="2009" w:name="_Toc927"/>
      <w:bookmarkEnd w:id="2008"/>
      <w:r>
        <w:rPr>
          <w:rtl w:val="true"/>
        </w:rPr>
        <w:t>بيان</w:t>
      </w:r>
      <w:bookmarkEnd w:id="2009"/>
    </w:p>
    <w:p>
      <w:pPr>
        <w:pStyle w:val="BookText"/>
        <w:rPr/>
      </w:pPr>
      <w:r>
        <w:rPr>
          <w:rFonts w:ascii="Amiri" w:hAnsi="Amiri" w:eastAsia="Amiri" w:cs="Amiri"/>
          <w:color w:val="111111"/>
          <w:sz w:val="28"/>
          <w:sz w:val="28"/>
          <w:szCs w:val="28"/>
          <w:rtl w:val="true"/>
          <w:lang w:bidi="ar-SA"/>
        </w:rPr>
        <w:t>أي من طريق ولاية أنبياء الله و أوصيائهم و متابعتهم</w:t>
      </w:r>
      <w:r>
        <w:rPr>
          <w:rFonts w:eastAsia="Amiri" w:cs="Amiri" w:ascii="Amiri" w:hAnsi="Amiri"/>
          <w:color w:val="111111"/>
          <w:sz w:val="28"/>
          <w:szCs w:val="28"/>
          <w:rtl w:val="true"/>
          <w:lang w:bidi="ar-SA"/>
        </w:rPr>
        <w:t>.</w:t>
      </w:r>
    </w:p>
    <w:p>
      <w:pPr>
        <w:pStyle w:val="Heading5"/>
        <w:numPr>
          <w:ilvl w:val="4"/>
          <w:numId w:val="1"/>
        </w:numPr>
        <w:rPr/>
      </w:pPr>
      <w:bookmarkStart w:id="2010" w:name="__RefHeading___Toc1493730_3381743652"/>
      <w:bookmarkStart w:id="2011" w:name="_Toc928"/>
      <w:bookmarkEnd w:id="2010"/>
      <w:r>
        <w:rPr>
          <w:rtl w:val="true"/>
        </w:rPr>
        <w:t>«</w:t>
      </w:r>
      <w:r>
        <w:rPr/>
        <w:t>29</w:t>
      </w:r>
      <w:r>
        <w:rPr>
          <w:rtl w:val="true"/>
        </w:rPr>
        <w:t>»</w:t>
      </w:r>
      <w:bookmarkEnd w:id="2011"/>
    </w:p>
    <w:p>
      <w:pPr>
        <w:pStyle w:val="BookText"/>
        <w:rPr/>
      </w:pPr>
      <w:r>
        <w:rPr>
          <w:rFonts w:ascii="Amiri" w:hAnsi="Amiri" w:eastAsia="Amiri" w:cs="Amiri"/>
          <w:color w:val="111111"/>
          <w:sz w:val="28"/>
          <w:sz w:val="28"/>
          <w:szCs w:val="28"/>
          <w:rtl w:val="true"/>
          <w:lang w:bidi="ar-SA"/>
        </w:rPr>
        <w:t xml:space="preserve">سن، المحاسن الْقَاسِمُ بْنُ يَحْيَي عَنْ عُبَيْسٍ عَنْ جَيْفَرٍ الْعَبْدِيِّ عَنْ أَبِي سَعِيدٍ الْخُدْرِيِّ قَالَ سَمِعْتُ رَسُولَ اللَّهِ صلي الله عليه و آله يَقُولُ لَوْ أَنَّ عَبْداً عَبَدَ اللَّهَ أَلْفَ عَامٍ مَا بَيْنَ الرُّكْنِ وَ الْمَقَامِ ثُمَّ ذُبِحَ كَمَا يُذْبَحُ الْكَبْشُ مَظْلُوماً لَبَعَثَهُ اللَّهُ مَعَ النَّفَرِ الَّذِينَ يَقْتَدِي بِهِمْ وَ يَهْتَدِي بِهُدَاهُمْ وَ يَسِيرُ بِسِيرَتِهِمْ إِنْ جَنَّةً فَجَنَّةٌ وَ إِنْ نَاراً فَنَارٌ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است که باغی از باغ های بهشت است و مابین قبر و منبر پیامبر که باغی از باغ های بهشت است، اگر بنده‌ای را خداوند عمر طولانی بدهد و او هزار سال بین رکن و مقام و بین قبر و منبر عبادت کند و بعد او را در رختخوابش مظلوم بکشند، مثل کشتن گوسفند سفید، سپس بدون ولایت ما به ملاقات پروردگار رود، بر خدا لازم است که او را به صورت میان آتش جهنم اندازد</w:t>
      </w:r>
      <w:r>
        <w:rPr>
          <w:rFonts w:eastAsia="IRNazanin" w:cs="IRNazanin"/>
          <w:color w:val="111111"/>
          <w:sz w:val="28"/>
          <w:szCs w:val="28"/>
          <w:rtl w:val="true"/>
          <w:lang w:bidi="fa-IR"/>
        </w:rPr>
        <w:t>.</w:t>
      </w:r>
      <w:r>
        <w:rPr>
          <w:rStyle w:val="FootnoteAnchor"/>
          <w:rtl w:val="true"/>
        </w:rPr>
        <w:footnoteReference w:id="1368"/>
      </w:r>
    </w:p>
    <w:p>
      <w:pPr>
        <w:pStyle w:val="Heading5"/>
        <w:numPr>
          <w:ilvl w:val="4"/>
          <w:numId w:val="1"/>
        </w:numPr>
        <w:rPr/>
      </w:pPr>
      <w:bookmarkStart w:id="2012" w:name="__RefHeading___Toc1493732_3381743652"/>
      <w:bookmarkStart w:id="2013" w:name="_Toc929"/>
      <w:bookmarkEnd w:id="2012"/>
      <w:r>
        <w:rPr>
          <w:rtl w:val="true"/>
        </w:rPr>
        <w:t>توضیح</w:t>
      </w:r>
      <w:bookmarkEnd w:id="20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گوسفندی که سفیدی آن بیشتر از سیاهیش باشد و گفته شد یعنی پاکیزه سفید و شاید اختصاص آن به گوسفندی که سفید باشد، به جهت آن است که لطیف تر است و زودتر ذبح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زمین زد،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اکبّه</w:t>
      </w:r>
      <w:r>
        <w:rPr>
          <w:rFonts w:eastAsia="IRNazanin" w:cs="IRNazanin"/>
          <w:color w:val="111111"/>
          <w:sz w:val="28"/>
          <w:szCs w:val="28"/>
          <w:rtl w:val="true"/>
          <w:lang w:bidi="fa-IR"/>
        </w:rPr>
        <w:t>».</w:t>
      </w:r>
    </w:p>
    <w:p>
      <w:pPr>
        <w:pStyle w:val="Heading5"/>
        <w:numPr>
          <w:ilvl w:val="4"/>
          <w:numId w:val="1"/>
        </w:numPr>
        <w:rPr/>
      </w:pPr>
      <w:bookmarkStart w:id="2014" w:name="__RefHeading___Toc1493734_3381743652"/>
      <w:bookmarkStart w:id="2015" w:name="_Toc930"/>
      <w:bookmarkEnd w:id="2014"/>
      <w:r>
        <w:rPr>
          <w:rtl w:val="true"/>
        </w:rPr>
        <w:t xml:space="preserve">روایت </w:t>
      </w:r>
      <w:r>
        <w:rPr/>
        <w:t>28</w:t>
      </w:r>
      <w:bookmarkEnd w:id="2015"/>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از حضرت صادق، از آباء گرامش علیهم السّلام نقل کرد که موسی بن عمران به مردی گذشت که دست به سوی آسمان به دعا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دنبال 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گذشت که به آن محل نیامد پس از هفت روز برگشت و دید که همچنان دستش را بلند کرده و دعا می کند و زاری و تضرع دارد و حاجت خود را از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قدر دعا کند که زبانش قطع شود، دعایش را مستجاب نمی‌کنم، مگر این که از راهی که به او دستور داده‌ام به در خانه من بیاید</w:t>
      </w:r>
      <w:r>
        <w:rPr>
          <w:rFonts w:eastAsia="IRNazanin" w:cs="IRNazanin"/>
          <w:color w:val="111111"/>
          <w:sz w:val="28"/>
          <w:szCs w:val="28"/>
          <w:rtl w:val="true"/>
          <w:lang w:bidi="fa-IR"/>
        </w:rPr>
        <w:t>.</w:t>
      </w:r>
      <w:r>
        <w:rPr>
          <w:rStyle w:val="FootnoteAnchor"/>
          <w:rtl w:val="true"/>
        </w:rPr>
        <w:footnoteReference w:id="1369"/>
      </w:r>
    </w:p>
    <w:p>
      <w:pPr>
        <w:pStyle w:val="Heading5"/>
        <w:numPr>
          <w:ilvl w:val="4"/>
          <w:numId w:val="1"/>
        </w:numPr>
        <w:rPr/>
      </w:pPr>
      <w:bookmarkStart w:id="2016" w:name="__RefHeading___Toc1493736_3381743652"/>
      <w:bookmarkStart w:id="2017" w:name="_Toc931"/>
      <w:bookmarkEnd w:id="2016"/>
      <w:r>
        <w:rPr>
          <w:rtl w:val="true"/>
        </w:rPr>
        <w:t>توضیح</w:t>
      </w:r>
      <w:bookmarkEnd w:id="2017"/>
    </w:p>
    <w:p>
      <w:pPr>
        <w:pStyle w:val="BookText"/>
        <w:rPr/>
      </w:pPr>
      <w:r>
        <w:rPr>
          <w:rFonts w:ascii="IRNazanin" w:hAnsi="IRNazanin" w:eastAsia="IRNazanin"/>
          <w:color w:val="111111"/>
          <w:sz w:val="28"/>
          <w:sz w:val="28"/>
          <w:szCs w:val="28"/>
          <w:rtl w:val="true"/>
          <w:lang w:bidi="fa-IR"/>
        </w:rPr>
        <w:t>یعنی از راه ولایت انبیاء و اوصیای آنها و پیروی از ایشان</w:t>
      </w:r>
      <w:r>
        <w:rPr>
          <w:rFonts w:eastAsia="IRNazanin" w:cs="IRNazanin"/>
          <w:color w:val="111111"/>
          <w:sz w:val="28"/>
          <w:szCs w:val="28"/>
          <w:rtl w:val="true"/>
          <w:lang w:bidi="fa-IR"/>
        </w:rPr>
        <w:t>.</w:t>
      </w:r>
    </w:p>
    <w:p>
      <w:pPr>
        <w:pStyle w:val="Heading5"/>
        <w:numPr>
          <w:ilvl w:val="4"/>
          <w:numId w:val="1"/>
        </w:numPr>
        <w:rPr/>
      </w:pPr>
      <w:bookmarkStart w:id="2018" w:name="__RefHeading___Toc1493738_3381743652"/>
      <w:bookmarkStart w:id="2019" w:name="_Toc932"/>
      <w:bookmarkEnd w:id="2018"/>
      <w:r>
        <w:rPr>
          <w:rtl w:val="true"/>
        </w:rPr>
        <w:t xml:space="preserve">روایت </w:t>
      </w:r>
      <w:r>
        <w:rPr/>
        <w:t>29</w:t>
      </w:r>
      <w:bookmarkEnd w:id="201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خدا را هزار سال بین رکن و مقام عبادت کند، آن گاه او را بکشند، چنان چه گوسفند را می کشند مظلوم‌وار، خداوند او را با کسانی مبعوث خواهد کرد که به آنها اقتدا کرده و از هدایت ایشان پیروی می‌نموده و روش آنها را از پیش گرفته است، اگر بهشتی باشند، بهشت و اگر جهنمی باشند، جهنم</w:t>
      </w:r>
      <w:r>
        <w:rPr>
          <w:rFonts w:eastAsia="IRNazanin" w:cs="IRNazanin"/>
          <w:color w:val="111111"/>
          <w:sz w:val="28"/>
          <w:szCs w:val="28"/>
          <w:rtl w:val="true"/>
          <w:lang w:bidi="fa-IR"/>
        </w:rPr>
        <w:t>.</w:t>
      </w:r>
      <w:r>
        <w:rPr>
          <w:rStyle w:val="FootnoteAnchor"/>
          <w:rtl w:val="true"/>
        </w:rPr>
        <w:footnoteReference w:id="1370"/>
      </w:r>
      <w:bookmarkStart w:id="2020" w:name="pg17292_191872"/>
    </w:p>
    <w:p>
      <w:pPr>
        <w:pStyle w:val="Heading5"/>
        <w:numPr>
          <w:ilvl w:val="4"/>
          <w:numId w:val="1"/>
        </w:numPr>
        <w:rPr/>
      </w:pPr>
      <w:bookmarkStart w:id="2021" w:name="__RefHeading___Toc1493740_3381743652"/>
      <w:bookmarkStart w:id="2022" w:name="_Toc933"/>
      <w:bookmarkEnd w:id="2020"/>
      <w:bookmarkEnd w:id="2021"/>
      <w:r>
        <w:rPr>
          <w:rtl w:val="true"/>
        </w:rPr>
        <w:t>«</w:t>
      </w:r>
      <w:r>
        <w:rPr/>
        <w:t>30</w:t>
      </w:r>
      <w:r>
        <w:rPr>
          <w:rtl w:val="true"/>
        </w:rPr>
        <w:t>»</w:t>
      </w:r>
      <w:bookmarkEnd w:id="2022"/>
    </w:p>
    <w:p>
      <w:pPr>
        <w:pStyle w:val="BookText"/>
        <w:rPr/>
      </w:pPr>
      <w:r>
        <w:rPr>
          <w:rFonts w:ascii="Amiri" w:hAnsi="Amiri" w:eastAsia="Amiri" w:cs="Amiri"/>
          <w:color w:val="111111"/>
          <w:sz w:val="28"/>
          <w:sz w:val="28"/>
          <w:szCs w:val="28"/>
          <w:rtl w:val="true"/>
          <w:lang w:bidi="ar-SA"/>
        </w:rPr>
        <w:t xml:space="preserve">ير، بصائر الدرجات أَحْمَدُ بْنُ الْحُسَيْنِ عَنْ أَحْمَدَ بْنِ إِبْرَاهِيمَ عَنِ الْحَسَنِ بْنِ الْبَرَاءِ عَنْ عَلِيِّ بْنِ حَسَّانَ عَنْ عَبْدِ الرَّحْمَنِ يَعْنِي ابْنَ كَثِيرٍ </w:t>
      </w:r>
      <w:r>
        <w:rPr>
          <w:rStyle w:val="FootnoteAnchor"/>
          <w:rtl w:val="true"/>
        </w:rPr>
        <w:footnoteReference w:id="13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عَبْدِ اللَّهِ عليه السلام فَلَمَّا صِرْنَا فِي بَعْضِ الطَّرِيقِ صَعِدَ عَلَي جَبَلٍ فَأَشْرَفَ فَنَظَرَ إِلَي النَّاسِ فَقَالَ مَا أَكْثَرَ الضَّجِيجَ وَ أَقَلَّ الْحَجِيجَ فَقَالَ لَهُ دَاوُدُ الرَّقِّيُّ يَا ابْنَ رَسُولِ اللَّهِ هَلْ يَسْتَجِيبُ اللَّهُ دُعَاءَ هَذَا الْجَمْعِ الَّذِي أَرَي قَالَ وَيْحَكَ يَا بَا سُلَيْمَانَ إِنَّ اللَّهَ لَا يَغْفِرُ أَنْ يُشْرَكَ بِهِ الْجَاحِدُ لِوَلَايَةِ عَلِيٍّ كَعَابِدِ وَثَنٍ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جُعِلْتُ فِدَاكَ هَلْ تَعْرِفُونَ مُحِبَّكُمْ وَ مُبْغِضَكُمْ قَالَ وَيْحَكَ يَا أَبَا سُلَيْمَانَ إِنَّهُ لَيْسَ مِنْ عَبْدٍ يُولَدُ إِلَّا كُتِبَ بَيْنَ عَيْنَيْهِ مُؤْمِنٌ أَوْ كَافِرٌ وَ إِنَّ الرَّجُلَ لَيَدْخُلُ إِلَيْنَا بِوَلَايَتِنَا وَ بِالْبَرَاءَةِ مِنْ أَعْدَائِنَا فَنَرَي مَكْتُوباً بَيْنَ عَيْنَيْهِ مُؤْمِنٌ أَوْ كَافِرٌ قَالَ اللَّهُ عَزَّ وَ جَلَّ إِنَّ فِي ذلِكَ لَآياتٍ لِلْمُتَوَسِّمِينَ </w:t>
      </w:r>
      <w:r>
        <w:rPr>
          <w:rStyle w:val="FootnoteAnchor"/>
          <w:rtl w:val="true"/>
        </w:rPr>
        <w:footnoteReference w:id="1372"/>
      </w:r>
      <w:r>
        <w:rPr>
          <w:rFonts w:ascii="Amiri" w:hAnsi="Amiri" w:eastAsia="Amiri" w:cs="Amiri"/>
          <w:color w:val="111111"/>
          <w:sz w:val="28"/>
          <w:sz w:val="28"/>
          <w:szCs w:val="28"/>
          <w:rtl w:val="true"/>
          <w:lang w:bidi="ar-SA"/>
        </w:rPr>
        <w:t xml:space="preserve">نَعْرِفُ عَدُوَّنَا مِنْ وَلِيِّنَا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3" w:name="__RefHeading___Toc1493742_3381743652"/>
      <w:bookmarkStart w:id="2024" w:name="_Toc934"/>
      <w:bookmarkEnd w:id="2023"/>
      <w:r>
        <w:rPr>
          <w:rtl w:val="true"/>
        </w:rPr>
        <w:t>«</w:t>
      </w:r>
      <w:r>
        <w:rPr/>
        <w:t>31</w:t>
      </w:r>
      <w:r>
        <w:rPr>
          <w:rtl w:val="true"/>
        </w:rPr>
        <w:t>»</w:t>
      </w:r>
      <w:bookmarkEnd w:id="2024"/>
    </w:p>
    <w:p>
      <w:pPr>
        <w:pStyle w:val="BookText"/>
        <w:rPr/>
      </w:pPr>
      <w:r>
        <w:rPr>
          <w:rFonts w:ascii="Amiri" w:hAnsi="Amiri" w:eastAsia="Amiri" w:cs="Amiri"/>
          <w:color w:val="111111"/>
          <w:sz w:val="28"/>
          <w:sz w:val="28"/>
          <w:szCs w:val="28"/>
          <w:rtl w:val="true"/>
          <w:lang w:bidi="ar-SA"/>
        </w:rPr>
        <w:t>ير، بصائر الدرجات عَبْدُ اللَّهِ بْنُ مُحَمَّدِ بْنِ عِيسَي عَنْ أَبِيهِ عَنِ ابْنِ الْمُغِيرَةِ عَنِ ابْنِ مُسْكَانَ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عليه السلام فَحَمِدَ اللَّهَ وَ أَثْنَي عَلَيْهِ ثُمَّ قَالَ إِنَّ اللَّهَ اصْطَفَي مُحَمَّداً بِالرِّسَالَةِ وَ أَنْبَأَهُ بِالْوَحْيِ فَأَنَالَ فِي النَّاسِ وَ أَنَالَ وَ فِينَا أَهْلَ الْبَيْتِ مَعَاقِلُ الْعِلْمِ وَ أَبْوَابُ الحِكْمَةِ وَ ضِيَاءُ الْأَمْرِ فَمَنْ يُحِبَّنَا مِنْكُمْ نَفَعَهُ إِيمَانُهُ وَ يُقْبَلُ مِنْهُ عَمَلُهُ وَ مَنْ لَمْ يُحِبَّنَا مِنْكُمْ لَمْ يَنْفَعْهُ إِيمَانُهُ وَ لَا يُقْبَلُ مِنْهُ عَمَلُهُ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5" w:name="__RefHeading___Toc1493744_3381743652"/>
      <w:bookmarkStart w:id="2026" w:name="_Toc935"/>
      <w:bookmarkEnd w:id="2025"/>
      <w:r>
        <w:rPr>
          <w:rtl w:val="true"/>
        </w:rPr>
        <w:t>بيان</w:t>
      </w:r>
      <w:bookmarkEnd w:id="2026"/>
    </w:p>
    <w:p>
      <w:pPr>
        <w:pStyle w:val="BookText"/>
        <w:rPr/>
      </w:pPr>
      <w:r>
        <w:rPr>
          <w:rFonts w:ascii="Amiri" w:hAnsi="Amiri" w:eastAsia="Amiri" w:cs="Amiri"/>
          <w:color w:val="111111"/>
          <w:sz w:val="28"/>
          <w:sz w:val="28"/>
          <w:szCs w:val="28"/>
          <w:rtl w:val="true"/>
          <w:lang w:bidi="ar-SA"/>
        </w:rPr>
        <w:t>أي و إن كان النبي صلي الله عليه و آله أنال أي أعطي و جاد بالعلم و بثه في الناس و لكن فينا أهل البيت ما يعقل به العلم و أبواب الحكمة و لا يوصل إلي صحيح العلم إلا الرجوع إلينا</w:t>
      </w:r>
      <w:r>
        <w:rPr>
          <w:rFonts w:eastAsia="Amiri" w:cs="Amiri" w:ascii="Amiri" w:hAnsi="Amiri"/>
          <w:color w:val="111111"/>
          <w:sz w:val="28"/>
          <w:szCs w:val="28"/>
          <w:rtl w:val="true"/>
          <w:lang w:bidi="ar-SA"/>
        </w:rPr>
        <w:t>.</w:t>
      </w:r>
    </w:p>
    <w:p>
      <w:pPr>
        <w:pStyle w:val="Heading5"/>
        <w:numPr>
          <w:ilvl w:val="4"/>
          <w:numId w:val="1"/>
        </w:numPr>
        <w:rPr/>
      </w:pPr>
      <w:bookmarkStart w:id="2027" w:name="__RefHeading___Toc1493746_3381743652"/>
      <w:bookmarkStart w:id="2028" w:name="_Toc936"/>
      <w:bookmarkEnd w:id="2027"/>
      <w:r>
        <w:rPr>
          <w:rtl w:val="true"/>
        </w:rPr>
        <w:t>«</w:t>
      </w:r>
      <w:r>
        <w:rPr/>
        <w:t>32</w:t>
      </w:r>
      <w:r>
        <w:rPr>
          <w:rtl w:val="true"/>
        </w:rPr>
        <w:t>»</w:t>
      </w:r>
      <w:bookmarkEnd w:id="2028"/>
    </w:p>
    <w:p>
      <w:pPr>
        <w:pStyle w:val="BookText"/>
        <w:rPr/>
      </w:pPr>
      <w:r>
        <w:rPr>
          <w:rFonts w:ascii="Amiri" w:hAnsi="Amiri" w:eastAsia="Amiri" w:cs="Amiri"/>
          <w:color w:val="111111"/>
          <w:sz w:val="28"/>
          <w:sz w:val="28"/>
          <w:szCs w:val="28"/>
          <w:rtl w:val="true"/>
          <w:lang w:bidi="ar-SA"/>
        </w:rPr>
        <w:t>ير، بصائر الدرجات مُحَمَّدُ بْنُ الْحُسَيْنِ عَنْ جَعْفَرِ بْنِ بَشِيرٍ عَنْ أَبِي كَهْمَشٍ عَنِ الْحَكَمِ أَبِي مُحَمَّدٍ</w:t>
      </w:r>
    </w:p>
    <w:p>
      <w:pPr>
        <w:pStyle w:val="Heading5"/>
        <w:numPr>
          <w:ilvl w:val="4"/>
          <w:numId w:val="1"/>
        </w:numPr>
        <w:rPr/>
      </w:pPr>
      <w:bookmarkStart w:id="2029" w:name="__RefHeading___Toc1493748_3381743652"/>
      <w:bookmarkStart w:id="2030" w:name="_Toc937"/>
      <w:bookmarkEnd w:id="2029"/>
      <w:r>
        <w:rPr>
          <w:rtl w:val="true"/>
        </w:rPr>
        <w:t xml:space="preserve">روایت </w:t>
      </w:r>
      <w:r>
        <w:rPr/>
        <w:t>30</w:t>
      </w:r>
      <w:bookmarkEnd w:id="203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صادق علیه السّلام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امام علیه السّلام بر فراز کوهی رفت و مردم را از نظر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سر و صدا زیاد است، ولی حاجی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دعای این جمعیت را مستجاب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نمی‌آمرزد کسی را که برایش شریک قرار دهد و مانند بت‌پرست، منکر ولایت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دوست و دشمنتان را می‌شناسید؟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متولد نمی شود، مگر این که در پیشانی او نوشته می‌شود که مؤمن یا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ولایت ما و بیزاری از دشمنانمان پیش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بر پیشانی‌اش نوشته است مؤمن است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دشمنانمان را از دوست‌مان باز می‌شناسیم</w:t>
      </w:r>
      <w:r>
        <w:rPr>
          <w:rFonts w:eastAsia="IRNazanin" w:cs="IRNazanin"/>
          <w:color w:val="111111"/>
          <w:sz w:val="28"/>
          <w:szCs w:val="28"/>
          <w:rtl w:val="true"/>
          <w:lang w:bidi="fa-IR"/>
        </w:rPr>
        <w:t>.</w:t>
      </w:r>
      <w:r>
        <w:rPr>
          <w:rStyle w:val="FootnoteAnchor"/>
          <w:rtl w:val="true"/>
        </w:rPr>
        <w:footnoteReference w:id="1376"/>
      </w:r>
    </w:p>
    <w:p>
      <w:pPr>
        <w:pStyle w:val="Heading5"/>
        <w:numPr>
          <w:ilvl w:val="4"/>
          <w:numId w:val="1"/>
        </w:numPr>
        <w:rPr/>
      </w:pPr>
      <w:bookmarkStart w:id="2031" w:name="__RefHeading___Toc1493750_3381743652"/>
      <w:bookmarkStart w:id="2032" w:name="_Toc938"/>
      <w:bookmarkEnd w:id="2031"/>
      <w:r>
        <w:rPr>
          <w:rtl w:val="true"/>
        </w:rPr>
        <w:t xml:space="preserve">روایت </w:t>
      </w:r>
      <w:r>
        <w:rPr/>
        <w:t>31</w:t>
      </w:r>
      <w:bookmarkEnd w:id="203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برای مردم سخنرانی کرد و پس از حمد و ثنای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مصطفی صلّی اللَّه علیه و آله را به رسالت برگزید و او را به وحی مطلع گردانید و مردم را از علم بهره‌مند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ما خانواده گنجینه علم و درب‌های حکمت و روشنایی و نور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از ایمان خود بهره می‌برد و عملش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ما را دوست نداشته باشد، ایمان او را سودی نمی‌بخشد و عملش پذیرفته نمی شود</w:t>
      </w:r>
      <w:r>
        <w:rPr>
          <w:rFonts w:eastAsia="IRNazanin" w:cs="IRNazanin"/>
          <w:color w:val="111111"/>
          <w:sz w:val="28"/>
          <w:szCs w:val="28"/>
          <w:rtl w:val="true"/>
          <w:lang w:bidi="fa-IR"/>
        </w:rPr>
        <w:t>.</w:t>
      </w:r>
      <w:r>
        <w:rPr>
          <w:rStyle w:val="FootnoteAnchor"/>
          <w:rtl w:val="true"/>
        </w:rPr>
        <w:footnoteReference w:id="1377"/>
      </w:r>
    </w:p>
    <w:p>
      <w:pPr>
        <w:pStyle w:val="Heading5"/>
        <w:numPr>
          <w:ilvl w:val="4"/>
          <w:numId w:val="1"/>
        </w:numPr>
        <w:rPr/>
      </w:pPr>
      <w:bookmarkStart w:id="2033" w:name="__RefHeading___Toc1493752_3381743652"/>
      <w:bookmarkStart w:id="2034" w:name="_Toc939"/>
      <w:bookmarkEnd w:id="2033"/>
      <w:r>
        <w:rPr>
          <w:rtl w:val="true"/>
        </w:rPr>
        <w:t>توضیح</w:t>
      </w:r>
      <w:bookmarkEnd w:id="2034"/>
    </w:p>
    <w:p>
      <w:pPr>
        <w:pStyle w:val="BookText"/>
        <w:rPr/>
      </w:pPr>
      <w:r>
        <w:rPr>
          <w:rFonts w:ascii="IRNazanin" w:hAnsi="IRNazanin" w:eastAsia="IRNazanin"/>
          <w:color w:val="111111"/>
          <w:sz w:val="28"/>
          <w:sz w:val="28"/>
          <w:szCs w:val="28"/>
          <w:rtl w:val="true"/>
          <w:lang w:bidi="fa-IR"/>
        </w:rPr>
        <w:t>یعنی اگرچه پیامبر به مردم بهره رساند، یعنی به آنها علم بخشید و عطا کرد و میانشان منتشر کرد، ولی معادن علم و درهای حکمت نزد ماست و به علم صحیح نخواهند رسید، مگر این که به در خانه ما بیایند</w:t>
      </w:r>
      <w:r>
        <w:rPr>
          <w:rFonts w:eastAsia="IRNazanin" w:cs="IRNazanin"/>
          <w:color w:val="111111"/>
          <w:sz w:val="28"/>
          <w:szCs w:val="28"/>
          <w:rtl w:val="true"/>
          <w:lang w:bidi="fa-IR"/>
        </w:rPr>
        <w:t>.</w:t>
      </w:r>
    </w:p>
    <w:p>
      <w:pPr>
        <w:pStyle w:val="Heading5"/>
        <w:numPr>
          <w:ilvl w:val="4"/>
          <w:numId w:val="1"/>
        </w:numPr>
        <w:rPr/>
      </w:pPr>
      <w:bookmarkStart w:id="2035" w:name="__RefHeading___Toc1493754_3381743652"/>
      <w:bookmarkStart w:id="2036" w:name="_Toc940"/>
      <w:bookmarkEnd w:id="2035"/>
      <w:r>
        <w:rPr>
          <w:rtl w:val="true"/>
        </w:rPr>
        <w:t xml:space="preserve">روایت </w:t>
      </w:r>
      <w:r>
        <w:rPr/>
        <w:t>32</w:t>
      </w:r>
      <w:bookmarkEnd w:id="203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2037" w:name="pg17292_191873"/>
    </w:p>
    <w:p>
      <w:pPr>
        <w:pStyle w:val="BookText"/>
        <w:rPr/>
      </w:pPr>
      <w:bookmarkEnd w:id="2037"/>
      <w:r>
        <w:rPr>
          <w:rFonts w:ascii="Amiri" w:hAnsi="Amiri" w:eastAsia="Amiri" w:cs="Amiri"/>
          <w:color w:val="111111"/>
          <w:sz w:val="28"/>
          <w:sz w:val="28"/>
          <w:szCs w:val="28"/>
          <w:rtl w:val="true"/>
          <w:lang w:bidi="ar-SA"/>
        </w:rPr>
        <w:t xml:space="preserve">عَنْ عَمْرٍو عَنِ الْقَاسِمِ بْنِ عُرْوَةَ </w:t>
      </w:r>
      <w:r>
        <w:rPr>
          <w:rStyle w:val="FootnoteAnchor"/>
          <w:rtl w:val="true"/>
        </w:rPr>
        <w:footnoteReference w:id="1378"/>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عَلَي مِنْبَرِ الْكُوفَةِ فَحَمِدَ اللَّهَ وَ أَثْنَي عَلَيْهِ وَ شَهِدَ بِشَهَادَةِ الْحَقِّ ثُمَّ قَالَ إِنَّ اللَّهَ بَعَثَ مُحَمَّداً بِالرِّسَالَةِ وَ اخْتَصَّهُ بِالنُّبُوَّةِ وَ أَنْبَأَهُ بِالْوَحْيِ فَأَنَالَ النَّاسَ وَ أَنَالَ وَ فِينَا أَهْلَ </w:t>
      </w:r>
      <w:r>
        <w:rPr>
          <w:rStyle w:val="FootnoteAnchor"/>
          <w:rtl w:val="true"/>
        </w:rPr>
        <w:footnoteReference w:id="1379"/>
      </w:r>
      <w:r>
        <w:rPr>
          <w:rFonts w:ascii="Amiri" w:hAnsi="Amiri" w:eastAsia="Amiri" w:cs="Amiri"/>
          <w:color w:val="111111"/>
          <w:sz w:val="28"/>
          <w:sz w:val="28"/>
          <w:szCs w:val="28"/>
          <w:rtl w:val="true"/>
          <w:lang w:bidi="ar-SA"/>
        </w:rPr>
        <w:t xml:space="preserve">الْبَيْتِ مَعَاقِلُ الْعِلْمِ وَ أَبْوَابُ الْحِكَمِ وَ ضِيَاءُ الْأَمْرِ فَمَنْ يُحِبَّنَا أَهْلَ الْبَيْتِ يَنْفَعْهُ إِيمَانُهُ وَ يُقْبَلُ مِنْهُ عَمَلُهُ وَ مَنْ لَا يُحِبُّنَا أَهْلَ الْبَيْتِ فَلَا يَنْفَعُهُ إِيمَانُهُ وَ لَا يُقْبَلُ مِنْهُ عَمَلُهُ وَ لَوْ صَامَ النَّهَارَ وَ قَامَ اللَّيْلَ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الإرشاد مرسلا مثله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ير، بصائر الدرجات الحسن بن علي عن الحسين و أنس عن مالك بن عطية عن أبي حمزة عن أبي الطفيل عن أمير المؤمنين عليه السلام مثله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سن، المحاسن محمد بن علي عن عبيس بن هشام عن الحسن بن الحسين عن مالك بن عطية عن أبي حمزة عن أبي الطفيل عنه عليه السلام مثله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8" w:name="__RefHeading___Toc1493756_3381743652"/>
      <w:bookmarkStart w:id="2039" w:name="_Toc941"/>
      <w:bookmarkEnd w:id="2038"/>
      <w:r>
        <w:rPr>
          <w:rtl w:val="true"/>
        </w:rPr>
        <w:t>«</w:t>
      </w:r>
      <w:r>
        <w:rPr/>
        <w:t>33</w:t>
      </w:r>
      <w:r>
        <w:rPr>
          <w:rtl w:val="true"/>
        </w:rPr>
        <w:t>»</w:t>
      </w:r>
      <w:bookmarkEnd w:id="2039"/>
    </w:p>
    <w:p>
      <w:pPr>
        <w:pStyle w:val="BookText"/>
        <w:rPr/>
      </w:pPr>
      <w:r>
        <w:rPr>
          <w:rFonts w:ascii="Amiri" w:hAnsi="Amiri" w:eastAsia="Amiri" w:cs="Amiri"/>
          <w:color w:val="111111"/>
          <w:sz w:val="28"/>
          <w:sz w:val="28"/>
          <w:szCs w:val="28"/>
          <w:rtl w:val="true"/>
          <w:lang w:bidi="ar-SA"/>
        </w:rPr>
        <w:t>سن، المحاسن أَبِي عَنْ حَمَّادِ بْنِ عِيسَي فِيمَا أَعْلَمُ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إِلَّا مَنْ تابَ وَ آمَنَ وَ عَمِلَ صالِحاً ثُمَّ اهْتَدي </w:t>
      </w:r>
      <w:r>
        <w:rPr>
          <w:rStyle w:val="FootnoteAnchor"/>
          <w:rtl w:val="true"/>
        </w:rPr>
        <w:footnoteReference w:id="1384"/>
      </w:r>
      <w:r>
        <w:rPr>
          <w:rFonts w:ascii="Amiri" w:hAnsi="Amiri" w:eastAsia="Amiri" w:cs="Amiri"/>
          <w:color w:val="111111"/>
          <w:sz w:val="28"/>
          <w:sz w:val="28"/>
          <w:szCs w:val="28"/>
          <w:rtl w:val="true"/>
          <w:lang w:bidi="ar-SA"/>
        </w:rPr>
        <w:t xml:space="preserve">قَالَ إِلَي وَلَايَتِنَا وَ اللَّهِ أَ مَا تَرَي كَيْفَ اشْتَرَطَ اللَّهُ عَزَّ وَ جَلَّ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عروه</w:t>
      </w:r>
      <w:r>
        <w:rPr>
          <w:rStyle w:val="FootnoteAnchor"/>
          <w:rtl w:val="true"/>
        </w:rPr>
        <w:footnoteReference w:id="1386"/>
      </w:r>
      <w:r>
        <w:rPr>
          <w:rFonts w:ascii="IRNazanin" w:hAnsi="IRNazanin" w:eastAsia="IRNazanin"/>
          <w:color w:val="111111"/>
          <w:sz w:val="28"/>
          <w:sz w:val="28"/>
          <w:szCs w:val="28"/>
          <w:rtl w:val="true"/>
          <w:lang w:bidi="fa-IR"/>
        </w:rPr>
        <w:t>از امیر المؤمنین علیه السّلام نقل کرد که علی علیه السّلام بر منبر کوفه رفت، حمد و ثنای خدا را گفت و گواهی به شهادت حق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به رسالت برانگیخت و او را به نبوت امتیاز بخشید و به وحی مطلع گردانید و مردم را از علم بهره مند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ما خانواده، گنجینه علم و درب‌های حکمت و روشنایی و نور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اهل بیت را دوست بدارد، از ایمان خود بهره می‌برد و عملش قبول می‌شود؛ هر که ما اهل بیت را دوست نداشته باشد، ایمان او را سودی نمی‌بخشد و عملش پذیرفته نمی شود، ولو این که روز را روزه بگیرد و شب را به شب زنده داری بگذراند</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همین روایت را نقل کرده است</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از امیرالمؤمنین علیه السّلام همین روایت را نقل کرده است</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طفیل از امیرالمؤمنین علیه السّلام همین روایت را نقل کرده است</w:t>
      </w:r>
      <w:r>
        <w:rPr>
          <w:rFonts w:eastAsia="IRNazanin" w:cs="IRNazanin"/>
          <w:color w:val="111111"/>
          <w:sz w:val="28"/>
          <w:szCs w:val="28"/>
          <w:rtl w:val="true"/>
          <w:lang w:bidi="fa-IR"/>
        </w:rPr>
        <w:t>.</w:t>
      </w:r>
      <w:r>
        <w:rPr>
          <w:rStyle w:val="FootnoteAnchor"/>
          <w:rtl w:val="true"/>
        </w:rPr>
        <w:footnoteReference w:id="1390"/>
      </w:r>
    </w:p>
    <w:p>
      <w:pPr>
        <w:pStyle w:val="Heading5"/>
        <w:numPr>
          <w:ilvl w:val="4"/>
          <w:numId w:val="1"/>
        </w:numPr>
        <w:rPr/>
      </w:pPr>
      <w:bookmarkStart w:id="2040" w:name="__RefHeading___Toc1493758_3381743652"/>
      <w:bookmarkStart w:id="2041" w:name="_Toc942"/>
      <w:bookmarkEnd w:id="2040"/>
      <w:r>
        <w:rPr>
          <w:rtl w:val="true"/>
        </w:rPr>
        <w:t xml:space="preserve">روایت </w:t>
      </w:r>
      <w:r>
        <w:rPr/>
        <w:t>33</w:t>
      </w:r>
      <w:bookmarkEnd w:id="204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تأویل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لَغَفَّارٌ لِّمَن تَابَ وَآمَنَ وَعَمِلَ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ولایت ما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خداوند چگونه شرط نموده است؟</w:t>
      </w:r>
      <w:r>
        <w:rPr>
          <w:rStyle w:val="FootnoteAnchor"/>
          <w:rtl w:val="true"/>
        </w:rPr>
        <w:footnoteReference w:id="1391"/>
      </w:r>
      <w:bookmarkStart w:id="2042" w:name="pg17292_191874"/>
    </w:p>
    <w:p>
      <w:pPr>
        <w:pStyle w:val="Heading5"/>
        <w:numPr>
          <w:ilvl w:val="4"/>
          <w:numId w:val="1"/>
        </w:numPr>
        <w:rPr/>
      </w:pPr>
      <w:bookmarkStart w:id="2043" w:name="__RefHeading___Toc1493760_3381743652"/>
      <w:bookmarkStart w:id="2044" w:name="_Toc943"/>
      <w:bookmarkEnd w:id="2042"/>
      <w:bookmarkEnd w:id="2043"/>
      <w:r>
        <w:rPr>
          <w:rtl w:val="true"/>
        </w:rPr>
        <w:t>«</w:t>
      </w:r>
      <w:r>
        <w:rPr/>
        <w:t>34</w:t>
      </w:r>
      <w:r>
        <w:rPr>
          <w:rtl w:val="true"/>
        </w:rPr>
        <w:t>»</w:t>
      </w:r>
      <w:bookmarkEnd w:id="2044"/>
    </w:p>
    <w:p>
      <w:pPr>
        <w:pStyle w:val="BookText"/>
        <w:rPr/>
      </w:pPr>
      <w:r>
        <w:rPr>
          <w:rFonts w:ascii="Amiri" w:hAnsi="Amiri" w:eastAsia="Amiri" w:cs="Amiri"/>
          <w:color w:val="111111"/>
          <w:sz w:val="28"/>
          <w:sz w:val="28"/>
          <w:szCs w:val="28"/>
          <w:rtl w:val="true"/>
          <w:lang w:bidi="ar-SA"/>
        </w:rPr>
        <w:t xml:space="preserve">سن، المحاسن أَبِي عَمَّنْ حَدَّثَهُ عَنْ عُبَيْدِ اللَّهِ بْنِ عَلِيٍّ الْحَلَبِيِّ قَالَ قَالَ أَبُو عَبْدِ اللَّهِ عَلَيْهِ السَّلَامُ مَا أَرَدْتُ أَنْ أُحَدِّثَكُمْ وَ لَأُحَدِّثَنَّكُمْ وَ لَأَنْصَحَنَّ لَكُمْ وَ كَيْفَ لَا أَنْصَحُ لَكُمْ وَ أَنْتُمْ وَ اللَّهِ جُنْدُ اللَّهِ وَ اللَّهِ مَا يَعْبُدُ اللَّهَ عَزَّ وَ جَلَّ أَهْلُ دِينٍ غَيْرُكُمْ فَخُذُوهُ وَ لَا تُذِيعُوهُ وَ لَا تَحْبِسُوهُ عَنْ أَهْلِهِ فَلَوْ حَبَسْتُ عَنْكُمْ </w:t>
      </w:r>
      <w:r>
        <w:rPr>
          <w:rStyle w:val="FootnoteAnchor"/>
          <w:rtl w:val="true"/>
        </w:rPr>
        <w:footnoteReference w:id="1392"/>
      </w:r>
      <w:r>
        <w:rPr>
          <w:rFonts w:ascii="Amiri" w:hAnsi="Amiri" w:eastAsia="Amiri" w:cs="Amiri"/>
          <w:color w:val="111111"/>
          <w:sz w:val="28"/>
          <w:sz w:val="28"/>
          <w:szCs w:val="28"/>
          <w:rtl w:val="true"/>
          <w:lang w:bidi="ar-SA"/>
        </w:rPr>
        <w:t xml:space="preserve">يُحْبَسُ عَنِّي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5" w:name="__RefHeading___Toc1493762_3381743652"/>
      <w:bookmarkStart w:id="2046" w:name="_Toc944"/>
      <w:bookmarkEnd w:id="2045"/>
      <w:r>
        <w:rPr>
          <w:rtl w:val="true"/>
        </w:rPr>
        <w:t>«</w:t>
      </w:r>
      <w:r>
        <w:rPr/>
        <w:t>35</w:t>
      </w:r>
      <w:r>
        <w:rPr>
          <w:rtl w:val="true"/>
        </w:rPr>
        <w:t>»</w:t>
      </w:r>
      <w:bookmarkEnd w:id="2046"/>
    </w:p>
    <w:p>
      <w:pPr>
        <w:pStyle w:val="BookText"/>
        <w:rPr/>
      </w:pPr>
      <w:r>
        <w:rPr>
          <w:rFonts w:ascii="Amiri" w:hAnsi="Amiri" w:eastAsia="Amiri" w:cs="Amiri"/>
          <w:color w:val="111111"/>
          <w:sz w:val="28"/>
          <w:sz w:val="28"/>
          <w:szCs w:val="28"/>
          <w:rtl w:val="true"/>
          <w:lang w:bidi="ar-SA"/>
        </w:rPr>
        <w:t>سن، المحاسن أَبِي عَنْ حَمْزَةَ بْنِ عَبْدِ اللَّهِ عَنْ جَمِيلِ بْنِ دَرَّاجٍ عَنْ عَبْدِ اللَّهِ بْنِ مُسْكَانَ عَنْ عُمَرَ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مَعَ أَبِي عَبْدِ اللَّهِ عليه السلام وَ هُوَ مُتَّكِئٌ عَلَيَّ إِذْ قَالَ يَا عُمَرُ مَا أَكْثَرَ السَّوَادَ يَعْنِي النَّاسَ فَقُلْتُ أَجَلْ جُعِلْتُ فِدَاكَ فَقَالَ أَمَا وَ اللَّهِ مَا يَحُجُّ لِلَّهِ غَيْرُكُمْ وَ لَا يُؤْتَي أَجْرَهُ مَرَّتَيْنِ غَيْرُكُمْ أَنْتُمْ وَ اللَّهِ رُعَاةُ الشَّمْسِ وَ الْقَمَرِ وَ أَنْتُمْ وَ اللَّهِ أَهْلُ دِينِ اللَّهِ مِنْكُمْ يُقْبَلُ وَ لَكُمْ يُغْفَرُ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7" w:name="__RefHeading___Toc1493764_3381743652"/>
      <w:bookmarkStart w:id="2048" w:name="_Toc945"/>
      <w:bookmarkEnd w:id="2047"/>
      <w:r>
        <w:rPr>
          <w:rtl w:val="true"/>
        </w:rPr>
        <w:t>«</w:t>
      </w:r>
      <w:r>
        <w:rPr/>
        <w:t>36</w:t>
      </w:r>
      <w:r>
        <w:rPr>
          <w:rtl w:val="true"/>
        </w:rPr>
        <w:t>»</w:t>
      </w:r>
      <w:bookmarkEnd w:id="2048"/>
    </w:p>
    <w:p>
      <w:pPr>
        <w:pStyle w:val="BookText"/>
        <w:rPr/>
      </w:pPr>
      <w:r>
        <w:rPr>
          <w:rFonts w:ascii="Amiri" w:hAnsi="Amiri" w:eastAsia="Amiri" w:cs="Amiri"/>
          <w:color w:val="111111"/>
          <w:sz w:val="28"/>
          <w:sz w:val="28"/>
          <w:szCs w:val="28"/>
          <w:rtl w:val="true"/>
          <w:lang w:bidi="ar-SA"/>
        </w:rPr>
        <w:t>سن، المحاسن أَبِي عَنِ النَّضْرِ عَنْ يَحْيَي الْحَلَبِيِّ عَنِ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وَ أَنَا جَالِسٌ عَنْ قَوْلِ اللَّهِ مَنْ جاءَ بِالْحَسَنَةِ فَلَهُ عَشْرُ أَمْثالِها </w:t>
      </w:r>
      <w:r>
        <w:rPr>
          <w:rStyle w:val="FootnoteAnchor"/>
          <w:rtl w:val="true"/>
        </w:rPr>
        <w:footnoteReference w:id="1395"/>
      </w:r>
      <w:r>
        <w:rPr>
          <w:rFonts w:ascii="Amiri" w:hAnsi="Amiri" w:eastAsia="Amiri" w:cs="Amiri"/>
          <w:color w:val="111111"/>
          <w:sz w:val="28"/>
          <w:sz w:val="28"/>
          <w:szCs w:val="28"/>
          <w:rtl w:val="true"/>
          <w:lang w:bidi="ar-SA"/>
        </w:rPr>
        <w:t xml:space="preserve">يَجْرِي لِهَؤُلَاءِ مِمَّنْ لَا يَعْرِفُ مِنْهُمْ هَذَا الْأَمْرَ فَقَالَ لَا إِنَّمَا هَذِهِ لِلْمُؤْمِنِينَ خَاصَّةً قُلْتُ لَهُ أَصْلَحَكَ اللَّهُ أَ رَأَيْتَ مَنْ صَامَ وَ صَلَّي وَ اجْتَنَبَ الْمَحَارِمَ وَ حَسُنَ وَرَعُهُ مِمَّنْ لَا يَعْرِفُ وَ لَا يَنْصِبُ فَقَالَ إِنَّ اللَّهَ يُدْخِلُ أُولَئِكَ الْجَنَّةَ بِرَحْمَتِهِ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9" w:name="__RefHeading___Toc1493766_3381743652"/>
      <w:bookmarkStart w:id="2050" w:name="_Toc946"/>
      <w:bookmarkEnd w:id="2049"/>
      <w:r>
        <w:rPr>
          <w:rtl w:val="true"/>
        </w:rPr>
        <w:t>«</w:t>
      </w:r>
      <w:r>
        <w:rPr/>
        <w:t>37</w:t>
      </w:r>
      <w:r>
        <w:rPr>
          <w:rtl w:val="true"/>
        </w:rPr>
        <w:t>»</w:t>
      </w:r>
      <w:bookmarkEnd w:id="2050"/>
    </w:p>
    <w:p>
      <w:pPr>
        <w:pStyle w:val="BookText"/>
        <w:rPr/>
      </w:pPr>
      <w:r>
        <w:rPr>
          <w:rFonts w:ascii="Amiri" w:hAnsi="Amiri" w:eastAsia="Amiri" w:cs="Amiri"/>
          <w:color w:val="111111"/>
          <w:sz w:val="28"/>
          <w:sz w:val="28"/>
          <w:szCs w:val="28"/>
          <w:rtl w:val="true"/>
          <w:lang w:bidi="ar-SA"/>
        </w:rPr>
        <w:t xml:space="preserve">سن، المحاسن ابْنُ مَحْبُوبٍ عَنْ عَلِيِّ بْنِ أَبِي حَمْزَةَ عَنْ أَبِي بَصِيرٍ عَنْ أَبِي جَعْفَرٍ عليه السلام فِي قَوْلِ اللَّهِ عَزَّ وَ جَلَّ يا أَيُّهَا الَّذِينَ آمَنُوا ارْكَعُوا وَ اسْجُدُوا وَ اعْبُدُوا رَبَّكُمْ وَ افْعَلُوا الْخَيْرَ لَعَلَّكُمْ تُفْلِحُونَ وَ جاهِدُوا فِي اللَّهِ حَقَّ جِهادِهِ هُوَ اجْتَباكُمْ وَ ما جَعَلَ عَلَيْكُمْ فِي الدِّينِ مِنْ حَرَجٍ </w:t>
      </w:r>
      <w:r>
        <w:rPr>
          <w:rStyle w:val="FootnoteAnchor"/>
          <w:rtl w:val="true"/>
        </w:rPr>
        <w:footnoteReference w:id="1397"/>
      </w:r>
      <w:r>
        <w:rPr>
          <w:rFonts w:ascii="Amiri" w:hAnsi="Amiri" w:eastAsia="Amiri" w:cs="Amiri"/>
          <w:color w:val="111111"/>
          <w:sz w:val="28"/>
          <w:sz w:val="28"/>
          <w:szCs w:val="28"/>
          <w:rtl w:val="true"/>
          <w:lang w:bidi="ar-SA"/>
        </w:rPr>
        <w:t>فِي الصَّلَاةِ وَ الزَّكَاةِ وَ الصَّوْمِ وَ الْخَيْرِ إِذَا تَوَلَّوُا اللَّهَ وَ رَسُولَهُ وَ أُولِي</w:t>
      </w:r>
    </w:p>
    <w:p>
      <w:pPr>
        <w:pStyle w:val="Heading5"/>
        <w:numPr>
          <w:ilvl w:val="4"/>
          <w:numId w:val="1"/>
        </w:numPr>
        <w:rPr/>
      </w:pPr>
      <w:bookmarkStart w:id="2051" w:name="__RefHeading___Toc1493768_3381743652"/>
      <w:bookmarkStart w:id="2052" w:name="_Toc947"/>
      <w:bookmarkEnd w:id="2051"/>
      <w:r>
        <w:rPr>
          <w:rtl w:val="true"/>
        </w:rPr>
        <w:t xml:space="preserve">روایت </w:t>
      </w:r>
      <w:r>
        <w:rPr/>
        <w:t>34</w:t>
      </w:r>
      <w:bookmarkEnd w:id="205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علی 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برایتان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بگویم، برای شما حدیث خواهم گفت و نصیحت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نصیحت نکنم با این که شما به خدا قسم سپاه خدا هستید؟ به خدا سوگند خدا را نپرستیده دینداری جز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بگیرید و بی جهت آن را اعلام نکنید و البته از ابلاغ به اهل آن هم خودداری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جلوگیری کنم، از من جلوگیری می‌شود</w:t>
      </w:r>
      <w:r>
        <w:rPr>
          <w:rFonts w:eastAsia="IRNazanin" w:cs="IRNazanin"/>
          <w:color w:val="111111"/>
          <w:sz w:val="28"/>
          <w:szCs w:val="28"/>
          <w:rtl w:val="true"/>
          <w:lang w:bidi="fa-IR"/>
        </w:rPr>
        <w:t>.</w:t>
      </w:r>
      <w:r>
        <w:rPr>
          <w:rStyle w:val="FootnoteAnchor"/>
          <w:rtl w:val="true"/>
        </w:rPr>
        <w:footnoteReference w:id="1398"/>
      </w:r>
    </w:p>
    <w:p>
      <w:pPr>
        <w:pStyle w:val="Heading5"/>
        <w:numPr>
          <w:ilvl w:val="4"/>
          <w:numId w:val="1"/>
        </w:numPr>
        <w:rPr/>
      </w:pPr>
      <w:bookmarkStart w:id="2053" w:name="__RefHeading___Toc1493770_3381743652"/>
      <w:bookmarkStart w:id="2054" w:name="_Toc948"/>
      <w:bookmarkEnd w:id="2053"/>
      <w:r>
        <w:rPr>
          <w:rtl w:val="true"/>
        </w:rPr>
        <w:t xml:space="preserve">روایت </w:t>
      </w:r>
      <w:r>
        <w:rPr/>
        <w:t>35</w:t>
      </w:r>
      <w:bookmarkEnd w:id="205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صادق علیه السّلام طواف خانه کعبه می کردم و او بر من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جمعیت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حج بجا نمی‌آورد برای خدا غیر از شما و دو چندان پاداش نمی‌دهند به کسی جز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مراقب خورشید و ماه هستید و به خدا قسم شما اهل دین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قبول می کنند و شما را می‌آمرزند</w:t>
      </w:r>
      <w:r>
        <w:rPr>
          <w:rFonts w:eastAsia="IRNazanin" w:cs="IRNazanin"/>
          <w:color w:val="111111"/>
          <w:sz w:val="28"/>
          <w:szCs w:val="28"/>
          <w:rtl w:val="true"/>
          <w:lang w:bidi="fa-IR"/>
        </w:rPr>
        <w:t>.</w:t>
      </w:r>
      <w:r>
        <w:rPr>
          <w:rStyle w:val="FootnoteAnchor"/>
          <w:rtl w:val="true"/>
        </w:rPr>
        <w:footnoteReference w:id="1399"/>
      </w:r>
    </w:p>
    <w:p>
      <w:pPr>
        <w:pStyle w:val="Heading5"/>
        <w:numPr>
          <w:ilvl w:val="4"/>
          <w:numId w:val="1"/>
        </w:numPr>
        <w:rPr/>
      </w:pPr>
      <w:bookmarkStart w:id="2055" w:name="__RefHeading___Toc1493772_3381743652"/>
      <w:bookmarkStart w:id="2056" w:name="_Toc949"/>
      <w:bookmarkEnd w:id="2055"/>
      <w:r>
        <w:rPr>
          <w:rtl w:val="true"/>
        </w:rPr>
        <w:t xml:space="preserve">روایت </w:t>
      </w:r>
      <w:r>
        <w:rPr/>
        <w:t>36</w:t>
      </w:r>
      <w:bookmarkEnd w:id="205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نیز حضور داشتم، از حضرت صادق علیه السّلام سؤال کردند که آیا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کسانی که اعتقاد به امامت نداشته باشند هم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اختصاص به مؤمنین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کسی که روزه بدارد و نماز بخواند و از کارهای حرام پرهیز کند و پرهیزکار باشد، اما اعتقاد به امامت نداشته باشد، ولی ناصبی و دشمن هم نباشد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رحمت خود وارد بهشت می کند</w:t>
      </w:r>
      <w:r>
        <w:rPr>
          <w:rFonts w:eastAsia="IRNazanin" w:cs="IRNazanin"/>
          <w:color w:val="111111"/>
          <w:sz w:val="28"/>
          <w:szCs w:val="28"/>
          <w:rtl w:val="true"/>
          <w:lang w:bidi="fa-IR"/>
        </w:rPr>
        <w:t>.</w:t>
      </w:r>
      <w:r>
        <w:rPr>
          <w:rStyle w:val="FootnoteAnchor"/>
          <w:rtl w:val="true"/>
        </w:rPr>
        <w:footnoteReference w:id="1400"/>
      </w:r>
    </w:p>
    <w:p>
      <w:pPr>
        <w:pStyle w:val="Heading5"/>
        <w:numPr>
          <w:ilvl w:val="4"/>
          <w:numId w:val="1"/>
        </w:numPr>
        <w:rPr/>
      </w:pPr>
      <w:bookmarkStart w:id="2057" w:name="__RefHeading___Toc1493774_3381743652"/>
      <w:bookmarkStart w:id="2058" w:name="_Toc950"/>
      <w:bookmarkEnd w:id="2057"/>
      <w:r>
        <w:rPr>
          <w:rtl w:val="true"/>
        </w:rPr>
        <w:t xml:space="preserve">روایت </w:t>
      </w:r>
      <w:r>
        <w:rPr/>
        <w:t>37</w:t>
      </w:r>
      <w:bookmarkEnd w:id="2058"/>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بصیر از حضرت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فِی اللَّهِ حَقَّ جِهادِهِ هُوَ اجْتَباکُمْ وَ 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140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رکوع و سجود کنید و پروردگارتان را بپرستید و کار خوب انجام دهید، باشد که رستگار شوید و در راه خدا چنان 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در دین بر شما سختی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و زکات و روزه و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و پیامبر و </w:t>
      </w:r>
      <w:bookmarkStart w:id="2059" w:name="pg17292_191875"/>
    </w:p>
    <w:p>
      <w:pPr>
        <w:pStyle w:val="BookText"/>
        <w:rPr/>
      </w:pPr>
      <w:bookmarkEnd w:id="2059"/>
      <w:r>
        <w:rPr>
          <w:rFonts w:ascii="Amiri" w:hAnsi="Amiri" w:eastAsia="Amiri" w:cs="Amiri"/>
          <w:color w:val="111111"/>
          <w:sz w:val="28"/>
          <w:sz w:val="28"/>
          <w:szCs w:val="28"/>
          <w:rtl w:val="true"/>
          <w:lang w:bidi="ar-SA"/>
        </w:rPr>
        <w:t xml:space="preserve">الْأَمْرِ مِنَّا أَهْلَ الْبَيْتِ قَبِلَ اللَّهُ أَعْمَالَهُمْ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0" w:name="__RefHeading___Toc1493776_3381743652"/>
      <w:bookmarkStart w:id="2061" w:name="_Toc951"/>
      <w:bookmarkEnd w:id="2060"/>
      <w:r>
        <w:rPr>
          <w:rtl w:val="true"/>
        </w:rPr>
        <w:t>«</w:t>
      </w:r>
      <w:r>
        <w:rPr/>
        <w:t>38</w:t>
      </w:r>
      <w:r>
        <w:rPr>
          <w:rtl w:val="true"/>
        </w:rPr>
        <w:t>»</w:t>
      </w:r>
      <w:bookmarkEnd w:id="2061"/>
    </w:p>
    <w:p>
      <w:pPr>
        <w:pStyle w:val="BookText"/>
        <w:rPr/>
      </w:pPr>
      <w:r>
        <w:rPr>
          <w:rFonts w:ascii="Amiri" w:hAnsi="Amiri" w:eastAsia="Amiri" w:cs="Amiri"/>
          <w:color w:val="111111"/>
          <w:sz w:val="28"/>
          <w:sz w:val="28"/>
          <w:szCs w:val="28"/>
          <w:rtl w:val="true"/>
          <w:lang w:bidi="ar-SA"/>
        </w:rPr>
        <w:t>سن، المحاسن ابْنُ فَضَّالٍ عَنْ مُعَاوِيَةَ بْنِ وَهْبٍ عَنْ أَبِي بُرْحَةَ الرَّمَّاحِ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سَوَادٌ وَ أَنْتُمْ حَاجٌّ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2" w:name="__RefHeading___Toc1493778_3381743652"/>
      <w:bookmarkStart w:id="2063" w:name="_Toc952"/>
      <w:bookmarkEnd w:id="2062"/>
      <w:r>
        <w:rPr>
          <w:rtl w:val="true"/>
        </w:rPr>
        <w:t>«</w:t>
      </w:r>
      <w:r>
        <w:rPr/>
        <w:t>39</w:t>
      </w:r>
      <w:r>
        <w:rPr>
          <w:rtl w:val="true"/>
        </w:rPr>
        <w:t>»</w:t>
      </w:r>
      <w:bookmarkEnd w:id="2063"/>
    </w:p>
    <w:p>
      <w:pPr>
        <w:pStyle w:val="BookText"/>
        <w:rPr/>
      </w:pPr>
      <w:r>
        <w:rPr>
          <w:rFonts w:ascii="Amiri" w:hAnsi="Amiri" w:eastAsia="Amiri" w:cs="Amiri"/>
          <w:color w:val="111111"/>
          <w:sz w:val="28"/>
          <w:sz w:val="28"/>
          <w:szCs w:val="28"/>
          <w:rtl w:val="true"/>
          <w:lang w:bidi="ar-SA"/>
        </w:rPr>
        <w:t>سن، المحاسن عَنْ بَعْضِ أَصْحَابِهِ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إِنِّي خَرَجْتُ بِأَهْلِي فَلَمْ أَدَعْ أَحَداً إِلَّا خَرَجْتُ بِهِ إِلَّا جَارِيَةً لِي نَسِيتُ فَقَالَ تَرْجِعُ وَ تَذْكُرُ إِنْ شَاءَ اللَّهُ قَالَ فَخَرَجْتَ </w:t>
      </w:r>
      <w:r>
        <w:rPr>
          <w:rStyle w:val="FootnoteAnchor"/>
          <w:rtl w:val="true"/>
        </w:rPr>
        <w:footnoteReference w:id="1404"/>
      </w:r>
      <w:r>
        <w:rPr>
          <w:rFonts w:ascii="Amiri" w:hAnsi="Amiri" w:eastAsia="Amiri" w:cs="Amiri"/>
          <w:color w:val="111111"/>
          <w:sz w:val="28"/>
          <w:sz w:val="28"/>
          <w:szCs w:val="28"/>
          <w:rtl w:val="true"/>
          <w:lang w:bidi="ar-SA"/>
        </w:rPr>
        <w:t xml:space="preserve">لِتَسُدَّ بِهِمُ الْفِجَاجَ قُلْتُ نَعَمْ قَالَ وَ اللَّهِ مَا يَحُجُّ غَيْرُكُمْ وَ لَا يُقْبَلُ إِلَّا مِنْكُمْ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4" w:name="__RefHeading___Toc1493780_3381743652"/>
      <w:bookmarkStart w:id="2065" w:name="_Toc953"/>
      <w:bookmarkEnd w:id="2064"/>
      <w:r>
        <w:rPr>
          <w:rtl w:val="true"/>
        </w:rPr>
        <w:t>بيان</w:t>
      </w:r>
      <w:bookmarkEnd w:id="2065"/>
    </w:p>
    <w:p>
      <w:pPr>
        <w:pStyle w:val="BookText"/>
        <w:rPr/>
      </w:pPr>
      <w:r>
        <w:rPr>
          <w:rFonts w:ascii="Amiri" w:hAnsi="Amiri" w:eastAsia="Amiri" w:cs="Amiri"/>
          <w:color w:val="111111"/>
          <w:sz w:val="28"/>
          <w:sz w:val="28"/>
          <w:szCs w:val="28"/>
          <w:rtl w:val="true"/>
          <w:lang w:bidi="ar-SA"/>
        </w:rPr>
        <w:t>قوله عليه السلام لتسد بهم الفجاج أي تملأ بهم ما بين الجبال من عرفات و مشعر و مني</w:t>
      </w:r>
      <w:r>
        <w:rPr>
          <w:rFonts w:eastAsia="Amiri" w:cs="Amiri" w:ascii="Amiri" w:hAnsi="Amiri"/>
          <w:color w:val="111111"/>
          <w:sz w:val="28"/>
          <w:szCs w:val="28"/>
          <w:rtl w:val="true"/>
          <w:lang w:bidi="ar-SA"/>
        </w:rPr>
        <w:t>.</w:t>
      </w:r>
    </w:p>
    <w:p>
      <w:pPr>
        <w:pStyle w:val="Heading5"/>
        <w:numPr>
          <w:ilvl w:val="4"/>
          <w:numId w:val="1"/>
        </w:numPr>
        <w:rPr/>
      </w:pPr>
      <w:bookmarkStart w:id="2066" w:name="__RefHeading___Toc1493782_3381743652"/>
      <w:bookmarkStart w:id="2067" w:name="_Toc954"/>
      <w:bookmarkEnd w:id="2066"/>
      <w:r>
        <w:rPr>
          <w:rtl w:val="true"/>
        </w:rPr>
        <w:t>«</w:t>
      </w:r>
      <w:r>
        <w:rPr/>
        <w:t>40</w:t>
      </w:r>
      <w:r>
        <w:rPr>
          <w:rtl w:val="true"/>
        </w:rPr>
        <w:t>»</w:t>
      </w:r>
      <w:bookmarkEnd w:id="2067"/>
    </w:p>
    <w:p>
      <w:pPr>
        <w:pStyle w:val="BookText"/>
        <w:rPr/>
      </w:pPr>
      <w:r>
        <w:rPr>
          <w:rFonts w:ascii="Amiri" w:hAnsi="Amiri" w:eastAsia="Amiri" w:cs="Amiri"/>
          <w:color w:val="111111"/>
          <w:sz w:val="28"/>
          <w:sz w:val="28"/>
          <w:szCs w:val="28"/>
          <w:rtl w:val="true"/>
          <w:lang w:bidi="ar-SA"/>
        </w:rPr>
        <w:t>سن، المحاسن ابْنُ فَضَّالٍ عَنْ عَلِيِّ بْنِ عُقْبَةَ عَنْ عُمَرَ بْنِ أَبَانٍ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مَا أَكْثَرَ السَّوَادَ قُلْتُ أَجَلْ يَا ابْنَ رَسُولِ اللَّهِ قَالَ أَمَا وَ اللَّهِ مَا يَحُجُّ لِلَّهِ غَيْرُكُمْ وَ لَا يُصَلِّي الصَّلَاتَيْنِ غَيْرُكُمْ وَ لَا يُؤْتَي أَجْرَهُ مَرَّتَيْنِ غَيْرُكُمْ وَ إِنَّكُمْ لَرُعَاةُ الشَّمْسِ وَ الْقَمَرِ وَ النُّجُومِ وَ أَهْلُ الدِّينِ وَ لَكُمْ يُغْفَرُ وَ مِنْكُمْ يُقْبَلُ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8" w:name="__RefHeading___Toc1493784_3381743652"/>
      <w:bookmarkStart w:id="2069" w:name="_Toc955"/>
      <w:bookmarkEnd w:id="2068"/>
      <w:r>
        <w:rPr>
          <w:rtl w:val="true"/>
        </w:rPr>
        <w:t>بيان</w:t>
      </w:r>
      <w:bookmarkEnd w:id="2069"/>
    </w:p>
    <w:p>
      <w:pPr>
        <w:pStyle w:val="BookText"/>
        <w:rPr/>
      </w:pPr>
      <w:r>
        <w:rPr>
          <w:rFonts w:ascii="Amiri" w:hAnsi="Amiri" w:eastAsia="Amiri" w:cs="Amiri"/>
          <w:color w:val="111111"/>
          <w:sz w:val="28"/>
          <w:sz w:val="28"/>
          <w:szCs w:val="28"/>
          <w:rtl w:val="true"/>
          <w:lang w:bidi="ar-SA"/>
        </w:rPr>
        <w:t xml:space="preserve">لعل المراد بالصلاتين الفرائض و النوافل أو السفرية و الحضرية أو الصلوات الخمس أو الصلاة علي النبي صلي الله عليه و آله أو التفريق بين الصلاتين </w:t>
      </w:r>
      <w:r>
        <w:rPr>
          <w:rStyle w:val="FootnoteAnchor"/>
          <w:rtl w:val="true"/>
        </w:rPr>
        <w:footnoteReference w:id="1407"/>
      </w:r>
      <w:r>
        <w:rPr>
          <w:rFonts w:ascii="Amiri" w:hAnsi="Amiri" w:eastAsia="Amiri" w:cs="Amiri"/>
          <w:color w:val="111111"/>
          <w:sz w:val="28"/>
          <w:sz w:val="28"/>
          <w:szCs w:val="28"/>
          <w:rtl w:val="true"/>
          <w:lang w:bidi="ar-SA"/>
        </w:rPr>
        <w:t>فإنهم يبتدعون في ذلك قوله عليه السلام رعاة الشمس و القمر و النجوم أي ترعونها و تراقبونها لأوقات الصلوات و العبادات قال الفيروزآبادي راعي النجوم راقبها و انتظر مغيبها كرعاها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امامان ما خانواده را دوست بدارند، خدا اعمالشان را قبول خواهند کرد</w:t>
      </w:r>
      <w:r>
        <w:rPr>
          <w:rFonts w:eastAsia="IRNazanin" w:cs="IRNazanin"/>
          <w:color w:val="111111"/>
          <w:sz w:val="28"/>
          <w:szCs w:val="28"/>
          <w:rtl w:val="true"/>
          <w:lang w:bidi="fa-IR"/>
        </w:rPr>
        <w:t>.</w:t>
      </w:r>
      <w:r>
        <w:rPr>
          <w:rStyle w:val="FootnoteAnchor"/>
          <w:rtl w:val="true"/>
        </w:rPr>
        <w:footnoteReference w:id="1408"/>
      </w:r>
    </w:p>
    <w:p>
      <w:pPr>
        <w:pStyle w:val="Heading5"/>
        <w:numPr>
          <w:ilvl w:val="4"/>
          <w:numId w:val="1"/>
        </w:numPr>
        <w:rPr/>
      </w:pPr>
      <w:bookmarkStart w:id="2070" w:name="__RefHeading___Toc1493786_3381743652"/>
      <w:bookmarkStart w:id="2071" w:name="_Toc956"/>
      <w:bookmarkEnd w:id="2070"/>
      <w:r>
        <w:rPr>
          <w:rtl w:val="true"/>
        </w:rPr>
        <w:t xml:space="preserve">روایت </w:t>
      </w:r>
      <w:r>
        <w:rPr/>
        <w:t>38</w:t>
      </w:r>
      <w:bookmarkEnd w:id="207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برحة 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سیاهی لشکرند، حاجی شما هستید</w:t>
      </w:r>
      <w:r>
        <w:rPr>
          <w:rFonts w:eastAsia="IRNazanin" w:cs="IRNazanin"/>
          <w:color w:val="111111"/>
          <w:sz w:val="28"/>
          <w:szCs w:val="28"/>
          <w:rtl w:val="true"/>
          <w:lang w:bidi="fa-IR"/>
        </w:rPr>
        <w:t>.</w:t>
      </w:r>
      <w:r>
        <w:rPr>
          <w:rStyle w:val="FootnoteAnchor"/>
          <w:rtl w:val="true"/>
        </w:rPr>
        <w:footnoteReference w:id="1409"/>
      </w:r>
    </w:p>
    <w:p>
      <w:pPr>
        <w:pStyle w:val="Heading5"/>
        <w:numPr>
          <w:ilvl w:val="4"/>
          <w:numId w:val="1"/>
        </w:numPr>
        <w:rPr/>
      </w:pPr>
      <w:bookmarkStart w:id="2072" w:name="__RefHeading___Toc1493788_3381743652"/>
      <w:bookmarkStart w:id="2073" w:name="_Toc957"/>
      <w:bookmarkEnd w:id="2072"/>
      <w:r>
        <w:rPr>
          <w:rtl w:val="true"/>
        </w:rPr>
        <w:t xml:space="preserve">روایت </w:t>
      </w:r>
      <w:r>
        <w:rPr/>
        <w:t>39</w:t>
      </w:r>
      <w:bookmarkEnd w:id="207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اصحاب، از حضرت صادق علیه السّلام نقل می کند که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خانواده‌ام را برای انجام حج آورده‌ام، مگر جاریه‌ام را که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گردی و به یاد می آوری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آورده‌ای که بیابان منی و عرفات و مشعر را پر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حج بجا نمی‌آورد به جز شما و پذیرفته نخواهد شد مگر از شما</w:t>
      </w:r>
      <w:r>
        <w:rPr>
          <w:rFonts w:eastAsia="IRNazanin" w:cs="IRNazanin"/>
          <w:color w:val="111111"/>
          <w:sz w:val="28"/>
          <w:szCs w:val="28"/>
          <w:rtl w:val="true"/>
          <w:lang w:bidi="fa-IR"/>
        </w:rPr>
        <w:t>.</w:t>
      </w:r>
      <w:r>
        <w:rPr>
          <w:rStyle w:val="FootnoteAnchor"/>
          <w:rtl w:val="true"/>
        </w:rPr>
        <w:footnoteReference w:id="1410"/>
      </w:r>
    </w:p>
    <w:p>
      <w:pPr>
        <w:pStyle w:val="Heading5"/>
        <w:numPr>
          <w:ilvl w:val="4"/>
          <w:numId w:val="1"/>
        </w:numPr>
        <w:rPr/>
      </w:pPr>
      <w:bookmarkStart w:id="2074" w:name="__RefHeading___Toc1493790_3381743652"/>
      <w:bookmarkStart w:id="2075" w:name="_Toc958"/>
      <w:bookmarkEnd w:id="2074"/>
      <w:r>
        <w:rPr>
          <w:rtl w:val="true"/>
        </w:rPr>
        <w:t>توضیح</w:t>
      </w:r>
      <w:bookmarkEnd w:id="20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لتسد بهم الفجاج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کوه های عرفات و مشعر و منی را با آنها پر می کنی </w:t>
      </w:r>
      <w:r>
        <w:rPr>
          <w:rFonts w:eastAsia="IRNazanin" w:cs="IRNazanin"/>
          <w:color w:val="111111"/>
          <w:sz w:val="28"/>
          <w:szCs w:val="28"/>
          <w:rtl w:val="true"/>
          <w:lang w:bidi="fa-IR"/>
        </w:rPr>
        <w:t>.</w:t>
      </w:r>
    </w:p>
    <w:p>
      <w:pPr>
        <w:pStyle w:val="Heading5"/>
        <w:numPr>
          <w:ilvl w:val="4"/>
          <w:numId w:val="1"/>
        </w:numPr>
        <w:rPr/>
      </w:pPr>
      <w:bookmarkStart w:id="2076" w:name="__RefHeading___Toc1493792_3381743652"/>
      <w:bookmarkStart w:id="2077" w:name="_Toc959"/>
      <w:bookmarkEnd w:id="2076"/>
      <w:r>
        <w:rPr>
          <w:rtl w:val="true"/>
        </w:rPr>
        <w:t xml:space="preserve">روایت </w:t>
      </w:r>
      <w:r>
        <w:rPr/>
        <w:t>40</w:t>
      </w:r>
      <w:bookmarkEnd w:id="207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جمعیت زیادی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جز شما کسی حج برای خدا انجام نمی دهد و به غیر از شما دو نماز را نمی خواند و پاداش دو چندان را نمی دهند، مگر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مراقب ماه و خورشید و ستارگان و اهل دین شما هستید و شما را می‌آمرزند و از شما می‌پذیرند</w:t>
      </w:r>
      <w:r>
        <w:rPr>
          <w:rFonts w:eastAsia="IRNazanin" w:cs="IRNazanin"/>
          <w:color w:val="111111"/>
          <w:sz w:val="28"/>
          <w:szCs w:val="28"/>
          <w:rtl w:val="true"/>
          <w:lang w:bidi="fa-IR"/>
        </w:rPr>
        <w:t>.</w:t>
      </w:r>
      <w:r>
        <w:rPr>
          <w:rStyle w:val="FootnoteAnchor"/>
          <w:rtl w:val="true"/>
        </w:rPr>
        <w:footnoteReference w:id="1411"/>
      </w:r>
    </w:p>
    <w:p>
      <w:pPr>
        <w:pStyle w:val="Heading5"/>
        <w:numPr>
          <w:ilvl w:val="4"/>
          <w:numId w:val="1"/>
        </w:numPr>
        <w:rPr/>
      </w:pPr>
      <w:bookmarkStart w:id="2078" w:name="__RefHeading___Toc1493794_3381743652"/>
      <w:bookmarkStart w:id="2079" w:name="_Toc960"/>
      <w:bookmarkEnd w:id="2078"/>
      <w:r>
        <w:rPr>
          <w:rtl w:val="true"/>
        </w:rPr>
        <w:t>توضیح</w:t>
      </w:r>
      <w:bookmarkEnd w:id="207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نمازهای واجب و مستحب یا نمازهای در سفر و حضر یا نمازهای پنجگانه یا صلوات بر پیامبر یا جدا خواندن دو نماز است، زیرا آنها در این مورد بدعت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رعاة الشمس و القمر و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مراقبت می‌کنید از آنها برای شناختن اوقات نمازها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 آنها و منتظر غروبشان بود</w:t>
      </w:r>
      <w:r>
        <w:rPr>
          <w:rFonts w:eastAsia="IRNazanin" w:cs="IRNazanin"/>
          <w:color w:val="111111"/>
          <w:sz w:val="28"/>
          <w:szCs w:val="28"/>
          <w:rtl w:val="true"/>
          <w:lang w:bidi="fa-IR"/>
        </w:rPr>
        <w:t xml:space="preserve">. </w:t>
      </w:r>
      <w:bookmarkStart w:id="2080" w:name="pg17292_191876"/>
    </w:p>
    <w:p>
      <w:pPr>
        <w:pStyle w:val="Heading5"/>
        <w:numPr>
          <w:ilvl w:val="4"/>
          <w:numId w:val="1"/>
        </w:numPr>
        <w:rPr/>
      </w:pPr>
      <w:bookmarkStart w:id="2081" w:name="__RefHeading___Toc1493796_3381743652"/>
      <w:bookmarkStart w:id="2082" w:name="_Toc961"/>
      <w:bookmarkEnd w:id="2080"/>
      <w:bookmarkEnd w:id="2081"/>
      <w:r>
        <w:rPr>
          <w:rtl w:val="true"/>
        </w:rPr>
        <w:t>«</w:t>
      </w:r>
      <w:r>
        <w:rPr/>
        <w:t>41</w:t>
      </w:r>
      <w:r>
        <w:rPr>
          <w:rtl w:val="true"/>
        </w:rPr>
        <w:t>»</w:t>
      </w:r>
      <w:bookmarkEnd w:id="2082"/>
    </w:p>
    <w:p>
      <w:pPr>
        <w:pStyle w:val="BookText"/>
        <w:rPr/>
      </w:pPr>
      <w:r>
        <w:rPr>
          <w:rFonts w:ascii="Amiri" w:hAnsi="Amiri" w:eastAsia="Amiri" w:cs="Amiri"/>
          <w:color w:val="111111"/>
          <w:sz w:val="28"/>
          <w:sz w:val="28"/>
          <w:szCs w:val="28"/>
          <w:rtl w:val="true"/>
          <w:lang w:bidi="ar-SA"/>
        </w:rPr>
        <w:t>سن، المحاسن ابْنُ فَضَّالٍ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جَالِساً فَدَخَلَ عَلَيْهِ دَاخِلٌ فَقَالَ يَا ابْنَ رَسُولِ اللَّهِ مَا أَكْثَرَ الْحَاجَّ الْعَامَ فَقَالَ إِنْ شَاءُوا فَلْيَكْثُرُوا وَ إِنْ شَاءُوا فَلْيَقِلُّوا وَ اللَّهِ مَا يَقْبَلُ اللَّهُ إِلَّا مِنْكُمْ وَ لَا يَغْفِرُ إِلَّا لَكُمْ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3" w:name="__RefHeading___Toc1493798_3381743652"/>
      <w:bookmarkStart w:id="2084" w:name="_Toc962"/>
      <w:bookmarkEnd w:id="2083"/>
      <w:r>
        <w:rPr>
          <w:rtl w:val="true"/>
        </w:rPr>
        <w:t>«</w:t>
      </w:r>
      <w:r>
        <w:rPr/>
        <w:t>42</w:t>
      </w:r>
      <w:r>
        <w:rPr>
          <w:rtl w:val="true"/>
        </w:rPr>
        <w:t>»</w:t>
      </w:r>
      <w:bookmarkEnd w:id="2084"/>
    </w:p>
    <w:p>
      <w:pPr>
        <w:pStyle w:val="BookText"/>
        <w:rPr/>
      </w:pPr>
      <w:r>
        <w:rPr>
          <w:rFonts w:ascii="Amiri" w:hAnsi="Amiri" w:eastAsia="Amiri" w:cs="Amiri"/>
          <w:color w:val="111111"/>
          <w:sz w:val="28"/>
          <w:sz w:val="28"/>
          <w:szCs w:val="28"/>
          <w:rtl w:val="true"/>
          <w:lang w:bidi="ar-SA"/>
        </w:rPr>
        <w:t xml:space="preserve">سن، المحاسن النَّضْرُ عَنْ يَحْيَي الْحَلَبِيِّ عَنِ الْحَارِثِ </w:t>
      </w:r>
      <w:r>
        <w:rPr>
          <w:rStyle w:val="FootnoteAnchor"/>
          <w:rtl w:val="true"/>
        </w:rPr>
        <w:footnoteReference w:id="1413"/>
      </w:r>
      <w:r>
        <w:rPr>
          <w:rFonts w:ascii="Amiri" w:hAnsi="Amiri" w:eastAsia="Amiri" w:cs="Amiri"/>
          <w:color w:val="111111"/>
          <w:sz w:val="28"/>
          <w:sz w:val="28"/>
          <w:szCs w:val="28"/>
          <w:rtl w:val="true"/>
          <w:lang w:bidi="ar-SA"/>
        </w:rPr>
        <w:t>عَنْ مُحَمَّدِ بْنِ عَلِيٍّ عَنْ عُبَيْسِ بْنِ هِشَامٍ عَنْ عَبْدِ الْكَرِيمِ وَ هُوَ كَرَّامُ بْنُ عَمْرٍو الْخَثْعَمِيُّ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 آيَةً فِي الْقُرْآنِ تُشَكِّكُنِي قَالَ وَ مَا هِيَ قُلْتُ قَوْلُ اللَّهِ إِنَّما يَتَقَبَّلُ اللَّهُ مِنَ الْمُتَّقِينَ قَالَ أَيَّ شَيْ‌ءٍ </w:t>
      </w:r>
      <w:r>
        <w:rPr>
          <w:rStyle w:val="FootnoteAnchor"/>
          <w:rtl w:val="true"/>
        </w:rPr>
        <w:footnoteReference w:id="1414"/>
      </w:r>
      <w:r>
        <w:rPr>
          <w:rFonts w:ascii="Amiri" w:hAnsi="Amiri" w:eastAsia="Amiri" w:cs="Amiri"/>
          <w:color w:val="111111"/>
          <w:sz w:val="28"/>
          <w:sz w:val="28"/>
          <w:szCs w:val="28"/>
          <w:rtl w:val="true"/>
          <w:lang w:bidi="ar-SA"/>
        </w:rPr>
        <w:t xml:space="preserve">شَكَكْتَ فِيهَا قُلْتُ مَنْ صَلَّي وَ صَامَ وَ عَبَدَ اللَّهَ قُبِلَ مِنْهُ قَالَ إِنَّما يَتَقَبَّلُ اللَّهُ مِنَ الْمُتَّقِينَ الْعَارِفِينَ ثُمَّ قَالَ أَنْتَ أَزْهَدُ فِي الدُّنْيَا أَمِ الضَّحَّاكُ بْنُ قَيْسٍ قُلْتُ لَا بَلِ الضَّحَّاكُ بْنُ قَيْسٍ قَالَ فَذَلِكَ </w:t>
      </w:r>
      <w:r>
        <w:rPr>
          <w:rStyle w:val="FootnoteAnchor"/>
          <w:rtl w:val="true"/>
        </w:rPr>
        <w:footnoteReference w:id="1415"/>
      </w:r>
      <w:r>
        <w:rPr>
          <w:rFonts w:ascii="Amiri" w:hAnsi="Amiri" w:eastAsia="Amiri" w:cs="Amiri"/>
          <w:color w:val="111111"/>
          <w:sz w:val="28"/>
          <w:sz w:val="28"/>
          <w:szCs w:val="28"/>
          <w:rtl w:val="true"/>
          <w:lang w:bidi="ar-SA"/>
        </w:rPr>
        <w:t xml:space="preserve">لَا يُتَقَبَّلُ مِنْهُ شَيْ‌ءٌ مِمَّا ذَكَرْتَ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5" w:name="__RefHeading___Toc1493800_3381743652"/>
      <w:bookmarkStart w:id="2086" w:name="_Toc963"/>
      <w:bookmarkEnd w:id="2085"/>
      <w:r>
        <w:rPr>
          <w:rtl w:val="true"/>
        </w:rPr>
        <w:t>«</w:t>
      </w:r>
      <w:r>
        <w:rPr/>
        <w:t>43</w:t>
      </w:r>
      <w:r>
        <w:rPr>
          <w:rtl w:val="true"/>
        </w:rPr>
        <w:t>»</w:t>
      </w:r>
      <w:bookmarkEnd w:id="2086"/>
    </w:p>
    <w:p>
      <w:pPr>
        <w:pStyle w:val="BookText"/>
        <w:rPr/>
      </w:pPr>
      <w:r>
        <w:rPr>
          <w:rFonts w:ascii="Amiri" w:hAnsi="Amiri" w:eastAsia="Amiri" w:cs="Amiri"/>
          <w:color w:val="111111"/>
          <w:sz w:val="28"/>
          <w:sz w:val="28"/>
          <w:szCs w:val="28"/>
          <w:rtl w:val="true"/>
          <w:lang w:bidi="ar-SA"/>
        </w:rPr>
        <w:t xml:space="preserve">سن، المحاسن أَبِي عَنْ حَمْزَةَ بْنِ عَبْدِ اللَّهِ عَنْ جَمِيلِ بْنِ دَرَّاجٍ عَنْ عَمْرِو بْنِ شِمْرٍ عَنْ جَابِرٍ عَنْ أَبِي جَعْفَرٍ عليه السلام قَالَ قَالَ رَسُولُ اللَّهِ صلي الله عليه و آله لَوْ أَنَّ عَبْداً عَبَدَ اللَّهَ أَلْفَ عَامٍ ثُمَّ ذُبِحَ كَمَا يُذْبَحُ الْكَبْشُ ثُمَّ أَتَي اللَّهَ بِبُغْضِنَا أَهْلَ الْبَيْتِ لَرَدَّ اللَّهُ عَلَيْهِ عَمَلَهُ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7" w:name="__RefHeading___Toc1493802_3381743652"/>
      <w:bookmarkStart w:id="2088" w:name="_Toc964"/>
      <w:bookmarkEnd w:id="2087"/>
      <w:r>
        <w:rPr>
          <w:rtl w:val="true"/>
        </w:rPr>
        <w:t>«</w:t>
      </w:r>
      <w:r>
        <w:rPr/>
        <w:t>44</w:t>
      </w:r>
      <w:r>
        <w:rPr>
          <w:rtl w:val="true"/>
        </w:rPr>
        <w:t>»</w:t>
      </w:r>
      <w:bookmarkEnd w:id="2088"/>
    </w:p>
    <w:p>
      <w:pPr>
        <w:pStyle w:val="BookText"/>
        <w:rPr/>
      </w:pPr>
      <w:r>
        <w:rPr>
          <w:rFonts w:ascii="Amiri" w:hAnsi="Amiri" w:eastAsia="Amiri" w:cs="Amiri"/>
          <w:color w:val="111111"/>
          <w:sz w:val="28"/>
          <w:sz w:val="28"/>
          <w:szCs w:val="28"/>
          <w:rtl w:val="true"/>
          <w:lang w:bidi="ar-SA"/>
        </w:rPr>
        <w:t>سن، المحاسن أَبِي عَنْ حَمْزَةَ بْنِ عَبْدِ اللَّهِ عَنْ جَمِيلِ بْنِ مُيَسِّرٍ عَنْ أَبِيهِ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مُيَسِّرُ أَيُّ الْبُلْدَانِ أَعْظَمُ حُرْمَةً قَالَ فَمَا كَانَ مِنَّا أَحَدٌ يُجِيبُهُ حَتَّي كَانَ الرَّادَّ عَلَي نَفْسِهِ فَقَالَ مَكَّةُ فَقَالَ أَيُّ بِقَاعِهَا أَعْظَمُ حُرْمَةً قَالَ</w:t>
      </w:r>
      <w:r>
        <w:rPr>
          <w:rFonts w:eastAsia="Amiri" w:cs="Amiri" w:ascii="Amiri" w:hAnsi="Amiri"/>
          <w:color w:val="111111"/>
          <w:sz w:val="28"/>
          <w:szCs w:val="28"/>
          <w:rtl w:val="true"/>
          <w:lang w:bidi="ar-SA"/>
        </w:rPr>
        <w:t>:</w:t>
      </w:r>
    </w:p>
    <w:p>
      <w:pPr>
        <w:pStyle w:val="Heading5"/>
        <w:numPr>
          <w:ilvl w:val="4"/>
          <w:numId w:val="1"/>
        </w:numPr>
        <w:rPr/>
      </w:pPr>
      <w:bookmarkStart w:id="2089" w:name="__RefHeading___Toc1493804_3381743652"/>
      <w:bookmarkStart w:id="2090" w:name="_Toc965"/>
      <w:bookmarkEnd w:id="2089"/>
      <w:r>
        <w:rPr>
          <w:rtl w:val="true"/>
        </w:rPr>
        <w:t xml:space="preserve">روایت </w:t>
      </w:r>
      <w:r>
        <w:rPr/>
        <w:t>41</w:t>
      </w:r>
      <w:bookmarkEnd w:id="209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صادق علیه السّلام نشسته که بودم یک نفر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امسال حاجی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زیاد باشد یا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نمی‌پذیرد مگر از شما و نمی آمرزد مگر شما را</w:t>
      </w:r>
      <w:r>
        <w:rPr>
          <w:rFonts w:eastAsia="IRNazanin" w:cs="IRNazanin"/>
          <w:color w:val="111111"/>
          <w:sz w:val="28"/>
          <w:szCs w:val="28"/>
          <w:rtl w:val="true"/>
          <w:lang w:bidi="fa-IR"/>
        </w:rPr>
        <w:t>.</w:t>
      </w:r>
      <w:r>
        <w:rPr>
          <w:rStyle w:val="FootnoteAnchor"/>
          <w:rtl w:val="true"/>
        </w:rPr>
        <w:footnoteReference w:id="1418"/>
      </w:r>
    </w:p>
    <w:p>
      <w:pPr>
        <w:pStyle w:val="Heading5"/>
        <w:numPr>
          <w:ilvl w:val="4"/>
          <w:numId w:val="1"/>
        </w:numPr>
        <w:rPr/>
      </w:pPr>
      <w:bookmarkStart w:id="2091" w:name="__RefHeading___Toc1493806_3381743652"/>
      <w:bookmarkStart w:id="2092" w:name="_Toc966"/>
      <w:bookmarkEnd w:id="2091"/>
      <w:r>
        <w:rPr>
          <w:rtl w:val="true"/>
        </w:rPr>
        <w:t xml:space="preserve">روایت </w:t>
      </w:r>
      <w:r>
        <w:rPr/>
        <w:t>42</w:t>
      </w:r>
      <w:bookmarkEnd w:id="209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در قرآن مرا به شک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خدواند فقط از تقواپیشگان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 این آیه شک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بخواند و روزه بگیرد و خدا را بپرستد، از او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پرهیزکاران عارف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پارسا و زاهدتر هستی یا ضحاک بن قیس؟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ضحاک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هیچ یک از عبادت‌هایی را که ذکر کردی نمی‌پذیرند</w:t>
      </w:r>
      <w:r>
        <w:rPr>
          <w:rFonts w:eastAsia="IRNazanin" w:cs="IRNazanin"/>
          <w:color w:val="111111"/>
          <w:sz w:val="28"/>
          <w:szCs w:val="28"/>
          <w:rtl w:val="true"/>
          <w:lang w:bidi="fa-IR"/>
        </w:rPr>
        <w:t>.</w:t>
      </w:r>
      <w:r>
        <w:rPr>
          <w:rStyle w:val="FootnoteAnchor"/>
          <w:rtl w:val="true"/>
        </w:rPr>
        <w:footnoteReference w:id="1420"/>
      </w:r>
    </w:p>
    <w:p>
      <w:pPr>
        <w:pStyle w:val="Heading5"/>
        <w:numPr>
          <w:ilvl w:val="4"/>
          <w:numId w:val="1"/>
        </w:numPr>
        <w:rPr/>
      </w:pPr>
      <w:bookmarkStart w:id="2093" w:name="__RefHeading___Toc1493808_3381743652"/>
      <w:bookmarkStart w:id="2094" w:name="_Toc967"/>
      <w:bookmarkEnd w:id="2093"/>
      <w:r>
        <w:rPr>
          <w:rtl w:val="true"/>
        </w:rPr>
        <w:t xml:space="preserve">روایت </w:t>
      </w:r>
      <w:r>
        <w:rPr/>
        <w:t>43</w:t>
      </w:r>
      <w:bookmarkEnd w:id="209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هزار سال خدا را عبادت کند و بعد او را مثل گوسفند بکشند، سپس با بغض و دشمنی ما اهل بیت بیاید، خداوند عملش را به خودش رد می کند</w:t>
      </w:r>
      <w:r>
        <w:rPr>
          <w:rFonts w:eastAsia="IRNazanin" w:cs="IRNazanin"/>
          <w:color w:val="111111"/>
          <w:sz w:val="28"/>
          <w:szCs w:val="28"/>
          <w:rtl w:val="true"/>
          <w:lang w:bidi="fa-IR"/>
        </w:rPr>
        <w:t>.</w:t>
      </w:r>
      <w:r>
        <w:rPr>
          <w:rStyle w:val="FootnoteAnchor"/>
          <w:rtl w:val="true"/>
        </w:rPr>
        <w:footnoteReference w:id="1421"/>
      </w:r>
    </w:p>
    <w:p>
      <w:pPr>
        <w:pStyle w:val="Heading5"/>
        <w:numPr>
          <w:ilvl w:val="4"/>
          <w:numId w:val="1"/>
        </w:numPr>
        <w:rPr/>
      </w:pPr>
      <w:bookmarkStart w:id="2095" w:name="__RefHeading___Toc1493810_3381743652"/>
      <w:bookmarkStart w:id="2096" w:name="_Toc968"/>
      <w:bookmarkEnd w:id="2095"/>
      <w:r>
        <w:rPr>
          <w:rtl w:val="true"/>
        </w:rPr>
        <w:t xml:space="preserve">روایت </w:t>
      </w:r>
      <w:r>
        <w:rPr/>
        <w:t>44</w:t>
      </w:r>
      <w:bookmarkEnd w:id="209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میسر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شهرها به نظر تو احترام بیشتری دارد؟ هیچ کس نتوانست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قسمت مکه حرمت بیشتر دارد؟ </w:t>
      </w:r>
      <w:bookmarkStart w:id="2097" w:name="pg17292_191877"/>
    </w:p>
    <w:p>
      <w:pPr>
        <w:pStyle w:val="BookText"/>
        <w:rPr/>
      </w:pPr>
      <w:bookmarkEnd w:id="2097"/>
      <w:r>
        <w:rPr>
          <w:rFonts w:ascii="Amiri" w:hAnsi="Amiri" w:eastAsia="Amiri" w:cs="Amiri"/>
          <w:color w:val="111111"/>
          <w:sz w:val="28"/>
          <w:sz w:val="28"/>
          <w:szCs w:val="28"/>
          <w:rtl w:val="true"/>
          <w:lang w:bidi="ar-SA"/>
        </w:rPr>
        <w:t xml:space="preserve">فَمَا كَانَ مِنَّا أَحَدٌ يُجِيبُهُ حَتَّي كَانَ الرَّادَّ عَلَي نَفْسِهِ قَالَ بَيْنَ الرُّكْنِ إِلَي الْحِجْرِ وَ اللَّهِ لَوْ أَنَّ عَبْداً عَبَدَ اللَّهَ أَلْفَ عَامٍ حَتَّي يَنْقَطِعَ عِلْبَاؤُهُ هَرَماً ثُمَّ أَتَي اللَّهَ بِبُغْضِنَا </w:t>
      </w:r>
      <w:r>
        <w:rPr>
          <w:rStyle w:val="FootnoteAnchor"/>
          <w:rtl w:val="true"/>
        </w:rPr>
        <w:footnoteReference w:id="1422"/>
      </w:r>
      <w:r>
        <w:rPr>
          <w:rFonts w:ascii="Amiri" w:hAnsi="Amiri" w:eastAsia="Amiri" w:cs="Amiri"/>
          <w:color w:val="111111"/>
          <w:sz w:val="28"/>
          <w:sz w:val="28"/>
          <w:szCs w:val="28"/>
          <w:rtl w:val="true"/>
          <w:lang w:bidi="ar-SA"/>
        </w:rPr>
        <w:t xml:space="preserve">لَرَدَّ اللَّهُ عَلَيْهِ عَمَلَهُ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8" w:name="__RefHeading___Toc1493812_3381743652"/>
      <w:bookmarkStart w:id="2099" w:name="_Toc969"/>
      <w:bookmarkEnd w:id="2098"/>
      <w:r>
        <w:rPr>
          <w:rtl w:val="true"/>
        </w:rPr>
        <w:t>بيان</w:t>
      </w:r>
      <w:bookmarkEnd w:id="2099"/>
    </w:p>
    <w:p>
      <w:pPr>
        <w:pStyle w:val="BookText"/>
        <w:rPr/>
      </w:pPr>
      <w:r>
        <w:rPr>
          <w:rFonts w:ascii="Amiri" w:hAnsi="Amiri" w:eastAsia="Amiri" w:cs="Amiri"/>
          <w:color w:val="111111"/>
          <w:sz w:val="28"/>
          <w:sz w:val="28"/>
          <w:szCs w:val="28"/>
          <w:rtl w:val="true"/>
          <w:lang w:bidi="ar-SA"/>
        </w:rPr>
        <w:t>العلباء بالكسر عصب العنق</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1493814_3381743652"/>
      <w:bookmarkStart w:id="2101" w:name="_Toc970"/>
      <w:bookmarkEnd w:id="2100"/>
      <w:r>
        <w:rPr>
          <w:rtl w:val="true"/>
        </w:rPr>
        <w:t>«</w:t>
      </w:r>
      <w:r>
        <w:rPr/>
        <w:t>45</w:t>
      </w:r>
      <w:r>
        <w:rPr>
          <w:rtl w:val="true"/>
        </w:rPr>
        <w:t>»</w:t>
      </w:r>
      <w:bookmarkEnd w:id="2101"/>
    </w:p>
    <w:p>
      <w:pPr>
        <w:pStyle w:val="BookText"/>
        <w:rPr/>
      </w:pPr>
      <w:r>
        <w:rPr>
          <w:rFonts w:ascii="Amiri" w:hAnsi="Amiri" w:eastAsia="Amiri" w:cs="Amiri"/>
          <w:color w:val="111111"/>
          <w:sz w:val="28"/>
          <w:sz w:val="28"/>
          <w:szCs w:val="28"/>
          <w:rtl w:val="true"/>
          <w:lang w:bidi="ar-SA"/>
        </w:rPr>
        <w:t xml:space="preserve">م، تفسير الإمام عليه السلام قَالَ الصَّادِقُ عليه السلام أَعْظَمُ النَّاسِ حَسْرَةً </w:t>
      </w:r>
      <w:r>
        <w:rPr>
          <w:rStyle w:val="FootnoteAnchor"/>
          <w:rtl w:val="true"/>
        </w:rPr>
        <w:footnoteReference w:id="1424"/>
      </w:r>
      <w:r>
        <w:rPr>
          <w:rFonts w:ascii="Amiri" w:hAnsi="Amiri" w:eastAsia="Amiri" w:cs="Amiri"/>
          <w:color w:val="111111"/>
          <w:sz w:val="28"/>
          <w:sz w:val="28"/>
          <w:szCs w:val="28"/>
          <w:rtl w:val="true"/>
          <w:lang w:bidi="ar-SA"/>
        </w:rPr>
        <w:t xml:space="preserve">رَجُلٌ جَمَعَ مَالًا عَظِيماً بِكَدٍّ شَدِيدٍ وَ مُبَاشَرَةِ الْأَهْوَالِ وَ تَعَرُّضِ الْأَخْطَارِ ثُمَّ أَفْنَي مَالَهُ صَدَقَاتٍ </w:t>
      </w:r>
      <w:r>
        <w:rPr>
          <w:rStyle w:val="FootnoteAnchor"/>
          <w:rtl w:val="true"/>
        </w:rPr>
        <w:footnoteReference w:id="1425"/>
      </w:r>
      <w:r>
        <w:rPr>
          <w:rFonts w:ascii="Amiri" w:hAnsi="Amiri" w:eastAsia="Amiri" w:cs="Amiri"/>
          <w:color w:val="111111"/>
          <w:sz w:val="28"/>
          <w:sz w:val="28"/>
          <w:szCs w:val="28"/>
          <w:rtl w:val="true"/>
          <w:lang w:bidi="ar-SA"/>
        </w:rPr>
        <w:t xml:space="preserve">وَ مَبَرَّاتٍ وَ أَفْنَي شَبَابَهُ وَ قُوَّتَهُ فِي عِبَادَاتٍ وَ صَلَوَاتٍ وَ هُوَ مَعَ ذَلِكَ لَا يَرَي لِعَلِيِّ بْنِ أَبِي طَالِبٍ عليهما السلام حَقَّهُ وَ لَا يَعْرِفُ لَهُ مِنَ الْإِسْلَامِ </w:t>
      </w:r>
      <w:r>
        <w:rPr>
          <w:rStyle w:val="FootnoteAnchor"/>
          <w:rtl w:val="true"/>
        </w:rPr>
        <w:footnoteReference w:id="1426"/>
      </w:r>
      <w:r>
        <w:rPr>
          <w:rFonts w:ascii="Amiri" w:hAnsi="Amiri" w:eastAsia="Amiri" w:cs="Amiri"/>
          <w:color w:val="111111"/>
          <w:sz w:val="28"/>
          <w:sz w:val="28"/>
          <w:szCs w:val="28"/>
          <w:rtl w:val="true"/>
          <w:lang w:bidi="ar-SA"/>
        </w:rPr>
        <w:t xml:space="preserve">مَحَلَّهُ وَ يَرَي أَنَّ مَنْ لَا يُعَشِّرُهُ وَ لَا يُعَشِّرُ عُشَيْرَ </w:t>
      </w:r>
      <w:r>
        <w:rPr>
          <w:rStyle w:val="FootnoteAnchor"/>
          <w:rtl w:val="true"/>
        </w:rPr>
        <w:footnoteReference w:id="1427"/>
      </w:r>
      <w:r>
        <w:rPr>
          <w:rFonts w:ascii="Amiri" w:hAnsi="Amiri" w:eastAsia="Amiri" w:cs="Amiri"/>
          <w:color w:val="111111"/>
          <w:sz w:val="28"/>
          <w:sz w:val="28"/>
          <w:szCs w:val="28"/>
          <w:rtl w:val="true"/>
          <w:lang w:bidi="ar-SA"/>
        </w:rPr>
        <w:t xml:space="preserve">مِعْشَارِهِ أَفْضَلُ مِنْهُ عليه السلام يُوَاقِفُ عَلَي الْحُجَجِ </w:t>
      </w:r>
      <w:r>
        <w:rPr>
          <w:rStyle w:val="FootnoteAnchor"/>
          <w:rtl w:val="true"/>
        </w:rPr>
        <w:footnoteReference w:id="1428"/>
      </w:r>
      <w:r>
        <w:rPr>
          <w:rFonts w:ascii="Amiri" w:hAnsi="Amiri" w:eastAsia="Amiri" w:cs="Amiri"/>
          <w:color w:val="111111"/>
          <w:sz w:val="28"/>
          <w:sz w:val="28"/>
          <w:szCs w:val="28"/>
          <w:rtl w:val="true"/>
          <w:lang w:bidi="ar-SA"/>
        </w:rPr>
        <w:t xml:space="preserve">فَلَا يَتَأَمَّلُهَا وَ يَحْتَجُّ عَلَيْهَا بِالْآيَاتِ وَ الْأَخْبَارِ فَيَأْبَي إِلَّا تَمَادِياً فِي غَيِّهِ فَذَاكَ أَعْظَمُ حَسْرَةً مِنْ كُلِّ مَنْ يَأْتِي </w:t>
      </w:r>
      <w:r>
        <w:rPr>
          <w:rStyle w:val="FootnoteAnchor"/>
          <w:rtl w:val="true"/>
        </w:rPr>
        <w:footnoteReference w:id="1429"/>
      </w:r>
      <w:r>
        <w:rPr>
          <w:rFonts w:ascii="Amiri" w:hAnsi="Amiri" w:eastAsia="Amiri" w:cs="Amiri"/>
          <w:color w:val="111111"/>
          <w:sz w:val="28"/>
          <w:sz w:val="28"/>
          <w:szCs w:val="28"/>
          <w:rtl w:val="true"/>
          <w:lang w:bidi="ar-SA"/>
        </w:rPr>
        <w:t xml:space="preserve">يَوْمَ الْقِيَامَةِ وَ صَدَقَاتُهُ مُمَثَّلَةٌ لَهُ فِي مِثَالِ الْأَفَاعِي تَنْهَشُهُ وَ صَلَوَاتُهُ وَ عِبَادَاتُهُ مُمَثَّلَةٌ لَهُ فِي مِثَالِ </w:t>
      </w:r>
      <w:r>
        <w:rPr>
          <w:rStyle w:val="FootnoteAnchor"/>
          <w:rtl w:val="true"/>
        </w:rPr>
        <w:footnoteReference w:id="1430"/>
      </w:r>
      <w:r>
        <w:rPr>
          <w:rFonts w:ascii="Amiri" w:hAnsi="Amiri" w:eastAsia="Amiri" w:cs="Amiri"/>
          <w:color w:val="111111"/>
          <w:sz w:val="28"/>
          <w:sz w:val="28"/>
          <w:szCs w:val="28"/>
          <w:rtl w:val="true"/>
          <w:lang w:bidi="ar-SA"/>
        </w:rPr>
        <w:t xml:space="preserve">الزَّبَانِيَةِ تَتْبَعُهُ </w:t>
      </w:r>
      <w:r>
        <w:rPr>
          <w:rStyle w:val="FootnoteAnchor"/>
          <w:rtl w:val="true"/>
        </w:rPr>
        <w:footnoteReference w:id="1431"/>
      </w:r>
      <w:r>
        <w:rPr>
          <w:rFonts w:ascii="Amiri" w:hAnsi="Amiri" w:eastAsia="Amiri" w:cs="Amiri"/>
          <w:color w:val="111111"/>
          <w:sz w:val="28"/>
          <w:sz w:val="28"/>
          <w:szCs w:val="28"/>
          <w:rtl w:val="true"/>
          <w:lang w:bidi="ar-SA"/>
        </w:rPr>
        <w:t>حَتَّي تَدُعَّهُ إِلَي جَهَنَّمَ دَعّاً يَقُولُ يَا وَيْلِي أَ لَمْ أَكُ مِنَ الْمُصَلِّينَ أَ لَمْ أَكُ مِنَ الْمُزَكِّينَ أَ لَمْ أَكُ عَنْ أَمْوَالِ النَّاسِ وَ نِسَائِهِمْ مِنَ الْمُتَعَفِّفِينَ فَلِمَا ذَا دُهِيتُ بِمَا دُهِيتُ؟</w:t>
      </w:r>
    </w:p>
    <w:p>
      <w:pPr>
        <w:pStyle w:val="BookText"/>
        <w:rPr/>
      </w:pPr>
      <w:r>
        <w:rPr>
          <w:rFonts w:ascii="IRNazanin" w:hAnsi="IRNazanin" w:eastAsia="IRNazanin"/>
          <w:color w:val="111111"/>
          <w:sz w:val="28"/>
          <w:sz w:val="28"/>
          <w:szCs w:val="28"/>
          <w:rtl w:val="true"/>
          <w:lang w:bidi="fa-IR"/>
        </w:rPr>
        <w:t>کسی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تا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بنده‌ای هزار سال خدا را عبادت کند تا عصب گردنش از پیری قطع شود، بعد با بغض و کینه ما وارد قیامت شود، خداوند عمل او را رد می کند</w:t>
      </w:r>
      <w:r>
        <w:rPr>
          <w:rFonts w:eastAsia="IRNazanin" w:cs="IRNazanin"/>
          <w:color w:val="111111"/>
          <w:sz w:val="28"/>
          <w:szCs w:val="28"/>
          <w:rtl w:val="true"/>
          <w:lang w:bidi="fa-IR"/>
        </w:rPr>
        <w:t>.</w:t>
      </w:r>
      <w:r>
        <w:rPr>
          <w:rStyle w:val="FootnoteAnchor"/>
          <w:rtl w:val="true"/>
        </w:rPr>
        <w:footnoteReference w:id="1432"/>
      </w:r>
    </w:p>
    <w:p>
      <w:pPr>
        <w:pStyle w:val="Heading5"/>
        <w:numPr>
          <w:ilvl w:val="4"/>
          <w:numId w:val="1"/>
        </w:numPr>
        <w:rPr/>
      </w:pPr>
      <w:bookmarkStart w:id="2102" w:name="__RefHeading___Toc1493816_3381743652"/>
      <w:bookmarkStart w:id="2103" w:name="_Toc971"/>
      <w:bookmarkEnd w:id="2102"/>
      <w:r>
        <w:rPr>
          <w:rtl w:val="true"/>
        </w:rPr>
        <w:t>توضیح</w:t>
      </w:r>
      <w:bookmarkEnd w:id="2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عصب گردن</w:t>
      </w:r>
      <w:r>
        <w:rPr>
          <w:rFonts w:eastAsia="IRNazanin" w:cs="IRNazanin"/>
          <w:color w:val="111111"/>
          <w:sz w:val="28"/>
          <w:szCs w:val="28"/>
          <w:rtl w:val="true"/>
          <w:lang w:bidi="fa-IR"/>
        </w:rPr>
        <w:t>.</w:t>
      </w:r>
    </w:p>
    <w:p>
      <w:pPr>
        <w:pStyle w:val="Heading5"/>
        <w:numPr>
          <w:ilvl w:val="4"/>
          <w:numId w:val="1"/>
        </w:numPr>
        <w:rPr/>
      </w:pPr>
      <w:bookmarkStart w:id="2104" w:name="__RefHeading___Toc1493818_3381743652"/>
      <w:bookmarkStart w:id="2105" w:name="_Toc972"/>
      <w:bookmarkEnd w:id="2104"/>
      <w:r>
        <w:rPr>
          <w:rtl w:val="true"/>
        </w:rPr>
        <w:t xml:space="preserve">روایت </w:t>
      </w:r>
      <w:r>
        <w:rPr/>
        <w:t>45</w:t>
      </w:r>
      <w:bookmarkEnd w:id="210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ترین مردم کسی است که ثروت زیادی را با رنج فراوان و برخورد با هول و هراس‌های زیاد و خطرهای عظیم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ثروت را در راه صدقه و انفاق در کارهای نیک صرف کند و جوانی و نیروی خود را در عبادت و نماز به پایان رساند، اما با تمام این کارها، حقی برای علی بن ابی طالب علیه السّلام قائل نباشد و موقعیت او را در اسلام نشناسد و چنین پندارد کسی که یک دهم و یک دهم از یک دهم‌های او ارزش و مقام ندارد، از علی علیه السّلام بهتر است؛ با براهین مواجه می شود، ولی دقت نمی کند؛ با آیات و اخبار بر او استدلال می‌شود، ولی بیشتر در گمراهی خود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شخصی از هر کسی در روز قیامت حسرت و اندوهش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انفاق‌های او به صورت افعی‌هایی برایش مجسم می شوند و او را می گزند و نمازها و عباداتش به صورت شعله‌های آتش پیکرش را فرا می گیرند و او را به جهنم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نمازخوان نبودم؟ مگر من زکات نمی دادم؟ مگر من از مال و ناموس مردم پرهیز نداشتم؟ چرا چنین گرفتار و مبتلا شده‌ام؟ </w:t>
      </w:r>
      <w:bookmarkStart w:id="2106" w:name="pg17292_191878"/>
    </w:p>
    <w:p>
      <w:pPr>
        <w:pStyle w:val="BookText"/>
        <w:rPr/>
      </w:pPr>
      <w:bookmarkEnd w:id="2106"/>
      <w:r>
        <w:rPr>
          <w:rFonts w:ascii="Amiri" w:hAnsi="Amiri" w:eastAsia="Amiri" w:cs="Amiri"/>
          <w:color w:val="111111"/>
          <w:sz w:val="28"/>
          <w:sz w:val="28"/>
          <w:szCs w:val="28"/>
          <w:rtl w:val="true"/>
          <w:lang w:bidi="ar-SA"/>
        </w:rPr>
        <w:t xml:space="preserve">فَيُقَالُ لَهُ يَا شَقِيُّ مَا نَفَعَكَ مَا عَمِلْتَ </w:t>
      </w:r>
      <w:r>
        <w:rPr>
          <w:rStyle w:val="FootnoteAnchor"/>
          <w:rtl w:val="true"/>
        </w:rPr>
        <w:footnoteReference w:id="1433"/>
      </w:r>
      <w:r>
        <w:rPr>
          <w:rFonts w:ascii="Amiri" w:hAnsi="Amiri" w:eastAsia="Amiri" w:cs="Amiri"/>
          <w:color w:val="111111"/>
          <w:sz w:val="28"/>
          <w:sz w:val="28"/>
          <w:szCs w:val="28"/>
          <w:rtl w:val="true"/>
          <w:lang w:bidi="ar-SA"/>
        </w:rPr>
        <w:t xml:space="preserve">وَ قَدْ ضَيَّعْتَ أَعْظَمَ الْفُرُوضِ بَعْدَ تَوْحِيدِ اللَّهِ وَ الْإِيمَانِ بِنُبُوَّةِ مُحَمَّدٍ رَسُولِ </w:t>
      </w:r>
      <w:r>
        <w:rPr>
          <w:rStyle w:val="FootnoteAnchor"/>
          <w:rtl w:val="true"/>
        </w:rPr>
        <w:footnoteReference w:id="1434"/>
      </w:r>
      <w:r>
        <w:rPr>
          <w:rFonts w:ascii="Amiri" w:hAnsi="Amiri" w:eastAsia="Amiri" w:cs="Amiri"/>
          <w:color w:val="111111"/>
          <w:sz w:val="28"/>
          <w:sz w:val="28"/>
          <w:szCs w:val="28"/>
          <w:rtl w:val="true"/>
          <w:lang w:bidi="ar-SA"/>
        </w:rPr>
        <w:t xml:space="preserve">اللَّهِ صلي الله عليه و آله ضَيَّعْتَ مَا لَزِمَكَ مِنْ مَعْرِفَةِ حَقِّ عَلِيٍّ وَلِيِّ اللَّهِ وَ الْتَزَمْتَ مَا حَرَّمَ اللَّهُ </w:t>
      </w:r>
      <w:r>
        <w:rPr>
          <w:rStyle w:val="FootnoteAnchor"/>
          <w:rtl w:val="true"/>
        </w:rPr>
        <w:footnoteReference w:id="1435"/>
      </w:r>
      <w:r>
        <w:rPr>
          <w:rFonts w:ascii="Amiri" w:hAnsi="Amiri" w:eastAsia="Amiri" w:cs="Amiri"/>
          <w:color w:val="111111"/>
          <w:sz w:val="28"/>
          <w:sz w:val="28"/>
          <w:szCs w:val="28"/>
          <w:rtl w:val="true"/>
          <w:lang w:bidi="ar-SA"/>
        </w:rPr>
        <w:t xml:space="preserve">عَلَيْكَ مِنَ الِايتِمَامِ بِعَدُوِّ اللَّهِ فَلَوْ كَانَ لَكَ بَدَلَ أَعْمَالِكَ هَذِهِ عِبَادَةُ الدَّهْرِ مِنْ أَوَّلِهِ إِلَي آخِرِهِ وَ بَدَلَ صَدَقَاتِكَ الصَّدَقَةُ بِكُلِّ أَمْوَالِ الدُّنْيَا بَلْ بِمِلْ‌ءِ الْأَرْضِ ذَهَباً لَمَا زَادَكَ ذَلِكَ مِنْ رَحْمَةِ اللَّهِ إِلَّا بُعْداً وَ مِنْ سَخَطِ </w:t>
      </w:r>
      <w:r>
        <w:rPr>
          <w:rStyle w:val="FootnoteAnchor"/>
          <w:rtl w:val="true"/>
        </w:rPr>
        <w:footnoteReference w:id="1436"/>
      </w:r>
      <w:r>
        <w:rPr>
          <w:rFonts w:ascii="Amiri" w:hAnsi="Amiri" w:eastAsia="Amiri" w:cs="Amiri"/>
          <w:color w:val="111111"/>
          <w:sz w:val="28"/>
          <w:sz w:val="28"/>
          <w:szCs w:val="28"/>
          <w:rtl w:val="true"/>
          <w:lang w:bidi="ar-SA"/>
        </w:rPr>
        <w:t xml:space="preserve">اللَّهِ إِلَّا قُرْباً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7" w:name="__RefHeading___Toc1493820_3381743652"/>
      <w:bookmarkStart w:id="2108" w:name="_Toc973"/>
      <w:bookmarkEnd w:id="2107"/>
      <w:r>
        <w:rPr>
          <w:rtl w:val="true"/>
        </w:rPr>
        <w:t>«</w:t>
      </w:r>
      <w:r>
        <w:rPr/>
        <w:t>46</w:t>
      </w:r>
      <w:r>
        <w:rPr>
          <w:rtl w:val="true"/>
        </w:rPr>
        <w:t>»</w:t>
      </w:r>
      <w:bookmarkEnd w:id="2108"/>
    </w:p>
    <w:p>
      <w:pPr>
        <w:pStyle w:val="BookText"/>
        <w:rPr/>
      </w:pPr>
      <w:r>
        <w:rPr>
          <w:rFonts w:ascii="Amiri" w:hAnsi="Amiri" w:eastAsia="Amiri" w:cs="Amiri"/>
          <w:color w:val="111111"/>
          <w:sz w:val="28"/>
          <w:sz w:val="28"/>
          <w:szCs w:val="28"/>
          <w:rtl w:val="true"/>
          <w:lang w:bidi="ar-SA"/>
        </w:rPr>
        <w:t xml:space="preserve">م، تفسير الإمام عليه السلام قَالَ رَسُولُ اللَّهِ صلي الله عليه و آله مَنْ أَدَّي الزَّكَاةَ إِلَي مُسْتَحِقِّهَا وَ قَضَي الصَّلَاةَ </w:t>
      </w:r>
      <w:r>
        <w:rPr>
          <w:rStyle w:val="FootnoteAnchor"/>
          <w:rtl w:val="true"/>
        </w:rPr>
        <w:footnoteReference w:id="1438"/>
      </w:r>
      <w:r>
        <w:rPr>
          <w:rFonts w:ascii="Amiri" w:hAnsi="Amiri" w:eastAsia="Amiri" w:cs="Amiri"/>
          <w:color w:val="111111"/>
          <w:sz w:val="28"/>
          <w:sz w:val="28"/>
          <w:szCs w:val="28"/>
          <w:rtl w:val="true"/>
          <w:lang w:bidi="ar-SA"/>
        </w:rPr>
        <w:t xml:space="preserve">عَلَي حُدُودِهَا وَ لَمْ يُلْحِقْ بِهِمَا مِنَ الْمُوبِقَاتِ مَا يُبْطِلُهُمَا جَاءَ يَوْمَ الْقِيَامَةِ يَغْبِطُهُ كُلُّ مَنْ فِي تِلْكَ الْعَرَصَاتِ حَتَّي يَرْفَعَهُ نَسِيمُ الْجَنَّةِ إِلَي أَعْلَي غُرَفِهَا وَ عَلَالِيهَا بِحَضْرَةِ مَنْ كَانَ يُوَالِيهِ مِنْ مُحَمَّدٍ وَ آلِهِ الطَّيِّبِينَ وَ مَنْ بَخِلَ بِزَكَاتِهِ وَ أَدَّي صَلَاتَهُ فَصَلَاتُهُ </w:t>
      </w:r>
      <w:r>
        <w:rPr>
          <w:rStyle w:val="FootnoteAnchor"/>
          <w:rtl w:val="true"/>
        </w:rPr>
        <w:footnoteReference w:id="1439"/>
      </w:r>
      <w:r>
        <w:rPr>
          <w:rFonts w:ascii="Amiri" w:hAnsi="Amiri" w:eastAsia="Amiri" w:cs="Amiri"/>
          <w:color w:val="111111"/>
          <w:sz w:val="28"/>
          <w:sz w:val="28"/>
          <w:szCs w:val="28"/>
          <w:rtl w:val="true"/>
          <w:lang w:bidi="ar-SA"/>
        </w:rPr>
        <w:t xml:space="preserve">مَحْبُوسَةٌ دُوَيْنَ السَّمَاءِ إِلَي أَنْ يَجِي‌ءَ حِينُ زَكَاتِهِ فَإِنْ أَدَّاهَا جُعِلَتْ كَأَحْسَنِ الْأَفْرَاسِ مَطِيَّةً لِصَلَاتِهِ فَحَمَلَتْهَا إِلَي سَاقِ الْعَرْشِ فَيَقُولُ اللَّهُ عَزَّ وَ جَلَّ سِرْ إِلَي الْجِنَانِ فَارْكُضْ فِيهَا إِلَي يَوْمِ الْقِيَامَةِ فَمَا انْتَهَي إِلَيْهِ رَكْضُكَ فَهُوَ كُلُّهُ بِسَائِرِ مَا تَمَسُّهُ لِبَاعِثِكَ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فَيَرْكُضُ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كُلَّ رَكْضَةٍ </w:t>
      </w:r>
      <w:r>
        <w:rPr>
          <w:rStyle w:val="FootnoteAnchor"/>
          <w:rtl w:val="true"/>
        </w:rPr>
        <w:footnoteReference w:id="1440"/>
      </w:r>
      <w:r>
        <w:rPr>
          <w:rFonts w:ascii="Amiri" w:hAnsi="Amiri" w:eastAsia="Amiri" w:cs="Amiri"/>
          <w:color w:val="111111"/>
          <w:sz w:val="28"/>
          <w:sz w:val="28"/>
          <w:szCs w:val="28"/>
          <w:rtl w:val="true"/>
          <w:lang w:bidi="ar-SA"/>
        </w:rPr>
        <w:t xml:space="preserve">مَسِيرَةُ سَنَةٍ فِي قَدْرِ لَمْحَةِ بَصَرِهِ مِنْ يَوْمِهِ إِلَي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يَنْتَهِيَ بِهِ يَوْمَ الْقِيَامَةِ </w:t>
      </w:r>
      <w:r>
        <w:rPr>
          <w:rStyle w:val="FootnoteAnchor"/>
          <w:rtl w:val="true"/>
        </w:rPr>
        <w:footnoteReference w:id="1441"/>
      </w:r>
      <w:r>
        <w:rPr>
          <w:rFonts w:ascii="Amiri" w:hAnsi="Amiri" w:eastAsia="Amiri" w:cs="Amiri"/>
          <w:color w:val="111111"/>
          <w:sz w:val="28"/>
          <w:sz w:val="28"/>
          <w:szCs w:val="28"/>
          <w:rtl w:val="true"/>
          <w:lang w:bidi="ar-SA"/>
        </w:rPr>
        <w:t>إِلَي حَيْثُ مَا شَاءَ اللَّهُ تَعَالَي فَيَكُونُ ذَلِكَ</w:t>
      </w:r>
    </w:p>
    <w:p>
      <w:pPr>
        <w:pStyle w:val="BookText"/>
        <w:rPr/>
      </w:pP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 هیچ سودی برایت نخواهد داشت، در صورتی که بزرگ ترین واجب را بعد از توحید و ایمان به پیامبری حضرت محمّد صلّی اللَّه علیه و آله ضایع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لازم بود از معرفت به حق علی علیه السّلام ولیّ خدا نابود کردی و پیرو دشمن خدا شدی که بر تو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اعمالی که انجام داده‌ای، از اول دنیا تا آخر آن عبادت می کردی و به جای صدقه‌هایت تمام روی زمین پر از طلا را انفاق می‌کردی، جز فاصله و دور شدن از رحمت خدا چیزی نصیبت نمی شد و پیوسته به خشم خدا نزدیک‌تر می‌شدی</w:t>
      </w:r>
      <w:r>
        <w:rPr>
          <w:rFonts w:eastAsia="IRNazanin" w:cs="IRNazanin"/>
          <w:color w:val="111111"/>
          <w:sz w:val="28"/>
          <w:szCs w:val="28"/>
          <w:rtl w:val="true"/>
          <w:lang w:bidi="fa-IR"/>
        </w:rPr>
        <w:t>.</w:t>
      </w:r>
      <w:r>
        <w:rPr>
          <w:rStyle w:val="FootnoteAnchor"/>
          <w:rtl w:val="true"/>
        </w:rPr>
        <w:footnoteReference w:id="1442"/>
      </w:r>
    </w:p>
    <w:p>
      <w:pPr>
        <w:pStyle w:val="Heading5"/>
        <w:numPr>
          <w:ilvl w:val="4"/>
          <w:numId w:val="1"/>
        </w:numPr>
        <w:rPr/>
      </w:pPr>
      <w:bookmarkStart w:id="2109" w:name="__RefHeading___Toc1493822_3381743652"/>
      <w:bookmarkStart w:id="2110" w:name="_Toc974"/>
      <w:bookmarkEnd w:id="2109"/>
      <w:r>
        <w:rPr>
          <w:rtl w:val="true"/>
        </w:rPr>
        <w:t xml:space="preserve">روایت </w:t>
      </w:r>
      <w:r>
        <w:rPr/>
        <w:t>46</w:t>
      </w:r>
      <w:bookmarkEnd w:id="211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زکات را به مستحق آن برساند و نماز را طبق شرایطش بجا آورد و کار ناشایستی هم انجام ندهد که موجب بطلان نماز و زکاتش گردد، روز قیامت که می‌آید هر کس در محشر است بر مقام او حسرت می خورد و نسیم بهشت او را به بالاترین غرفه‌های بهشتی و عالی‌ترین درجات آن می رساند و در حضور خاندان پیامبر اکرم صلّی اللَّه علیه و آله خواهد بود که آنها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پرداخت زکات بخل ورزد، ولی نماز بجای آورد، نماز او پایین تر از آسمان محبوس می شود، تا موقعی که زکاتش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کرد، آن زکات به صورت بهترین مرکب برای نماز می‌شود و آن را به طرف عرش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بهشت برو، در میان بهشت بتاز تا روز قیامت به هر کجا که تاختن تو منتهی شد، تمام آنها از کسی است که تو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مرکب در بهشت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دویدن او به اندازه یک سال راه است به مقدار دید چشمش از آن روز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تا روز قیامت به هر کجا خدا بخواهد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مقامات </w:t>
      </w:r>
    </w:p>
    <w:p>
      <w:pPr>
        <w:pStyle w:val="BookText"/>
        <w:rPr/>
      </w:pPr>
      <w:r>
        <w:rPr>
          <w:rFonts w:ascii="Amiri" w:hAnsi="Amiri" w:eastAsia="Amiri" w:cs="Amiri"/>
          <w:color w:val="111111"/>
          <w:sz w:val="28"/>
          <w:sz w:val="28"/>
          <w:szCs w:val="28"/>
          <w:rtl w:val="true"/>
          <w:lang w:bidi="ar-SA"/>
        </w:rPr>
        <w:t xml:space="preserve">كُلُّهُ لَهُ وَ مِثْلُهُ عَنْ يَمِينِهِ وَ شِمَالِهِ وَ أَمَامِهِ وَ خَلْفِهِ وَ فَوْقِهِ وَ تَحْتِهِ فَإِنْ </w:t>
      </w:r>
      <w:r>
        <w:rPr>
          <w:rStyle w:val="FootnoteAnchor"/>
          <w:rtl w:val="true"/>
        </w:rPr>
        <w:footnoteReference w:id="1443"/>
      </w:r>
      <w:r>
        <w:rPr>
          <w:rFonts w:ascii="Amiri" w:hAnsi="Amiri" w:eastAsia="Amiri" w:cs="Amiri"/>
          <w:color w:val="111111"/>
          <w:sz w:val="28"/>
          <w:sz w:val="28"/>
          <w:szCs w:val="28"/>
          <w:rtl w:val="true"/>
          <w:lang w:bidi="ar-SA"/>
        </w:rPr>
        <w:t xml:space="preserve">بَخِلَ بِزَكَاتِهِ وَ لَمْ يُؤَدِّهَا أُمِرَ بِالصَّلَاةِ </w:t>
      </w:r>
      <w:r>
        <w:rPr>
          <w:rStyle w:val="FootnoteAnchor"/>
          <w:rtl w:val="true"/>
        </w:rPr>
        <w:footnoteReference w:id="1444"/>
      </w:r>
      <w:r>
        <w:rPr>
          <w:rFonts w:ascii="Amiri" w:hAnsi="Amiri" w:eastAsia="Amiri" w:cs="Amiri"/>
          <w:color w:val="111111"/>
          <w:sz w:val="28"/>
          <w:sz w:val="28"/>
          <w:szCs w:val="28"/>
          <w:rtl w:val="true"/>
          <w:lang w:bidi="ar-SA"/>
        </w:rPr>
        <w:t>فَرُدَّتْ إِلَيْهِ وَ لُفَّتْ كَمَا يُلَفُّ الثَّوْبُ الْخَلَقُ ثُمَّ يُضْرَبُ بِهَا وَجْهُهُ وَ يُقَالُ لَهُ يَا عَبْدَ اللَّهِ مَا تَصْنَعُ بِهَذَا دُونَ هَذَا ؟</w:t>
      </w:r>
    </w:p>
    <w:p>
      <w:pPr>
        <w:pStyle w:val="BookText"/>
        <w:rPr/>
      </w:pPr>
      <w:r>
        <w:rPr>
          <w:rFonts w:ascii="Amiri" w:hAnsi="Amiri" w:eastAsia="Amiri" w:cs="Amiri"/>
          <w:color w:val="111111"/>
          <w:sz w:val="28"/>
          <w:sz w:val="28"/>
          <w:szCs w:val="28"/>
          <w:rtl w:val="true"/>
          <w:lang w:bidi="ar-SA"/>
        </w:rPr>
        <w:t xml:space="preserve">قَالَ فَقَالَ لَهُ أَصْحَابُ رَسُولِ اللَّهِ صلي الله عليه و آله مَا أَسْوَأَ حَالَ هَذَا وَ اللَّهِ قَالَ رَسُولُ اللَّهِ صلي الله عليه و آله أَ وَ لَا أُنَبِّئُكُمْ بِأَسْوَأَ </w:t>
      </w:r>
      <w:r>
        <w:rPr>
          <w:rStyle w:val="FootnoteAnchor"/>
          <w:rtl w:val="true"/>
        </w:rPr>
        <w:footnoteReference w:id="1445"/>
      </w:r>
      <w:r>
        <w:rPr>
          <w:rFonts w:ascii="Amiri" w:hAnsi="Amiri" w:eastAsia="Amiri" w:cs="Amiri"/>
          <w:color w:val="111111"/>
          <w:sz w:val="28"/>
          <w:sz w:val="28"/>
          <w:szCs w:val="28"/>
          <w:rtl w:val="true"/>
          <w:lang w:bidi="ar-SA"/>
        </w:rPr>
        <w:t xml:space="preserve">حَالًا مِنْ هَذَا قَالُوا بَلَي يَا رَسُولَ اللَّهِ قَالَ رَجُلٌ حَضَرَ الْجِهَادَ فِي سَبِيلِ اللَّهِ فَقُتِلَ مُقْبِلًا غَيْرَ مُدْبِرٍ وَ الْحُورُ الْعِينُ يَطَّلِعْنَ إِلَيْهِ وَ خُزَّانُ الْجِنَانِ يَتَطَلَّعُونَ وُرُودَ رُوحِهِ عَلَيْهِمْ وَ أَمْلَاكُ الْأَرْضِ </w:t>
      </w:r>
      <w:r>
        <w:rPr>
          <w:rStyle w:val="FootnoteAnchor"/>
          <w:rtl w:val="true"/>
        </w:rPr>
        <w:footnoteReference w:id="1446"/>
      </w:r>
      <w:r>
        <w:rPr>
          <w:rFonts w:ascii="Amiri" w:hAnsi="Amiri" w:eastAsia="Amiri" w:cs="Amiri"/>
          <w:color w:val="111111"/>
          <w:sz w:val="28"/>
          <w:sz w:val="28"/>
          <w:szCs w:val="28"/>
          <w:rtl w:val="true"/>
          <w:lang w:bidi="ar-SA"/>
        </w:rPr>
        <w:t xml:space="preserve">يَتَطَلَّعُونَ نُزُولَ حُورِ الْعِينِ إِلَيْهِ وَ الْمَلَائِكَةِ وَ خُزَّانِ الْجِنَانِ فَلَا يَأْتُونَهُ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فَتَقُولُ مَلَائِكَةُ الْأَرْضِ حَوَالَيْ </w:t>
      </w:r>
      <w:r>
        <w:rPr>
          <w:rStyle w:val="FootnoteAnchor"/>
          <w:rtl w:val="true"/>
        </w:rPr>
        <w:footnoteReference w:id="1448"/>
      </w:r>
      <w:r>
        <w:rPr>
          <w:rFonts w:ascii="Amiri" w:hAnsi="Amiri" w:eastAsia="Amiri" w:cs="Amiri"/>
          <w:color w:val="111111"/>
          <w:sz w:val="28"/>
          <w:sz w:val="28"/>
          <w:szCs w:val="28"/>
          <w:rtl w:val="true"/>
          <w:lang w:bidi="ar-SA"/>
        </w:rPr>
        <w:t xml:space="preserve">ذَلِكَ الْمَقْتُولِ مَا بَالُ الْحُورِ الْعِينِ لَا يَنْزِلْنَ إِلَيْهِ وَ مَا بَالُ خُزَّانِ الْجِنَانِ لَا يَرِدُونَ عَلَيْهِ فَيُنَادَوْنَ مِنْ فَوْقِ السَّمَاءِ السَّابِعَةِ يَا أَيَّتُهَا الْمَلَائِكَةُ انْظُرُوا إِلَي آفَاقِ السَّمَاءِ وَ دُوَيْنِهَا فَيَنْظُرُونَ فَإِذَا تَوْحِيدُ هَذَا الْعَبْدِ وَ إِيمَانُهُ بِرَسُولِ اللَّهِ صلي الله عليه و آله وَ صَلَاتُهُ وَ زَكَاتُهُ وَ صَدَقَتُهُ وَ أَعْمَالُ بِرِّهِ كُلُّهَا مَحْبُوسَاتٌ دُوَيْنَ السَّمَاءِ قَدْ طُبِّقَتْ آفَاقُ السَّمَاءِ كُلُّهَا كَالْقَافِلَةِ الْعَظِيمَةِ قَدْ مَلَأَتْ مَا بَيْنَ أَقْصَي الْمَشَارِقِ وَ الْمَغَارِبِ وَ مَهَابِّ الشَّمَالِ وَ الْجَنُوبِ تُنَادِي أَمْلَاكُ تِلْكَ الْأَثْقَالِ </w:t>
      </w:r>
      <w:r>
        <w:rPr>
          <w:rStyle w:val="FootnoteAnchor"/>
          <w:rtl w:val="true"/>
        </w:rPr>
        <w:footnoteReference w:id="1449"/>
      </w:r>
      <w:r>
        <w:rPr>
          <w:rFonts w:ascii="Amiri" w:hAnsi="Amiri" w:eastAsia="Amiri" w:cs="Amiri"/>
          <w:color w:val="111111"/>
          <w:sz w:val="28"/>
          <w:sz w:val="28"/>
          <w:szCs w:val="28"/>
          <w:rtl w:val="true"/>
          <w:lang w:bidi="ar-SA"/>
        </w:rPr>
        <w:t xml:space="preserve">الْحَامِلُونَ لَهَا الْوَارِدُونَ بِهَا مَا بَالُنَا لَا تُفَتَّحُ لَنَا أَبْوَابُ السَّمَاءِ لِنَدْخُلَ إِلَيْهَا </w:t>
      </w:r>
      <w:r>
        <w:rPr>
          <w:rStyle w:val="FootnoteAnchor"/>
          <w:rtl w:val="true"/>
        </w:rPr>
        <w:footnoteReference w:id="1450"/>
      </w:r>
      <w:r>
        <w:rPr>
          <w:rFonts w:ascii="Amiri" w:hAnsi="Amiri" w:eastAsia="Amiri" w:cs="Amiri"/>
          <w:color w:val="111111"/>
          <w:sz w:val="28"/>
          <w:sz w:val="28"/>
          <w:szCs w:val="28"/>
          <w:rtl w:val="true"/>
          <w:lang w:bidi="ar-SA"/>
        </w:rPr>
        <w:t>بِأَعْمَالِ هَذَا الشَّهِيدِ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به او است و برابر همین مقدار از طرف راست و چپ و پیش رو و عقب و بالا و پایین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پرداخت زکات بخل ورزد و نپردازد، نمازش را به او رد می‌کنند و چون جامه کهنه‌ای درهم می‌پیچند و به صورتش می زنند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نماز بدون زکات چه می کنی؟ اصحاب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چقدر بدبخت و بیچاره است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بدبخت‌تر از او را معرفی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جهاد و پیکار در راه خدا شرکت کند و در حال حمله به دشمن نه فرار، در این راه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و خزینه‌داران آنجا انتظار آمدن روح او را دارند و فرشته‌های زمین پیوسته انتظار آمدن حوران بهشتی را دارند که به سوی او بیایند و ملائکه و خازنان بهشت به سوی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زمین که اطراف این مقتول هستند، می گویند چرا حوران بهشتی پیش این شخص نیامدند و چرا خازنان بهشت نمی‌آیند؟ از بالای آسمان هفتم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آفاق آسمان‌ها و پایین آن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ایمان به پیامبر و نماز و زکات و صدقه و اعمال نیکوی او را می‌بینند که در پایین آسمان نگه داشته شده؟ آفاق آسمان به روی آنها بسته است، همچون قافله‌ای بزرگ، شرق و غرب و مهابّ شمال و جنوب را فراگرفته‌اند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که مأمور حمل این اعمال هستند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درب‌های آسمان را نمی‌گشایند تا با اعمال این شهید داخل شویم؟ </w:t>
      </w:r>
    </w:p>
    <w:p>
      <w:pPr>
        <w:pStyle w:val="BookText"/>
        <w:rPr/>
      </w:pPr>
      <w:r>
        <w:rPr>
          <w:rFonts w:ascii="Amiri" w:hAnsi="Amiri" w:eastAsia="Amiri" w:cs="Amiri"/>
          <w:color w:val="111111"/>
          <w:sz w:val="28"/>
          <w:sz w:val="28"/>
          <w:szCs w:val="28"/>
          <w:rtl w:val="true"/>
          <w:lang w:bidi="ar-SA"/>
        </w:rPr>
        <w:t xml:space="preserve">فَيَأْمُرُ اللَّهُ بِفَتْحِ أَبْوَابِ السَّمَاءِ فَتُفْتَحُ ثُمَّ يُنَادِي يَا هَؤُلَاءِ </w:t>
      </w:r>
      <w:r>
        <w:rPr>
          <w:rStyle w:val="FootnoteAnchor"/>
          <w:rtl w:val="true"/>
        </w:rPr>
        <w:footnoteReference w:id="1451"/>
      </w:r>
      <w:r>
        <w:rPr>
          <w:rFonts w:ascii="Amiri" w:hAnsi="Amiri" w:eastAsia="Amiri" w:cs="Amiri"/>
          <w:color w:val="111111"/>
          <w:sz w:val="28"/>
          <w:sz w:val="28"/>
          <w:szCs w:val="28"/>
          <w:rtl w:val="true"/>
          <w:lang w:bidi="ar-SA"/>
        </w:rPr>
        <w:t xml:space="preserve">الْمَلَائِكَةُ أَدْخِلُوهَا إِنْ قَدَرْتُمْ فَلَا تُقِلُّهُمْ </w:t>
      </w:r>
      <w:r>
        <w:rPr>
          <w:rStyle w:val="FootnoteAnchor"/>
          <w:rtl w:val="true"/>
        </w:rPr>
        <w:footnoteReference w:id="1452"/>
      </w:r>
      <w:r>
        <w:rPr>
          <w:rFonts w:ascii="Amiri" w:hAnsi="Amiri" w:eastAsia="Amiri" w:cs="Amiri"/>
          <w:color w:val="111111"/>
          <w:sz w:val="28"/>
          <w:sz w:val="28"/>
          <w:szCs w:val="28"/>
          <w:rtl w:val="true"/>
          <w:lang w:bidi="ar-SA"/>
        </w:rPr>
        <w:t xml:space="preserve">أَجْنِحَتُهُمْ وَ لَا يَقْدِرُونَ عَلَي الِارْتِفَاعِ بِتِلْكَ الْأَعْمَالِ فَيَقُولُونَ يَا رَبَّنَا لَا نَقْدِرُ عَلَي الِارْتِفَاعِ بِهَذِهِ الْأَعْمَالِ فَيُنَادِيهِمْ </w:t>
      </w:r>
      <w:r>
        <w:rPr>
          <w:rStyle w:val="FootnoteAnchor"/>
          <w:rtl w:val="true"/>
        </w:rPr>
        <w:footnoteReference w:id="1453"/>
      </w:r>
      <w:r>
        <w:rPr>
          <w:rFonts w:ascii="Amiri" w:hAnsi="Amiri" w:eastAsia="Amiri" w:cs="Amiri"/>
          <w:color w:val="111111"/>
          <w:sz w:val="28"/>
          <w:sz w:val="28"/>
          <w:szCs w:val="28"/>
          <w:rtl w:val="true"/>
          <w:lang w:bidi="ar-SA"/>
        </w:rPr>
        <w:t xml:space="preserve">مُنَادِي رَبِّنَا عَزَّ وَ جَلَّ يَا أَيُّهَا </w:t>
      </w:r>
      <w:r>
        <w:rPr>
          <w:rStyle w:val="FootnoteAnchor"/>
          <w:rtl w:val="true"/>
        </w:rPr>
        <w:footnoteReference w:id="1454"/>
      </w:r>
      <w:r>
        <w:rPr>
          <w:rFonts w:ascii="Amiri" w:hAnsi="Amiri" w:eastAsia="Amiri" w:cs="Amiri"/>
          <w:color w:val="111111"/>
          <w:sz w:val="28"/>
          <w:sz w:val="28"/>
          <w:szCs w:val="28"/>
          <w:rtl w:val="true"/>
          <w:lang w:bidi="ar-SA"/>
        </w:rPr>
        <w:t xml:space="preserve">الْمَلَائِكَةُ لَسْتُمْ حُمَّالَ هَذِهِ الْأَثْقَالِ </w:t>
      </w:r>
      <w:r>
        <w:rPr>
          <w:rStyle w:val="FootnoteAnchor"/>
          <w:rtl w:val="true"/>
        </w:rPr>
        <w:footnoteReference w:id="1455"/>
      </w:r>
      <w:r>
        <w:rPr>
          <w:rFonts w:ascii="Amiri" w:hAnsi="Amiri" w:eastAsia="Amiri" w:cs="Amiri"/>
          <w:color w:val="111111"/>
          <w:sz w:val="28"/>
          <w:sz w:val="28"/>
          <w:szCs w:val="28"/>
          <w:rtl w:val="true"/>
          <w:lang w:bidi="ar-SA"/>
        </w:rPr>
        <w:t xml:space="preserve">الصَّاعِدِينَ بِهَا إِنَّ حَمَلَتَهَا الصَّاعِدِينَ بِهَا مَطَايَاهَا الَّتِي تَرْفَعُهَا إِلَي دُوَيْنِ الْعَرْشِ ثُمَّ تُقِرُّهَا </w:t>
      </w:r>
      <w:r>
        <w:rPr>
          <w:rStyle w:val="FootnoteAnchor"/>
          <w:rtl w:val="true"/>
        </w:rPr>
        <w:footnoteReference w:id="1456"/>
      </w:r>
      <w:r>
        <w:rPr>
          <w:rFonts w:ascii="Amiri" w:hAnsi="Amiri" w:eastAsia="Amiri" w:cs="Amiri"/>
          <w:color w:val="111111"/>
          <w:sz w:val="28"/>
          <w:sz w:val="28"/>
          <w:szCs w:val="28"/>
          <w:rtl w:val="true"/>
          <w:lang w:bidi="ar-SA"/>
        </w:rPr>
        <w:t xml:space="preserve">فِي دَرَجَاتِ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الْمَلَائِكَةُ يَا رَبَّنَا مَا مَطَايَاهَا فَيَقُولُ اللَّهُ تَعَالَي وَ مَا الَّذِي حَمَلْتُمْ مِنْ عِنْدِهِ فَيَقُولُونَ تَوْحِيدَهُ لَكَ </w:t>
      </w:r>
      <w:r>
        <w:rPr>
          <w:rStyle w:val="FootnoteAnchor"/>
          <w:rtl w:val="true"/>
        </w:rPr>
        <w:footnoteReference w:id="1457"/>
      </w:r>
      <w:r>
        <w:rPr>
          <w:rFonts w:ascii="Amiri" w:hAnsi="Amiri" w:eastAsia="Amiri" w:cs="Amiri"/>
          <w:color w:val="111111"/>
          <w:sz w:val="28"/>
          <w:sz w:val="28"/>
          <w:szCs w:val="28"/>
          <w:rtl w:val="true"/>
          <w:lang w:bidi="ar-SA"/>
        </w:rPr>
        <w:t xml:space="preserve">وَ إِيمَانَهُ بِنَبِيِّكَ فَيَقُولُ اللَّهُ تَعَالَي فَمَطَايَاهَا مُوَالاةُ عَلِيٍّ أَخِي نَبِيِّي وَ مُوَالاةُ الْأَئِمَّةِ الطَّاهِرِينَ فَإِنْ أَتَتْ </w:t>
      </w:r>
      <w:r>
        <w:rPr>
          <w:rStyle w:val="FootnoteAnchor"/>
          <w:rtl w:val="true"/>
        </w:rPr>
        <w:footnoteReference w:id="1458"/>
      </w:r>
      <w:r>
        <w:rPr>
          <w:rFonts w:ascii="Amiri" w:hAnsi="Amiri" w:eastAsia="Amiri" w:cs="Amiri"/>
          <w:color w:val="111111"/>
          <w:sz w:val="28"/>
          <w:sz w:val="28"/>
          <w:szCs w:val="28"/>
          <w:rtl w:val="true"/>
          <w:lang w:bidi="ar-SA"/>
        </w:rPr>
        <w:t xml:space="preserve">فَهِيَ الْحَامِلَةُ الرَّافِعَةُ الْوَاضِعَةُ لَهَا فِي الْجِنَانِ فَيَنْظُرُونَ فَإِذَا الرَّجُلُ مَعَ مَا لَهُ مِنْ هَذِهِ الْأَشْيَاءِ لَيْسَ لَهُ مُوَالاةُ عَلِيٍّ وَ الطَّيِّبِينَ مِنْ آلِهِ وَ مُعَادَاةُ أَعْدَائِهِمْ فَيَقُولُ اللَّهُ تَبَارَكَ وَ تَعَالَي لِلْأَمْلَاكِ الَّذِينَ كَانُوا حَامِلِيهَا اعْتَزِلُوهَا وَ أَلْحِقُوا بِمَرَاكِزِكُمْ مِنْ مَلَكُوتِي لِيَأْتِيَهَا مَنْ هُوَ أَحَقُّ بِحَمْلِهَا وَ وَضْعِهَا فِي مَوْضِعِ اسْتِحْقَاقِهَا فَتُلْحَقُ تِلْكَ الْأَمْلَاكُ بِمَرَاكِزِهَا الْمَجْعُولَةِ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مُنَادِي رَبِّنَا عَزَّ وَ جَلَّ يَا أَيَّتُهَا الزَّبَانِيَةُ تَنَاوَلِيهَا وَ حُطِّيهَا </w:t>
      </w:r>
      <w:r>
        <w:rPr>
          <w:rStyle w:val="FootnoteAnchor"/>
          <w:rtl w:val="true"/>
        </w:rPr>
        <w:footnoteReference w:id="1459"/>
      </w:r>
      <w:r>
        <w:rPr>
          <w:rFonts w:ascii="Amiri" w:hAnsi="Amiri" w:eastAsia="Amiri" w:cs="Amiri"/>
          <w:color w:val="111111"/>
          <w:sz w:val="28"/>
          <w:sz w:val="28"/>
          <w:szCs w:val="28"/>
          <w:rtl w:val="true"/>
          <w:lang w:bidi="ar-SA"/>
        </w:rPr>
        <w:t>إِلي سَواءِ الْجَحِيمِ لِأَنَّ صَاحِبَهَا لَمْ يَجْعَلْ لَهَا مَطَايَا مِنْ مُوَالاةِ عَلِيٍّ عليه السلام وَ الطَّيِّبِينَ مِنْ آلِهِ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دستور می دهد درب‌های آسمان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ندایی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آنها توان ندارد و نمی‌توانند با آن اعمال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با این اعمال بالا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پروردگار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این اعمال سنگین را بالا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مرکب‌های مخصوص آنها این اعمال را بیاورند تا زیر عرش و در بهشت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می‌گویند مرکب مخصوص آنها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از او آورده‌اید؟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وحدانیت تو و ایمان به پیامبر تو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این اعتقادها، دوستی علی برادر پیامبرم است و دوستی ائمه 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موالات را دارد، می تواند این اعمال را به بهشت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می کنند، می‌بینند با تمام این اعمالی که دارد، موالات علی و ائمه طاهرین و دشمنی با دشمنان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حامل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را رها کنید و بروید به محل خود از ملکوتم تا آنها که شایسته حمل این اعمال هستند بیایند و آنها را به جایی که شایسته است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فرشته‌ها به محلی که مخصوص آنها است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خداوند به شراره‌های آتش دستور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فرا بگیرید و </w:t>
      </w:r>
      <w:bookmarkStart w:id="2111" w:name="pg17292_191881"/>
    </w:p>
    <w:p>
      <w:pPr>
        <w:pStyle w:val="BookText"/>
        <w:rPr/>
      </w:pPr>
      <w:bookmarkEnd w:id="2111"/>
      <w:r>
        <w:rPr>
          <w:rFonts w:ascii="Amiri" w:hAnsi="Amiri" w:eastAsia="Amiri" w:cs="Amiri"/>
          <w:color w:val="111111"/>
          <w:sz w:val="28"/>
          <w:sz w:val="28"/>
          <w:szCs w:val="28"/>
          <w:rtl w:val="true"/>
          <w:lang w:bidi="ar-SA"/>
        </w:rPr>
        <w:t xml:space="preserve">فَتُنَادِي </w:t>
      </w:r>
      <w:r>
        <w:rPr>
          <w:rStyle w:val="FootnoteAnchor"/>
          <w:rtl w:val="true"/>
        </w:rPr>
        <w:footnoteReference w:id="1460"/>
      </w:r>
      <w:r>
        <w:rPr>
          <w:rFonts w:ascii="Amiri" w:hAnsi="Amiri" w:eastAsia="Amiri" w:cs="Amiri"/>
          <w:color w:val="111111"/>
          <w:sz w:val="28"/>
          <w:sz w:val="28"/>
          <w:szCs w:val="28"/>
          <w:rtl w:val="true"/>
          <w:lang w:bidi="ar-SA"/>
        </w:rPr>
        <w:t xml:space="preserve">تِلْكَ الْأَمْلَاكُ وَ يُقَلِّبُ اللَّهُ تِلْكَ الْأَثْقَالَ أَوْزَاراً وَ بَلَايَا عَلَي بَاعِثِهَا </w:t>
      </w:r>
      <w:r>
        <w:rPr>
          <w:rStyle w:val="FootnoteAnchor"/>
          <w:rtl w:val="true"/>
        </w:rPr>
        <w:footnoteReference w:id="1461"/>
      </w:r>
      <w:r>
        <w:rPr>
          <w:rFonts w:ascii="Amiri" w:hAnsi="Amiri" w:eastAsia="Amiri" w:cs="Amiri"/>
          <w:color w:val="111111"/>
          <w:sz w:val="28"/>
          <w:sz w:val="28"/>
          <w:szCs w:val="28"/>
          <w:rtl w:val="true"/>
          <w:lang w:bidi="ar-SA"/>
        </w:rPr>
        <w:t xml:space="preserve">لِمَا فَارَقَهَا عَنْ مَطَايَاهَا مِنْ مُوَالاةِ أَمِيرِ الْمُؤْمِنِينَ عليه السلام وَ نَادَتْ تِلْكَ الْمَلَائِكَةُ إِلَي مُخَالَفَتِهِ لِعَلِيٍّ عليه السلام وَ مُوَالاتِهِ لِأَعْدَائِهِ فَيُسَلِّطُهَا اللَّهُ عَزَّ وَ جَلَّ وَ هِيَ فِي صُورَةِ الْأَسْوَدِ عَلَي تِلْكَ الْأَعْمَالِ وَ هِيَ كَالْغِرْبَانِ وَ الْقِرْقِسِ </w:t>
      </w:r>
      <w:r>
        <w:rPr>
          <w:rStyle w:val="FootnoteAnchor"/>
          <w:rtl w:val="true"/>
        </w:rPr>
        <w:footnoteReference w:id="1462"/>
      </w:r>
      <w:r>
        <w:rPr>
          <w:rFonts w:ascii="Amiri" w:hAnsi="Amiri" w:eastAsia="Amiri" w:cs="Amiri"/>
          <w:color w:val="111111"/>
          <w:sz w:val="28"/>
          <w:sz w:val="28"/>
          <w:szCs w:val="28"/>
          <w:rtl w:val="true"/>
          <w:lang w:bidi="ar-SA"/>
        </w:rPr>
        <w:t xml:space="preserve">فَيَخْرُجُ مِنْ أَفْوَاهِ تِلْكَ الْأَسْوَدِ نِيرَانٌ تُحْرِقُهَا وَ لَا يَبْقَي </w:t>
      </w:r>
      <w:r>
        <w:rPr>
          <w:rStyle w:val="FootnoteAnchor"/>
          <w:rtl w:val="true"/>
        </w:rPr>
        <w:footnoteReference w:id="1463"/>
      </w:r>
      <w:r>
        <w:rPr>
          <w:rFonts w:ascii="Amiri" w:hAnsi="Amiri" w:eastAsia="Amiri" w:cs="Amiri"/>
          <w:color w:val="111111"/>
          <w:sz w:val="28"/>
          <w:sz w:val="28"/>
          <w:szCs w:val="28"/>
          <w:rtl w:val="true"/>
          <w:lang w:bidi="ar-SA"/>
        </w:rPr>
        <w:t xml:space="preserve">لَهُ عَمَلٌ إِلَّا أَحْبَطَ وَ يَبْقَي عَلَيْهِ مُوَالاتُهُ لِأَعْدَاءِ عَلِيٍّ عليه السلام وَ جَحَدَةِ وَلَايَتِهِ فَيُقِرُّ </w:t>
      </w:r>
      <w:r>
        <w:rPr>
          <w:rStyle w:val="FootnoteAnchor"/>
          <w:rtl w:val="true"/>
        </w:rPr>
        <w:footnoteReference w:id="1464"/>
      </w:r>
      <w:r>
        <w:rPr>
          <w:rFonts w:ascii="Amiri" w:hAnsi="Amiri" w:eastAsia="Amiri" w:cs="Amiri"/>
          <w:color w:val="111111"/>
          <w:sz w:val="28"/>
          <w:sz w:val="28"/>
          <w:szCs w:val="28"/>
          <w:rtl w:val="true"/>
          <w:lang w:bidi="ar-SA"/>
        </w:rPr>
        <w:t xml:space="preserve">ذَلِكَ فِي سَوَاءِ الْجَحِيمِ فَإِذَا هُوَ قَدْ حَبِطَتْ أَعْمَالُهُ وَ عَظُمَتْ أَوْزَارُهُ وَ أَثْقَالُهُ فَهَذَا أَسْوَأُ حَالًا مِنْ مَانِعِ الزَّكَاةِ الَّذِي يَحْفَظُ الصَّلَاةَ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2" w:name="__RefHeading___Toc1493824_3381743652"/>
      <w:bookmarkStart w:id="2113" w:name="_Toc975"/>
      <w:bookmarkEnd w:id="2112"/>
      <w:r>
        <w:rPr>
          <w:rtl w:val="true"/>
        </w:rPr>
        <w:t>بيان</w:t>
      </w:r>
      <w:bookmarkEnd w:id="2113"/>
    </w:p>
    <w:p>
      <w:pPr>
        <w:pStyle w:val="BookText"/>
        <w:rPr/>
      </w:pPr>
      <w:r>
        <w:rPr>
          <w:rFonts w:ascii="Amiri" w:hAnsi="Amiri" w:eastAsia="Amiri" w:cs="Amiri"/>
          <w:color w:val="111111"/>
          <w:sz w:val="28"/>
          <w:sz w:val="28"/>
          <w:szCs w:val="28"/>
          <w:rtl w:val="true"/>
          <w:lang w:bidi="ar-SA"/>
        </w:rPr>
        <w:t>قال الجوهري العلية الغرفة و الجمع العلالي و هو فعيلة مثل مريقة و أصله عليوة فأبدلت الواو ياء و أدغمت و قال بعضهم هي العلية بالكسر علي فعيلة و بعضهم يجعلها من المضاعف و القرقس بالكسر البعوض الصغار</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1493826_3381743652"/>
      <w:bookmarkStart w:id="2115" w:name="_Toc976"/>
      <w:bookmarkEnd w:id="2114"/>
      <w:r>
        <w:rPr>
          <w:rtl w:val="true"/>
        </w:rPr>
        <w:t>«</w:t>
      </w:r>
      <w:r>
        <w:rPr/>
        <w:t>47</w:t>
      </w:r>
      <w:r>
        <w:rPr>
          <w:rtl w:val="true"/>
        </w:rPr>
        <w:t>»</w:t>
      </w:r>
      <w:bookmarkEnd w:id="2115"/>
    </w:p>
    <w:p>
      <w:pPr>
        <w:pStyle w:val="BookText"/>
        <w:rPr/>
      </w:pPr>
      <w:r>
        <w:rPr>
          <w:rFonts w:ascii="Amiri" w:hAnsi="Amiri" w:eastAsia="Amiri" w:cs="Amiri"/>
          <w:color w:val="111111"/>
          <w:sz w:val="28"/>
          <w:sz w:val="28"/>
          <w:szCs w:val="28"/>
          <w:rtl w:val="true"/>
          <w:lang w:bidi="ar-SA"/>
        </w:rPr>
        <w:t>شي، تفسير العياشي عَنْ يُوسُفَ بْنِ ثَابِتٍ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لَمَّا دَخَلْنَا عَلَيْهِ أَنَا أَحْبَبْنَاكُمْ لِقَرَابَتِكُمْ مِنْ رَسُولِ اللَّهِ صلي الله عليه و آله وَ لِمَا أَوْجَبَ اللَّهُ مِنْ حَقِّكُمْ مَا أَحْبَبْنَاكُمْ لِدُنْيَا نُصِيبُهَا مِنْكُمْ إِلَّا لِوَجْهِ اللَّهِ وَ الدَّارِ الْآخِرَةِ وَ لِيَصْلُحَ لِامْرِئٍ مِنَّا دِينُهُ فَقَالَ أَبُو عَبْدِ اللَّهِ عليه السلام صَدَقْتُمْ مَنْ أَحَبَّنَا جَاءَ مَعَنَا يَوْمَ الْقِيَامَةِ هَكَذَا ثُمَّ جَمَعَ بَيْنَ السَّبَّابَتَيْنِ وَ قَالَ وَ اللَّهِ لَوْ أَنَّ رَجُلًا صَامَ النَّهَارَ وَ قَامَ اللَّيْلَ ثُمَّ لَقِيَ اللَّهَ بِغَيْرِ وَلَايَتِنَا لَلَقِيَهُ وَ هُوَ غَيْرُ رَاضٍ أَوْ سَاخِطٌ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ذَلِكَ قَوْلُ اللَّهِ وَ ما مَنَعَهُمْ أَنْ تُقْبَلَ مِنْهُمْ نَفَقاتُهُمْ إِلَّا أَنَّهُمْ كَفَرُوا</w:t>
      </w:r>
    </w:p>
    <w:p>
      <w:pPr>
        <w:pStyle w:val="BookText"/>
        <w:rPr/>
      </w:pPr>
      <w:r>
        <w:rPr>
          <w:rFonts w:ascii="IRNazanin" w:hAnsi="IRNazanin" w:eastAsia="IRNazanin"/>
          <w:color w:val="111111"/>
          <w:sz w:val="28"/>
          <w:sz w:val="28"/>
          <w:szCs w:val="28"/>
          <w:rtl w:val="true"/>
          <w:lang w:bidi="fa-IR"/>
        </w:rPr>
        <w:t>به داخل جهنم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صاحب این اعمال دارای مرکب ولایت علی و ائمه طاهرین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 ندا می دهند و خدا این اعمال را به گناه و بلا بر باعث آن بدل می کند به واسطه نداشتن مرکب مخصوص از محبت علی امیرالمؤمنین علیه السّلام، آن ملائکه به مخالفت او با علی و دوستی او با دشمنان علی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ملائکه را بر آن اعمال به صورت شیرهایی مسلط می‌گرداند و آن اعمال شبیه کلاغ‌ها و پشه‌های کوچک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این شیرها شراره‌هایی خارج می‌شود و آن اعمال را می‌سوزاند و تمام اعمالش از بین می رود، فقط می‌ماند دوستی او با دشمنان علی علیه السّلام و انکار ولایت علی علیه السّلام و این عمل را در وسط جهنم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اعمالش نابود شده و گناهانش افزون گردیده، این شخص بدتر از کسی است که مانع زکات باشد که نماز می‌خواند</w:t>
      </w:r>
      <w:r>
        <w:rPr>
          <w:rFonts w:eastAsia="IRNazanin" w:cs="IRNazanin"/>
          <w:color w:val="111111"/>
          <w:sz w:val="28"/>
          <w:szCs w:val="28"/>
          <w:rtl w:val="true"/>
          <w:lang w:bidi="fa-IR"/>
        </w:rPr>
        <w:t>.</w:t>
      </w:r>
      <w:r>
        <w:rPr>
          <w:rStyle w:val="FootnoteAnchor"/>
          <w:rtl w:val="true"/>
        </w:rPr>
        <w:footnoteReference w:id="1466"/>
      </w:r>
    </w:p>
    <w:p>
      <w:pPr>
        <w:pStyle w:val="Heading5"/>
        <w:numPr>
          <w:ilvl w:val="4"/>
          <w:numId w:val="1"/>
        </w:numPr>
        <w:rPr/>
      </w:pPr>
      <w:bookmarkStart w:id="2116" w:name="__RefHeading___Toc1493828_3381743652"/>
      <w:bookmarkStart w:id="2117" w:name="_Toc977"/>
      <w:bookmarkEnd w:id="2116"/>
      <w:r>
        <w:rPr>
          <w:rtl w:val="true"/>
        </w:rPr>
        <w:t>توضیح</w:t>
      </w:r>
      <w:bookmarkEnd w:id="2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غرفه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فعّلیه، مانند مُرّیقه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واو به یاء تبدیل و در آن ادغام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وزن فعّیلۀ یعنی مضاعف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پشه کوچک</w:t>
      </w:r>
      <w:r>
        <w:rPr>
          <w:rFonts w:eastAsia="IRNazanin" w:cs="IRNazanin"/>
          <w:color w:val="111111"/>
          <w:sz w:val="28"/>
          <w:szCs w:val="28"/>
          <w:rtl w:val="true"/>
          <w:lang w:bidi="fa-IR"/>
        </w:rPr>
        <w:t>.</w:t>
      </w:r>
    </w:p>
    <w:p>
      <w:pPr>
        <w:pStyle w:val="Heading5"/>
        <w:numPr>
          <w:ilvl w:val="4"/>
          <w:numId w:val="1"/>
        </w:numPr>
        <w:rPr/>
      </w:pPr>
      <w:bookmarkStart w:id="2118" w:name="__RefHeading___Toc1493830_3381743652"/>
      <w:bookmarkStart w:id="2119" w:name="_Toc978"/>
      <w:bookmarkEnd w:id="2118"/>
      <w:r>
        <w:rPr>
          <w:rtl w:val="true"/>
        </w:rPr>
        <w:t xml:space="preserve">روایت </w:t>
      </w:r>
      <w:r>
        <w:rPr/>
        <w:t>47</w:t>
      </w:r>
      <w:bookmarkEnd w:id="211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ثابت از حضرت صادق علیه السّلام نقل کرد که یک بار ما خدمت ایشان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واسطه خویشاوندی که با پیامبر اکرم صلّی اللَّه علیه و آله دارید و به واسطه حقی که خداوند برای شما واجب نموده دوست می داریم و این هرگز برای رسیدن به منافع دنیوی نیست، فقط برای خدا و روز قیامت و اصلاح امر دین‌مان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گویید،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با ما خواهد آمد در روز قیامت مانند این دو انگشت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انگشت سبابه خود را به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یک نفر روز را روزه بدارد و شب را شب زنده‌دار باشد و بدون ولایت ما به ملاقات خدا برود، خدا از او ناراضی خواهد بود یا بر او خشم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همان مطلب را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مَنَعَهُمْ أَنْ تُقْبَلَ مِنْهُمْ نَفَقاتُهُمْ إِلَّا أَنَّهُمْ کَفَرُوا </w:t>
      </w:r>
      <w:bookmarkStart w:id="2120" w:name="pg17292_191882"/>
    </w:p>
    <w:p>
      <w:pPr>
        <w:pStyle w:val="BookText"/>
        <w:rPr/>
      </w:pPr>
      <w:bookmarkEnd w:id="2120"/>
      <w:r>
        <w:rPr>
          <w:rFonts w:ascii="Amiri" w:hAnsi="Amiri" w:eastAsia="Amiri" w:cs="Amiri"/>
          <w:color w:val="111111"/>
          <w:sz w:val="28"/>
          <w:sz w:val="28"/>
          <w:szCs w:val="28"/>
          <w:rtl w:val="true"/>
          <w:lang w:bidi="ar-SA"/>
        </w:rPr>
        <w:t xml:space="preserve">بِاللَّهِ وَ بِرَسُولِهِ إِلَي قَوْلِهِ وَ هُمْ كافِرُونَ </w:t>
      </w:r>
      <w:r>
        <w:rPr>
          <w:rStyle w:val="FootnoteAnchor"/>
          <w:rtl w:val="true"/>
        </w:rPr>
        <w:footnoteReference w:id="1467"/>
      </w:r>
      <w:r>
        <w:rPr>
          <w:rFonts w:ascii="Amiri" w:hAnsi="Amiri" w:eastAsia="Amiri" w:cs="Amiri"/>
          <w:color w:val="111111"/>
          <w:sz w:val="28"/>
          <w:sz w:val="28"/>
          <w:szCs w:val="28"/>
          <w:rtl w:val="true"/>
          <w:lang w:bidi="ar-SA"/>
        </w:rPr>
        <w:t xml:space="preserve">ثُمَّ قَالَ وَ كَذَلِكَ الْإِيمَانُ لَا يَضُرُّ مَعَهُ عَمَلٌ كَمَا أَنَّ الْكُفْرَ لَا يَنْفَعُ مَعَهُ عَمَلٌ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الديلمي في أعلام الدين من كتاب الحسين بن سعيد بإسناده عنه عليه السلام مثله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1" w:name="__RefHeading___Toc1493832_3381743652"/>
      <w:bookmarkStart w:id="2122" w:name="_Toc979"/>
      <w:bookmarkEnd w:id="2121"/>
      <w:r>
        <w:rPr>
          <w:rtl w:val="true"/>
        </w:rPr>
        <w:t>«</w:t>
      </w:r>
      <w:r>
        <w:rPr/>
        <w:t>48</w:t>
      </w:r>
      <w:r>
        <w:rPr>
          <w:rtl w:val="true"/>
        </w:rPr>
        <w:t>»</w:t>
      </w:r>
      <w:bookmarkEnd w:id="2122"/>
    </w:p>
    <w:p>
      <w:pPr>
        <w:pStyle w:val="BookText"/>
        <w:rPr/>
      </w:pPr>
      <w:r>
        <w:rPr>
          <w:rFonts w:ascii="Amiri" w:hAnsi="Amiri" w:eastAsia="Amiri" w:cs="Amiri"/>
          <w:color w:val="111111"/>
          <w:sz w:val="28"/>
          <w:sz w:val="28"/>
          <w:szCs w:val="28"/>
          <w:rtl w:val="true"/>
          <w:lang w:bidi="ar-SA"/>
        </w:rPr>
        <w:t>جا، المجالس للمفيد عَلِيُّ بْنُ مُحَمَّدِ بْنِ الزُّبَيْرِ عَنْ عَلِيِّ بْنِ الْحَسَنِ بْنِ فَضَّالٍ عَنِ ابْنِ أَسْبَاطٍ عَنْ مُحَمَّدِ بْنِ يَحْيَي أَخِي مُغَلِّسٍ عَنِ الْعَلَاءِ عَنْ مُحَمَّدٍ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إِنَّا نَرَي الرَّجُلَ مِنَ الْمُخَالِفِينَ عَلَيْكُمْ لَهُ عِبَادَةٌ وَ اجْتِهَادٌ وَ خُشُوعٌ فَهَلْ يَنْفَعُهُ ذَلِكَ شَيْئاً فَقَالَ يَا مُحَمَّدُ إِنَّمَا مَثَلُنَا أَهْلَ الْبَيْتِ مَثَلُ أَهْلِ بَيْتٍ كَانُوا فِي بَنِي إِسْرَائِيلَ وَ كَانَ لَا يَجْتَهِدُ </w:t>
      </w:r>
      <w:r>
        <w:rPr>
          <w:rStyle w:val="FootnoteAnchor"/>
          <w:rtl w:val="true"/>
        </w:rPr>
        <w:footnoteReference w:id="1470"/>
      </w:r>
      <w:r>
        <w:rPr>
          <w:rFonts w:ascii="Amiri" w:hAnsi="Amiri" w:eastAsia="Amiri" w:cs="Amiri"/>
          <w:color w:val="111111"/>
          <w:sz w:val="28"/>
          <w:sz w:val="28"/>
          <w:szCs w:val="28"/>
          <w:rtl w:val="true"/>
          <w:lang w:bidi="ar-SA"/>
        </w:rPr>
        <w:t xml:space="preserve">أَحَدٌ مِنْهُمْ أَرْبَعِينَ لَيْلَةً إِلَّا دَعَا فَأُجِيبَ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رَجُلًا مِنْهُمُ اجْتَهَدَ أَرْبَعِينَ لَيْلَةً ثُمَّ دَعَا فَلَمْ يُسْتَجَبْ لَهُ فَأَتَي عِيسَي ابْنَ مَرْيَمَ عليه السلام يَشْكُو إِلَيْهِ مَا هُوَ فِيهِ وَ يَسْأَلُهُ الدُّعَاءَ لَهُ فَتَطَهَّرَ عِيسَي وَ صَلَّي ثُمَّ دَعَا فَأَوْحَي اللَّهُ إِلَيْهِ يَا عِيسَي إِنَّ عَبْدِي أَتَانِي مِنْ غَيْرِ الْبَابِ الَّذِي أُوتَي مِنْهُ إِنَّهُ دَعَانِي وَ فِي قَلْبِهِ شَكٌّ مِنْكَ فَلَوْ دَعَانِي حَتَّي يَنْقَطِعَ عُنُقُهُ وَ تَنْتَشِرَ أَنَامِلُهُ مَا اسْتَجَبْتُ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عِيسَي عليه السلام </w:t>
      </w:r>
      <w:r>
        <w:rPr>
          <w:rStyle w:val="FootnoteAnchor"/>
          <w:rtl w:val="true"/>
        </w:rPr>
        <w:footnoteReference w:id="1472"/>
      </w:r>
      <w:r>
        <w:rPr>
          <w:rFonts w:ascii="Amiri" w:hAnsi="Amiri" w:eastAsia="Amiri" w:cs="Amiri"/>
          <w:color w:val="111111"/>
          <w:sz w:val="28"/>
          <w:sz w:val="28"/>
          <w:szCs w:val="28"/>
          <w:rtl w:val="true"/>
          <w:lang w:bidi="ar-SA"/>
        </w:rPr>
        <w:t xml:space="preserve">فَقَالَ تَدْعُو رَبَّكَ وَ فِي قَلْبِكَ شَكٌّ مِنْ نَبِيِّهِ فَقَالَ يَا رُوحَ اللَّهِ وَ كَلِمَتَهُ قَدْ كَانَ وَ اللَّهِ مَا قُلْتَ فَاسْأَلِ اللَّهَ أَنْ يَذْهَبَ بِهِ عَنِّي فَدَعَا لَهُ عِيسَي عليه السلام فَتَقَبَّلَ اللَّهُ مِنْهُ وَ صَارَ فِي حَدِّ أَهْلِ بَيْتِهِ </w:t>
      </w:r>
      <w:r>
        <w:rPr>
          <w:rStyle w:val="FootnoteAnchor"/>
          <w:rtl w:val="true"/>
        </w:rPr>
        <w:footnoteReference w:id="1473"/>
      </w:r>
      <w:r>
        <w:rPr>
          <w:rFonts w:ascii="Amiri" w:hAnsi="Amiri" w:eastAsia="Amiri" w:cs="Amiri"/>
          <w:color w:val="111111"/>
          <w:sz w:val="28"/>
          <w:sz w:val="28"/>
          <w:szCs w:val="28"/>
          <w:rtl w:val="true"/>
          <w:lang w:bidi="ar-SA"/>
        </w:rPr>
        <w:t>كَذَلِكَ نَحْنُ أَهْلَ الْبَيْتِ لَا يَقْبَلُ اللَّهُ عَمَلَ عَبْدٍ</w:t>
      </w:r>
    </w:p>
    <w:p>
      <w:pPr>
        <w:pStyle w:val="BookText"/>
        <w:rPr/>
      </w:pPr>
      <w:r>
        <w:rPr>
          <w:rFonts w:ascii="Amiri" w:hAnsi="Amiri" w:eastAsia="Amiri" w:cs="Amiri"/>
          <w:color w:val="111111"/>
          <w:sz w:val="28"/>
          <w:sz w:val="28"/>
          <w:szCs w:val="28"/>
          <w:rtl w:val="true"/>
          <w:lang w:bidi="ar-SA"/>
        </w:rPr>
        <w:t>بِاللَّهِ وَ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کافِرُونَ</w:t>
      </w:r>
      <w:r>
        <w:rPr>
          <w:rFonts w:eastAsia="Amiri" w:cs="Amiri" w:ascii="Amiri" w:hAnsi="Amiri"/>
          <w:color w:val="111111"/>
          <w:sz w:val="28"/>
          <w:szCs w:val="28"/>
          <w:rtl w:val="true"/>
          <w:lang w:bidi="ar-SA"/>
        </w:rPr>
        <w:t>»</w:t>
      </w:r>
      <w:r>
        <w:rPr>
          <w:rStyle w:val="FootnoteAnchor"/>
          <w:rtl w:val="true"/>
        </w:rPr>
        <w:footnoteReference w:id="1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هیچ چیز مانع پذیرفته شدن انفاق‌های آنان نشد جز اینکه به خدا و پیامبرش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ایمان که هیچ عملی به او ضرری نمی رساند و همین طور کفر که هیچ عملی با وجود آن سود نمی‌بخشد</w:t>
      </w:r>
      <w:r>
        <w:rPr>
          <w:rFonts w:eastAsia="IRNazanin" w:cs="IRNazanin"/>
          <w:color w:val="111111"/>
          <w:sz w:val="28"/>
          <w:szCs w:val="28"/>
          <w:rtl w:val="true"/>
          <w:lang w:bidi="fa-IR"/>
        </w:rPr>
        <w:t>.</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در اعلام الدین، از کتاب حسین بن سعید به اسناد خود از امام صادق علیه السّلام همین روایت را نقل کرده است</w:t>
      </w:r>
      <w:r>
        <w:rPr>
          <w:rFonts w:eastAsia="IRNazanin" w:cs="IRNazanin"/>
          <w:color w:val="111111"/>
          <w:sz w:val="28"/>
          <w:szCs w:val="28"/>
          <w:rtl w:val="true"/>
          <w:lang w:bidi="fa-IR"/>
        </w:rPr>
        <w:t>.</w:t>
      </w:r>
      <w:r>
        <w:rPr>
          <w:rStyle w:val="FootnoteAnchor"/>
          <w:rtl w:val="true"/>
        </w:rPr>
        <w:footnoteReference w:id="1476"/>
      </w:r>
    </w:p>
    <w:p>
      <w:pPr>
        <w:pStyle w:val="Heading5"/>
        <w:numPr>
          <w:ilvl w:val="4"/>
          <w:numId w:val="1"/>
        </w:numPr>
        <w:rPr/>
      </w:pPr>
      <w:bookmarkStart w:id="2123" w:name="__RefHeading___Toc1493834_3381743652"/>
      <w:bookmarkStart w:id="2124" w:name="_Toc980"/>
      <w:bookmarkEnd w:id="2123"/>
      <w:r>
        <w:rPr>
          <w:rtl w:val="true"/>
        </w:rPr>
        <w:t xml:space="preserve">روایت </w:t>
      </w:r>
      <w:r>
        <w:rPr/>
        <w:t>48</w:t>
      </w:r>
      <w:bookmarkEnd w:id="212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از محمّد، از حضرت صادق یا باقر علیهما 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مشاهده می‌کنیم مردی از مخالفین شما را که دارای عبادت و کوشش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اعمال برای او نفعی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اهل بیت، مانند خانواده‌ای است که در بنی اسرائیل بودند که هر کدام از این خانواده اگر چهل شب به عبادت می پرداخت، دعایی که می‌کرد مستجاب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چهل شب عبادت کرد بعد دعا کرد، ولی مستجاب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عیسی بن مریم رسید و شکایت از حال خود کرد و تقاضای دعا برای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وضو گرفت و نماز خواند، سپس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از دری که باید،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کرد، ولی در دل نسبت به تو شک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قدر دعا کند که گردنش بشکند و بندهای انگشتش از هم بپاشد، دعایش را مستجاب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می‌خوانی با این که در دل نسبت به پیامبرش شک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و ای 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مطلب در دلم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از دلم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برایش دعا کرد و خداوند پذیرفت و مانند سایر خانواده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وضع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عمل کسی را که درباره </w:t>
      </w:r>
      <w:bookmarkStart w:id="2125" w:name="pg17292_191883"/>
    </w:p>
    <w:p>
      <w:pPr>
        <w:pStyle w:val="BookText"/>
        <w:rPr/>
      </w:pPr>
      <w:bookmarkEnd w:id="2125"/>
      <w:r>
        <w:rPr>
          <w:rFonts w:ascii="Amiri" w:hAnsi="Amiri" w:eastAsia="Amiri" w:cs="Amiri"/>
          <w:color w:val="111111"/>
          <w:sz w:val="28"/>
          <w:sz w:val="28"/>
          <w:szCs w:val="28"/>
          <w:rtl w:val="true"/>
          <w:lang w:bidi="ar-SA"/>
        </w:rPr>
        <w:t xml:space="preserve">وَ هُوَ يَشُكُّ فِينَا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من كتاب أبي عمر الزاهد بإسناده عن محمد بن مسلم مثله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عدة الداعي، عن محمد بن مسلم مثله </w:t>
      </w:r>
      <w:r>
        <w:rPr>
          <w:rStyle w:val="FootnoteAnchor"/>
          <w:rtl w:val="true"/>
        </w:rPr>
        <w:footnoteReference w:id="1479"/>
      </w:r>
    </w:p>
    <w:p>
      <w:pPr>
        <w:pStyle w:val="Heading5"/>
        <w:numPr>
          <w:ilvl w:val="4"/>
          <w:numId w:val="1"/>
        </w:numPr>
        <w:rPr/>
      </w:pPr>
      <w:bookmarkStart w:id="2126" w:name="__RefHeading___Toc1493836_3381743652"/>
      <w:bookmarkStart w:id="2127" w:name="_Toc981"/>
      <w:bookmarkEnd w:id="2126"/>
      <w:r>
        <w:rPr>
          <w:rtl w:val="true"/>
        </w:rPr>
        <w:t>بيان</w:t>
      </w:r>
      <w:bookmarkEnd w:id="2127"/>
    </w:p>
    <w:p>
      <w:pPr>
        <w:pStyle w:val="BookText"/>
        <w:rPr/>
      </w:pPr>
      <w:r>
        <w:rPr>
          <w:rFonts w:ascii="Amiri" w:hAnsi="Amiri" w:eastAsia="Amiri" w:cs="Amiri"/>
          <w:color w:val="111111"/>
          <w:sz w:val="28"/>
          <w:sz w:val="28"/>
          <w:szCs w:val="28"/>
          <w:rtl w:val="true"/>
          <w:lang w:bidi="ar-SA"/>
        </w:rPr>
        <w:t>إنما مثلنا أي مثل أصحابنا و أهل زماننا أو المراد بمثل أهل البيت مثل صاحب أهل بيت</w:t>
      </w:r>
      <w:r>
        <w:rPr>
          <w:rFonts w:eastAsia="Amiri" w:cs="Amiri" w:ascii="Amiri" w:hAnsi="Amiri"/>
          <w:color w:val="111111"/>
          <w:sz w:val="28"/>
          <w:szCs w:val="28"/>
          <w:rtl w:val="true"/>
          <w:lang w:bidi="ar-SA"/>
        </w:rPr>
        <w:t>.</w:t>
      </w:r>
    </w:p>
    <w:p>
      <w:pPr>
        <w:pStyle w:val="Heading5"/>
        <w:numPr>
          <w:ilvl w:val="4"/>
          <w:numId w:val="1"/>
        </w:numPr>
        <w:rPr/>
      </w:pPr>
      <w:bookmarkStart w:id="2128" w:name="__RefHeading___Toc1493838_3381743652"/>
      <w:bookmarkStart w:id="2129" w:name="_Toc982"/>
      <w:bookmarkEnd w:id="2128"/>
      <w:r>
        <w:rPr>
          <w:rtl w:val="true"/>
        </w:rPr>
        <w:t>«</w:t>
      </w:r>
      <w:r>
        <w:rPr/>
        <w:t>49</w:t>
      </w:r>
      <w:r>
        <w:rPr>
          <w:rtl w:val="true"/>
        </w:rPr>
        <w:t>»</w:t>
      </w:r>
      <w:bookmarkEnd w:id="2129"/>
    </w:p>
    <w:p>
      <w:pPr>
        <w:pStyle w:val="BookText"/>
        <w:rPr/>
      </w:pPr>
      <w:r>
        <w:rPr>
          <w:rFonts w:ascii="Amiri" w:hAnsi="Amiri" w:eastAsia="Amiri" w:cs="Amiri"/>
          <w:color w:val="111111"/>
          <w:sz w:val="28"/>
          <w:sz w:val="28"/>
          <w:szCs w:val="28"/>
          <w:rtl w:val="true"/>
          <w:lang w:bidi="ar-SA"/>
        </w:rPr>
        <w:t xml:space="preserve">جا، المجالس للمفيد ابْنُ قُولَوَيْهِ عَنْ أَبِيهِ عَنْ سَعْدٍ عَنِ ابْنِ عِيسَي عَنِ ابْنِ مَحْبُوبٍ عَنْ هِشَامٍ عَنْ مُرَازِمٍ عَنِ الصَّادِقِ عليه السلام قَالَ قَالَ رَسُولُ اللَّهِ صلي الله عليه و آله مَا بَالُ أَقْوَامٍ مِنْ أُمَّتِي إِذَا ذُكِرَ عِنْدَهُمْ إِبْرَاهِيمُ وَ آلُ إِبْرَاهِيمَ اسْتَبْشَرَتْ قُلُوبُهُمْ وَ تَهَلَّلَتْ وُجُوهُهُمْ وَ إِذَا ذُكِرْتُ وَ أَهْلَ بَيْتِي اشْمَأَزَّتْ قُلُوبُهُمْ وَ كَلَحَتْ وُجُوهُهُمْ وَ الَّذِي بَعَثَنِي بِالْحَقِّ نَبِيّاً لَوْ أَنَّ رَجُلًا لَقِيَ اللَّهَ بِعَمَلِ سَبْعِينَ نَبِيّاً ثُمَّ لَمْ يَلْقَهُ </w:t>
      </w:r>
      <w:r>
        <w:rPr>
          <w:rStyle w:val="FootnoteAnchor"/>
          <w:rtl w:val="true"/>
        </w:rPr>
        <w:footnoteReference w:id="1480"/>
      </w:r>
      <w:r>
        <w:rPr>
          <w:rFonts w:ascii="Amiri" w:hAnsi="Amiri" w:eastAsia="Amiri" w:cs="Amiri"/>
          <w:color w:val="111111"/>
          <w:sz w:val="28"/>
          <w:sz w:val="28"/>
          <w:szCs w:val="28"/>
          <w:rtl w:val="true"/>
          <w:lang w:bidi="ar-SA"/>
        </w:rPr>
        <w:t xml:space="preserve">بِوَلَايَةِ أُولِي الْأَمْرِ مِنَّا أَهْلَ الْبَيْتِ مَا قَبِلَ اللَّهُ مِنْهُ صَرْفاً وَ لَا عَدْلًا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0" w:name="__RefHeading___Toc1493840_3381743652"/>
      <w:bookmarkStart w:id="2131" w:name="_Toc983"/>
      <w:bookmarkEnd w:id="2130"/>
      <w:r>
        <w:rPr>
          <w:rtl w:val="true"/>
        </w:rPr>
        <w:t>توضيح</w:t>
      </w:r>
      <w:bookmarkEnd w:id="2131"/>
    </w:p>
    <w:p>
      <w:pPr>
        <w:pStyle w:val="BookText"/>
        <w:rPr/>
      </w:pPr>
      <w:r>
        <w:rPr>
          <w:rFonts w:ascii="Amiri" w:hAnsi="Amiri" w:eastAsia="Amiri" w:cs="Amiri"/>
          <w:color w:val="111111"/>
          <w:sz w:val="28"/>
          <w:sz w:val="28"/>
          <w:szCs w:val="28"/>
          <w:rtl w:val="true"/>
          <w:lang w:bidi="ar-SA"/>
        </w:rPr>
        <w:t xml:space="preserve">كلح كمنع ضحك في عبوس و الكلوح العبوس و قال في القاموس الصرف في الحديث التوبة و العدل الفدية أو النافلة و العدل الفريضة أو بالعكس أو هو الوزن و العدل الكيل أو هو الاكتساب و العدل الفدية أو الحيلة و منه فما يستطيعون صرفا و لا نصرا </w:t>
      </w:r>
      <w:r>
        <w:rPr>
          <w:rStyle w:val="FootnoteAnchor"/>
          <w:rtl w:val="true"/>
        </w:rPr>
        <w:footnoteReference w:id="1482"/>
      </w:r>
      <w:r>
        <w:rPr>
          <w:rFonts w:ascii="Amiri" w:hAnsi="Amiri" w:eastAsia="Amiri" w:cs="Amiri"/>
          <w:color w:val="111111"/>
          <w:sz w:val="28"/>
          <w:sz w:val="28"/>
          <w:szCs w:val="28"/>
          <w:rtl w:val="true"/>
          <w:lang w:bidi="ar-SA"/>
        </w:rPr>
        <w:t>أي ما يستطيعون أن يصرفوا عن أنفسهم العذاب</w:t>
      </w:r>
      <w:r>
        <w:rPr>
          <w:rFonts w:eastAsia="Amiri" w:cs="Amiri" w:ascii="Amiri" w:hAnsi="Amiri"/>
          <w:color w:val="111111"/>
          <w:sz w:val="28"/>
          <w:szCs w:val="28"/>
          <w:rtl w:val="true"/>
          <w:lang w:bidi="ar-SA"/>
        </w:rPr>
        <w:t>.</w:t>
      </w:r>
    </w:p>
    <w:p>
      <w:pPr>
        <w:pStyle w:val="Heading5"/>
        <w:numPr>
          <w:ilvl w:val="4"/>
          <w:numId w:val="1"/>
        </w:numPr>
        <w:rPr/>
      </w:pPr>
      <w:bookmarkStart w:id="2132" w:name="__RefHeading___Toc1493842_3381743652"/>
      <w:bookmarkStart w:id="2133" w:name="_Toc984"/>
      <w:bookmarkEnd w:id="2132"/>
      <w:r>
        <w:rPr>
          <w:rtl w:val="true"/>
        </w:rPr>
        <w:t>«</w:t>
      </w:r>
      <w:r>
        <w:rPr/>
        <w:t>50</w:t>
      </w:r>
      <w:r>
        <w:rPr>
          <w:rtl w:val="true"/>
        </w:rPr>
        <w:t>»</w:t>
      </w:r>
      <w:bookmarkEnd w:id="2133"/>
    </w:p>
    <w:p>
      <w:pPr>
        <w:pStyle w:val="BookText"/>
        <w:rPr/>
      </w:pPr>
      <w:r>
        <w:rPr>
          <w:rFonts w:ascii="Amiri" w:hAnsi="Amiri" w:eastAsia="Amiri" w:cs="Amiri"/>
          <w:color w:val="111111"/>
          <w:sz w:val="28"/>
          <w:sz w:val="28"/>
          <w:szCs w:val="28"/>
          <w:rtl w:val="true"/>
          <w:lang w:bidi="ar-SA"/>
        </w:rPr>
        <w:t>جا، المجالس للمفيد مُحَمَّدُ بْنُ الْحُسَيْنِ الْمُقْرِي عَنِ الْحُسَيْنِ بْنِ مُحَمَّدٍ الْبَزَّازِ عَنْ جَعْفَرِ بْنِ عَبْدِ اللَّهِ الْعَلَوِيِّ عَنْ يَحْيَي بْنِ هَاشِمٍ عَنِ الْمُعَمَّرِ بْنِ سُلَيْمَانَ عَنْ لَيْثٍ عَنْ عَطَاءٍ عَنِ ابْنِ عَبَّاسٍ</w:t>
      </w:r>
    </w:p>
    <w:p>
      <w:pPr>
        <w:pStyle w:val="BookText"/>
        <w:rPr/>
      </w:pPr>
      <w:r>
        <w:rPr>
          <w:rFonts w:ascii="IRNazanin" w:hAnsi="IRNazanin" w:eastAsia="IRNazanin"/>
          <w:color w:val="111111"/>
          <w:sz w:val="28"/>
          <w:sz w:val="28"/>
          <w:szCs w:val="28"/>
          <w:rtl w:val="true"/>
          <w:lang w:bidi="fa-IR"/>
        </w:rPr>
        <w:t>ما شک داشته باشد، نمی پذیرد</w:t>
      </w:r>
      <w:r>
        <w:rPr>
          <w:rFonts w:eastAsia="IRNazanin" w:cs="IRNazanin"/>
          <w:color w:val="111111"/>
          <w:sz w:val="28"/>
          <w:szCs w:val="28"/>
          <w:rtl w:val="true"/>
          <w:lang w:bidi="fa-IR"/>
        </w:rPr>
        <w:t>.</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ابو عمر زاهد به اسناد خود از محمد بن مسلم همین روایت را نقل کرده است</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همین روایت را نقل کرده است</w:t>
      </w:r>
      <w:r>
        <w:rPr>
          <w:rFonts w:eastAsia="IRNazanin" w:cs="IRNazanin"/>
          <w:color w:val="111111"/>
          <w:sz w:val="28"/>
          <w:szCs w:val="28"/>
          <w:rtl w:val="true"/>
          <w:lang w:bidi="fa-IR"/>
        </w:rPr>
        <w:t>.</w:t>
      </w:r>
      <w:r>
        <w:rPr>
          <w:rStyle w:val="FootnoteAnchor"/>
          <w:rtl w:val="true"/>
        </w:rPr>
        <w:footnoteReference w:id="1485"/>
      </w:r>
    </w:p>
    <w:p>
      <w:pPr>
        <w:pStyle w:val="Heading5"/>
        <w:numPr>
          <w:ilvl w:val="4"/>
          <w:numId w:val="1"/>
        </w:numPr>
        <w:rPr/>
      </w:pPr>
      <w:bookmarkStart w:id="2134" w:name="__RefHeading___Toc1493844_3381743652"/>
      <w:bookmarkStart w:id="2135" w:name="_Toc985"/>
      <w:bookmarkEnd w:id="2134"/>
      <w:r>
        <w:rPr>
          <w:rtl w:val="true"/>
        </w:rPr>
        <w:t>توضیح</w:t>
      </w:r>
      <w:bookmarkEnd w:id="2135"/>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اصحاب ما و اهل زمان ما یا منظور از مثل اهل بیت، مثل یار اهل بیت است</w:t>
      </w:r>
      <w:r>
        <w:rPr>
          <w:rFonts w:eastAsia="IRNazanin" w:cs="IRNazanin"/>
          <w:color w:val="111111"/>
          <w:sz w:val="28"/>
          <w:szCs w:val="28"/>
          <w:rtl w:val="true"/>
          <w:lang w:bidi="fa-IR"/>
        </w:rPr>
        <w:t>.</w:t>
      </w:r>
    </w:p>
    <w:p>
      <w:pPr>
        <w:pStyle w:val="Heading5"/>
        <w:numPr>
          <w:ilvl w:val="4"/>
          <w:numId w:val="1"/>
        </w:numPr>
        <w:rPr/>
      </w:pPr>
      <w:bookmarkStart w:id="2136" w:name="__RefHeading___Toc1493846_3381743652"/>
      <w:bookmarkStart w:id="2137" w:name="_Toc986"/>
      <w:bookmarkEnd w:id="2136"/>
      <w:r>
        <w:rPr>
          <w:rtl w:val="true"/>
        </w:rPr>
        <w:t xml:space="preserve">روایت </w:t>
      </w:r>
      <w:r>
        <w:rPr/>
        <w:t>49</w:t>
      </w:r>
      <w:bookmarkEnd w:id="2137"/>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از حضرت صادق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گروهی را که وقتی به نام ابراهیم و آل ابراهیم برخورد می‌کنند شاد و خندان می شوند، ولی وقتی نام من و خانواده‌ام برده می‌شود، دل هایشان تنفر دارد و چهره‌ای گرفته پیدا می کنند؟ قسم به آن کسی که مرا به پیامبری برانگیخت، اگر شخصی با عمل هفتاد پیغمبر به ملاقات خدا برود، ولی نه با ولایت اولوالامر از ما اهل بیت، خداوند از او انفاق و توبه را نپذیرد</w:t>
      </w:r>
      <w:r>
        <w:rPr>
          <w:rFonts w:eastAsia="IRNazanin" w:cs="IRNazanin"/>
          <w:color w:val="111111"/>
          <w:sz w:val="28"/>
          <w:szCs w:val="28"/>
          <w:rtl w:val="true"/>
          <w:lang w:bidi="fa-IR"/>
        </w:rPr>
        <w:t>.</w:t>
      </w:r>
      <w:r>
        <w:rPr>
          <w:rStyle w:val="FootnoteAnchor"/>
          <w:rtl w:val="true"/>
        </w:rPr>
        <w:footnoteReference w:id="1486"/>
      </w:r>
    </w:p>
    <w:p>
      <w:pPr>
        <w:pStyle w:val="Heading5"/>
        <w:numPr>
          <w:ilvl w:val="4"/>
          <w:numId w:val="1"/>
        </w:numPr>
        <w:rPr/>
      </w:pPr>
      <w:bookmarkStart w:id="2138" w:name="__RefHeading___Toc1493848_3381743652"/>
      <w:bookmarkStart w:id="2139" w:name="_Toc987"/>
      <w:bookmarkEnd w:id="2138"/>
      <w:r>
        <w:rPr>
          <w:rtl w:val="true"/>
        </w:rPr>
        <w:t>توضیح</w:t>
      </w:r>
      <w:bookmarkEnd w:id="2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خندید در حالی که عبوس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یعنی توبه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فدیه یا نافله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فریضه یا بالعکس و یا این که وزن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کیل یا این که اکتساب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حیله و این روایت هم از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یستطیعون صرفا و لا نصرا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نمی توانند عذاب را از خودشان برگردانند</w:t>
      </w:r>
      <w:r>
        <w:rPr>
          <w:rFonts w:eastAsia="IRNazanin" w:cs="IRNazanin"/>
          <w:color w:val="111111"/>
          <w:sz w:val="28"/>
          <w:szCs w:val="28"/>
          <w:rtl w:val="true"/>
          <w:lang w:bidi="fa-IR"/>
        </w:rPr>
        <w:t>.</w:t>
      </w:r>
    </w:p>
    <w:p>
      <w:pPr>
        <w:pStyle w:val="Heading5"/>
        <w:numPr>
          <w:ilvl w:val="4"/>
          <w:numId w:val="1"/>
        </w:numPr>
        <w:rPr/>
      </w:pPr>
      <w:bookmarkStart w:id="2140" w:name="__RefHeading___Toc1493850_3381743652"/>
      <w:bookmarkStart w:id="2141" w:name="_Toc988"/>
      <w:bookmarkEnd w:id="2140"/>
      <w:r>
        <w:rPr>
          <w:rtl w:val="true"/>
        </w:rPr>
        <w:t xml:space="preserve">روایت </w:t>
      </w:r>
      <w:r>
        <w:rPr/>
        <w:t>50</w:t>
      </w:r>
      <w:bookmarkEnd w:id="214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bookmarkStart w:id="2142" w:name="pg17292_191884"/>
    </w:p>
    <w:p>
      <w:pPr>
        <w:pStyle w:val="BookText"/>
        <w:rPr/>
      </w:pPr>
      <w:bookmarkEnd w:id="2142"/>
      <w:r>
        <w:rPr>
          <w:rFonts w:ascii="Amiri" w:hAnsi="Amiri" w:eastAsia="Amiri" w:cs="Amiri"/>
          <w:color w:val="111111"/>
          <w:sz w:val="28"/>
          <w:sz w:val="28"/>
          <w:szCs w:val="28"/>
          <w:rtl w:val="true"/>
          <w:lang w:bidi="ar-SA"/>
        </w:rPr>
        <w:t xml:space="preserve">قَالَ قَالَ رَسُولُ اللَّهِ صلي الله عليه و آله أَيُّهَا النَّاسُ الْزَمُوا مَوَدَّتَنَا أَهْلَ الْبَيْتِ فَإِنَّهُ مَنْ لَقِيَ اللَّهَ بِوُدِّنَا دَخَلَ الْجَنَّةَ بِشَفَاعَتِنَا فَوَ الَّذِي نَفْسُ مُحَمَّدٍ بِيَدِهِ لَا يَنْفَعُ عَبْداً عَمَلُهُ إِلَّا بِمَعْرِفَتِنَا وَ وَلَايَتِنَا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3" w:name="__RefHeading___Toc1493852_3381743652"/>
      <w:bookmarkStart w:id="2144" w:name="_Toc989"/>
      <w:bookmarkEnd w:id="2143"/>
      <w:r>
        <w:rPr>
          <w:rtl w:val="true"/>
        </w:rPr>
        <w:t>«</w:t>
      </w:r>
      <w:r>
        <w:rPr/>
        <w:t>51</w:t>
      </w:r>
      <w:r>
        <w:rPr>
          <w:rtl w:val="true"/>
        </w:rPr>
        <w:t>»</w:t>
      </w:r>
      <w:bookmarkEnd w:id="2144"/>
    </w:p>
    <w:p>
      <w:pPr>
        <w:pStyle w:val="BookText"/>
        <w:rPr/>
      </w:pPr>
      <w:r>
        <w:rPr>
          <w:rFonts w:ascii="Amiri" w:hAnsi="Amiri" w:eastAsia="Amiri" w:cs="Amiri"/>
          <w:color w:val="111111"/>
          <w:sz w:val="28"/>
          <w:sz w:val="28"/>
          <w:szCs w:val="28"/>
          <w:rtl w:val="true"/>
          <w:lang w:bidi="ar-SA"/>
        </w:rPr>
        <w:t>ني، الغيبة للنعماني الْكُلَيْنِيُّ عَنْ مُحَمَّدِ بْنِ يَحْيَي عَنِ ابْنِ عِيسَي عَنِ ابْنِ مَحْبُوبٍ عَنْ هِشَامِ بْنِ سَالِمٍ عَنْ حَبِيبٍ السِّجِسْتَانِيِّ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لَأُعَذِّبَنَّ كُلَّ رَعِيَّةٍ فِي الْإِسْلَامِ دَانَتْ بِوَلَايَةِ كُلِّ إِمَامٍ جَائِرٍ لَيْسَ مِنَ اللَّهِ وَ إِنْ كَانَتِ الرَّعِيَّةُ فِي أَعْمَالِهَا بَرَّةً تَقِيَّةً وَ لَأَعْفُوَنَّ عَنْ كُلِّ رَعِيَّةٍ فِي الْإِسْلَامِ دَانَتْ بِوَلَايَةِ كُلِّ إِمَامٍ عَادِلٍ مِنَ اللَّهِ وَ إِنْ كَانَتِ الرَّعِيَّةُ فِي أَعْمَالِهَا ظَالِمَةً مُسِيئَةً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5" w:name="__RefHeading___Toc1493854_3381743652"/>
      <w:bookmarkStart w:id="2146" w:name="_Toc990"/>
      <w:bookmarkEnd w:id="2145"/>
      <w:r>
        <w:rPr>
          <w:rtl w:val="true"/>
        </w:rPr>
        <w:t>«</w:t>
      </w:r>
      <w:r>
        <w:rPr/>
        <w:t>52</w:t>
      </w:r>
      <w:r>
        <w:rPr>
          <w:rtl w:val="true"/>
        </w:rPr>
        <w:t>»</w:t>
      </w:r>
      <w:bookmarkEnd w:id="2146"/>
    </w:p>
    <w:p>
      <w:pPr>
        <w:pStyle w:val="BookText"/>
        <w:rPr/>
      </w:pPr>
      <w:r>
        <w:rPr>
          <w:rFonts w:ascii="Amiri" w:hAnsi="Amiri" w:eastAsia="Amiri" w:cs="Amiri"/>
          <w:color w:val="111111"/>
          <w:sz w:val="28"/>
          <w:sz w:val="28"/>
          <w:szCs w:val="28"/>
          <w:rtl w:val="true"/>
          <w:lang w:bidi="ar-SA"/>
        </w:rPr>
        <w:t xml:space="preserve">كشف، كشف الغمة قَالَ عَلِيُّ بْنُ الْحُسَيْنِ عليهما السلام قَدِ انْتَحَلَتْ طَوَائِفُ مِنْ هَذِهِ الْأُمَّةِ بَعْدَ مُفَارَقَتِهَا أَئِمَّةَ الدِّينِ وَ الشَّجَرَةَ النَّبَوِيَّةَ إِخْلَاصَ الدِّيَانَةِ وَ أَخَذُوا أَنْفُسَهُمْ فِي مَخَايِلِ الرَّهْبَانِيَّةِ </w:t>
      </w:r>
      <w:r>
        <w:rPr>
          <w:rStyle w:val="FootnoteAnchor"/>
          <w:rtl w:val="true"/>
        </w:rPr>
        <w:footnoteReference w:id="1489"/>
      </w:r>
      <w:r>
        <w:rPr>
          <w:rFonts w:ascii="Amiri" w:hAnsi="Amiri" w:eastAsia="Amiri" w:cs="Amiri"/>
          <w:color w:val="111111"/>
          <w:sz w:val="28"/>
          <w:sz w:val="28"/>
          <w:szCs w:val="28"/>
          <w:rtl w:val="true"/>
          <w:lang w:bidi="ar-SA"/>
        </w:rPr>
        <w:t xml:space="preserve">وَ تَعَالَوْا فِي الْعُلُومِ وَ وَصَفُوا الْإِيمَانَ بِأَحْسَنِ صِفَاتِهِمْ وَ تَحَلَّوْا بِأَحْسَنِ السُّنَّةِ حَتَّي إِذَا طَالَ عَلَيْهِمُ الْأَمَدُ وَ بَعُدَتْ عَلَيْهِمُ الشُّقَّةُ وَ امْتُحِنُوا بِمِحَنِ الصَّادِقِينَ رَجَعُوا عَلَي أَعْقَابِهِمْ نَاكِصِينَ عَنْ سَبِيلِ الْهُدَي وَ عَلَمِ النَّجَاةِ يَتَفَسَّخُونَ تَحْتَ أَعْبَاءِ الدِّيَانَةِ تَفَسُّخَ حَاشِيَةِ الْإِبِلِ تَحْتَ أَوْرَاقِ </w:t>
      </w:r>
      <w:r>
        <w:rPr>
          <w:rStyle w:val="FootnoteAnchor"/>
          <w:rtl w:val="true"/>
        </w:rPr>
        <w:footnoteReference w:id="1490"/>
      </w:r>
      <w:r>
        <w:rPr>
          <w:rFonts w:ascii="Amiri" w:hAnsi="Amiri" w:eastAsia="Amiri" w:cs="Amiri"/>
          <w:color w:val="111111"/>
          <w:sz w:val="28"/>
          <w:sz w:val="28"/>
          <w:szCs w:val="28"/>
          <w:rtl w:val="true"/>
          <w:lang w:bidi="ar-SA"/>
        </w:rPr>
        <w:t>الْبُزَّلِ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تُحْرِزُ السَّبَقَ الرَّوَايَا وَ إِنْ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يَبْلُغُ الْغَايَاتِ إِلَّا سَبُوقُهَا</w:t>
      </w:r>
    </w:p>
    <w:p>
      <w:pPr>
        <w:pStyle w:val="BookText"/>
        <w:rPr/>
      </w:pPr>
      <w:r>
        <w:rPr>
          <w:rFonts w:ascii="Amiri" w:hAnsi="Amiri" w:eastAsia="Amiri" w:cs="Amiri"/>
          <w:color w:val="111111"/>
          <w:sz w:val="28"/>
          <w:sz w:val="28"/>
          <w:szCs w:val="28"/>
          <w:rtl w:val="true"/>
          <w:lang w:bidi="ar-SA"/>
        </w:rPr>
        <w:t xml:space="preserve">وَ ذَهَبَ الْآخَرُونَ إِلَي التَّقْصِيرِ فِي أَمْرِنَا وَ احْتَجُّوا بِمُتَشَابِهِ الْقُرْآنِ فَتَأَوَّلُوا بِآرَائِهِمْ وَ اتَّهَمُوا مَأْثُورَ الْخَبَرِ مِمَّا اسْتَحْسَنُوا </w:t>
      </w:r>
      <w:r>
        <w:rPr>
          <w:rStyle w:val="FootnoteAnchor"/>
          <w:rtl w:val="true"/>
        </w:rPr>
        <w:footnoteReference w:id="1491"/>
      </w:r>
      <w:r>
        <w:rPr>
          <w:rFonts w:ascii="Amiri" w:hAnsi="Amiri" w:eastAsia="Amiri" w:cs="Amiri"/>
          <w:color w:val="111111"/>
          <w:sz w:val="28"/>
          <w:sz w:val="28"/>
          <w:szCs w:val="28"/>
          <w:rtl w:val="true"/>
          <w:lang w:bidi="ar-SA"/>
        </w:rPr>
        <w:t>يَقْتَحِمُونَ فِي أَغْمَارِ الشُّبُهَاتِ وَ دَيَاجِيرِ الظُّلُمَاتِ بِغَيْرِ قَبَسِ نُورٍ مِنَ الْكِتَابِ وَ لَا أَثَرَةِ عِلْمٍ مِنْ مَظَانِّ الْعِلْمِ بِتَحْذِيرٍ مُثَبِّطِينَ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محبت و علاقه به ما اهل بیت پایدار باشید، زیرا هر کس با محبت ما به ملاقات خدا برود، به شفاعت ما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کسی که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 هیچ بنده‌ای را عملش سود نمی‌بخشد، مگر با معرفت و ولایت ما</w:t>
      </w:r>
      <w:r>
        <w:rPr>
          <w:rFonts w:eastAsia="IRNazanin" w:cs="IRNazanin"/>
          <w:color w:val="111111"/>
          <w:sz w:val="28"/>
          <w:szCs w:val="28"/>
          <w:rtl w:val="true"/>
          <w:lang w:bidi="fa-IR"/>
        </w:rPr>
        <w:t>.</w:t>
      </w:r>
      <w:r>
        <w:rPr>
          <w:rStyle w:val="FootnoteAnchor"/>
          <w:rtl w:val="true"/>
        </w:rPr>
        <w:footnoteReference w:id="1492"/>
      </w:r>
    </w:p>
    <w:p>
      <w:pPr>
        <w:pStyle w:val="Heading5"/>
        <w:numPr>
          <w:ilvl w:val="4"/>
          <w:numId w:val="1"/>
        </w:numPr>
        <w:rPr/>
      </w:pPr>
      <w:bookmarkStart w:id="2147" w:name="__RefHeading___Toc1493856_3381743652"/>
      <w:bookmarkStart w:id="2148" w:name="_Toc991"/>
      <w:bookmarkEnd w:id="2147"/>
      <w:r>
        <w:rPr>
          <w:rtl w:val="true"/>
        </w:rPr>
        <w:t xml:space="preserve">روایت </w:t>
      </w:r>
      <w:r>
        <w:rPr/>
        <w:t>51</w:t>
      </w:r>
      <w:bookmarkEnd w:id="214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از حضرت باقر علیه السّلام نقل کرد که خداوند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عذاب خواهم کرد هر جمعیتی را در اسلام که معتقد به ولایت امام ستمگری باشد که از جانب خدا تعیین نشده، گرچه آن جمعیت از نظر عمل نیکوکار و متقی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می بخشم هر جمعیتی را در اسلام که معتقد به ولایت امام عادلی باشند که از جانب خدا تعیین شده، گرچه آن جمعیت از نظر عمل ستمکار و گنه‌کار باشند</w:t>
      </w:r>
      <w:r>
        <w:rPr>
          <w:rFonts w:eastAsia="IRNazanin" w:cs="IRNazanin"/>
          <w:color w:val="111111"/>
          <w:sz w:val="28"/>
          <w:szCs w:val="28"/>
          <w:rtl w:val="true"/>
          <w:lang w:bidi="fa-IR"/>
        </w:rPr>
        <w:t>.</w:t>
      </w:r>
      <w:r>
        <w:rPr>
          <w:rStyle w:val="FootnoteAnchor"/>
          <w:rtl w:val="true"/>
        </w:rPr>
        <w:footnoteReference w:id="1493"/>
      </w:r>
    </w:p>
    <w:p>
      <w:pPr>
        <w:pStyle w:val="Heading5"/>
        <w:numPr>
          <w:ilvl w:val="4"/>
          <w:numId w:val="1"/>
        </w:numPr>
        <w:rPr/>
      </w:pPr>
      <w:bookmarkStart w:id="2149" w:name="__RefHeading___Toc1493858_3381743652"/>
      <w:bookmarkStart w:id="2150" w:name="_Toc992"/>
      <w:bookmarkEnd w:id="2149"/>
      <w:r>
        <w:rPr>
          <w:rtl w:val="true"/>
        </w:rPr>
        <w:t xml:space="preserve">روایت </w:t>
      </w:r>
      <w:r>
        <w:rPr/>
        <w:t>52</w:t>
      </w:r>
      <w:bookmarkEnd w:id="2150"/>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امت پس از جدا شدن از ائمه دین و شجره نبوت، مدعی اخلاص دینی شدند و خویشتن را طرفدار رهبانیت خیالی نشان می دهند و پیشرفت و ترقی در علوم کرده و ایمان را به نیکوترین صورت توصیف می کنند و خود را آراسته به بهترین روش و سنت می نمایند، تا مدتی طولانی می گذرد و راه پر مشقت بر آنان دور می‌نماید و با گرفتاری های صادقان آزمایش می شوند، به عقب برمی گردند و از راه هدایت و علم نجات برمی گردند، چنان شانه از زیر بار دیانت خالی می کنند، مانند شانه خالی کردن شترهای کوچک زیر شتران سفید مایل به سیاه نه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شترهای آبکش را به میدان مسابقه ببری، گرچه تندرو باشند هرگز به هدف و نشانه‌ای که در انتهای مسابقه هست نخواهند رسید، مگر شترهای تیزرو و آماده مسابقه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گروهی دیگر در مورد ما کوتاهی می کنند، از متشابهات قرآن دلیل می‌آورند و با نظر خود آن آیات را تأویل می کنند و اخبار را طبق صلاحدید خود متهم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گرداب‌های شبهات و تاریکی‌های شدید فرو می روند، بی آنکه نور روشنی بخش از قرآن به همراه داشته باشند و نه معلوماتی از خاندان علم فرا گرفته باشند؛ </w:t>
      </w:r>
      <w:bookmarkStart w:id="2151" w:name="pg17292_191885"/>
    </w:p>
    <w:p>
      <w:pPr>
        <w:pStyle w:val="BookText"/>
        <w:rPr/>
      </w:pPr>
      <w:bookmarkEnd w:id="2151"/>
      <w:r>
        <w:rPr>
          <w:rFonts w:ascii="Amiri" w:hAnsi="Amiri" w:eastAsia="Amiri" w:cs="Amiri"/>
          <w:color w:val="111111"/>
          <w:sz w:val="28"/>
          <w:sz w:val="28"/>
          <w:szCs w:val="28"/>
          <w:rtl w:val="true"/>
          <w:lang w:bidi="ar-SA"/>
        </w:rPr>
        <w:t xml:space="preserve">زَعَمُوا أَنَّهُمْ عَلَي الرُّشْدِ مِنْ غَيِّهِمْ وَ إِلَي مَنْ يَفْزَعُ خَلَفُ هَذِهِ الْأُمَّةِ وَ قَدْ دَرَسَتْ أَعْلَامُ الْمِلَّةِ وَ دَانَتِ الْأُمَّةُ بِالْفُرْقَةِ وَ الِاخْتِلَافِ يُكَفِّرُ بَعْضُهُمْ بَعْضاً وَ اللَّهُ تَعَالَي يَقُولُ وَ لا تَكُونُوا كَالَّذِينَ تَفَرَّقُوا وَ اخْتَلَفُوا مِنْ بَعْدِ ما جاءَهُمُ الْبَيِّناتُ </w:t>
      </w:r>
      <w:r>
        <w:rPr>
          <w:rStyle w:val="FootnoteAnchor"/>
          <w:rtl w:val="true"/>
        </w:rPr>
        <w:footnoteReference w:id="1494"/>
      </w:r>
      <w:r>
        <w:rPr>
          <w:rFonts w:ascii="Amiri" w:hAnsi="Amiri" w:eastAsia="Amiri" w:cs="Amiri"/>
          <w:color w:val="111111"/>
          <w:sz w:val="28"/>
          <w:sz w:val="28"/>
          <w:szCs w:val="28"/>
          <w:rtl w:val="true"/>
          <w:lang w:bidi="ar-SA"/>
        </w:rPr>
        <w:t>فَمَنِ الْمَوْثُوقُ بِهِ عَلَي إِبْلَاغِ الْحُجَّةِ وَ تَأْوِيلِ الْحِكْمَةِ إِلَّا أَهْلُ الْكِتَابِ وَ أَبْنَاءُ أَئِمَّةِ الْهُدَي وَ مَصَابِيحُ الدُّجَي الَّذِينَ احْتَجَّ اللَّهُ بِهِمْ عَلَي عِبَادِهِ وَ لَمْ يَدَعِ الْخَلْقَ سُدًي مِنْ غَيْرِ حُجَّةٍ هَلْ تَعْرِفُونَهُمْ أَوْ تَجِدُونَهُمْ إِلَّا مِنْ فُرُوعِ الشَّجَرَةِ الْمُبَارَكَةِ وَ بَقَايَا الصَّفْوَةِ الَّذِينَ أَذْهَبَ اللَّهُ عَنْهُمُ الرِّجْسَ وَ طَهَّرَهُمْ تَطْهِيراً وَ بَرَّأَهُمْ مِنَ الْآفَاتِ وَ افْتَرَضَ مَوَدَّتَهُمْ فِي الْكِتَابِ؟</w:t>
      </w:r>
    </w:p>
    <w:p>
      <w:pPr>
        <w:pStyle w:val="BookText"/>
        <w:rPr/>
      </w:pPr>
      <w:r>
        <w:rPr>
          <w:rFonts w:ascii="Amiri" w:hAnsi="Amiri" w:eastAsia="Amiri" w:cs="Amiri"/>
          <w:color w:val="111111"/>
          <w:sz w:val="28"/>
          <w:sz w:val="28"/>
          <w:szCs w:val="28"/>
          <w:rtl w:val="true"/>
          <w:lang w:bidi="ar-SA"/>
        </w:rPr>
        <w:t xml:space="preserve">هُمُ الْعُرْوَةُ الْوُثْقَي وَ هُمْ مَعْدِنُ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جِبَالِ الْعَالَمِينَ وَ نِيقِهَا </w:t>
      </w:r>
      <w:r>
        <w:rPr>
          <w:rStyle w:val="FootnoteAnchor"/>
          <w:rtl w:val="true"/>
        </w:rPr>
        <w:footnoteReference w:id="1495"/>
      </w:r>
    </w:p>
    <w:p>
      <w:pPr>
        <w:pStyle w:val="Heading5"/>
        <w:numPr>
          <w:ilvl w:val="4"/>
          <w:numId w:val="1"/>
        </w:numPr>
        <w:rPr/>
      </w:pPr>
      <w:bookmarkStart w:id="2152" w:name="__RefHeading___Toc1493860_3381743652"/>
      <w:bookmarkStart w:id="2153" w:name="_Toc993"/>
      <w:bookmarkEnd w:id="2152"/>
      <w:r>
        <w:rPr>
          <w:rtl w:val="true"/>
        </w:rPr>
        <w:t>«</w:t>
      </w:r>
      <w:r>
        <w:rPr/>
        <w:t>53</w:t>
      </w:r>
      <w:r>
        <w:rPr>
          <w:rtl w:val="true"/>
        </w:rPr>
        <w:t>»</w:t>
      </w:r>
      <w:bookmarkEnd w:id="2153"/>
    </w:p>
    <w:p>
      <w:pPr>
        <w:pStyle w:val="BookText"/>
        <w:rPr/>
      </w:pPr>
      <w:r>
        <w:rPr>
          <w:rFonts w:ascii="Amiri" w:hAnsi="Amiri" w:eastAsia="Amiri" w:cs="Amiri"/>
          <w:color w:val="111111"/>
          <w:sz w:val="28"/>
          <w:sz w:val="28"/>
          <w:szCs w:val="28"/>
          <w:rtl w:val="true"/>
          <w:lang w:bidi="ar-SA"/>
        </w:rPr>
        <w:t>وَ مِنْ مَنَاقِبِ الْخُوارَزْمِيِّ، عَنْ عَلِيٍّ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 أَنَّ عَبْداً عَبَدَ اللَّهَ مِثْلَ مَا قَامَ نُوحٌ فِي قَوْمِهِ وَ كَانَ لَهُ مِثْلُ أُحُدٍ ذَهَباً فَأَنْفَقَهُ فِي سَبِيلِ اللَّهِ وَ مُدَّ فِي عُمُرِهِ حَتَّي حَجَّ أَلْفَ عَامٍ عَلَي قَدَمَيْهِ ثُمَّ قُتِلَ بَيْنَ الصَّفَا وَ الْمَرْوَةِ مَظْلُوماً ثُمَّ لَمْ يُوَالِكَ يَا عَلِيُّ لَمْ يَشَمَّ رَائِحَةَ الْجَنَّةِ وَ لَمْ يَدْخُلْهَا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4" w:name="__RefHeading___Toc1493862_3381743652"/>
      <w:bookmarkStart w:id="2155" w:name="_Toc994"/>
      <w:bookmarkEnd w:id="2154"/>
      <w:r>
        <w:rPr>
          <w:rtl w:val="true"/>
        </w:rPr>
        <w:t>بيان</w:t>
      </w:r>
      <w:bookmarkEnd w:id="2155"/>
    </w:p>
    <w:p>
      <w:pPr>
        <w:pStyle w:val="BookText"/>
        <w:rPr/>
      </w:pPr>
      <w:r>
        <w:rPr>
          <w:rFonts w:ascii="Amiri" w:hAnsi="Amiri" w:eastAsia="Amiri" w:cs="Amiri"/>
          <w:color w:val="111111"/>
          <w:sz w:val="28"/>
          <w:sz w:val="28"/>
          <w:szCs w:val="28"/>
          <w:rtl w:val="true"/>
          <w:lang w:bidi="ar-SA"/>
        </w:rPr>
        <w:t>المخايل جمع المخيلة و هي موضوع الخيل و هو الظن أي أخذوا أنفسهم في أمور هي مظنة الرهبانية المبتدعة أي يخالفون السنة في إتعاب أنفسهم و يقال تفسخ الفصيل تحت الحمل الثقيل إذا لم يطقه و الحاشية صغار الإبل و الأوراق جمع أورق و هو من الإبل ما في لونه بياض إلي سواد و في أكثر النسخ أوراق البزل و لعله تصحيف و في بعضها ورق و هو أيضا بالضم جمع الأورق و هو أظهر لشيوع هذا الجمع و البزل كركع و يخفف جمع بازل و هو جمل أو ناقة طلع نابهما و ذلك في السنة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شبه عليه السلام ضعفهم عن إقامة السنن و نفورهم عنها لإلفهم بالبدع بناقة صغيرة ضرب عليها فحل قوي بازل لا تطيقه فتمتنع منه و الأصوب أنه أرواق</w:t>
      </w:r>
    </w:p>
    <w:p>
      <w:pPr>
        <w:pStyle w:val="BookText"/>
        <w:rPr/>
      </w:pPr>
      <w:r>
        <w:rPr>
          <w:rFonts w:ascii="IRNazanin" w:hAnsi="IRNazanin" w:eastAsia="IRNazanin"/>
          <w:color w:val="111111"/>
          <w:sz w:val="28"/>
          <w:sz w:val="28"/>
          <w:szCs w:val="28"/>
          <w:rtl w:val="true"/>
          <w:lang w:bidi="fa-IR"/>
        </w:rPr>
        <w:t>مردم را با این کار خود از پی حق و واقعیت رفتن باز می دارند و از پیروی اهل حق به بر حذر داشتن آنها از حق به وسیله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کنند آنها بر رشد و حقیقت هستند با گمراهی‌شان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راهنمایان ملّت از بین رفته‌اند و مردم به افتراق و اختلاف روی آوردنده‌اند و هر دسته، دسته دیگر را به کفر نسبت می دهد، باقی ماندگان این امت باید به چه کس پناه ببرند؟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تَفَرَّقُوا وَ اخْتَلَفُوا مِنْ بَعْدِ ما جاءَهُمُ الْبَیِّناتُ</w:t>
      </w:r>
      <w:r>
        <w:rPr>
          <w:rFonts w:eastAsia="IRNazanin" w:cs="IRNazanin"/>
          <w:color w:val="111111"/>
          <w:sz w:val="28"/>
          <w:szCs w:val="28"/>
          <w:rtl w:val="true"/>
          <w:lang w:bidi="fa-IR"/>
        </w:rPr>
        <w:t>»</w:t>
      </w:r>
      <w:r>
        <w:rPr>
          <w:rStyle w:val="FootnoteAnchor"/>
          <w:rtl w:val="true"/>
        </w:rPr>
        <w:footnoteReference w:id="1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کسانی مباشید که پس از آنکه دلایل آشکار برایشان آمد پراکنده شدند و با هم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 می توان اعتماد کرد که حجت را برساند و حکمت را توجیه و تأویل کند؟ جز به اهل کتاب و فرزندان ائمه هدی و چراغ های روشنی بخش تاریکی؛ همان کسانی که خداوند به وسیله ایشان حجت را بر مردم تمام کرده و مردم را مهمل وانگذاشته بی آنکه حجتی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را می شناسید و آیا جز شاخه‌های درخت تناور نبوّت و بازماندگان خاندان برگزیده رسالت هستند که خداوند ایشان را از هر پلیدی به دور داشته و پاک و پاکیزه شده‌اند و از آفات دورشان داشته و محبت با آنها را در کتاب خود واجب نموده؟</w:t>
      </w:r>
    </w:p>
    <w:p>
      <w:pPr>
        <w:pStyle w:val="BookText"/>
        <w:rPr/>
      </w:pPr>
      <w:r>
        <w:rPr>
          <w:rFonts w:ascii="IRNazanin" w:hAnsi="IRNazanin" w:eastAsia="IRNazanin"/>
          <w:color w:val="111111"/>
          <w:sz w:val="28"/>
          <w:sz w:val="28"/>
          <w:szCs w:val="28"/>
          <w:rtl w:val="true"/>
          <w:lang w:bidi="fa-IR"/>
        </w:rPr>
        <w:t>آنها دستاویز محکم و پایگاه تقوا و پرهیزکاری، بهترین افراد جهان و بلندپایه‌ترین مردم دنیا هستند</w:t>
      </w:r>
      <w:r>
        <w:rPr>
          <w:rStyle w:val="FootnoteAnchor"/>
          <w:rtl w:val="true"/>
        </w:rPr>
        <w:footnoteReference w:id="1498"/>
      </w:r>
    </w:p>
    <w:p>
      <w:pPr>
        <w:pStyle w:val="Heading5"/>
        <w:numPr>
          <w:ilvl w:val="4"/>
          <w:numId w:val="1"/>
        </w:numPr>
        <w:rPr/>
      </w:pPr>
      <w:bookmarkStart w:id="2156" w:name="__RefHeading___Toc1493864_3381743652"/>
      <w:bookmarkStart w:id="2157" w:name="_Toc995"/>
      <w:bookmarkEnd w:id="2156"/>
      <w:r>
        <w:rPr>
          <w:rtl w:val="true"/>
        </w:rPr>
        <w:t xml:space="preserve">روایت </w:t>
      </w:r>
      <w:r>
        <w:rPr/>
        <w:t>53</w:t>
      </w:r>
      <w:bookmarkEnd w:id="2157"/>
    </w:p>
    <w:p>
      <w:pPr>
        <w:pStyle w:val="BookText"/>
        <w:rPr/>
      </w:pPr>
      <w:r>
        <w:rPr>
          <w:rFonts w:ascii="IRNazanin" w:hAnsi="IRNazanin" w:eastAsia="IRNazanin"/>
          <w:color w:val="111111"/>
          <w:sz w:val="28"/>
          <w:sz w:val="28"/>
          <w:szCs w:val="28"/>
          <w:rtl w:val="true"/>
          <w:lang w:bidi="fa-IR"/>
        </w:rPr>
        <w:t>و از مناقب خوارزمی از علی علیه السّلام، از پیامبر اکرم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به مقدار عمر نوح خدا را عبادت کند و به اندازه کوه احد طلا داشته باشد و در راه خدا انفاق کند و چنان زندگی طولانی به او داده شود که هزار سال پیاده به حج رود و بعد هم بین صفا و مروه مظلوم کشته گردد، ولی تو را دوست نداشته باشد ای علی، بوی بهشت به مشامش نمی رسد و داخل آن نمی‌گردد</w:t>
      </w:r>
      <w:r>
        <w:rPr>
          <w:rFonts w:eastAsia="IRNazanin" w:cs="IRNazanin"/>
          <w:color w:val="111111"/>
          <w:sz w:val="28"/>
          <w:szCs w:val="28"/>
          <w:rtl w:val="true"/>
          <w:lang w:bidi="fa-IR"/>
        </w:rPr>
        <w:t>.</w:t>
      </w:r>
      <w:r>
        <w:rPr>
          <w:rStyle w:val="FootnoteAnchor"/>
          <w:rtl w:val="true"/>
        </w:rPr>
        <w:footnoteReference w:id="1499"/>
      </w:r>
    </w:p>
    <w:p>
      <w:pPr>
        <w:pStyle w:val="Heading5"/>
        <w:numPr>
          <w:ilvl w:val="4"/>
          <w:numId w:val="1"/>
        </w:numPr>
        <w:rPr/>
      </w:pPr>
      <w:bookmarkStart w:id="2158" w:name="__RefHeading___Toc1493866_3381743652"/>
      <w:bookmarkStart w:id="2159" w:name="_Toc996"/>
      <w:bookmarkEnd w:id="2158"/>
      <w:r>
        <w:rPr>
          <w:rtl w:val="true"/>
        </w:rPr>
        <w:t>توضیح</w:t>
      </w:r>
      <w:bookmarkEnd w:id="215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جایگاه خیال است و همان ظن است، یعنی خودشان را در اموری قرار دادند که در محل ظن رهبانیت بدعت گذاشته شده بود، یعنی در به سختی انداختن خودشان با سنت مخالفت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تفسخ الفصیل تحت الحمل الثقیل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طاقت آن را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شتران کوچک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شتری که رنگش سفید مایل به سیاه است و در بیشتر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أوارق البزّل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شاید تصحیف باشد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این نیز 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اظهر است به خاطر شایع بودن این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تشدید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شتر نر یا ماده ای که دندان جلویش سر زده که این در سال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امام علیه السّلام ضعف آنها از اقامه سنت ها و کناره گیری از آن به خاطر حب ایشان به بدعت ها را به ماده شتر کوچکی تشبیه کرد که شتر نر قوی را بر او عرضه می کنند که تحمل آن را ندارد و امتناع از آن می ورزد، و درست تر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2160" w:name="pg17292_191886"/>
    </w:p>
    <w:p>
      <w:pPr>
        <w:pStyle w:val="BookText"/>
        <w:rPr/>
      </w:pPr>
      <w:bookmarkEnd w:id="2160"/>
      <w:r>
        <w:rPr>
          <w:rFonts w:ascii="Amiri" w:hAnsi="Amiri" w:eastAsia="Amiri" w:cs="Amiri"/>
          <w:color w:val="111111"/>
          <w:sz w:val="28"/>
          <w:sz w:val="28"/>
          <w:szCs w:val="28"/>
          <w:rtl w:val="true"/>
          <w:lang w:bidi="ar-SA"/>
        </w:rPr>
        <w:t xml:space="preserve">بتقديم الراء كما في بعض النسخ أي الأحمال الثقيلة تحمل علي الإبل الكاملة القوية فإن صغار الإبل لا تطيقها قال في النهاية فيه </w:t>
      </w:r>
      <w:r>
        <w:rPr>
          <w:rStyle w:val="FootnoteAnchor"/>
          <w:rtl w:val="true"/>
        </w:rPr>
        <w:footnoteReference w:id="1500"/>
      </w:r>
      <w:r>
        <w:rPr>
          <w:rFonts w:ascii="Amiri" w:hAnsi="Amiri" w:eastAsia="Amiri" w:cs="Amiri"/>
          <w:color w:val="111111"/>
          <w:sz w:val="28"/>
          <w:sz w:val="28"/>
          <w:szCs w:val="28"/>
          <w:rtl w:val="true"/>
          <w:lang w:bidi="ar-SA"/>
        </w:rPr>
        <w:t>حتي إذا ألقت السماء بأرواقها أي بجميع ما فيها من الماء و الأرواق الأثقال أراد مياهها المشتملة للسحاب و الروايا جمع الراوية و هو البعير أو البغل أو الحمار الذي يستقي عليه و السبق بالتحريك الخطر الذي يوضع بين أهل السباق أي لا تسبق الجمال التي تحمل عليها الماء في ميدان المسابقة حتي تحرز السبق و إن عدت وسعت و لا يبلغ الغاية و هي العلامة التي توضع في آخر الميدان إلا الذي اعتاد السبق و ذلك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الاقتحام الدخول في الشي‌ء من غير روية و الغمرة الماء الكثير و الديجور الظلام و ليلة ديجور مظلمة و القبس بالتحريك شعلة من نار و القبس و الاقتباس طلبه و الإثارة من العلم و الأثرة منه بالتحريك بقية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بتحذير مثبطين حال عن فاعل يقتحمون أي حال كونهم معوقين الناس عن قبول الحق و متابعة أهله بتحذيرهم عنه بالشبهات يقال ثبطه عن الأمر أي عوقه و بطأ به عنه و يحتمل أن يكون بتحذير مضافا إلي مثبطين أي اقتحامهم في الشبهات بسبب تحذير قوم عوقوهم عن متابعة الأئمة زعم المقتحمون أن المثبطين علي الرشد قوله من غيهم أي ذلك الزعم بسبب غيهم و درس لازم و متعد و هو الانمحاء أو المحو و يقال تركه سدي بالضم و الفتح أي مهملا و النيق بالنون المكسورة ثم الياء الساكنة أرفع موضع في الجبل و يحتمل الرفع و الجر كما لا يخفي</w:t>
      </w:r>
      <w:r>
        <w:rPr>
          <w:rFonts w:eastAsia="Amiri" w:cs="Amiri" w:ascii="Amiri" w:hAnsi="Amiri"/>
          <w:color w:val="111111"/>
          <w:sz w:val="28"/>
          <w:szCs w:val="28"/>
          <w:rtl w:val="true"/>
          <w:lang w:bidi="ar-SA"/>
        </w:rPr>
        <w:t>.</w:t>
      </w:r>
    </w:p>
    <w:p>
      <w:pPr>
        <w:pStyle w:val="Heading5"/>
        <w:numPr>
          <w:ilvl w:val="4"/>
          <w:numId w:val="1"/>
        </w:numPr>
        <w:rPr/>
      </w:pPr>
      <w:bookmarkStart w:id="2161" w:name="__RefHeading___Toc1493868_3381743652"/>
      <w:bookmarkStart w:id="2162" w:name="_Toc997"/>
      <w:bookmarkEnd w:id="2161"/>
      <w:r>
        <w:rPr>
          <w:rtl w:val="true"/>
        </w:rPr>
        <w:t>«</w:t>
      </w:r>
      <w:r>
        <w:rPr/>
        <w:t>54</w:t>
      </w:r>
      <w:r>
        <w:rPr>
          <w:rtl w:val="true"/>
        </w:rPr>
        <w:t>»</w:t>
      </w:r>
      <w:bookmarkEnd w:id="2162"/>
    </w:p>
    <w:p>
      <w:pPr>
        <w:pStyle w:val="BookText"/>
        <w:rPr/>
      </w:pPr>
      <w:r>
        <w:rPr>
          <w:rFonts w:ascii="Amiri" w:hAnsi="Amiri" w:eastAsia="Amiri" w:cs="Amiri"/>
          <w:color w:val="111111"/>
          <w:sz w:val="28"/>
          <w:sz w:val="28"/>
          <w:szCs w:val="28"/>
          <w:rtl w:val="true"/>
          <w:lang w:bidi="ar-SA"/>
        </w:rPr>
        <w:t xml:space="preserve">بشا، بشارة المصطفي أَبُو الْبَرَكَاتِ عُمَرُ بْنُ حَمْزَةَ وَ سَعِيدُ بْنُ مُحَمَّدٍ الثَّقَفِيُّ عَنْ مُحَمَّدِ بْنِ عَلِيِّ بْنِ الْحُسَيْنِ الْعَلَوِيِّ عَنْ زَيْدِ بْنِ جَعْفَرِ بْنِ مُحَمَّدِ بْنِ حَاجِبٍ عَنْ عَلِيِّ بْنِ أَحْمَدَ بْنِ عَمْرٍو عَنْ مُحَمَّدِ بْنِ مَنْصُورٍ عَنْ حَرْبِ بْنِ حَسَنٍ عَنْ يَحْيَي بْنِ مُسَاوِرٍ عَنْ أَبِي الْجَارُودِ قَالَ قَالَ أَبُو جَعْفَرٍ عَلَيْهِ السَّلَامُ يَا أَبَا الْجَارُودِ مَا تَرْضَوْنَ </w:t>
      </w:r>
      <w:r>
        <w:rPr>
          <w:rStyle w:val="FootnoteAnchor"/>
          <w:rtl w:val="true"/>
        </w:rPr>
        <w:footnoteReference w:id="1501"/>
      </w:r>
      <w:r>
        <w:rPr>
          <w:rFonts w:ascii="Amiri" w:hAnsi="Amiri" w:eastAsia="Amiri" w:cs="Amiri"/>
          <w:color w:val="111111"/>
          <w:sz w:val="28"/>
          <w:sz w:val="28"/>
          <w:szCs w:val="28"/>
          <w:rtl w:val="true"/>
          <w:lang w:bidi="ar-SA"/>
        </w:rPr>
        <w:t>أَنْ تُصَلُّوا فَيُقْبَلَ مِنْكُمْ وَ تَصُومُوا فَيُقْبَلَ</w:t>
      </w:r>
    </w:p>
    <w:p>
      <w:pPr>
        <w:pStyle w:val="BookText"/>
        <w:rPr/>
      </w:pPr>
      <w:r>
        <w:rPr>
          <w:rFonts w:ascii="IRNazanin" w:hAnsi="IRNazanin" w:eastAsia="IRNazanin"/>
          <w:color w:val="111111"/>
          <w:sz w:val="28"/>
          <w:sz w:val="28"/>
          <w:szCs w:val="28"/>
          <w:rtl w:val="true"/>
          <w:lang w:bidi="fa-IR"/>
        </w:rPr>
        <w:t xml:space="preserve">به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در بعضی نسخه‌ها آمده است، یعنی بارهای سنگین بر شتر کامل قوی حمل می شود، زیرا شتر کوچک طاقت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ألقت السماء بأرواقها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تمام آبی که در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سنگینی ها که منظورش آب های جمع شده در ابرهاست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شتر یا قاطر یا الاغی که آب بر آن گذاشته می شود برای سقایت،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یعنی خطری که بین مسابقه دهندگان قرار داده می شود یعنی از شتران آبکش در میدان مسابقه سبقت نگیر تا آنها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الغایة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غایت علامتی است که در آخر میدان گذاشته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عادت بر پیشی گرفتن دارد و این شأن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داخل شدن در چیزی بدون تفکر،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دیجور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تاریک،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شعله ای از 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طلب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الأثارة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یعنی مابقی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بتحذیر مثبّطین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حالی که دور می کنند مردم را از پذیرش حق و پیروی از اهل حق با بر حذر داشتن آنها از حق به وسیله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ثبّطه عن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دور نگه داشت و سرعتش را کند کرد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باشد، یعنی افتادن آنها در شبهات به سبب بر حذر داشتن قومی است که آنها را از پیروی از ائمه علیهم السّلام دور کردند و گرفتاران شبهات، گمان کرده اند که کسانی که ایشان را دور از حق نگه می دارند، بر راه رشد و حق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گمان به سبب گمراهی ایشان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است و هم متعدی، یعنی محو شدن و محو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فتحه، یعنی بی فایده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مکسور و یاء ساکن، یعنی بالاترین جای کوه و شاید مرفوع یا مجرور باشد، همان طور که پوشیده نیست</w:t>
      </w:r>
      <w:r>
        <w:rPr>
          <w:rFonts w:eastAsia="IRNazanin" w:cs="IRNazanin"/>
          <w:color w:val="111111"/>
          <w:sz w:val="28"/>
          <w:szCs w:val="28"/>
          <w:rtl w:val="true"/>
          <w:lang w:bidi="fa-IR"/>
        </w:rPr>
        <w:t>.</w:t>
      </w:r>
    </w:p>
    <w:p>
      <w:pPr>
        <w:pStyle w:val="Heading5"/>
        <w:numPr>
          <w:ilvl w:val="4"/>
          <w:numId w:val="1"/>
        </w:numPr>
        <w:rPr/>
      </w:pPr>
      <w:bookmarkStart w:id="2163" w:name="__RefHeading___Toc1493870_3381743652"/>
      <w:bookmarkStart w:id="2164" w:name="_Toc998"/>
      <w:bookmarkEnd w:id="2163"/>
      <w:r>
        <w:rPr>
          <w:rtl w:val="true"/>
        </w:rPr>
        <w:t xml:space="preserve">روایت </w:t>
      </w:r>
      <w:r>
        <w:rPr/>
        <w:t>54</w:t>
      </w:r>
      <w:bookmarkEnd w:id="216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نیستید که شما نماز بخوانید و نمازتان را بپذیرند؛ روزه بگیرید، از شما قبول نمایند </w:t>
      </w:r>
      <w:bookmarkStart w:id="2165" w:name="pg17292_191887"/>
    </w:p>
    <w:p>
      <w:pPr>
        <w:pStyle w:val="BookText"/>
        <w:rPr/>
      </w:pPr>
      <w:bookmarkEnd w:id="2165"/>
      <w:r>
        <w:rPr>
          <w:rFonts w:ascii="Amiri" w:hAnsi="Amiri" w:eastAsia="Amiri" w:cs="Amiri"/>
          <w:color w:val="111111"/>
          <w:sz w:val="28"/>
          <w:sz w:val="28"/>
          <w:szCs w:val="28"/>
          <w:rtl w:val="true"/>
          <w:lang w:bidi="ar-SA"/>
        </w:rPr>
        <w:t xml:space="preserve">مِنْكُمْ وَ تَحُجُّوا فَيُقْبَلَ مِنْكُمْ وَ اللَّهِ إِنَّهُ لَيُصَلِّي غَيْرُكُمْ فَمَا يُقْبَلُ مِنْهُ وَ يَصُومُ غَيْرُكُمْ فَمَا يُقْبَلُ مِنْهُ وَ يَحُجُّ غَيْرُكُمْ فَمَا يُقْبَلُ مِنْهُ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6" w:name="__RefHeading___Toc1493872_3381743652"/>
      <w:bookmarkStart w:id="2167" w:name="_Toc999"/>
      <w:bookmarkEnd w:id="2166"/>
      <w:r>
        <w:rPr>
          <w:rtl w:val="true"/>
        </w:rPr>
        <w:t>«</w:t>
      </w:r>
      <w:r>
        <w:rPr/>
        <w:t>55</w:t>
      </w:r>
      <w:r>
        <w:rPr>
          <w:rtl w:val="true"/>
        </w:rPr>
        <w:t>»</w:t>
      </w:r>
      <w:bookmarkEnd w:id="2167"/>
    </w:p>
    <w:p>
      <w:pPr>
        <w:pStyle w:val="BookText"/>
        <w:rPr/>
      </w:pPr>
      <w:r>
        <w:rPr>
          <w:rFonts w:ascii="Amiri" w:hAnsi="Amiri" w:eastAsia="Amiri" w:cs="Amiri"/>
          <w:color w:val="111111"/>
          <w:sz w:val="28"/>
          <w:sz w:val="28"/>
          <w:szCs w:val="28"/>
          <w:rtl w:val="true"/>
          <w:lang w:bidi="ar-SA"/>
        </w:rPr>
        <w:t>وَ بِهَذَا الْإِسْنَادِ عَنْ زَيْدِ بْنِ جَعْفَرٍ عَنْ مُحَمَّدِ بْنِ الْحُسَيْنِ بْنِ هَارُونَ عَنْ مُحَمَّدِ بْنِ عَلِيٍّ الْحَسَنِيِّ عَنْ مُحَمَّدِ بْنِ مَرْوَانَ عَنْ عَامِرِ بْنِ كَثِيرٍ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بِمَكَّةَ أَوْ بِمِنًي يَا ابْنَ رَسُولِ اللَّهِ مَا أَكْثَرَ الْحَاجَّ قَالَ مَا أَقَلَّ الْحَاجَّ مَا يُغْفَرُ </w:t>
      </w:r>
      <w:r>
        <w:rPr>
          <w:rStyle w:val="FootnoteAnchor"/>
          <w:rtl w:val="true"/>
        </w:rPr>
        <w:footnoteReference w:id="1503"/>
      </w:r>
      <w:r>
        <w:rPr>
          <w:rFonts w:ascii="Amiri" w:hAnsi="Amiri" w:eastAsia="Amiri" w:cs="Amiri"/>
          <w:color w:val="111111"/>
          <w:sz w:val="28"/>
          <w:sz w:val="28"/>
          <w:szCs w:val="28"/>
          <w:rtl w:val="true"/>
          <w:lang w:bidi="ar-SA"/>
        </w:rPr>
        <w:t xml:space="preserve">إِلَّا لَكَ وَ لِأَصْحَابِكَ وَ لَا يُتَقَبَّلُ إِلَّا مِنْكَ وَ مِنْ أَصْحَابِكَ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8" w:name="__RefHeading___Toc1493874_3381743652"/>
      <w:bookmarkStart w:id="2169" w:name="_Toc1000"/>
      <w:bookmarkEnd w:id="2168"/>
      <w:r>
        <w:rPr>
          <w:rtl w:val="true"/>
        </w:rPr>
        <w:t>«</w:t>
      </w:r>
      <w:r>
        <w:rPr/>
        <w:t>56</w:t>
      </w:r>
      <w:r>
        <w:rPr>
          <w:rtl w:val="true"/>
        </w:rPr>
        <w:t>»</w:t>
      </w:r>
      <w:bookmarkEnd w:id="2169"/>
    </w:p>
    <w:p>
      <w:pPr>
        <w:pStyle w:val="BookText"/>
        <w:rPr/>
      </w:pPr>
      <w:r>
        <w:rPr>
          <w:rFonts w:ascii="Amiri" w:hAnsi="Amiri" w:eastAsia="Amiri" w:cs="Amiri"/>
          <w:color w:val="111111"/>
          <w:sz w:val="28"/>
          <w:sz w:val="28"/>
          <w:szCs w:val="28"/>
          <w:rtl w:val="true"/>
          <w:lang w:bidi="ar-SA"/>
        </w:rPr>
        <w:t>يل، الفضائل لابن شاذان فض، كتاب الروضة بِالْإِسْنَادِ يَرْفَعُهُ إِلَي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بْنُ أَبِي طَالِبٍ عليهما السلام بِنَفَرٍ مِنْ قُرَيْشٍ فِي الْمَسْجِدِ فَتَغَامَزُوا عَلَيْهِ فَدَخَلَ عَلَي رَسُولِ اللَّهِ صلي الله عليه و آله فَشَكَاهُمْ إِلَيْهِ فَخَرَجَ عليه السلام وَ هُوَ مُغْضَبٌ فَقَالَ لَهُمْ أَيُّهَا النَّاسُ مَا لَكُمْ إِذَا ذُكِرَ إِبْرَاهِيمُ وَ آلُ إِبْرَاهِيمَ أَشْرَقَتْ وُجُوهُكُمْ وَ إِذَا ذُكِرَ مُحَمَّدٌ وَ آلُ مُحَمَّدٍ قَسَتْ قُلُوبُكُمْ وَ عَبَسَتْ وُجُوهُكُمْ وَ الَّذِي نَفْسِي بِيَدِهِ لَوْ عَمِلَ أَحَدُكُمْ عَمَلَ سَبْعِينَ نَبِيّاً لَمْ يَدْخُلِ الْجَنَّةَ حَتَّي يُحِبَّ هَذَا أَخِي عَلِيّاً وَ وُلْدَهُ ثُمَّ قَالَ عليه السلام إِنَّ لِلَّهِ حَقّاً لَا يَعْلَمُهُ إِلَّا أَنَا وَ عَلِيٌّ وَ إِنَّ لِي حَقّاً لَا يَعْلَمُهُ إِلَّا اللَّهُ وَ عَلِيٌّ وَ لَهُ حَقٌّ لَا يَعْلَمُهُ إِلَّا اللَّهُ وَ أَنَا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0" w:name="__RefHeading___Toc1493876_3381743652"/>
      <w:bookmarkStart w:id="2171" w:name="_Toc1001"/>
      <w:bookmarkEnd w:id="2170"/>
      <w:r>
        <w:rPr>
          <w:rtl w:val="true"/>
        </w:rPr>
        <w:t>«</w:t>
      </w:r>
      <w:r>
        <w:rPr/>
        <w:t>57</w:t>
      </w:r>
      <w:r>
        <w:rPr>
          <w:rtl w:val="true"/>
        </w:rPr>
        <w:t>»</w:t>
      </w:r>
      <w:bookmarkEnd w:id="2171"/>
    </w:p>
    <w:p>
      <w:pPr>
        <w:pStyle w:val="BookText"/>
        <w:rPr/>
      </w:pPr>
      <w:r>
        <w:rPr>
          <w:rFonts w:ascii="Amiri" w:hAnsi="Amiri" w:eastAsia="Amiri" w:cs="Amiri"/>
          <w:color w:val="111111"/>
          <w:sz w:val="28"/>
          <w:sz w:val="28"/>
          <w:szCs w:val="28"/>
          <w:rtl w:val="true"/>
          <w:lang w:bidi="ar-SA"/>
        </w:rPr>
        <w:t>جع، جامع الأخبار رُوِيَ عَنِ الصَّادِقِ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عَلَيْهِ السَّلَامُ فِي مَسْجِدِ الْكُوفَةِ وَ قَنْبَرُ مَعَهُ فَرَأَي رَجُلًا قَائِماً يُصَلِّي فَقَالَ يَا أَمِيرَ الْمُؤْمِنِينَ مَا رَأَيْتُ رَجُلًا أَحْسَنَ صَلَاةً مِنْ هَذَا فَقَالَ أَمِيرُ الْمُؤْمِنِينَ يَا قَنْبَرُ فَوَ اللَّهِ لَرَجُلٌ عَلَي يَقِينٍ مِنْ وَلَايَتِنَا أَهْلَ الْبَيْتِ خَيْرٌ مِمَّنْ لَهُ عِبَادَةُ أَلْفِ سَنَةٍ وَ لَوْ أَنَّ عَبْداً عَبَدَ اللَّهَ أَلْفَ سَنَةٍ لَا يَقْبَلُ اللَّهُ مِنْهُ حَتَّي يَعْرِفَ وَلَايَتَنَا أَهْلَ الْبَيْتِ وَ لَوْ أَنَّ عَبْداً عَبَدَ اللَّهَ أَلْفَ سَنَةٍ وَ جَاءَ بِعَمَلِ اثْنَيْنِ وَ سَبْعِينَ نَبِيّاً مَا يَقْبَلُ اللَّهُ مِنْهُ حَتَّي يَعْرِفَ وَلَايَتَنَا أَهْلَ الْبَيْتِ وَ إِلَّا أَكَبَّهُ</w:t>
      </w:r>
    </w:p>
    <w:p>
      <w:pPr>
        <w:pStyle w:val="BookText"/>
        <w:rPr/>
      </w:pPr>
      <w:r>
        <w:rPr>
          <w:rFonts w:ascii="IRNazanin" w:hAnsi="IRNazanin" w:eastAsia="IRNazanin"/>
          <w:color w:val="111111"/>
          <w:sz w:val="28"/>
          <w:sz w:val="28"/>
          <w:szCs w:val="28"/>
          <w:rtl w:val="true"/>
          <w:lang w:bidi="fa-IR"/>
        </w:rPr>
        <w:t>و حج بگزارید، از شما مقبول شود؟ به خدا غیر از شما نماز می‌خواند، ولی از او پذیرفته نمی شود و روزه می‌گیرد، ولی از او پذیرفته نمی شود، حج به جا می‌آورد، اما قبول نمی شود</w:t>
      </w:r>
      <w:r>
        <w:rPr>
          <w:rFonts w:eastAsia="IRNazanin" w:cs="IRNazanin"/>
          <w:color w:val="111111"/>
          <w:sz w:val="28"/>
          <w:szCs w:val="28"/>
          <w:rtl w:val="true"/>
          <w:lang w:bidi="fa-IR"/>
        </w:rPr>
        <w:t>.</w:t>
      </w:r>
      <w:r>
        <w:rPr>
          <w:rStyle w:val="FootnoteAnchor"/>
          <w:rtl w:val="true"/>
        </w:rPr>
        <w:footnoteReference w:id="1506"/>
      </w:r>
    </w:p>
    <w:p>
      <w:pPr>
        <w:pStyle w:val="Heading5"/>
        <w:numPr>
          <w:ilvl w:val="4"/>
          <w:numId w:val="1"/>
        </w:numPr>
        <w:rPr/>
      </w:pPr>
      <w:bookmarkStart w:id="2172" w:name="__RefHeading___Toc1493878_3381743652"/>
      <w:bookmarkStart w:id="2173" w:name="_Toc1002"/>
      <w:bookmarkEnd w:id="2172"/>
      <w:r>
        <w:rPr>
          <w:rtl w:val="true"/>
        </w:rPr>
        <w:t xml:space="preserve">روایت </w:t>
      </w:r>
      <w:r>
        <w:rPr/>
        <w:t>55</w:t>
      </w:r>
      <w:bookmarkEnd w:id="2173"/>
    </w:p>
    <w:p>
      <w:pPr>
        <w:pStyle w:val="BookText"/>
        <w:rPr/>
      </w:pPr>
      <w:r>
        <w:rPr>
          <w:rFonts w:ascii="IRNazanin" w:hAnsi="IRNazanin" w:eastAsia="IRNazanin"/>
          <w:color w:val="111111"/>
          <w:sz w:val="28"/>
          <w:sz w:val="28"/>
          <w:szCs w:val="28"/>
          <w:rtl w:val="true"/>
          <w:lang w:bidi="fa-IR"/>
        </w:rPr>
        <w:t>با همین اسناد از ابوالجارود، از حضرت باقر علیه السّلام نقل کرد که در مکه یا منی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حاجی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حاجی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نمی‌آمرزند مگر تو و دوستانت را، پذیرفته نمی شود مگر از تو و یارانت</w:t>
      </w:r>
      <w:r>
        <w:rPr>
          <w:rFonts w:eastAsia="IRNazanin" w:cs="IRNazanin"/>
          <w:color w:val="111111"/>
          <w:sz w:val="28"/>
          <w:szCs w:val="28"/>
          <w:rtl w:val="true"/>
          <w:lang w:bidi="fa-IR"/>
        </w:rPr>
        <w:t>.</w:t>
      </w:r>
      <w:r>
        <w:rPr>
          <w:rStyle w:val="FootnoteAnchor"/>
          <w:rtl w:val="true"/>
        </w:rPr>
        <w:footnoteReference w:id="1507"/>
      </w:r>
    </w:p>
    <w:p>
      <w:pPr>
        <w:pStyle w:val="Heading5"/>
        <w:numPr>
          <w:ilvl w:val="4"/>
          <w:numId w:val="1"/>
        </w:numPr>
        <w:rPr/>
      </w:pPr>
      <w:bookmarkStart w:id="2174" w:name="__RefHeading___Toc1493880_3381743652"/>
      <w:bookmarkStart w:id="2175" w:name="_Toc1003"/>
      <w:bookmarkEnd w:id="2174"/>
      <w:r>
        <w:rPr>
          <w:rtl w:val="true"/>
        </w:rPr>
        <w:t xml:space="preserve">روایت </w:t>
      </w:r>
      <w:r>
        <w:rPr/>
        <w:t>56</w:t>
      </w:r>
      <w:bookmarkEnd w:id="2175"/>
    </w:p>
    <w:p>
      <w:pPr>
        <w:pStyle w:val="BookText"/>
        <w:rPr/>
      </w:pPr>
      <w:r>
        <w:rPr>
          <w:rFonts w:ascii="IRNazanin" w:hAnsi="IRNazanin" w:eastAsia="IRNazanin"/>
          <w:color w:val="111111"/>
          <w:sz w:val="28"/>
          <w:sz w:val="28"/>
          <w:szCs w:val="28"/>
          <w:rtl w:val="true"/>
          <w:lang w:bidi="fa-IR"/>
        </w:rPr>
        <w:t>فضائل و 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می رساند به ابو هریره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مسجدالحرام از کنار چند نفر قریشی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اشاره چشم بر او خرده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خدمت پیامبر اکرم صلّی اللَّه علیه و آله رسید و شکایت آنها را خدمت ایشان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خشم خارج شد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که وقتی اسم ابراهیم و آل ابراهیم را می شنوید، چهره‌تان باز می شود، اما وقتی نام محمّد و آل محمّد را می شنوید، دل هایتان تیره می گردد و چهره‌تان در هم می‌شود؟ قسم به کسی که جانم در دست اوست، اگر یکی از شما عمل هفتاد پیامبر را انجام دهد، داخل بهشت نمی شود مگر این که دوست داشته باشد این برادرم علی و 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حقی است که جز من و علی نمی داند و مرا حقی است که نمی داند آن را جز خدا و علی و از برای علی حقی است که نمی داند آن را جز خدا و من</w:t>
      </w:r>
      <w:r>
        <w:rPr>
          <w:rFonts w:eastAsia="IRNazanin" w:cs="IRNazanin"/>
          <w:color w:val="111111"/>
          <w:sz w:val="28"/>
          <w:szCs w:val="28"/>
          <w:rtl w:val="true"/>
          <w:lang w:bidi="fa-IR"/>
        </w:rPr>
        <w:t>.</w:t>
      </w:r>
      <w:r>
        <w:rPr>
          <w:rStyle w:val="FootnoteAnchor"/>
          <w:rtl w:val="true"/>
        </w:rPr>
        <w:footnoteReference w:id="1508"/>
      </w:r>
    </w:p>
    <w:p>
      <w:pPr>
        <w:pStyle w:val="Heading5"/>
        <w:numPr>
          <w:ilvl w:val="4"/>
          <w:numId w:val="1"/>
        </w:numPr>
        <w:rPr/>
      </w:pPr>
      <w:bookmarkStart w:id="2176" w:name="__RefHeading___Toc1493882_3381743652"/>
      <w:bookmarkStart w:id="2177" w:name="_Toc1004"/>
      <w:bookmarkEnd w:id="2176"/>
      <w:r>
        <w:rPr>
          <w:rtl w:val="true"/>
        </w:rPr>
        <w:t xml:space="preserve">روایت </w:t>
      </w:r>
      <w:r>
        <w:rPr/>
        <w:t>57</w:t>
      </w:r>
      <w:bookmarkEnd w:id="217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پدر بزرگوارش، از جد عزیزش نقل کرد که امیرالمؤمنین علیه السّلام با قنبر در مسجد کوفه به مردی برخوردند که ایستاده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ندیده‌ام که بهتر از این مرد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ولایت ما اهل بیت یقین داشته باشد، بهتر است از کسی که هزار سال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هزار سال خدا را عبادت کند خدا از او نمی‌پذیرد، مگر این که عارف به ولایت ما اهل بیت باشد، و اگر شخصی هزار سال خدا را عبادت کند و عمل هفتاد و دو پیامبر را انجام دهد خداوند از او نمی‌پذیرد، مگر این که عارف به ولایت ما اهل بیت باشد، </w:t>
      </w:r>
      <w:bookmarkStart w:id="2178" w:name="pg17292_191888"/>
    </w:p>
    <w:p>
      <w:pPr>
        <w:pStyle w:val="BookText"/>
        <w:rPr/>
      </w:pPr>
      <w:bookmarkEnd w:id="2178"/>
      <w:r>
        <w:rPr>
          <w:rFonts w:ascii="Amiri" w:hAnsi="Amiri" w:eastAsia="Amiri" w:cs="Amiri"/>
          <w:color w:val="111111"/>
          <w:sz w:val="28"/>
          <w:sz w:val="28"/>
          <w:szCs w:val="28"/>
          <w:rtl w:val="true"/>
          <w:lang w:bidi="ar-SA"/>
        </w:rPr>
        <w:t xml:space="preserve">اللَّهُ عَلَي مَنْخِرَيْهِ فِي نَارِ جَهَنَّمَ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9" w:name="__RefHeading___Toc1493884_3381743652"/>
      <w:bookmarkStart w:id="2180" w:name="_Toc1005"/>
      <w:bookmarkEnd w:id="2179"/>
      <w:r>
        <w:rPr>
          <w:rtl w:val="true"/>
        </w:rPr>
        <w:t>«</w:t>
      </w:r>
      <w:r>
        <w:rPr/>
        <w:t>58</w:t>
      </w:r>
      <w:r>
        <w:rPr>
          <w:rtl w:val="true"/>
        </w:rPr>
        <w:t>»</w:t>
      </w:r>
      <w:bookmarkEnd w:id="2180"/>
    </w:p>
    <w:p>
      <w:pPr>
        <w:pStyle w:val="BookText"/>
        <w:rPr/>
      </w:pPr>
      <w:r>
        <w:rPr>
          <w:rFonts w:ascii="Amiri" w:hAnsi="Amiri" w:eastAsia="Amiri" w:cs="Amiri"/>
          <w:color w:val="111111"/>
          <w:sz w:val="28"/>
          <w:sz w:val="28"/>
          <w:szCs w:val="28"/>
          <w:rtl w:val="true"/>
          <w:lang w:bidi="ar-SA"/>
        </w:rPr>
        <w:t>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أُمَّتِي إِذَا اخْتَلَفَ النَّاسُ بَعْدِي وَ صَارُوا فِرْقَةً فِرْقَةً فَاجْتَهِدُوا فِي طَلَبِ الدِّينِ الْحَقِّ حَتَّي تَكُونُوا مَعَ أَهْلِ الْحَقِّ فَإِنَّ الْمَعْصِيَةَ فِي دِينِ الْحَقِّ تُغْفَرُ وَ الطَّاعَةَ فِي دِينِ الْبَاطِلِ لَا تُقْبَلُ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1" w:name="__RefHeading___Toc1493886_3381743652"/>
      <w:bookmarkStart w:id="2182" w:name="_Toc1006"/>
      <w:bookmarkEnd w:id="2181"/>
      <w:r>
        <w:rPr>
          <w:rtl w:val="true"/>
        </w:rPr>
        <w:t>«</w:t>
      </w:r>
      <w:r>
        <w:rPr/>
        <w:t>59</w:t>
      </w:r>
      <w:r>
        <w:rPr>
          <w:rtl w:val="true"/>
        </w:rPr>
        <w:t>»</w:t>
      </w:r>
      <w:bookmarkEnd w:id="2182"/>
    </w:p>
    <w:p>
      <w:pPr>
        <w:pStyle w:val="BookText"/>
        <w:rPr/>
      </w:pPr>
      <w:r>
        <w:rPr>
          <w:rFonts w:ascii="Amiri" w:hAnsi="Amiri" w:eastAsia="Amiri" w:cs="Amiri"/>
          <w:color w:val="111111"/>
          <w:sz w:val="28"/>
          <w:sz w:val="28"/>
          <w:szCs w:val="28"/>
          <w:rtl w:val="true"/>
          <w:lang w:bidi="ar-SA"/>
        </w:rPr>
        <w:t xml:space="preserve">فر، تفسير فرات بن إبراهيم جَعْفَرُ بْنُ مُوسَي مُعَنْعَناً عَنْ أَبِي جَعْفَرٍ عليه السلام فِي قَوْلِ اللَّهِ تَعَالَي وَ إِنِّي لَغَفَّارٌ لِمَنْ تابَ وَ آمَنَ وَ عَمِلَ صالِحاً ثُمَّ اهْتَدي قَالَ إِلَي وَلَايَتِنَا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3" w:name="__RefHeading___Toc1493888_3381743652"/>
      <w:bookmarkStart w:id="2184" w:name="_Toc1007"/>
      <w:bookmarkEnd w:id="2183"/>
      <w:r>
        <w:rPr>
          <w:rtl w:val="true"/>
        </w:rPr>
        <w:t>«</w:t>
      </w:r>
      <w:r>
        <w:rPr/>
        <w:t>60</w:t>
      </w:r>
      <w:r>
        <w:rPr>
          <w:rtl w:val="true"/>
        </w:rPr>
        <w:t>»</w:t>
      </w:r>
      <w:bookmarkEnd w:id="2184"/>
    </w:p>
    <w:p>
      <w:pPr>
        <w:pStyle w:val="BookText"/>
        <w:rPr/>
      </w:pPr>
      <w:r>
        <w:rPr>
          <w:rFonts w:ascii="Amiri" w:hAnsi="Amiri" w:eastAsia="Amiri" w:cs="Amiri"/>
          <w:color w:val="111111"/>
          <w:sz w:val="28"/>
          <w:sz w:val="28"/>
          <w:szCs w:val="28"/>
          <w:rtl w:val="true"/>
          <w:lang w:bidi="ar-SA"/>
        </w:rPr>
        <w:t>فر، تفسير فرات بن إبراهيم الْحُسَيْنُ بْنُ سَعِيدٍ مُعَنْعَناً عَنْ سَعْدِ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جَعْفَرٍ عليه السلام فَجَاءَهُ عَمْرُو بْنُ عُبَيْدٍ فَقَالَ أَخْبِرْنِي عَنْ قَوْلِ اللَّهِ تَعَالَي وَ لا تَطْغَوْا فِيهِ فَيَحِلَّ عَلَيْكُمْ غَضَبِي وَ مَنْ يَحْلِلْ عَلَيْهِ غَضَبِي فَقَدْ هَوي وَ إِنِّي لَغَفَّارٌ لِمَنْ تابَ وَ آمَنَ وَ عَمِلَ صالِحاً ثُمَّ اهْتَدي قَالَ لَهُ أَبُو جَعْفَرٍ عليه السلام قَدْ أُخْبِرُكَ أَنَّ التَّوْبَةَ وَ الْإِيمَانَ وَ الْعَمَلَ الصَّالِحَ لَا يَقْبَلُهَا </w:t>
      </w:r>
      <w:r>
        <w:rPr>
          <w:rStyle w:val="FootnoteAnchor"/>
          <w:rtl w:val="true"/>
        </w:rPr>
        <w:footnoteReference w:id="1512"/>
      </w:r>
      <w:r>
        <w:rPr>
          <w:rFonts w:ascii="Amiri" w:hAnsi="Amiri" w:eastAsia="Amiri" w:cs="Amiri"/>
          <w:color w:val="111111"/>
          <w:sz w:val="28"/>
          <w:sz w:val="28"/>
          <w:szCs w:val="28"/>
          <w:rtl w:val="true"/>
          <w:lang w:bidi="ar-SA"/>
        </w:rPr>
        <w:t xml:space="preserve">إِلَّا بِالاهْتِدَاءِ أَمَّا التَّوْبَةُ فَمِنَ الشِّرْكِ بِاللَّهِ وَ أَمَّا الْإِيمَانُ فَهُوَ التَّوْحِيدُ لِلَّهِ وَ أَمَّا الْعَمَلُ الصَّالِحُ فَهُوَ أَدَاءُ الْفَرَائِضِ وَ أَمَّا الِاهْتِدَاءُ فَبِوُلَاةِ الْأَمْرِ وَ نَحْنُ هُمْ فَإِنَّمَا عَلَي النَّاسِ أَنْ يَقْرَءُوا الْقُرْآنَ كَمَا أُنْزِلَ فَإِذَا احْتَاجُوا إِلَي تَفْسِيرِهِ فَالاهْتِدَاءُ بِنَا وَ إِلَيْنَا يَا عَمْرُو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5" w:name="__RefHeading___Toc1493890_3381743652"/>
      <w:bookmarkStart w:id="2186" w:name="_Toc1008"/>
      <w:bookmarkEnd w:id="2185"/>
      <w:r>
        <w:rPr>
          <w:rtl w:val="true"/>
        </w:rPr>
        <w:t>«</w:t>
      </w:r>
      <w:r>
        <w:rPr/>
        <w:t>61</w:t>
      </w:r>
      <w:r>
        <w:rPr>
          <w:rtl w:val="true"/>
        </w:rPr>
        <w:t>»</w:t>
      </w:r>
      <w:bookmarkEnd w:id="2186"/>
    </w:p>
    <w:p>
      <w:pPr>
        <w:pStyle w:val="BookText"/>
        <w:rPr/>
      </w:pPr>
      <w:r>
        <w:rPr>
          <w:rFonts w:ascii="Amiri" w:hAnsi="Amiri" w:eastAsia="Amiri" w:cs="Amiri"/>
          <w:color w:val="111111"/>
          <w:sz w:val="28"/>
          <w:sz w:val="28"/>
          <w:szCs w:val="28"/>
          <w:rtl w:val="true"/>
          <w:lang w:bidi="ar-SA"/>
        </w:rPr>
        <w:t>فر، تفسير فرات بن إبراهيم عُبَيْدُ بْنُ كَثِيرٍ مُعَنْعَناً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تَعَالَي فِي كِتَابِهِ وَ إِنِّي لَغَفَّارٌ لِمَنْ تابَ وَ آمَنَ وَ عَمِلَ صالِحاً ثُمَّ اهْتَدي قَالَ وَ اللَّهِ لَوْ أَنَّهُ تَابَ وَ آمَنَ وَ عَمِلَ صَالِحاً وَ لَمْ يَهْتَدِ إِلَي وَلَايَتِنَا وَ مَوَدَّتِنَا وَ يَعْرِفْ فَضْلَنَا مَا أَغْنَي عَنْهُ ذَلِكَ شَيْئاً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وگرنه او را به صورت در آتش جهنم می‌افکند</w:t>
      </w:r>
      <w:r>
        <w:rPr>
          <w:rFonts w:eastAsia="IRNazanin" w:cs="IRNazanin"/>
          <w:color w:val="111111"/>
          <w:sz w:val="28"/>
          <w:szCs w:val="28"/>
          <w:rtl w:val="true"/>
          <w:lang w:bidi="fa-IR"/>
        </w:rPr>
        <w:t>.</w:t>
      </w:r>
      <w:r>
        <w:rPr>
          <w:rStyle w:val="FootnoteAnchor"/>
          <w:rtl w:val="true"/>
        </w:rPr>
        <w:footnoteReference w:id="1515"/>
      </w:r>
    </w:p>
    <w:p>
      <w:pPr>
        <w:pStyle w:val="Heading5"/>
        <w:numPr>
          <w:ilvl w:val="4"/>
          <w:numId w:val="1"/>
        </w:numPr>
        <w:rPr/>
      </w:pPr>
      <w:bookmarkStart w:id="2187" w:name="__RefHeading___Toc1493892_3381743652"/>
      <w:bookmarkStart w:id="2188" w:name="_Toc1009"/>
      <w:bookmarkEnd w:id="2187"/>
      <w:r>
        <w:rPr>
          <w:rtl w:val="true"/>
        </w:rPr>
        <w:t xml:space="preserve">روایت </w:t>
      </w:r>
      <w:r>
        <w:rPr/>
        <w:t>58</w:t>
      </w:r>
      <w:bookmarkEnd w:id="2188"/>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 از من مردم اختلاف ورزند و گروه گروه شوند، در چنین موقعی سعی کنید در طلب دین حق تا با اهل حق باشید، زیرا گناه در دین حق و واقعی آمرزیده می‌شود، ولی اطاعت در دین باطل پذیرفته نمی شود</w:t>
      </w:r>
      <w:r>
        <w:rPr>
          <w:rFonts w:eastAsia="IRNazanin" w:cs="IRNazanin"/>
          <w:color w:val="111111"/>
          <w:sz w:val="28"/>
          <w:szCs w:val="28"/>
          <w:rtl w:val="true"/>
          <w:lang w:bidi="fa-IR"/>
        </w:rPr>
        <w:t>.</w:t>
      </w:r>
      <w:r>
        <w:rPr>
          <w:rStyle w:val="FootnoteAnchor"/>
          <w:rtl w:val="true"/>
        </w:rPr>
        <w:footnoteReference w:id="1516"/>
      </w:r>
    </w:p>
    <w:p>
      <w:pPr>
        <w:pStyle w:val="Heading5"/>
        <w:numPr>
          <w:ilvl w:val="4"/>
          <w:numId w:val="1"/>
        </w:numPr>
        <w:rPr/>
      </w:pPr>
      <w:bookmarkStart w:id="2189" w:name="__RefHeading___Toc1493894_3381743652"/>
      <w:bookmarkStart w:id="2190" w:name="_Toc1010"/>
      <w:bookmarkEnd w:id="2189"/>
      <w:r>
        <w:rPr>
          <w:rtl w:val="true"/>
        </w:rPr>
        <w:t xml:space="preserve">روایت </w:t>
      </w:r>
      <w:r>
        <w:rPr/>
        <w:t>59</w:t>
      </w:r>
      <w:bookmarkEnd w:id="2190"/>
    </w:p>
    <w:p>
      <w:pPr>
        <w:pStyle w:val="BookText"/>
        <w:rPr/>
      </w:pP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موسی سند را به حضرت باقر می رساند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به ولایت ما بیابند</w:t>
      </w:r>
      <w:r>
        <w:rPr>
          <w:rFonts w:eastAsia="Amiri" w:cs="Amiri" w:ascii="Amiri" w:hAnsi="Amiri"/>
          <w:color w:val="111111"/>
          <w:sz w:val="28"/>
          <w:szCs w:val="28"/>
          <w:rtl w:val="true"/>
          <w:lang w:bidi="ar-SA"/>
        </w:rPr>
        <w:t>.</w:t>
      </w:r>
      <w:r>
        <w:rPr>
          <w:rStyle w:val="FootnoteAnchor"/>
          <w:rtl w:val="true"/>
        </w:rPr>
        <w:footnoteReference w:id="1517"/>
      </w:r>
    </w:p>
    <w:p>
      <w:pPr>
        <w:pStyle w:val="Heading5"/>
        <w:numPr>
          <w:ilvl w:val="4"/>
          <w:numId w:val="1"/>
        </w:numPr>
        <w:rPr/>
      </w:pPr>
      <w:bookmarkStart w:id="2191" w:name="__RefHeading___Toc1493896_3381743652"/>
      <w:bookmarkStart w:id="2192" w:name="_Toc1011"/>
      <w:bookmarkEnd w:id="2191"/>
      <w:r>
        <w:rPr>
          <w:rtl w:val="true"/>
        </w:rPr>
        <w:t xml:space="preserve">روایت </w:t>
      </w:r>
      <w:r>
        <w:rPr/>
        <w:t>60</w:t>
      </w:r>
      <w:bookmarkEnd w:id="2192"/>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که عمرو بن عبید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تَطْغَوْا فِیهِ فَیَحِلَّ عَلَیْکُمْ غَضَبِی وَ مَنْ یَحْلِلْ عَلَیْهِ غَضَبِی فَقَدْ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w:t>
      </w:r>
      <w:r>
        <w:rPr>
          <w:rStyle w:val="FootnoteAnchor"/>
          <w:rtl w:val="true"/>
        </w:rPr>
        <w:footnoteReference w:id="1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زیاده‌روی مکنید که خشم من بر شما فرود آید و هر کس خشم من بر او فرود آید،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افتاده است و 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که توبه و ایمان و عمل صالح را نمی‌پذیرد، مگر با هدایت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توبه یعنی از شرک توبه نمودن؛ اما ایمان یعنی نسبت به یکتایی خدا و توحید؛ اما عمل صالح انجام واجبات است، ولی هدایت یافتن یعنی اعتقاد به ولایت امر و ما آن اولوالامر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قرآن را آن طور که نازل شده بخوانند و در هر مورد که احتیاج به تفسیر آن پیدا کردند، راهنمایی به وسیله ما است و به ما بر می گردد ای عمرو</w:t>
      </w:r>
      <w:r>
        <w:rPr>
          <w:rFonts w:eastAsia="IRNazanin" w:cs="IRNazanin"/>
          <w:color w:val="111111"/>
          <w:sz w:val="28"/>
          <w:szCs w:val="28"/>
          <w:rtl w:val="true"/>
          <w:lang w:bidi="fa-IR"/>
        </w:rPr>
        <w:t>!</w:t>
      </w:r>
      <w:r>
        <w:rPr>
          <w:rStyle w:val="FootnoteAnchor"/>
          <w:rtl w:val="true"/>
        </w:rPr>
        <w:footnoteReference w:id="1519"/>
      </w:r>
    </w:p>
    <w:p>
      <w:pPr>
        <w:pStyle w:val="Heading5"/>
        <w:numPr>
          <w:ilvl w:val="4"/>
          <w:numId w:val="1"/>
        </w:numPr>
        <w:rPr/>
      </w:pPr>
      <w:bookmarkStart w:id="2193" w:name="__RefHeading___Toc1493898_3381743652"/>
      <w:bookmarkStart w:id="2194" w:name="_Toc1012"/>
      <w:bookmarkEnd w:id="2193"/>
      <w:r>
        <w:rPr>
          <w:rtl w:val="true"/>
        </w:rPr>
        <w:t xml:space="preserve">روایت </w:t>
      </w:r>
      <w:r>
        <w:rPr/>
        <w:t>61</w:t>
      </w:r>
      <w:bookmarkEnd w:id="219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توبه کند و ایمان آورد و عمل صالح انجام دهد و هدایت به ولایت و محبت ما نیابد و مقام ما را نشناسد، این اعمال او را سودی نخواهد بخشید</w:t>
      </w:r>
      <w:r>
        <w:rPr>
          <w:rFonts w:eastAsia="IRNazanin" w:cs="IRNazanin"/>
          <w:color w:val="111111"/>
          <w:sz w:val="28"/>
          <w:szCs w:val="28"/>
          <w:rtl w:val="true"/>
          <w:lang w:bidi="fa-IR"/>
        </w:rPr>
        <w:t>.</w:t>
      </w:r>
      <w:r>
        <w:rPr>
          <w:rStyle w:val="FootnoteAnchor"/>
          <w:rtl w:val="true"/>
        </w:rPr>
        <w:footnoteReference w:id="1520"/>
      </w:r>
      <w:bookmarkStart w:id="2195" w:name="pg17292_191889"/>
    </w:p>
    <w:p>
      <w:pPr>
        <w:pStyle w:val="Heading5"/>
        <w:numPr>
          <w:ilvl w:val="4"/>
          <w:numId w:val="1"/>
        </w:numPr>
        <w:rPr/>
      </w:pPr>
      <w:bookmarkStart w:id="2196" w:name="__RefHeading___Toc1493900_3381743652"/>
      <w:bookmarkStart w:id="2197" w:name="_Toc1013"/>
      <w:bookmarkEnd w:id="2195"/>
      <w:bookmarkEnd w:id="2196"/>
      <w:r>
        <w:rPr>
          <w:rtl w:val="true"/>
        </w:rPr>
        <w:t>«</w:t>
      </w:r>
      <w:r>
        <w:rPr/>
        <w:t>62</w:t>
      </w:r>
      <w:r>
        <w:rPr>
          <w:rtl w:val="true"/>
        </w:rPr>
        <w:t>»</w:t>
      </w:r>
      <w:bookmarkEnd w:id="2197"/>
    </w:p>
    <w:p>
      <w:pPr>
        <w:pStyle w:val="BookText"/>
        <w:rPr/>
      </w:pPr>
      <w:r>
        <w:rPr>
          <w:rFonts w:ascii="Amiri" w:hAnsi="Amiri" w:eastAsia="Amiri" w:cs="Amiri"/>
          <w:color w:val="111111"/>
          <w:sz w:val="28"/>
          <w:sz w:val="28"/>
          <w:szCs w:val="28"/>
          <w:rtl w:val="true"/>
          <w:lang w:bidi="ar-SA"/>
        </w:rPr>
        <w:t xml:space="preserve">فر، تفسير فرات بن إبراهيم مُحَمَّدُ بْنُ الْقَاسِمِ بْنِ عُبَيْدٍ مُعَنْعَناً عَنْ أَبِي ذَرٍّ الْغِفَارِيِّ رَضِيَ اللَّهُ عَنْهُ فِي قَوْلِ اللَّهِ تَعَالَي وَ إِنِّي لَغَفَّارٌ لِمَنْ تابَ وَ آمَنَ وَ عَمِلَ صالِحاً ثُمَّ اهْتَدي قَالَ آمَنَ بِمَا جَاءَ بِهِ مُحَمَّدٌ صلي الله عليه و آله وَ عَمِلَ صَالِحاً قَالَ أَدَاءُ الْفَرَائِضِ ثُمَّ اهْتَدَي إِلَي حُبِّ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رَسُولَ اللَّهِ صلي الله عليه و آله يَقُولُ وَ الَّذِي بَعَثَنِي بِالْحَقِّ نَبِيّاً لَا يَنْفَعُ أَحَدَكُمُ الثَّلَاثَةُ حَتَّي يَأْتِيَ بِالرَّابِعَةِ فَمَنْ شَاءَ حَقَّقَهَا وَ مَنْ شَاءَ كَفَرَ بِهَا فَإِنَّا مَنَازِلُ الْهُدَي </w:t>
      </w:r>
      <w:r>
        <w:rPr>
          <w:rStyle w:val="FootnoteAnchor"/>
          <w:rtl w:val="true"/>
        </w:rPr>
        <w:footnoteReference w:id="1521"/>
      </w:r>
      <w:r>
        <w:rPr>
          <w:rFonts w:ascii="Amiri" w:hAnsi="Amiri" w:eastAsia="Amiri" w:cs="Amiri"/>
          <w:color w:val="111111"/>
          <w:sz w:val="28"/>
          <w:sz w:val="28"/>
          <w:szCs w:val="28"/>
          <w:rtl w:val="true"/>
          <w:lang w:bidi="ar-SA"/>
        </w:rPr>
        <w:t xml:space="preserve">وَ أَئِمَّةُ التُّقَي وَ بِنَا يُسْتَجَابُ الدُّعَاءُ وَ يُدْفَعُ الْبَلَاءُ وَ بِنَا يُنْزَلُ الْغَيْثُ مِنَ السَّمَاءِ وَ دُونَ عِلْمِنَا تَكِلُّ أَلْسُنُ الْعُلَمَاءِ وَ نَحْنُ بَابُ حِطَّةٍ وَ سَفِينَةُ نُوحٍ وَ نَحْنُ جَنْبُ اللَّهِ الَّذِي يُنَادِي مَنْ فَرَّطَ فِينَا يَوْمَ الْقِيَامَةِ بِالْحَسْرَةِ وَ النَّدَامَةِ وَ نَحْنُ حَبْلُ اللَّهِ الْمَتِينُ الَّذِي مَنِ اعْتَصَمَ بِهِ هُدِيَ إِلي صِراطٍ مُسْتَقِيمٍ وَ لَا يَزَالُ مُحِبُّنَا مَنْفِيّاً مؤذيا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مَضْرُوباً مَطْرُوداً مَكْذُوباً مَحْزُوناً بَاكِيَ الْعَيْنِ حَزِينَ الْقَلْبِ حَتَّي يَمُوتَ وَ ذَلِكَ فِي اللَّهِ قَلِيلٌ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8" w:name="__RefHeading___Toc1493902_3381743652"/>
      <w:bookmarkStart w:id="2199" w:name="_Toc1014"/>
      <w:bookmarkEnd w:id="2198"/>
      <w:r>
        <w:rPr>
          <w:rtl w:val="true"/>
        </w:rPr>
        <w:t>«</w:t>
      </w:r>
      <w:r>
        <w:rPr/>
        <w:t>63</w:t>
      </w:r>
      <w:r>
        <w:rPr>
          <w:rtl w:val="true"/>
        </w:rPr>
        <w:t>»</w:t>
      </w:r>
      <w:bookmarkEnd w:id="2199"/>
    </w:p>
    <w:p>
      <w:pPr>
        <w:pStyle w:val="BookText"/>
        <w:rPr/>
      </w:pPr>
      <w:r>
        <w:rPr>
          <w:rFonts w:ascii="Amiri" w:hAnsi="Amiri" w:eastAsia="Amiri" w:cs="Amiri"/>
          <w:color w:val="111111"/>
          <w:sz w:val="28"/>
          <w:sz w:val="28"/>
          <w:szCs w:val="28"/>
          <w:rtl w:val="true"/>
          <w:lang w:bidi="ar-SA"/>
        </w:rPr>
        <w:t xml:space="preserve">فر، تفسير فرات بن إبراهيم عَلِيُّ بْنُ مُحَمَّدٍ الزُّهْرِيُّ عَنْ مُحَمَّدِ بْنِ عَبْدِ اللَّهِ يَعْنِي ابْنَ غَالِبٍ عَنِ الْحَسَنِ بْنِ عَلِيِّ بْنِ سَيْفٍ عَنْ مَالِكِ بْنِ عَطِيَّةَ عَنْ يَزِيدَ بْنِ فَرْقَدٍ النَّهْدِيِّ أَنَّهُ قَالَ قَالَ جَعْفَرُ بْنُ مُحَمَّدٍ عليهما السلام فِي قَوْلِهِ تَعَالَي يا أَيُّهَا الَّذِينَ آمَنُوا أَطِيعُوا اللَّهَ وَ أَطِيعُوا الرَّسُولَ وَ لا تُبْطِلُوا أَعْمالَكُمْ </w:t>
      </w:r>
      <w:r>
        <w:rPr>
          <w:rStyle w:val="FootnoteAnchor"/>
          <w:rtl w:val="true"/>
        </w:rPr>
        <w:footnoteReference w:id="1523"/>
      </w:r>
      <w:r>
        <w:rPr>
          <w:rFonts w:ascii="Amiri" w:hAnsi="Amiri" w:eastAsia="Amiri" w:cs="Amiri"/>
          <w:color w:val="111111"/>
          <w:sz w:val="28"/>
          <w:sz w:val="28"/>
          <w:szCs w:val="28"/>
          <w:rtl w:val="true"/>
          <w:lang w:bidi="ar-SA"/>
        </w:rPr>
        <w:t xml:space="preserve">يَعْنِي إِذَا أَطَاعُوا اللَّهَ وَ أَطَاعُوا الرَّسُولَ مَا يُبْطِلُ أَعْمَالَكُمْ وَ قَالَ عَدَاوَتُنَا تُبْطِلُ أَعْمَالَكُمْ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0" w:name="__RefHeading___Toc1493904_3381743652"/>
      <w:bookmarkStart w:id="2201" w:name="_Toc1015"/>
      <w:bookmarkEnd w:id="2200"/>
      <w:r>
        <w:rPr>
          <w:rtl w:val="true"/>
        </w:rPr>
        <w:t>«</w:t>
      </w:r>
      <w:r>
        <w:rPr/>
        <w:t>64</w:t>
      </w:r>
      <w:r>
        <w:rPr>
          <w:rtl w:val="true"/>
        </w:rPr>
        <w:t>»</w:t>
      </w:r>
      <w:bookmarkEnd w:id="2201"/>
    </w:p>
    <w:p>
      <w:pPr>
        <w:pStyle w:val="BookText"/>
        <w:rPr/>
      </w:pPr>
      <w:r>
        <w:rPr>
          <w:rFonts w:ascii="Amiri" w:hAnsi="Amiri" w:eastAsia="Amiri" w:cs="Amiri"/>
          <w:color w:val="111111"/>
          <w:sz w:val="28"/>
          <w:sz w:val="28"/>
          <w:szCs w:val="28"/>
          <w:rtl w:val="true"/>
          <w:lang w:bidi="ar-SA"/>
        </w:rPr>
        <w:t>كِتَابُ فَضَائِلِ الشِّيعَةِ، لِلصَّدُوقِ رَحِمَهُ اللَّهُ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فَقُلْتُ لَهُ جُعِلْتُ فِدَاكَ قَوْلُهُ تَعَالَي وَ إِنِّي لَغَفَّارٌ لِمَنْ تابَ وَ آمَنَ وَ عَمِلَ صالِحاً ثُمَّ اهْتَدي فَمَا هَذَا الْهُدَي بَعْدَ التَّوْبَةِ وَ الْإِيمَانِ وَ الْعَمَلِ الصَّالِحِ قَالَ فَقَالَ مَعْرِفَةُ الْأَئِمَّةِ وَ اللَّهِ إِمَامٍ بَعْدَ إِمَامٍ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2" w:name="__RefHeading___Toc1493906_3381743652"/>
      <w:bookmarkStart w:id="2203" w:name="_Toc1016"/>
      <w:bookmarkEnd w:id="2202"/>
      <w:r>
        <w:rPr>
          <w:rtl w:val="true"/>
        </w:rPr>
        <w:t xml:space="preserve">روایت </w:t>
      </w:r>
      <w:r>
        <w:rPr/>
        <w:t>62</w:t>
      </w:r>
      <w:bookmarkEnd w:id="2203"/>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به آنچه پیامبر اکرم آورده بیاورد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انجام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به حب و علاقه به آل محمّد صلّی اللَّه علیه و آله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مرا به حق به پیامبری برگزید، آن سه قسمت اول برایتان سودی نخواهد بخشید، مگر این که چهارمی را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است آن را محقق کند و هر که مایل نیست کفر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پایگاه‌های هدایت و پیشوای پرهیزکاران هستیم؛ دعا به وسیله ما مستجاب می‌شود و بلا به وسیله ما دفع می گردد؛ باران از آسمان به سبب ما می‌بارد؛ در مقابل علم ما زبان دانشمندان لال است؛ ما درب حطه و کشتی نوح هستیم؛ ما جنب اللَّه می باشیم که در روز قیامت هر کسی کوتاهی در مورد ما کرده باشد، با حسرت و پشیمانی 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ریسمان محکم پروردگاریم که هر کسی به آن چنگ زند، به راه مستقیم هدایت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دوست ما در حال تبعید و آزار و تنهایی و کتک و طرد شده و تکذیب شده و در حزن و اشک و اندوه قلبی به سر می‌برد تا از دنیا برود و این پیشامدها در راه خدا چیز اندکی است</w:t>
      </w:r>
      <w:r>
        <w:rPr>
          <w:rFonts w:eastAsia="IRNazanin" w:cs="IRNazanin"/>
          <w:color w:val="111111"/>
          <w:sz w:val="28"/>
          <w:szCs w:val="28"/>
          <w:rtl w:val="true"/>
          <w:lang w:bidi="fa-IR"/>
        </w:rPr>
        <w:t>.</w:t>
      </w:r>
      <w:r>
        <w:rPr>
          <w:rStyle w:val="FootnoteAnchor"/>
          <w:rtl w:val="true"/>
        </w:rPr>
        <w:footnoteReference w:id="1526"/>
      </w:r>
    </w:p>
    <w:p>
      <w:pPr>
        <w:pStyle w:val="Heading5"/>
        <w:numPr>
          <w:ilvl w:val="4"/>
          <w:numId w:val="1"/>
        </w:numPr>
        <w:rPr/>
      </w:pPr>
      <w:bookmarkStart w:id="2204" w:name="__RefHeading___Toc1493908_3381743652"/>
      <w:bookmarkStart w:id="2205" w:name="_Toc1017"/>
      <w:bookmarkEnd w:id="2204"/>
      <w:r>
        <w:rPr>
          <w:rtl w:val="true"/>
        </w:rPr>
        <w:t xml:space="preserve">روایت </w:t>
      </w:r>
      <w:r>
        <w:rPr/>
        <w:t>63</w:t>
      </w:r>
      <w:bookmarkEnd w:id="2205"/>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فرقد نهدی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لا تُبْطِلُوا أَعْمالَکُمْ</w:t>
      </w:r>
      <w:r>
        <w:rPr>
          <w:rFonts w:eastAsia="IRNazanin" w:cs="IRNazanin"/>
          <w:color w:val="111111"/>
          <w:sz w:val="28"/>
          <w:szCs w:val="28"/>
          <w:rtl w:val="true"/>
          <w:lang w:bidi="fa-IR"/>
        </w:rPr>
        <w:t>»</w:t>
      </w:r>
      <w:r>
        <w:rPr>
          <w:rStyle w:val="FootnoteAnchor"/>
          <w:rtl w:val="true"/>
        </w:rPr>
        <w:footnoteReference w:id="1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نمایید و کرده‌های خود را تباه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از خدا و پیامبر اطاعت بکنند، اعمالشان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ما، اعمال آنها را باطل می کند</w:t>
      </w:r>
      <w:r>
        <w:rPr>
          <w:rFonts w:eastAsia="IRNazanin" w:cs="IRNazanin"/>
          <w:color w:val="111111"/>
          <w:sz w:val="28"/>
          <w:szCs w:val="28"/>
          <w:rtl w:val="true"/>
          <w:lang w:bidi="fa-IR"/>
        </w:rPr>
        <w:t>.</w:t>
      </w:r>
      <w:r>
        <w:rPr>
          <w:rStyle w:val="FootnoteAnchor"/>
          <w:rtl w:val="true"/>
        </w:rPr>
        <w:footnoteReference w:id="1528"/>
      </w:r>
    </w:p>
    <w:p>
      <w:pPr>
        <w:pStyle w:val="Heading5"/>
        <w:numPr>
          <w:ilvl w:val="4"/>
          <w:numId w:val="1"/>
        </w:numPr>
        <w:rPr/>
      </w:pPr>
      <w:bookmarkStart w:id="2206" w:name="__RefHeading___Toc1493910_3381743652"/>
      <w:bookmarkStart w:id="2207" w:name="_Toc1018"/>
      <w:bookmarkEnd w:id="2206"/>
      <w:r>
        <w:rPr>
          <w:rtl w:val="true"/>
        </w:rPr>
        <w:t xml:space="preserve">روایت </w:t>
      </w:r>
      <w:r>
        <w:rPr/>
        <w:t>64</w:t>
      </w:r>
      <w:bookmarkEnd w:id="220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چیست که بعد از توبه و ایمان و عمل صالح قرار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معرفت ائمه است یکی پس از دیگری</w:t>
      </w:r>
      <w:r>
        <w:rPr>
          <w:rFonts w:eastAsia="IRNazanin" w:cs="IRNazanin"/>
          <w:color w:val="111111"/>
          <w:sz w:val="28"/>
          <w:szCs w:val="28"/>
          <w:rtl w:val="true"/>
          <w:lang w:bidi="fa-IR"/>
        </w:rPr>
        <w:t>.</w:t>
      </w:r>
      <w:r>
        <w:rPr>
          <w:rStyle w:val="FootnoteAnchor"/>
          <w:rtl w:val="true"/>
        </w:rPr>
        <w:footnoteReference w:id="1529"/>
      </w:r>
      <w:bookmarkStart w:id="2208" w:name="pg17292_191890"/>
    </w:p>
    <w:p>
      <w:pPr>
        <w:pStyle w:val="Heading5"/>
        <w:numPr>
          <w:ilvl w:val="4"/>
          <w:numId w:val="1"/>
        </w:numPr>
        <w:rPr/>
      </w:pPr>
      <w:bookmarkStart w:id="2209" w:name="__RefHeading___Toc1493912_3381743652"/>
      <w:bookmarkStart w:id="2210" w:name="_Toc1019"/>
      <w:bookmarkEnd w:id="2208"/>
      <w:bookmarkEnd w:id="2209"/>
      <w:r>
        <w:rPr>
          <w:rtl w:val="true"/>
        </w:rPr>
        <w:t>«</w:t>
      </w:r>
      <w:r>
        <w:rPr/>
        <w:t>65</w:t>
      </w:r>
      <w:r>
        <w:rPr>
          <w:rtl w:val="true"/>
        </w:rPr>
        <w:t>»</w:t>
      </w:r>
      <w:bookmarkEnd w:id="2210"/>
    </w:p>
    <w:p>
      <w:pPr>
        <w:pStyle w:val="BookText"/>
        <w:rPr/>
      </w:pPr>
      <w:r>
        <w:rPr>
          <w:rFonts w:ascii="Amiri" w:hAnsi="Amiri" w:eastAsia="Amiri" w:cs="Amiri"/>
          <w:color w:val="111111"/>
          <w:sz w:val="28"/>
          <w:sz w:val="28"/>
          <w:szCs w:val="28"/>
          <w:rtl w:val="true"/>
          <w:lang w:bidi="ar-SA"/>
        </w:rPr>
        <w:t>وَ بِإِسْنَادِهِ 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فِي فُسْطَاطِهِ بِمِنًي فَنَظَرَ إِلَي النَّاسِ فَقَالَ يَأْكُلُونَ الْحَرَامَ وَ يَلْبَسُونَ الْحَرَامَ وَ يَنْكِحُونَ الْحَرَامَ وَ تَأْكُلُونَ الْحَلَالَ وَ تَلْبَسُونَ الْحَلَالَ وَ تَنْكِحُونَ الْحَلَالَ لَا وَ اللَّهِ مَا يَحُجُّ غَيْرُكُمْ وَ لَا يُتَقَبَّلُ إِلَّا مِنْكُمْ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1" w:name="__RefHeading___Toc1493914_3381743652"/>
      <w:bookmarkStart w:id="2212" w:name="_Toc1020"/>
      <w:bookmarkEnd w:id="2211"/>
      <w:r>
        <w:rPr>
          <w:rtl w:val="true"/>
        </w:rPr>
        <w:t>«</w:t>
      </w:r>
      <w:r>
        <w:rPr/>
        <w:t>66</w:t>
      </w:r>
      <w:r>
        <w:rPr>
          <w:rtl w:val="true"/>
        </w:rPr>
        <w:t>»</w:t>
      </w:r>
      <w:bookmarkEnd w:id="2212"/>
    </w:p>
    <w:p>
      <w:pPr>
        <w:pStyle w:val="BookText"/>
        <w:rPr/>
      </w:pPr>
      <w:r>
        <w:rPr>
          <w:rFonts w:ascii="Amiri" w:hAnsi="Amiri" w:eastAsia="Amiri" w:cs="Amiri"/>
          <w:color w:val="111111"/>
          <w:sz w:val="28"/>
          <w:sz w:val="28"/>
          <w:szCs w:val="28"/>
          <w:rtl w:val="true"/>
          <w:lang w:bidi="ar-SA"/>
        </w:rPr>
        <w:t xml:space="preserve">كِتَابُ الْمَنَاقِبِ، لِمُحَمَّدِ بْنِ أَحْمَدَ بْنِ شَاذَانَ وَ رَوَاهُ الْكَرَاجُكِيُّ عَنْهُ عَنْ نُوحِ بْنِ أَحْمَدَ بْنِ أَيْمَنَ عَنْ إِبْرَاهِيمَ بْنِ أَحْمَدَ بْنِ أَبِي حُصَيْنٍ عَنْ جَدِّهِ عَنْ يَحْيَي بْنِ عَبْدِ الْحَمِيدِ عَنْ قَيْسِ بْنِ الرَّبِيعِ عَنْ سُلَيْمَانَ الْأَعْمَشِ عَنْ جَعْفَرِ بْنِ مُحَمَّدٍ عَنْ آبَائِهِ عليهم السلام قَالَ قَالَ رَسُولُ اللَّهِ صلي الله عليه و آله يَا عَلِيُّ أَنْتَ أَمِيرُ الْمُؤْمِنِينَ وَ إِمَامُ الْمُتَّقِينَ يَا عَلِيُّ أَنْتَ سَيِّدُ الْوَصِيِّينَ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وَارِثُ عِلْمِ النَّبِيِّينَ </w:t>
      </w:r>
      <w:r>
        <w:rPr>
          <w:rStyle w:val="FootnoteAnchor"/>
          <w:rtl w:val="true"/>
        </w:rPr>
        <w:footnoteReference w:id="1531"/>
      </w:r>
      <w:r>
        <w:rPr>
          <w:rFonts w:ascii="Amiri" w:hAnsi="Amiri" w:eastAsia="Amiri" w:cs="Amiri"/>
          <w:color w:val="111111"/>
          <w:sz w:val="28"/>
          <w:sz w:val="28"/>
          <w:szCs w:val="28"/>
          <w:rtl w:val="true"/>
          <w:lang w:bidi="ar-SA"/>
        </w:rPr>
        <w:t xml:space="preserve">وَ خَيْرُ الصِّدِّيقِينَ وَ أَفْضَلُ السَّابِقِينَ يَا عَلِيُّ أَنْتَ زَوْجُ سَيِّدَةِ نِسَاءِ الْعَالَمِينَ وَ خَلِيفَةُ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أَنْتَ مَوْلَي الْمُؤْمِنِينَ يَا عَلِيُّ أَنْتَ الْحُجَّةُ بَعْدِي عَلَي النَّاسِ أَجْمَعِينَ اسْتَوْجَبَ الْجَنَّةَ مَنْ تَوَلَّاكَ وَ اسْتَحَقَّ دُخُولَ النَّارِ مَنْ عَادَاكَ يَا عَلِيُّ وَ الَّذِي بَعَثَنِي بِالنُّبُوَّةِ وَ اصْطَفَانِي عَلَي جَمِيعِ الْبَرِّيَّةِ لَوْ أَنَّ عَبْداً عَبَدَ اللَّهَ أَلْفَ عَامٍ </w:t>
      </w:r>
      <w:r>
        <w:rPr>
          <w:rStyle w:val="FootnoteAnchor"/>
          <w:rtl w:val="true"/>
        </w:rPr>
        <w:footnoteReference w:id="1532"/>
      </w:r>
      <w:r>
        <w:rPr>
          <w:rFonts w:ascii="Amiri" w:hAnsi="Amiri" w:eastAsia="Amiri" w:cs="Amiri"/>
          <w:color w:val="111111"/>
          <w:sz w:val="28"/>
          <w:sz w:val="28"/>
          <w:szCs w:val="28"/>
          <w:rtl w:val="true"/>
          <w:lang w:bidi="ar-SA"/>
        </w:rPr>
        <w:t xml:space="preserve">مَا قَبِلَ اللَّهُ ذَلِكَ مِنْهُ إِلَّا بِوَلَايَتِكَ وَ وَلَايَةِ الْأَئِمَّةِ مِنْ وُلْدِكَ وَ إِنَّ وَلَايَتَكَ لَا تُقْبَلُ إِلَّا بِالْبَرَاءَةِ مِنْ أَعْدَائِكَ وَ أَعْدَاءِ الْأَئِمَّةِ مِنْ وُلْدِكَ بِذَلِكَ أَخْبَرَنِي جَبْرَئِيلُ عليه السلام فَمَنْ شاءَ فَلْيُؤْمِنْ وَ مَنْ شاءَ فَلْيَكْفُرْ </w:t>
      </w:r>
      <w:r>
        <w:rPr>
          <w:rStyle w:val="FootnoteAnchor"/>
          <w:rtl w:val="true"/>
        </w:rPr>
        <w:footnoteReference w:id="1533"/>
      </w:r>
    </w:p>
    <w:p>
      <w:pPr>
        <w:pStyle w:val="Heading5"/>
        <w:numPr>
          <w:ilvl w:val="4"/>
          <w:numId w:val="1"/>
        </w:numPr>
        <w:rPr/>
      </w:pPr>
      <w:bookmarkStart w:id="2213" w:name="__RefHeading___Toc1493916_3381743652"/>
      <w:bookmarkStart w:id="2214" w:name="_Toc1021"/>
      <w:bookmarkEnd w:id="2213"/>
      <w:r>
        <w:rPr>
          <w:rtl w:val="true"/>
        </w:rPr>
        <w:t>«</w:t>
      </w:r>
      <w:r>
        <w:rPr/>
        <w:t>67</w:t>
      </w:r>
      <w:r>
        <w:rPr>
          <w:rtl w:val="true"/>
        </w:rPr>
        <w:t>»</w:t>
      </w:r>
      <w:bookmarkEnd w:id="2214"/>
    </w:p>
    <w:p>
      <w:pPr>
        <w:pStyle w:val="BookText"/>
        <w:rPr/>
      </w:pPr>
      <w:r>
        <w:rPr>
          <w:rFonts w:ascii="Amiri" w:hAnsi="Amiri" w:eastAsia="Amiri" w:cs="Amiri"/>
          <w:color w:val="111111"/>
          <w:sz w:val="28"/>
          <w:sz w:val="28"/>
          <w:szCs w:val="28"/>
          <w:rtl w:val="true"/>
          <w:lang w:bidi="ar-SA"/>
        </w:rPr>
        <w:t xml:space="preserve">وَ رَوَي ابْنُ شَاذَانَ بِإِسْنَادِهِ قَالَ قَالَ رَسُولُ اللَّهِ صلي الله عليه و آله لَيْلَةَ أُسْرِيَ </w:t>
      </w:r>
      <w:r>
        <w:rPr>
          <w:rStyle w:val="FootnoteAnchor"/>
          <w:rtl w:val="true"/>
        </w:rPr>
        <w:footnoteReference w:id="1534"/>
      </w:r>
      <w:r>
        <w:rPr>
          <w:rFonts w:ascii="Amiri" w:hAnsi="Amiri" w:eastAsia="Amiri" w:cs="Amiri"/>
          <w:color w:val="111111"/>
          <w:sz w:val="28"/>
          <w:sz w:val="28"/>
          <w:szCs w:val="28"/>
          <w:rtl w:val="true"/>
          <w:lang w:bidi="ar-SA"/>
        </w:rPr>
        <w:t>بِي إِلَي الْجَلِيلِ جَلَّ جَلَالُهُ أَوْحَي إِلَيَّ آمَنَ الرَّسُولُ بِما أُنْزِلَ إِلَيْهِ مِنْ رَبِّهِ قُلْتُ</w:t>
      </w:r>
      <w:r>
        <w:rPr>
          <w:rFonts w:eastAsia="Amiri" w:cs="Amiri" w:ascii="Amiri" w:hAnsi="Amiri"/>
          <w:color w:val="111111"/>
          <w:sz w:val="28"/>
          <w:szCs w:val="28"/>
          <w:rtl w:val="true"/>
          <w:lang w:bidi="ar-SA"/>
        </w:rPr>
        <w:t>:</w:t>
      </w:r>
    </w:p>
    <w:p>
      <w:pPr>
        <w:pStyle w:val="Heading5"/>
        <w:numPr>
          <w:ilvl w:val="4"/>
          <w:numId w:val="1"/>
        </w:numPr>
        <w:rPr/>
      </w:pPr>
      <w:bookmarkStart w:id="2215" w:name="__RefHeading___Toc1493918_3381743652"/>
      <w:bookmarkStart w:id="2216" w:name="_Toc1022"/>
      <w:bookmarkEnd w:id="2215"/>
      <w:r>
        <w:rPr>
          <w:rtl w:val="true"/>
        </w:rPr>
        <w:t xml:space="preserve">روایت </w:t>
      </w:r>
      <w:r>
        <w:rPr/>
        <w:t>65</w:t>
      </w:r>
      <w:bookmarkEnd w:id="2216"/>
    </w:p>
    <w:p>
      <w:pPr>
        <w:pStyle w:val="BookText"/>
        <w:rPr/>
      </w:pP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سند از منصور صیقل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در خیمه حضرت صادق علیه السّلام در خدمت آن جناب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غذایشان حرام و لباسشان حرام و ازدواج آنها حرام است، اما شما غذایتان حلال و لباستان حلال و ازدواجتان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شما حج را انجام نمی دهد و از غیر شما پذیرفته نخواهد شد</w:t>
      </w:r>
      <w:r>
        <w:rPr>
          <w:rFonts w:eastAsia="IRNazanin" w:cs="IRNazanin"/>
          <w:color w:val="111111"/>
          <w:sz w:val="28"/>
          <w:szCs w:val="28"/>
          <w:rtl w:val="true"/>
          <w:lang w:bidi="fa-IR"/>
        </w:rPr>
        <w:t>.</w:t>
      </w:r>
      <w:r>
        <w:rPr>
          <w:rStyle w:val="FootnoteAnchor"/>
          <w:rtl w:val="true"/>
        </w:rPr>
        <w:footnoteReference w:id="1535"/>
      </w:r>
    </w:p>
    <w:p>
      <w:pPr>
        <w:pStyle w:val="Heading5"/>
        <w:numPr>
          <w:ilvl w:val="4"/>
          <w:numId w:val="1"/>
        </w:numPr>
        <w:rPr/>
      </w:pPr>
      <w:bookmarkStart w:id="2217" w:name="__RefHeading___Toc1493920_3381743652"/>
      <w:bookmarkStart w:id="2218" w:name="_Toc1023"/>
      <w:bookmarkEnd w:id="2217"/>
      <w:r>
        <w:rPr>
          <w:rtl w:val="true"/>
        </w:rPr>
        <w:t xml:space="preserve">روایت </w:t>
      </w:r>
      <w:r>
        <w:rPr/>
        <w:t>66</w:t>
      </w:r>
      <w:bookmarkEnd w:id="2218"/>
    </w:p>
    <w:p>
      <w:pPr>
        <w:pStyle w:val="BookText"/>
        <w:rPr/>
      </w:pPr>
      <w:r>
        <w:rPr>
          <w:rFonts w:ascii="IRNazanin" w:hAnsi="IRNazanin" w:eastAsia="IRNazanin"/>
          <w:color w:val="111111"/>
          <w:sz w:val="28"/>
          <w:sz w:val="28"/>
          <w:szCs w:val="28"/>
          <w:rtl w:val="true"/>
          <w:lang w:bidi="fa-IR"/>
        </w:rPr>
        <w:t>مناقب محمد بن احمد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اعمش از حضرت صادق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امیرالمؤمنین و امام متقین و سرور اوصیاء و وارث علم پیامبران و بهترین صدیقان و برتر از همه گذشتگان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سرور زنان جهانیان و جانشین پیامبر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مؤمنان و حجت خدا بر مردم پس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بهشت است هر که تو را دوست بدارد و سزاوار جهنم است هر که با تو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مرا به پیامبری برگزید و از تمام مردم برترم نمود، اگر بنده‌ای خدا را هزار سال عبادت کند، خدا از او نخواهد پذیرفت، مگر با ولایت تو و ولایت ائمه از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تو پذیرفته نمی شود، مگر با بیزاری از دشمنانت و دشمنان ائمه از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برایم جبرئیل آورد؛ هر که مایل است ایمان آورد و هر که می خواهد، کافر شود</w:t>
      </w:r>
      <w:r>
        <w:rPr>
          <w:rFonts w:eastAsia="IRNazanin" w:cs="IRNazanin"/>
          <w:color w:val="111111"/>
          <w:sz w:val="28"/>
          <w:szCs w:val="28"/>
          <w:rtl w:val="true"/>
          <w:lang w:bidi="fa-IR"/>
        </w:rPr>
        <w:t>.</w:t>
      </w:r>
      <w:r>
        <w:rPr>
          <w:rStyle w:val="FootnoteAnchor"/>
          <w:rtl w:val="true"/>
        </w:rPr>
        <w:footnoteReference w:id="1536"/>
      </w:r>
    </w:p>
    <w:p>
      <w:pPr>
        <w:pStyle w:val="Heading5"/>
        <w:numPr>
          <w:ilvl w:val="4"/>
          <w:numId w:val="1"/>
        </w:numPr>
        <w:rPr/>
      </w:pPr>
      <w:bookmarkStart w:id="2219" w:name="__RefHeading___Toc1493922_3381743652"/>
      <w:bookmarkStart w:id="2220" w:name="_Toc1024"/>
      <w:bookmarkEnd w:id="2219"/>
      <w:r>
        <w:rPr>
          <w:rtl w:val="true"/>
        </w:rPr>
        <w:t xml:space="preserve">روایت </w:t>
      </w:r>
      <w:r>
        <w:rPr/>
        <w:t>67</w:t>
      </w:r>
      <w:bookmarkEnd w:id="222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شاذان به اسناد خود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به من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الْمُؤْمِنُونَ قَالَ صَدَقْتَ يَا مُحَمَّدُ مَنْ خَلَّفْتَ فِي أُمَّتِكَ قُلْتُ خَيْرَهَا قَالَ عَلِيَّ بْنَ أَبِي طَالِبٍ قُلْتُ نَعَمْ يَا رَبِّ قَالَ يَا مُحَمَّدُ إِنِّي اطَّلَعْتُ إِلَي الْأَرْضِ اطِّلَاعَةً فَاخْتَرْتُكَ مِنْهَا فَشَقَقْتُ لَكَ اسْماً مِنْ أَسْمَائِي فَلَا أُذْكَرُ فِي مَوْضِعٍ إِلَّا ذُكِرْتَ مَعِي فَأَنَا الْمَحْمُودُ وَ أَنْتَ مُحَمَّدٌ صلي الله عليه و آله ثُمَّ اطَّلَعْتُ الثَّانِيَةَ فِيهَا فَاخْتَرْتُ مِنْهَا عَلِيّاً وَ شَقَقْتُ لَهُ اسْماً مِنْ أَسْمَائِي فَأَنَا الْأَعْلَي وَ هُوَ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إِنِّي خَلَقْتُكَ وَ خَلَقْتُ عَلِيّاً وَ فَاطِمَةَ وَ الْحَسَنَ وَ الْحُسَيْنَ وَ الْأَئِمَّةَ مِنْ وُلْدِهِ مِنْ سِنْخِ </w:t>
      </w:r>
      <w:r>
        <w:rPr>
          <w:rStyle w:val="FootnoteAnchor"/>
          <w:rtl w:val="true"/>
        </w:rPr>
        <w:footnoteReference w:id="1537"/>
      </w:r>
      <w:r>
        <w:rPr>
          <w:rFonts w:ascii="Amiri" w:hAnsi="Amiri" w:eastAsia="Amiri" w:cs="Amiri"/>
          <w:color w:val="111111"/>
          <w:sz w:val="28"/>
          <w:sz w:val="28"/>
          <w:szCs w:val="28"/>
          <w:rtl w:val="true"/>
          <w:lang w:bidi="ar-SA"/>
        </w:rPr>
        <w:t xml:space="preserve">نُورٍ مِنْ نُورِي وَ عَرَضْتُ وَلَايَتَكُمْ عَلَي أَهْلِ السَّمَاوَاتِ وَ أَهْلِ الْأَرَضِينَ فَمَنْ قَبِلَهَا كَانَ عِنْدِي مِنَ الْمُؤْمِنِينَ وَ مَنْ جَحَدَهَا كَانَ عِنْدِي مِنَ الْكَافِرِينَ يَا مُحَمَّدُ لَوْ أَنَّ عَبْداً مِنْ عَبِيدِي عَبَدَنِي حَتَّي يَنْقَطِعَ وَ يَصِيرَ كَالشَّنِّ الْبَالِي ثُمَّ أَتَانِي جَاحِداً لِوَلَايَتِكُمْ مَا غَفَرْتُ لَهُ حَتَّي يُقِرَّ بِوَلَايَتِكُمْ يَا مُحَمَّدُ تُحِبُّ </w:t>
      </w:r>
      <w:r>
        <w:rPr>
          <w:rStyle w:val="FootnoteAnchor"/>
          <w:rtl w:val="true"/>
        </w:rPr>
        <w:footnoteReference w:id="1538"/>
      </w:r>
      <w:r>
        <w:rPr>
          <w:rFonts w:ascii="Amiri" w:hAnsi="Amiri" w:eastAsia="Amiri" w:cs="Amiri"/>
          <w:color w:val="111111"/>
          <w:sz w:val="28"/>
          <w:sz w:val="28"/>
          <w:szCs w:val="28"/>
          <w:rtl w:val="true"/>
          <w:lang w:bidi="ar-SA"/>
        </w:rPr>
        <w:t xml:space="preserve">أَنْ تَرَاهُمْ قُلْتُ نَعَمْ يَا رَبِّ فَقَالَ لِي الْتَفِتْ عَنْ يَمِينِ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فَإِذَا أَنَا بِعَلِيٍّ وَ فَاطِمَةَ وَ الْحَسَنِ وَ الْحُسَيْنِ وَ عَلِيِّ بْنِ الْحُسَيْنِ وَ مُحَمَّدِ بْنِ عَلِيٍّ وَ جَعْفَرِ بْنِ مُحَمَّدٍ وَ مُوسَي بْنِ جَعْفَرٍ وَ عَلِيِّ بْنِ مُوسَي وَ مُحَمَّدِ بْنِ عَلِيٍّ وَ عَلِيِّ بْنِ مُحَمَّدٍ وَ الْحَسَنِ بْنِ عَلِيٍّ وَ الْمَهْدِيِّ فِي ضَحْضَاحٍ مِنْ نُورٍ قِيَامٌ يُصَلُّونَ وَ فِي وَسْطِهِمُ الْمَهْدِيُّ </w:t>
      </w:r>
      <w:r>
        <w:rPr>
          <w:rStyle w:val="FootnoteAnchor"/>
          <w:rtl w:val="true"/>
        </w:rPr>
        <w:footnoteReference w:id="1539"/>
      </w:r>
      <w:r>
        <w:rPr>
          <w:rFonts w:ascii="Amiri" w:hAnsi="Amiri" w:eastAsia="Amiri" w:cs="Amiri"/>
          <w:color w:val="111111"/>
          <w:sz w:val="28"/>
          <w:sz w:val="28"/>
          <w:szCs w:val="28"/>
          <w:rtl w:val="true"/>
          <w:lang w:bidi="ar-SA"/>
        </w:rPr>
        <w:t xml:space="preserve">يُضِي‌ءُ كَأَنَّهُ كَوْكَبٌ دُرِّيٌّ فَقَالَ يَا مُحَمَّدُ هَؤُلَاءِ الْحُجَجُ وَ الْقَائِمُ مِنْ عِتْرَتِكَ </w:t>
      </w:r>
      <w:r>
        <w:rPr>
          <w:rStyle w:val="FootnoteAnchor"/>
          <w:rtl w:val="true"/>
        </w:rPr>
        <w:footnoteReference w:id="1540"/>
      </w:r>
      <w:r>
        <w:rPr>
          <w:rFonts w:ascii="Amiri" w:hAnsi="Amiri" w:eastAsia="Amiri" w:cs="Amiri"/>
          <w:color w:val="111111"/>
          <w:sz w:val="28"/>
          <w:sz w:val="28"/>
          <w:szCs w:val="28"/>
          <w:rtl w:val="true"/>
          <w:lang w:bidi="ar-SA"/>
        </w:rPr>
        <w:t xml:space="preserve">وَ عِزَّتِي وَ جَلَالِي </w:t>
      </w:r>
      <w:r>
        <w:rPr>
          <w:rStyle w:val="FootnoteAnchor"/>
          <w:rtl w:val="true"/>
        </w:rPr>
        <w:footnoteReference w:id="1541"/>
      </w:r>
      <w:r>
        <w:rPr>
          <w:rFonts w:ascii="Amiri" w:hAnsi="Amiri" w:eastAsia="Amiri" w:cs="Amiri"/>
          <w:color w:val="111111"/>
          <w:sz w:val="28"/>
          <w:sz w:val="28"/>
          <w:szCs w:val="28"/>
          <w:rtl w:val="true"/>
          <w:lang w:bidi="ar-SA"/>
        </w:rPr>
        <w:t xml:space="preserve">لَهُ الْحُجَّةُ الْوَاجِبَةُ لِأَوْلِيَائِي وَ هُوَ الْمُنْتَقِمُ مِنْ أَعْدَائِي بِهِمْ يُمْسِكُ اللَّهُ السَّمَاوَاتِ أَنْ تَقَعَ عَلَي الْأَرْضِ إِلَّا بِإِذْنِهِ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جانب پروردگارش بر او نازل شده است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ایمان آورد به آنچه بر او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نیز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میان امت خود جانشین قرار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توجهی به زمین کردم و از میان جهانیان تو را برگزیدم و برایت یک اسم از اسم‌های خود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از من ذکری نمی‌شود مگر این که تو با من یاد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تو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مرتبه توجه به زمین کردم و علی را انتخاب نمودم و برای او اسمی از اسم های خود جدا کردم؛ من اعلی هستم و او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علی و فاطمه و حسن و حسین و ائمه از فرزندان حسین را از سنخ نوری از نور خود آفریدم و ولایت شما را بر اهل آسمان‌ها و اهل زمین ها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پذیرفت، در نزد من از مؤمنان است و هر که کافر به آن شد، نزد من از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از بندگانم مرا چنان عبادت کند که همچون مشکی خشک گردد، بعد با انکار ولایت شما پیش من بیاید، هرگز او را نمی‌آمرزم، مگر اقرار به ولایت شما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آنها را تماشا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راست عرش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علی و فاطمه و حسن و حسین و علی بن حسین و محمّد بن علی و جعفر بن محمّد و موسی بن جعفر و علی بن موسی و محمّد بن علی و علی بن محمّد و حسن بن علی و مهدی را در توده‌ای از نور دیدم که ایستاده‌اند و نماز می خوانند و در وسط آنها مهدی همچون ستاره‌ای درخشان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حجت‌ها هستند و قائم از عترت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این حجت، حجت لازم برای اولیای من است و او انتقام‌گیرنده از دشمنانم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آنها خدا آسمان‌ها را نگه داشته که بر زمین فرو نریزند، مگر با اجازه خودش</w:t>
      </w:r>
      <w:r>
        <w:rPr>
          <w:rFonts w:eastAsia="IRNazanin" w:cs="IRNazanin"/>
          <w:color w:val="111111"/>
          <w:sz w:val="28"/>
          <w:szCs w:val="28"/>
          <w:rtl w:val="true"/>
          <w:lang w:bidi="fa-IR"/>
        </w:rPr>
        <w:t>.</w:t>
      </w:r>
      <w:r>
        <w:rPr>
          <w:rStyle w:val="FootnoteAnchor"/>
          <w:rtl w:val="true"/>
        </w:rPr>
        <w:footnoteReference w:id="1544"/>
      </w:r>
      <w:bookmarkStart w:id="2221" w:name="pg17292_191892"/>
    </w:p>
    <w:p>
      <w:pPr>
        <w:pStyle w:val="Heading5"/>
        <w:numPr>
          <w:ilvl w:val="4"/>
          <w:numId w:val="1"/>
        </w:numPr>
        <w:rPr/>
      </w:pPr>
      <w:bookmarkStart w:id="2222" w:name="__RefHeading___Toc1493924_3381743652"/>
      <w:bookmarkStart w:id="2223" w:name="_Toc1025"/>
      <w:bookmarkEnd w:id="2221"/>
      <w:bookmarkEnd w:id="2222"/>
      <w:r>
        <w:rPr>
          <w:rtl w:val="true"/>
        </w:rPr>
        <w:t>«</w:t>
      </w:r>
      <w:r>
        <w:rPr/>
        <w:t>68</w:t>
      </w:r>
      <w:r>
        <w:rPr>
          <w:rtl w:val="true"/>
        </w:rPr>
        <w:t>»</w:t>
      </w:r>
      <w:bookmarkEnd w:id="2223"/>
    </w:p>
    <w:p>
      <w:pPr>
        <w:pStyle w:val="BookText"/>
        <w:rPr/>
      </w:pPr>
      <w:r>
        <w:rPr>
          <w:rFonts w:ascii="Amiri" w:hAnsi="Amiri" w:eastAsia="Amiri" w:cs="Amiri"/>
          <w:color w:val="111111"/>
          <w:sz w:val="28"/>
          <w:sz w:val="28"/>
          <w:szCs w:val="28"/>
          <w:rtl w:val="true"/>
          <w:lang w:bidi="ar-SA"/>
        </w:rPr>
        <w:t>أَعْلَامُ الدِّينِ، لِلدَّيْلَمِيِّ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جَالِساً وَ عِنْدَهُ نَفَرٌ مِنْ أَصْحَابِهِ وَ فِيهِمْ عَلِيُّ بْنُ أَبِي طَالِبٍ عليهما السلام فَقَالَ رَسُولُ اللَّهِ صلي الله عليه و آله مَنْ قَالَ لَا إِلَهَ إِلَّا اللَّهُ دَخَلَ الْجَنَّةَ فَقَالَ رَجُلَانِ مِنْ أَصْحَابِهِ فَنَحْنُ نَقُولُ لَا إِلَهَ إِلَّا اللَّهُ فَقَالَ رَسُولُ اللَّهِ صلي الله عليه و آله إِنَّمَا تُقْبَلُ شَهَادَةُ لَا إِلَهَ إِلَّا اللَّهُ مِنْ هَذَا وَ شِيعَتِهِ وَ وَضَعَ رَسُولُ اللَّهِ صلي الله عليه و آله يَدَهُ عَلَي رَأْسِ عَلِيٍّ عليه السلام وَ قَالَ لَهُمَا مِنْ عَلَامَةِ ذَلِكَ أَنْ لَا تَجْلِسَا مَجْلِسَهُ وَ لَا تُكَذِّبَا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صلي الله عليه و آله مَنْ أَبْغَضَنَا أَهْلَ الْبَيْتِ بَعَثَهُ اللَّهُ يَهُودِيّاً وَ لَوْ أَنَّ عَبْداً عَبَدَ اللَّهَ بَيْنَ الرُّكْنِ وَ الْمَقَامِ أَلْفَ سَنَةٍ ثُمَّ لَقِيَ اللَّهَ بِغَيْرِ وَلَايَتِنَا أَكَبَّهُ اللَّهُ عَلَي مَنْخِرَيْهِ فِي النَّارِ وَ مَنْ مَاتَ لَا يَعْرِفُ إِمَامَ زَمَانِهِ مَاتَ مِيتَةً جَاهِلِيَّةً وَ اللَّهِ مَا تَرَكَ اللَّهُ الْأَرْضَ مُنْذُ قَبَضَ آدَمَ إِلَّا وَ فِيهَا إِمَامٌ يُهْتَدَي بِهِ حُجَّةٌ عَلَي الْعِبَادِ مَنْ تَرَكَهُ هَلَكَ وَ مَنْ لَزِمَهُ نَجَا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اللَّهُ تَعَالَي فِي بَعْضِ كُتُبِهِ لَأُعَذِّبَنَّ كُلَّ رَعِيَّةٍ أَطَاعَتْ إِمَاماً جَائِراً وَ إِنْ كَانَتْ بَرَّةً تَقِيَّةً وَ لَأَعْفُوَنَّ عَنْ كُلِّ رَعِيَّةٍ أَطَاعَتْ إِمَاماً هَادِياً وَ إِنْ كَانَتْ ظَالِمَةً مُسِيئَةً وَ مَنِ ادَّعَي الْإِمَامَةَ وَ لَيْسَ بِإِمَامٍ فَقَدِ افْتَرَي عَلَي اللَّهِ وَ عَلَي رَسُولِهِ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4" w:name="__RefHeading___Toc1493926_3381743652"/>
      <w:bookmarkStart w:id="2225" w:name="_Toc1026"/>
      <w:bookmarkEnd w:id="2224"/>
      <w:r>
        <w:rPr>
          <w:rtl w:val="true"/>
        </w:rPr>
        <w:t>«</w:t>
      </w:r>
      <w:r>
        <w:rPr/>
        <w:t>69</w:t>
      </w:r>
      <w:r>
        <w:rPr>
          <w:rtl w:val="true"/>
        </w:rPr>
        <w:t>»</w:t>
      </w:r>
      <w:bookmarkEnd w:id="2225"/>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مُحَمَّدِ بْنِ صَالِحٍ الْعِجْلِيِّ عَنْ أَحْمَدَ بْنِ مُحَمَّدِ بْنِ عِيسَي عَنِ ابْنِ مَحْبُوبٍ عَنْ هِشَامِ بْنِ سَالِمٍ عَنْ حَبِيبٍ السِّجِسْتَانِيِّ عَنْ أَبِي جَعْفَرٍ الْبَاقِرِ عَنْ آبَائِهِ عَنْ عَلِيٍّ عليهم السلام عَنْ رَسُولِ اللَّهِ صلي الله عليه و آله عَنْ جَبْرَئِيلَ عَنِ اللَّهِ عَزَّ وَ جَلَّ قَالَ وَ عِزَّتِي وَ جَلَالِي لَأُعَذِّبَنَّ كُلَّ رَعِيَّةٍ فِي الْإِسْلَامِ دَانَتْ بِوَلَايَةِ إِمَامٍ جَائِرٍ لَيْسَ مِنَ اللَّهِ عَزَّ وَ جَلَّ وَ إِنْ كَانَتِ الرَّعِيَّةُ فِي أَعْمَالِهَا بَرَّةً تَقِيَّةً وَ لَأَعْفُوَنَّ عَنْ كُلِّ رَعِيَّةٍ دَانَتْ بِوَلَايَةِ إِمَامٍ عَادِلٍ مِنَ اللَّهِ تَعَالَي وَ إِنْ كَانَتِ الرَّعِيَّةُ فِي أَعْمَالِهَا طَالِحَةً </w:t>
      </w:r>
      <w:r>
        <w:rPr>
          <w:rStyle w:val="FootnoteAnchor"/>
          <w:rtl w:val="true"/>
        </w:rPr>
        <w:footnoteReference w:id="1546"/>
      </w:r>
      <w:r>
        <w:rPr>
          <w:rFonts w:ascii="Amiri" w:hAnsi="Amiri" w:eastAsia="Amiri" w:cs="Amiri"/>
          <w:color w:val="111111"/>
          <w:sz w:val="28"/>
          <w:sz w:val="28"/>
          <w:szCs w:val="28"/>
          <w:rtl w:val="true"/>
          <w:lang w:bidi="ar-SA"/>
        </w:rPr>
        <w:t xml:space="preserve">مُسِيئَةً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6" w:name="__RefHeading___Toc1493928_3381743652"/>
      <w:bookmarkStart w:id="2227" w:name="_Toc1027"/>
      <w:bookmarkEnd w:id="2226"/>
      <w:r>
        <w:rPr>
          <w:rtl w:val="true"/>
        </w:rPr>
        <w:t xml:space="preserve">روایت </w:t>
      </w:r>
      <w:r>
        <w:rPr/>
        <w:t>68</w:t>
      </w:r>
      <w:bookmarkEnd w:id="2227"/>
    </w:p>
    <w:p>
      <w:pPr>
        <w:pStyle w:val="BookText"/>
        <w:rPr/>
      </w:pPr>
      <w:r>
        <w:rPr>
          <w:rFonts w:ascii="IRNazanin" w:hAnsi="IRNazanin" w:eastAsia="IRNazanin"/>
          <w:color w:val="111111"/>
          <w:sz w:val="28"/>
          <w:sz w:val="28"/>
          <w:szCs w:val="28"/>
          <w:rtl w:val="true"/>
          <w:lang w:bidi="fa-IR"/>
        </w:rPr>
        <w:t>اعلام الدین دیلمی از ابو سعید خدری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چند نفر از اصحاب نشسته بود که در میان آنها علی بن ابی طالب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 شیعیانش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خود را روی سر علی علیه السّلام گذاشت و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این مطلب آن است که جای او را نگیرید و سخنش را تکذیب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ما اهل بیت را دشمن بدارد، خداوند او را یهودی مبعوث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خدا را بین رکن و مقام هزار سال پرستش کند بعد بدون ولایت ما به ملاقات خدا برود، خداوند او را با صورت در آتش جهنم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بمیرد بی آنکه امام زمانش را بشناسد،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زمین را از موقعی که آدم قبض روح شد، خالی از امام و رهبری که مردم به وسیله او هدایت یابند و حجت بر مردم باشد نگذاشته؛ هر که او را رها کند هلاک است و هر که پیروش باشد،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بعضی کتاب های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عذاب خواهم کرد هر کسی که پیرو رهبر و امام ستمگری باشد، گرچه آدم نیکوکار و پرهیزکاری باشد، و می بخشم هر که پیرو امام هادی و رهنمای واقعی باشد، گرچه خود آن شخص ستمگر و بدکار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دروغ مدعی امامت شود، بر خدا و پیامبر تهمت زده است</w:t>
      </w:r>
      <w:r>
        <w:rPr>
          <w:rFonts w:eastAsia="IRNazanin" w:cs="IRNazanin"/>
          <w:color w:val="111111"/>
          <w:sz w:val="28"/>
          <w:szCs w:val="28"/>
          <w:rtl w:val="true"/>
          <w:lang w:bidi="fa-IR"/>
        </w:rPr>
        <w:t>.</w:t>
      </w:r>
      <w:r>
        <w:rPr>
          <w:rStyle w:val="FootnoteAnchor"/>
          <w:rtl w:val="true"/>
        </w:rPr>
        <w:footnoteReference w:id="1548"/>
      </w:r>
    </w:p>
    <w:p>
      <w:pPr>
        <w:pStyle w:val="Heading5"/>
        <w:numPr>
          <w:ilvl w:val="4"/>
          <w:numId w:val="1"/>
        </w:numPr>
        <w:rPr/>
      </w:pPr>
      <w:bookmarkStart w:id="2228" w:name="__RefHeading___Toc1493930_3381743652"/>
      <w:bookmarkStart w:id="2229" w:name="_Toc1028"/>
      <w:bookmarkEnd w:id="2228"/>
      <w:r>
        <w:rPr>
          <w:rtl w:val="true"/>
        </w:rPr>
        <w:t xml:space="preserve">روایت </w:t>
      </w:r>
      <w:r>
        <w:rPr/>
        <w:t>69</w:t>
      </w:r>
      <w:bookmarkEnd w:id="222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از امام باقر علیه السّلام، از پدران گرامی‌اش، از علی علیه السّلام، از پیامبر صلّی الله علیه و آله، از جبرئیل، از خدای عزوجل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عذاب خواهم کرد هر کسی که پیرو رهبر و امام ستمگری باشد که از جانب خدا نباشد، گرچه آدم نیکوکار و پرهیزکاری باشد، و می بخشم هر که پیرو امام عادلی که از جانب خداست باشد، گرچه خود آن شخص ستمگر و بدکار باشد</w:t>
      </w:r>
      <w:r>
        <w:rPr>
          <w:rFonts w:eastAsia="IRNazanin" w:cs="IRNazanin"/>
          <w:color w:val="111111"/>
          <w:sz w:val="28"/>
          <w:szCs w:val="28"/>
          <w:rtl w:val="true"/>
          <w:lang w:bidi="fa-IR"/>
        </w:rPr>
        <w:t>.</w:t>
      </w:r>
      <w:r>
        <w:rPr>
          <w:rStyle w:val="FootnoteAnchor"/>
          <w:rtl w:val="true"/>
        </w:rPr>
        <w:footnoteReference w:id="1549"/>
      </w:r>
      <w:bookmarkStart w:id="2230" w:name="pg17292_191893"/>
    </w:p>
    <w:p>
      <w:pPr>
        <w:pStyle w:val="Heading5"/>
        <w:numPr>
          <w:ilvl w:val="4"/>
          <w:numId w:val="1"/>
        </w:numPr>
        <w:rPr/>
      </w:pPr>
      <w:bookmarkStart w:id="2231" w:name="__RefHeading___Toc1493932_3381743652"/>
      <w:bookmarkStart w:id="2232" w:name="_Toc1029"/>
      <w:bookmarkEnd w:id="2230"/>
      <w:bookmarkEnd w:id="2231"/>
      <w:r>
        <w:rPr>
          <w:rtl w:val="true"/>
        </w:rPr>
        <w:t>«</w:t>
      </w:r>
      <w:r>
        <w:rPr/>
        <w:t>70</w:t>
      </w:r>
      <w:r>
        <w:rPr>
          <w:rtl w:val="true"/>
        </w:rPr>
        <w:t>»</w:t>
      </w:r>
      <w:bookmarkEnd w:id="2232"/>
    </w:p>
    <w:p>
      <w:pPr>
        <w:pStyle w:val="BookText"/>
        <w:rPr/>
      </w:pPr>
      <w:r>
        <w:rPr>
          <w:rFonts w:ascii="Amiri" w:hAnsi="Amiri" w:eastAsia="Amiri" w:cs="Amiri"/>
          <w:color w:val="111111"/>
          <w:sz w:val="28"/>
          <w:sz w:val="28"/>
          <w:szCs w:val="28"/>
          <w:rtl w:val="true"/>
          <w:lang w:bidi="ar-SA"/>
        </w:rPr>
        <w:t xml:space="preserve">قَالَ عَبْدُ اللَّهِ بْنُ أَبِي يَعْفُورٍ سَأَلْتُ أَبَا عَبْدِ اللَّهِ الصَّادِقَ عليه السلام مَا الْعِلَّةُ أَنْ لَا دِيْنَ لِهَؤُلَاءِ وَ مَا عَتْبَ لِهَؤُلَاءِ </w:t>
      </w:r>
      <w:r>
        <w:rPr>
          <w:rStyle w:val="FootnoteAnchor"/>
          <w:rtl w:val="true"/>
        </w:rPr>
        <w:footnoteReference w:id="1550"/>
      </w:r>
      <w:r>
        <w:rPr>
          <w:rFonts w:ascii="Amiri" w:hAnsi="Amiri" w:eastAsia="Amiri" w:cs="Amiri"/>
          <w:color w:val="111111"/>
          <w:sz w:val="28"/>
          <w:sz w:val="28"/>
          <w:szCs w:val="28"/>
          <w:rtl w:val="true"/>
          <w:lang w:bidi="ar-SA"/>
        </w:rPr>
        <w:t xml:space="preserve">قَالَ لِأَنَّ سَيِّئَاتِ الْإِمَامِ الْجَائِرِ تَغْمِزُ حَسَنَاتِ أَوْلِيَائِهِ وَ حَسَنَاتِ الْإِمَامِ الْعَادِلِ تَغْمِزُ سَيِّئَاتِ أَوْلِيَائِهِ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3" w:name="__RefHeading___Toc1493934_3381743652"/>
      <w:bookmarkStart w:id="2234" w:name="_Toc1030"/>
      <w:bookmarkEnd w:id="2233"/>
      <w:r>
        <w:rPr>
          <w:rtl w:val="true"/>
        </w:rPr>
        <w:t>«</w:t>
      </w:r>
      <w:r>
        <w:rPr/>
        <w:t>71</w:t>
      </w:r>
      <w:r>
        <w:rPr>
          <w:rtl w:val="true"/>
        </w:rPr>
        <w:t>»</w:t>
      </w:r>
      <w:bookmarkEnd w:id="2234"/>
    </w:p>
    <w:p>
      <w:pPr>
        <w:pStyle w:val="BookText"/>
        <w:rPr/>
      </w:pPr>
      <w:r>
        <w:rPr>
          <w:rFonts w:ascii="Amiri" w:hAnsi="Amiri" w:eastAsia="Amiri" w:cs="Amiri"/>
          <w:color w:val="111111"/>
          <w:sz w:val="28"/>
          <w:sz w:val="28"/>
          <w:szCs w:val="28"/>
          <w:rtl w:val="true"/>
          <w:lang w:bidi="ar-SA"/>
        </w:rPr>
        <w:t>ما، الأمالي للشيخ الطوسي بِإِسْنَادِهِ عَنْ زُرَيْقٍ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أَيُّ الْأَعْمَالِ أَفْضَلُ </w:t>
      </w:r>
      <w:r>
        <w:rPr>
          <w:rStyle w:val="FootnoteAnchor"/>
          <w:rtl w:val="true"/>
        </w:rPr>
        <w:footnoteReference w:id="1552"/>
      </w:r>
      <w:r>
        <w:rPr>
          <w:rFonts w:ascii="Amiri" w:hAnsi="Amiri" w:eastAsia="Amiri" w:cs="Amiri"/>
          <w:color w:val="111111"/>
          <w:sz w:val="28"/>
          <w:sz w:val="28"/>
          <w:szCs w:val="28"/>
          <w:rtl w:val="true"/>
          <w:lang w:bidi="ar-SA"/>
        </w:rPr>
        <w:t xml:space="preserve">بَعْدَ الْمَعْرِفَةِ قَالَ مَا مِنْ شَيْ‌ءٍ بَعْدَ الْمَعْرِفَةِ يَعْدِلُ هَذِهِ الصَّلَاةَ وَ لَا بَعْدَ الْمَعْرِفَةِ وَ الصَّلَاةِ شَيْ‌ءٌ يَعْدِلُ الزَّكَاةَ وَ لَا بَعْدَ ذَلِكَ شَيْ‌ءٌ يَعْدِلُ الصَّوْمَ وَ لَا بَعْدَ ذَلِكَ شَيْ‌ءٌ يَعْدِلُ الْحَجَّ وَ فَاتِحَةُ ذَلِكَ كُلِّهِ مَعْرِفَتُنَا وَ خَاتِمَتُهُ مَعْرِفَتُنَا الْخَبَرَ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5" w:name="__RefHeading___Toc1493936_3381743652"/>
      <w:bookmarkStart w:id="2236" w:name="_Toc1031"/>
      <w:bookmarkEnd w:id="2235"/>
      <w:r>
        <w:rPr>
          <w:rtl w:val="true"/>
        </w:rPr>
        <w:t xml:space="preserve">باب </w:t>
      </w:r>
      <w:r>
        <w:rPr/>
        <w:t>8</w:t>
      </w:r>
      <w:r>
        <w:rPr>
          <w:rtl w:val="true"/>
        </w:rPr>
        <w:t xml:space="preserve"> </w:t>
      </w:r>
      <w:r>
        <w:rPr>
          <w:rtl w:val="true"/>
        </w:rPr>
        <w:t>ما يجب من حفظ حرمة النبي صلي الله عليه و آله فيهم و عقاب من قاتلهم أو ظلمهم أو خذلهم و لم ينصرهم</w:t>
      </w:r>
      <w:r>
        <w:rPr>
          <w:rtl w:val="true"/>
        </w:rPr>
        <w:t>*</w:t>
      </w:r>
      <w:bookmarkEnd w:id="2236"/>
    </w:p>
    <w:p>
      <w:pPr>
        <w:pStyle w:val="Heading4"/>
        <w:numPr>
          <w:ilvl w:val="3"/>
          <w:numId w:val="1"/>
        </w:numPr>
        <w:rPr/>
      </w:pPr>
      <w:bookmarkStart w:id="2237" w:name="__RefHeading___Toc1493938_3381743652"/>
      <w:bookmarkStart w:id="2238" w:name="_Toc1032"/>
      <w:bookmarkEnd w:id="2237"/>
      <w:r>
        <w:rPr>
          <w:rtl w:val="true"/>
        </w:rPr>
        <w:t>الأخبار</w:t>
      </w:r>
      <w:bookmarkEnd w:id="2238"/>
    </w:p>
    <w:p>
      <w:pPr>
        <w:pStyle w:val="Heading5"/>
        <w:numPr>
          <w:ilvl w:val="4"/>
          <w:numId w:val="1"/>
        </w:numPr>
        <w:rPr/>
      </w:pPr>
      <w:bookmarkStart w:id="2239" w:name="__RefHeading___Toc1493940_3381743652"/>
      <w:bookmarkStart w:id="2240" w:name="_Toc1033"/>
      <w:bookmarkEnd w:id="2239"/>
      <w:r>
        <w:rPr>
          <w:rtl w:val="true"/>
        </w:rPr>
        <w:t>«</w:t>
      </w:r>
      <w:r>
        <w:rPr/>
        <w:t>1</w:t>
      </w:r>
      <w:r>
        <w:rPr>
          <w:rtl w:val="true"/>
        </w:rPr>
        <w:t>»</w:t>
      </w:r>
      <w:bookmarkEnd w:id="2240"/>
    </w:p>
    <w:p>
      <w:pPr>
        <w:pStyle w:val="BookText"/>
        <w:rPr/>
      </w:pPr>
      <w:r>
        <w:rPr>
          <w:rFonts w:ascii="Amiri" w:hAnsi="Amiri" w:eastAsia="Amiri" w:cs="Amiri"/>
          <w:color w:val="111111"/>
          <w:sz w:val="28"/>
          <w:sz w:val="28"/>
          <w:szCs w:val="28"/>
          <w:rtl w:val="true"/>
          <w:lang w:bidi="ar-SA"/>
        </w:rPr>
        <w:t xml:space="preserve">ما، الأمالي للشيخ الطوسي الْمُفِيدُ عَنْ عُمَرَ بْنِ مُحَمَّدٍ عَنْ عَلِيِّ بْنِ مَهْرَوَيْهِ عَنْ دَاوُدَ بْنِ سُلَيْمَانَ عَنِ الرِّضَا عَنْ آبَائِهِ عَنْ أَمِيرِ الْمُؤْمِنِينَ عليه السلام قَالَ قَالَ رَسُولُ اللَّهِ صلي الله عليه و آله حُرِّمَتِ الْجَنَّةُ عَلَي مَنْ ظَلَمَ أَهْلَ بَيْتِي وَ قَاتَلَهُمْ وَ عَلَي الْمُتَعَرِّضِ عَلَيْهِمْ وَ السَّابِّ لَهُمْ أُولئِكَ لا خَلاقَ لَهُمْ فِي الْآخِرَةِ وَ لا يُكَلِّمُهُمُ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Style w:val="FootnoteAnchor"/>
          <w:rtl w:val="true"/>
        </w:rPr>
        <w:footnoteReference w:id="1554"/>
      </w:r>
      <w:r>
        <w:rPr>
          <w:rFonts w:ascii="Amiri" w:hAnsi="Amiri" w:eastAsia="Amiri" w:cs="Amiri"/>
          <w:color w:val="111111"/>
          <w:sz w:val="28"/>
          <w:sz w:val="28"/>
          <w:szCs w:val="28"/>
          <w:rtl w:val="true"/>
          <w:lang w:bidi="ar-SA"/>
        </w:rPr>
        <w:t xml:space="preserve">وَ لا يُزَكِّيهِمْ وَ لَهُمْ عَذابٌ أَلِيمٌ </w:t>
      </w:r>
      <w:r>
        <w:rPr>
          <w:rStyle w:val="FootnoteAnchor"/>
          <w:rtl w:val="true"/>
        </w:rPr>
        <w:footnoteReference w:id="1555"/>
      </w:r>
    </w:p>
    <w:p>
      <w:pPr>
        <w:pStyle w:val="Heading5"/>
        <w:numPr>
          <w:ilvl w:val="4"/>
          <w:numId w:val="1"/>
        </w:numPr>
        <w:rPr/>
      </w:pPr>
      <w:bookmarkStart w:id="2241" w:name="__RefHeading___Toc1493942_3381743652"/>
      <w:bookmarkStart w:id="2242" w:name="_Toc1034"/>
      <w:bookmarkEnd w:id="2241"/>
      <w:r>
        <w:rPr>
          <w:rtl w:val="true"/>
        </w:rPr>
        <w:t xml:space="preserve">روایت </w:t>
      </w:r>
      <w:r>
        <w:rPr/>
        <w:t>70</w:t>
      </w:r>
      <w:bookmarkEnd w:id="2242"/>
    </w:p>
    <w:p>
      <w:pPr>
        <w:pStyle w:val="BookText"/>
        <w:rPr/>
      </w:pPr>
      <w:r>
        <w:rPr>
          <w:rFonts w:ascii="IRNazanin" w:hAnsi="IRNazanin" w:eastAsia="IRNazanin"/>
          <w:color w:val="111111"/>
          <w:sz w:val="28"/>
          <w:sz w:val="28"/>
          <w:szCs w:val="28"/>
          <w:rtl w:val="true"/>
          <w:lang w:bidi="fa-IR"/>
        </w:rPr>
        <w:t>عبداللَّه 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این ها دین ندارند و آنها را کسی سرزنش نمی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کارهای بد امام ستمگر، موجب چشم پوشی از نیکی های پیروانش می گردد و حسنات امام عادل، موجب چشم پوشی از گناهان پیروانش می گردد</w:t>
      </w:r>
      <w:r>
        <w:rPr>
          <w:rFonts w:eastAsia="IRNazanin" w:cs="IRNazanin"/>
          <w:color w:val="111111"/>
          <w:sz w:val="28"/>
          <w:szCs w:val="28"/>
          <w:rtl w:val="true"/>
          <w:lang w:bidi="fa-IR"/>
        </w:rPr>
        <w:t>.</w:t>
      </w:r>
      <w:r>
        <w:rPr>
          <w:rStyle w:val="FootnoteAnchor"/>
          <w:rtl w:val="true"/>
        </w:rPr>
        <w:footnoteReference w:id="1556"/>
      </w:r>
    </w:p>
    <w:p>
      <w:pPr>
        <w:pStyle w:val="Heading5"/>
        <w:numPr>
          <w:ilvl w:val="4"/>
          <w:numId w:val="1"/>
        </w:numPr>
        <w:rPr/>
      </w:pPr>
      <w:bookmarkStart w:id="2243" w:name="__RefHeading___Toc1493944_3381743652"/>
      <w:bookmarkStart w:id="2244" w:name="_Toc1035"/>
      <w:bookmarkEnd w:id="2243"/>
      <w:r>
        <w:rPr>
          <w:rtl w:val="true"/>
        </w:rPr>
        <w:t xml:space="preserve">روایت </w:t>
      </w:r>
      <w:r>
        <w:rPr/>
        <w:t>71</w:t>
      </w:r>
      <w:bookmarkEnd w:id="224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زریق نقل می کند که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بعد از معرفت از همه اعمال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هیچ کاری معادل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و نماز، چیزی برابر زکات نیست و بعد از آن چیزی برابر روزه نیست و بعد از آن چیزی برابر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آهنگ تمام این ها، معرفت ما است و پایان تمام آنها نیز معرفت ما است تا آخر خبر</w:t>
      </w:r>
      <w:r>
        <w:rPr>
          <w:rFonts w:eastAsia="IRNazanin" w:cs="IRNazanin"/>
          <w:color w:val="111111"/>
          <w:sz w:val="28"/>
          <w:szCs w:val="28"/>
          <w:rtl w:val="true"/>
          <w:lang w:bidi="fa-IR"/>
        </w:rPr>
        <w:t>.</w:t>
      </w:r>
      <w:r>
        <w:rPr>
          <w:rStyle w:val="FootnoteAnchor"/>
          <w:rtl w:val="true"/>
        </w:rPr>
        <w:footnoteReference w:id="1557"/>
      </w:r>
    </w:p>
    <w:p>
      <w:pPr>
        <w:pStyle w:val="Heading3"/>
        <w:numPr>
          <w:ilvl w:val="2"/>
          <w:numId w:val="1"/>
        </w:numPr>
        <w:rPr/>
      </w:pPr>
      <w:bookmarkStart w:id="2245" w:name="__RefHeading___Toc1493946_3381743652"/>
      <w:bookmarkStart w:id="2246" w:name="_Toc1036"/>
      <w:bookmarkEnd w:id="2245"/>
      <w:r>
        <w:rPr>
          <w:rtl w:val="true"/>
        </w:rPr>
        <w:t xml:space="preserve">باب هشتم </w:t>
      </w:r>
      <w:r>
        <w:rPr>
          <w:rtl w:val="true"/>
        </w:rPr>
        <w:t xml:space="preserve">: </w:t>
      </w:r>
      <w:r>
        <w:rPr>
          <w:rtl w:val="true"/>
        </w:rPr>
        <w:t>آنچه لازم است مراعاتش از نظر حفظ احترام پیامبر در مورد ائمه علیهم السّلام و کیفر قاتل و ظالم و خوارکننده آنها و کسی که به ایشان کمک نکرده است</w:t>
      </w:r>
      <w:bookmarkEnd w:id="2246"/>
    </w:p>
    <w:p>
      <w:pPr>
        <w:pStyle w:val="Heading4"/>
        <w:numPr>
          <w:ilvl w:val="3"/>
          <w:numId w:val="1"/>
        </w:numPr>
        <w:rPr/>
      </w:pPr>
      <w:bookmarkStart w:id="2247" w:name="__RefHeading___Toc1493948_3381743652"/>
      <w:bookmarkStart w:id="2248" w:name="_Toc1037"/>
      <w:bookmarkEnd w:id="2247"/>
      <w:r>
        <w:rPr>
          <w:rtl w:val="true"/>
        </w:rPr>
        <w:t>روایات</w:t>
      </w:r>
      <w:bookmarkEnd w:id="2248"/>
    </w:p>
    <w:p>
      <w:pPr>
        <w:pStyle w:val="Heading5"/>
        <w:numPr>
          <w:ilvl w:val="4"/>
          <w:numId w:val="1"/>
        </w:numPr>
        <w:rPr/>
      </w:pPr>
      <w:bookmarkStart w:id="2249" w:name="__RefHeading___Toc1493950_3381743652"/>
      <w:bookmarkStart w:id="2250" w:name="_Toc1038"/>
      <w:bookmarkEnd w:id="2249"/>
      <w:r>
        <w:rPr>
          <w:rtl w:val="true"/>
        </w:rPr>
        <w:t xml:space="preserve">روایت </w:t>
      </w:r>
      <w:r>
        <w:rPr/>
        <w:t>1</w:t>
      </w:r>
      <w:bookmarkEnd w:id="225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از حضرت رضا، از آباء گرامش، از امیرالمؤمنین علیهم السّلام نقل کرده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حرام شده بر کسی که به اهل بیت من ستم نماید و با آنها جنگ کند و کسی که با ایشان برخورد بد داشته و ناسزا 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آخرت بهره‌ای نیست و خداوند با ایشان روز قیامت سخن نخواهد گفت و نه پاکشان می کند و دچار عذابی سخت می شوند</w:t>
      </w:r>
      <w:r>
        <w:rPr>
          <w:rFonts w:eastAsia="IRNazanin" w:cs="IRNazanin"/>
          <w:color w:val="111111"/>
          <w:sz w:val="28"/>
          <w:szCs w:val="28"/>
          <w:rtl w:val="true"/>
          <w:lang w:bidi="fa-IR"/>
        </w:rPr>
        <w:t>.</w:t>
      </w:r>
      <w:r>
        <w:rPr>
          <w:rStyle w:val="FootnoteAnchor"/>
          <w:rtl w:val="true"/>
        </w:rPr>
        <w:footnoteReference w:id="1558"/>
      </w:r>
      <w:bookmarkStart w:id="2251" w:name="pg17292_191894"/>
    </w:p>
    <w:p>
      <w:pPr>
        <w:pStyle w:val="BookText"/>
        <w:rPr/>
      </w:pPr>
      <w:bookmarkEnd w:id="2251"/>
      <w:r>
        <w:rPr>
          <w:rFonts w:ascii="Amiri" w:hAnsi="Amiri" w:eastAsia="Amiri" w:cs="Amiri"/>
          <w:color w:val="111111"/>
          <w:sz w:val="28"/>
          <w:sz w:val="28"/>
          <w:szCs w:val="28"/>
          <w:rtl w:val="true"/>
          <w:lang w:bidi="ar-SA"/>
        </w:rPr>
        <w:t xml:space="preserve">صح،صحيفة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قَاتَلَهُم وَ المُعِينِ عَلَيهِم وَ مَن سَبَّهُم</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2" w:name="__RefHeading___Toc1493952_3381743652"/>
      <w:bookmarkStart w:id="2253" w:name="_Toc1039"/>
      <w:bookmarkEnd w:id="2252"/>
      <w:r>
        <w:rPr>
          <w:rtl w:val="true"/>
        </w:rPr>
        <w:t>«</w:t>
      </w:r>
      <w:r>
        <w:rPr/>
        <w:t>2</w:t>
      </w:r>
      <w:r>
        <w:rPr>
          <w:rtl w:val="true"/>
        </w:rPr>
        <w:t>»</w:t>
      </w:r>
      <w:bookmarkEnd w:id="2253"/>
    </w:p>
    <w:p>
      <w:pPr>
        <w:pStyle w:val="BookText"/>
        <w:rPr/>
      </w:pPr>
      <w:r>
        <w:rPr>
          <w:rFonts w:ascii="Amiri" w:hAnsi="Amiri" w:eastAsia="Amiri" w:cs="Amiri"/>
          <w:color w:val="111111"/>
          <w:sz w:val="28"/>
          <w:sz w:val="28"/>
          <w:szCs w:val="28"/>
          <w:rtl w:val="true"/>
          <w:lang w:bidi="ar-SA"/>
        </w:rPr>
        <w:t xml:space="preserve">ما، الأمالي للشيخ الطوسي بِإِسْنَادِ أَخِي دِعْبِلٍ عَنِ الرِّضَا عَنْ آبَائِهِ عليهم السلام أَنَّ رَسُولَ اللَّهِ صلي الله عليه و آله تَلَا هَذِهِ الْآيَةَ لا يَسْتَوِي أَصْحابُ النَّارِ وَ أَصْحابُ الْجَنَّةِ أَصْحابُ الْجَنَّةِ هُمُ الْفائِزُونَ فَقَالَ أَصْحَابُ الْجَنَّةِ مَنْ أَطَاعَنِي وَ سَلَّمَ لِعَلِيِّ بْنِ أَبِي طَالِبٍ بَعْدِي وَ أَقَرَّ بِوَلَايَتِهِ فَقِيلَ وَ أَصْحَابُ النَّارِ قَالَ مَنْ سَخِطَ الْوَلَايَةَ وَ نَقَضَ الْعَهْدَ وَ قَاتَلَهُ بَعْدِي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4" w:name="__RefHeading___Toc1493954_3381743652"/>
      <w:bookmarkStart w:id="2255" w:name="_Toc1040"/>
      <w:bookmarkEnd w:id="2254"/>
      <w:r>
        <w:rPr>
          <w:rtl w:val="true"/>
        </w:rPr>
        <w:t>«</w:t>
      </w:r>
      <w:r>
        <w:rPr/>
        <w:t>3</w:t>
      </w:r>
      <w:r>
        <w:rPr>
          <w:rtl w:val="true"/>
        </w:rPr>
        <w:t>»</w:t>
      </w:r>
      <w:bookmarkEnd w:id="2255"/>
    </w:p>
    <w:p>
      <w:pPr>
        <w:pStyle w:val="BookText"/>
        <w:rPr/>
      </w:pPr>
      <w:r>
        <w:rPr>
          <w:rFonts w:ascii="Amiri" w:hAnsi="Amiri" w:eastAsia="Amiri" w:cs="Amiri"/>
          <w:color w:val="111111"/>
          <w:sz w:val="28"/>
          <w:sz w:val="28"/>
          <w:szCs w:val="28"/>
          <w:rtl w:val="true"/>
          <w:lang w:bidi="ar-SA"/>
        </w:rPr>
        <w:t xml:space="preserve">ما، الأمالي للشيخ الطوسي بِهَذَا الْإِسْنَادِ عَنْ عَلِيٍّ عليه السلام عَنِ النَّبِيِّ صلي الله عليه و آله أَنَّهُ تَلَا هَذِهِ الْآيَةَ فَأُولئِكَ أَصْحابُ النَّارِ هُمْ فِيها خالِدُونَ قِيلَ يَا رَسُولَ اللَّهِ مَنْ أَصْحَابُ النَّارِ قَالَ مَنْ قَاتَلَ عَلِيّاً بَعْدِي فَأُولَئِكَ أَصْحَابُ النَّارِ مَعَ الْكُفَّارِ فَقَدْ كَفَرُوا بِالْحَقِّ لَمَّا جاءَهُمْ أَلَا وَ إِنَّ عَلِيّاً بَضْعَةٌ مِنِّي فَمَنْ حَارَبَهُ فَقَدْ حَارَبَنِي وَ أَسْخَطَ رَبِّي ثُمَّ دَعَا عَلِيّاً فَقَالَ يَا عَلِيُّ حَرْبُكَ حَرْبِي وَ سِلْمُكَ سِلْمِي وَ أَنْتَ الْعَلَمُ فِيمَا بَيْنِي وَ بَيْنَ أُمَّتِي بَعْدِي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6" w:name="__RefHeading___Toc1493956_3381743652"/>
      <w:bookmarkStart w:id="2257" w:name="_Toc1041"/>
      <w:bookmarkEnd w:id="2256"/>
      <w:r>
        <w:rPr>
          <w:rtl w:val="true"/>
        </w:rPr>
        <w:t>«</w:t>
      </w:r>
      <w:r>
        <w:rPr/>
        <w:t>4</w:t>
      </w:r>
      <w:r>
        <w:rPr>
          <w:rtl w:val="true"/>
        </w:rPr>
        <w:t>»</w:t>
      </w:r>
      <w:bookmarkEnd w:id="2257"/>
    </w:p>
    <w:p>
      <w:pPr>
        <w:pStyle w:val="BookText"/>
        <w:rPr/>
      </w:pPr>
      <w:r>
        <w:rPr>
          <w:rFonts w:ascii="Amiri" w:hAnsi="Amiri" w:eastAsia="Amiri" w:cs="Amiri"/>
          <w:color w:val="111111"/>
          <w:sz w:val="28"/>
          <w:sz w:val="28"/>
          <w:szCs w:val="28"/>
          <w:rtl w:val="true"/>
          <w:lang w:bidi="ar-SA"/>
        </w:rPr>
        <w:t>ما، الأمالي للشيخ الطوسي أَبُو عَمْرٍو عَنِ ابْنِ عُقْدَةَ عَنْ أَحْمَدَ بْنِ يَحْيَي عَنْ أَبِي غَسَّانَ عَنْ جَعْفَرِ بْنِ حَبِيبٍ النَّهْدِيِّ عَنْ أَبِي الْعَبَّاسِ بْنِ شَبِيبٍ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فِينَا مَا حَفِظَ الْعَبْدُ الصَّالِحُ فِي الْيَتِيمَيْنِ وَ كانَ أَبُوهُما صالِحاً </w:t>
      </w:r>
      <w:r>
        <w:rPr>
          <w:rStyle w:val="FootnoteAnchor"/>
          <w:rtl w:val="true"/>
        </w:rPr>
        <w:footnoteReference w:id="1562"/>
      </w:r>
    </w:p>
    <w:p>
      <w:pPr>
        <w:pStyle w:val="Heading5"/>
        <w:numPr>
          <w:ilvl w:val="4"/>
          <w:numId w:val="1"/>
        </w:numPr>
        <w:rPr/>
      </w:pPr>
      <w:bookmarkStart w:id="2258" w:name="__RefHeading___Toc1493958_3381743652"/>
      <w:bookmarkStart w:id="2259" w:name="_Toc1042"/>
      <w:bookmarkEnd w:id="2258"/>
      <w:r>
        <w:rPr>
          <w:rtl w:val="true"/>
        </w:rPr>
        <w:t>«</w:t>
      </w:r>
      <w:r>
        <w:rPr/>
        <w:t>5</w:t>
      </w:r>
      <w:r>
        <w:rPr>
          <w:rtl w:val="true"/>
        </w:rPr>
        <w:t>»</w:t>
      </w:r>
      <w:bookmarkEnd w:id="2259"/>
    </w:p>
    <w:p>
      <w:pPr>
        <w:pStyle w:val="BookText"/>
        <w:rPr/>
      </w:pPr>
      <w:r>
        <w:rPr>
          <w:rFonts w:ascii="Amiri" w:hAnsi="Amiri" w:eastAsia="Amiri" w:cs="Amiri"/>
          <w:color w:val="111111"/>
          <w:sz w:val="28"/>
          <w:sz w:val="28"/>
          <w:szCs w:val="28"/>
          <w:rtl w:val="true"/>
          <w:lang w:bidi="ar-SA"/>
        </w:rPr>
        <w:t xml:space="preserve">ير، بصائر الدرجات أَحْمَدُ بْنُ مُحَمَّدٍ عَنِ ابْنِ مَحْبُوبٍ عَنْ عَبْدِ اللَّهِ بْنِ غَالِبٍ عَنْ جَابِرٍ عَنْ أَبِي </w:t>
      </w:r>
      <w:r>
        <w:rPr>
          <w:rStyle w:val="FootnoteAnchor"/>
          <w:rtl w:val="true"/>
        </w:rPr>
        <w:footnoteReference w:id="1563"/>
      </w:r>
      <w:r>
        <w:rPr>
          <w:rFonts w:ascii="Amiri" w:hAnsi="Amiri" w:eastAsia="Amiri" w:cs="Amiri"/>
          <w:color w:val="111111"/>
          <w:sz w:val="28"/>
          <w:sz w:val="28"/>
          <w:szCs w:val="28"/>
          <w:rtl w:val="true"/>
          <w:lang w:bidi="ar-SA"/>
        </w:rPr>
        <w:t>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يَوْمَ نَدْعُوا كُلَّ أُناسٍ بِإِمامِهِمْ </w:t>
      </w:r>
      <w:r>
        <w:rPr>
          <w:rStyle w:val="FootnoteAnchor"/>
          <w:rtl w:val="true"/>
        </w:rPr>
        <w:footnoteReference w:id="1564"/>
      </w:r>
      <w:r>
        <w:rPr>
          <w:rFonts w:ascii="Amiri" w:hAnsi="Amiri" w:eastAsia="Amiri" w:cs="Amiri"/>
          <w:color w:val="111111"/>
          <w:sz w:val="28"/>
          <w:sz w:val="28"/>
          <w:szCs w:val="28"/>
          <w:rtl w:val="true"/>
          <w:lang w:bidi="ar-SA"/>
        </w:rPr>
        <w:t>قَالَ فَقَالَ الْمُسْلِمُونَ يَا رَسُولَ اللَّهِ أَ لَسْتَ إِمَامَ النَّاسِ كُلِّهِمْ أَجْمَعِينَ</w:t>
      </w:r>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از پدرانش علیهم السّلام همین روایت نقل شده و در آن این عبارت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جنگ‌کننده با آنها و کسی که همکاری با ستمگر آنها نماید و کسی که ناسزا به ایشان بگوید</w:t>
      </w:r>
      <w:r>
        <w:rPr>
          <w:rFonts w:eastAsia="IRNazanin" w:cs="IRNazanin"/>
          <w:color w:val="111111"/>
          <w:sz w:val="28"/>
          <w:szCs w:val="28"/>
          <w:rtl w:val="true"/>
          <w:lang w:bidi="fa-IR"/>
        </w:rPr>
        <w:t>.»</w:t>
      </w:r>
      <w:r>
        <w:rPr>
          <w:rStyle w:val="FootnoteAnchor"/>
          <w:rtl w:val="true"/>
        </w:rPr>
        <w:footnoteReference w:id="1565"/>
      </w:r>
    </w:p>
    <w:p>
      <w:pPr>
        <w:pStyle w:val="Heading5"/>
        <w:numPr>
          <w:ilvl w:val="4"/>
          <w:numId w:val="1"/>
        </w:numPr>
        <w:rPr/>
      </w:pPr>
      <w:bookmarkStart w:id="2260" w:name="__RefHeading___Toc1493960_3381743652"/>
      <w:bookmarkStart w:id="2261" w:name="_Toc1043"/>
      <w:bookmarkEnd w:id="2260"/>
      <w:r>
        <w:rPr>
          <w:rtl w:val="true"/>
        </w:rPr>
        <w:t xml:space="preserve">روایت </w:t>
      </w:r>
      <w:r>
        <w:rPr/>
        <w:t>2</w:t>
      </w:r>
      <w:bookmarkEnd w:id="226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دعبل از حضرت رضا علیه السّلام، از آباء گرامش نقل کرد که پیامبر اکرم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أَصْحابُ النَّارِ وَ أَصْحابُ الْجَنَّةِ أَصْحابُ الْجَنَّةِ هُمُ الْفائِزُونَ</w:t>
      </w:r>
      <w:r>
        <w:rPr>
          <w:rFonts w:eastAsia="IRNazanin" w:cs="IRNazanin"/>
          <w:color w:val="111111"/>
          <w:sz w:val="28"/>
          <w:szCs w:val="28"/>
          <w:rtl w:val="true"/>
          <w:lang w:bidi="fa-IR"/>
        </w:rPr>
        <w:t>»</w:t>
      </w:r>
      <w:r>
        <w:rPr>
          <w:rStyle w:val="FootnoteAnchor"/>
          <w:rtl w:val="true"/>
        </w:rPr>
        <w:footnoteReference w:id="1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با بهشتیان یکسان نیستند بهشتیانند که کامیابانند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مرا اطاعت کنند و پس از من تسلیم علی بن ابی طالب علیه السّلام باشند و به ولایت او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مخالف ولایت باشد و پیمان‌شکنی کند و پس از من با علی علیه السّلام به جنگ بپردازد</w:t>
      </w:r>
      <w:r>
        <w:rPr>
          <w:rFonts w:eastAsia="IRNazanin" w:cs="IRNazanin"/>
          <w:color w:val="111111"/>
          <w:sz w:val="28"/>
          <w:szCs w:val="28"/>
          <w:rtl w:val="true"/>
          <w:lang w:bidi="fa-IR"/>
        </w:rPr>
        <w:t>.</w:t>
      </w:r>
      <w:r>
        <w:rPr>
          <w:rStyle w:val="FootnoteAnchor"/>
          <w:rtl w:val="true"/>
        </w:rPr>
        <w:footnoteReference w:id="1567"/>
      </w:r>
    </w:p>
    <w:p>
      <w:pPr>
        <w:pStyle w:val="Heading5"/>
        <w:numPr>
          <w:ilvl w:val="4"/>
          <w:numId w:val="1"/>
        </w:numPr>
        <w:rPr/>
      </w:pPr>
      <w:bookmarkStart w:id="2262" w:name="__RefHeading___Toc1493962_3381743652"/>
      <w:bookmarkStart w:id="2263" w:name="_Toc1044"/>
      <w:bookmarkEnd w:id="2262"/>
      <w:r>
        <w:rPr>
          <w:rtl w:val="true"/>
        </w:rPr>
        <w:t xml:space="preserve">روایت </w:t>
      </w:r>
      <w:r>
        <w:rPr/>
        <w:t>3</w:t>
      </w:r>
      <w:bookmarkEnd w:id="226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از علی بن ابی طالب علیه السّلام، از پیامبر اکرم صلّی اللَّه علیه و آله نقل کرد که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أَصْحابُ النَّارِ هُمْ فِیها خالِدُونَ</w:t>
      </w:r>
      <w:r>
        <w:rPr>
          <w:rFonts w:eastAsia="IRNazanin" w:cs="IRNazanin"/>
          <w:color w:val="111111"/>
          <w:sz w:val="28"/>
          <w:szCs w:val="28"/>
          <w:rtl w:val="true"/>
          <w:lang w:bidi="fa-IR"/>
        </w:rPr>
        <w:t>»</w:t>
      </w:r>
      <w:r>
        <w:rPr>
          <w:rStyle w:val="FootnoteAnchor"/>
          <w:rtl w:val="true"/>
        </w:rPr>
        <w:footnoteReference w:id="1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اهل آتشند و در آن 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پس از من با علی علیه السّلام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اصحاب آتشند با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وقتی برای آنها حق آمد کافر به 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پاره تن من است؛ هر کس با او جنگ کند، با من جنگ کرده و خدا را به خشم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تو جنگ من و سازش تو سازش من است و بعد از من، تو راهنمای مردم هستی در آنچه بین من و امتم هست</w:t>
      </w:r>
      <w:r>
        <w:rPr>
          <w:rFonts w:eastAsia="IRNazanin" w:cs="IRNazanin"/>
          <w:color w:val="111111"/>
          <w:sz w:val="28"/>
          <w:szCs w:val="28"/>
          <w:rtl w:val="true"/>
          <w:lang w:bidi="fa-IR"/>
        </w:rPr>
        <w:t>.</w:t>
      </w:r>
      <w:r>
        <w:rPr>
          <w:rStyle w:val="FootnoteAnchor"/>
          <w:rtl w:val="true"/>
        </w:rPr>
        <w:footnoteReference w:id="1569"/>
      </w:r>
    </w:p>
    <w:p>
      <w:pPr>
        <w:pStyle w:val="Heading5"/>
        <w:numPr>
          <w:ilvl w:val="4"/>
          <w:numId w:val="1"/>
        </w:numPr>
        <w:rPr/>
      </w:pPr>
      <w:bookmarkStart w:id="2264" w:name="__RefHeading___Toc1493964_3381743652"/>
      <w:bookmarkStart w:id="2265" w:name="_Toc1045"/>
      <w:bookmarkEnd w:id="2264"/>
      <w:r>
        <w:rPr>
          <w:rtl w:val="true"/>
        </w:rPr>
        <w:t xml:space="preserve">روایت </w:t>
      </w:r>
      <w:r>
        <w:rPr/>
        <w:t>4</w:t>
      </w:r>
      <w:bookmarkEnd w:id="226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بن شبیب از حضرت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کنید درباره ما آنچه را عبد صالح درباره آن دو یتیم مراعات کرد که پدرشان مرد صالحی بود</w:t>
      </w:r>
      <w:r>
        <w:rPr>
          <w:rFonts w:eastAsia="IRNazanin" w:cs="IRNazanin"/>
          <w:color w:val="111111"/>
          <w:sz w:val="28"/>
          <w:szCs w:val="28"/>
          <w:rtl w:val="true"/>
          <w:lang w:bidi="fa-IR"/>
        </w:rPr>
        <w:t>.</w:t>
      </w:r>
      <w:r>
        <w:rPr>
          <w:rStyle w:val="FootnoteAnchor"/>
          <w:rtl w:val="true"/>
        </w:rPr>
        <w:footnoteReference w:id="1570"/>
      </w:r>
    </w:p>
    <w:p>
      <w:pPr>
        <w:pStyle w:val="Heading5"/>
        <w:numPr>
          <w:ilvl w:val="4"/>
          <w:numId w:val="1"/>
        </w:numPr>
        <w:rPr/>
      </w:pPr>
      <w:bookmarkStart w:id="2266" w:name="__RefHeading___Toc1493966_3381743652"/>
      <w:bookmarkStart w:id="2267" w:name="_Toc1046"/>
      <w:bookmarkEnd w:id="2266"/>
      <w:r>
        <w:rPr>
          <w:rtl w:val="true"/>
        </w:rPr>
        <w:t xml:space="preserve">روایت </w:t>
      </w:r>
      <w:r>
        <w:rPr/>
        <w:t>5</w:t>
      </w:r>
      <w:bookmarkEnd w:id="226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حضرت باقر علیه السّلام نقل کرد که چون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Style w:val="FootnoteAnchor"/>
          <w:rtl w:val="true"/>
        </w:rPr>
        <w:footnoteReference w:id="157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امام تمام مردم نیستی؟ </w:t>
      </w:r>
      <w:bookmarkStart w:id="2268" w:name="pg17292_191895"/>
    </w:p>
    <w:p>
      <w:pPr>
        <w:pStyle w:val="BookText"/>
        <w:rPr/>
      </w:pPr>
      <w:bookmarkEnd w:id="2268"/>
      <w:r>
        <w:rPr>
          <w:rFonts w:ascii="Amiri" w:hAnsi="Amiri" w:eastAsia="Amiri" w:cs="Amiri"/>
          <w:color w:val="111111"/>
          <w:sz w:val="28"/>
          <w:sz w:val="28"/>
          <w:szCs w:val="28"/>
          <w:rtl w:val="true"/>
          <w:lang w:bidi="ar-SA"/>
        </w:rPr>
        <w:t xml:space="preserve">فَقَالَ رَسُولُ اللَّهِ صلي الله عليه و آله أَنَا رَسُولُ اللَّهِ إِلَي النَّاسِ أَجْمَعِينَ وَ لَكِنْ سَيَكُونُ بَعْدِي أَئِمَّةٌ عَلَي النَّاسِ مِنَ اللَّهِ مِنْ أَهْلِ بَيْتِي يَقُومُونَ فِي النَّاسِ فَيُكَذَّبُونَ وَ يَظْلِمُهُمْ أَئِمَّةُ الْكُفْرِ وَ الضَّلَالِ وَ أَشْيَاعُهُمْ أَلَا وَ مَنْ وَالاهُمْ وَ اتَّبَعَهُمْ وَ صَدَّقَهُمْ فَهُوَ مِنِّي </w:t>
      </w:r>
      <w:r>
        <w:rPr>
          <w:rStyle w:val="FootnoteAnchor"/>
          <w:rtl w:val="true"/>
        </w:rPr>
        <w:footnoteReference w:id="1572"/>
      </w:r>
      <w:r>
        <w:rPr>
          <w:rFonts w:ascii="Amiri" w:hAnsi="Amiri" w:eastAsia="Amiri" w:cs="Amiri"/>
          <w:color w:val="111111"/>
          <w:sz w:val="28"/>
          <w:sz w:val="28"/>
          <w:szCs w:val="28"/>
          <w:rtl w:val="true"/>
          <w:lang w:bidi="ar-SA"/>
        </w:rPr>
        <w:t xml:space="preserve">وَ سَيَلْقَانِي أَلَا وَ مَنْ ظَلَمَهُمْ وَ أَعَانَ عَلَي ظُلْمِهِمْ وَ كَذَّبَهُمْ فَلَيْسَ مِنِّي وَ لَا مَعِي وَ أَنَا مِنْهُ بَرِي‌ءٌ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9" w:name="__RefHeading___Toc1493968_3381743652"/>
      <w:bookmarkStart w:id="2270" w:name="_Toc1047"/>
      <w:bookmarkEnd w:id="2269"/>
      <w:r>
        <w:rPr>
          <w:rtl w:val="true"/>
        </w:rPr>
        <w:t>«</w:t>
      </w:r>
      <w:r>
        <w:rPr/>
        <w:t>6</w:t>
      </w:r>
      <w:r>
        <w:rPr>
          <w:rtl w:val="true"/>
        </w:rPr>
        <w:t>»</w:t>
      </w:r>
      <w:bookmarkEnd w:id="2270"/>
    </w:p>
    <w:p>
      <w:pPr>
        <w:pStyle w:val="BookText"/>
        <w:rPr/>
      </w:pPr>
      <w:r>
        <w:rPr>
          <w:rFonts w:ascii="Amiri" w:hAnsi="Amiri" w:eastAsia="Amiri" w:cs="Amiri"/>
          <w:color w:val="111111"/>
          <w:sz w:val="28"/>
          <w:sz w:val="28"/>
          <w:szCs w:val="28"/>
          <w:rtl w:val="true"/>
          <w:lang w:bidi="ar-SA"/>
        </w:rPr>
        <w:t>ثو، ثواب الأعمال ابْنُ إِدْرِيسَ عَنْ أَبِيهِ عَنِ الْأَشْعَرِيِّ عَنْ مُحَمَّدِ بْنِ إِسْمَاعِيلَ عَنْ عَلِيِّ بْنِ الْحَكَمِ عَنْ أَبِيهِ عَنْ أَبِي الْجَارُودِ عَنْ عَمْرِو بْنِ قَيْسٍ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الْحُسَيْنِ صَلَوَاتُ اللَّهِ عَلَيْهِ أَنَا وَ ابْنُ عَمٍّ لِي وَ هُوَ فِي قَصْرِ بَنِي مُقَاتِلٍ فَسَلَّمْنَا عَلَيْهِ فَقَالَ لَهُ ابْنُ عَمِّي يَا بَا عَبْدِ اللَّهِ هَذَا الَّذِي أَرَي خِضَابٌ أَوْ شَعْرُكَ فَقَالَ خِضَابٌ وَ الشَّيْبُ إِلَيْنَا بَنِي هَاشِمٍ يَعْجَلُ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عَلَيْنَا فَقَالَ جِئْتُمَا لِنُصْرَتِي فَقُلْتُ إِنِّي رَجُلٌ كَبِيرُ السِّنِّ كَثِيرُ الدَّيْنِ كَثِيرُ الْعِيَالِ وَ فِي يَدِي بَضَائِعُ لِلنَّاسِ وَ لَا أَدْرِي مَا يَكُونُ وَ أَكْرَهُ أَنْ أُضِيعَ أَمَانَتِي وَ قَالَ لَهُ ابْنُ عَمِّي مِثْلَ ذَلِكَ قَالَ لَنَا فَانْطَلِقَا فَلَا تَسْمَعَا لِي وَاعِيَةً وَ لَا تَرَيَا لِي سَوَاداً فَإِنَّهُ مَنْ سَمِعَ وَاعِيَتَنَا أَوْ رَأَي سَوَادَنَا فَلَمْ يُجِبْنَا وَ لَمْ يُغِثْنَا كَانَ حَقّاً عَلَي اللَّهِ عَزَّ وَ جَلَّ أَنْ يُكِبَّهُ عَلَي مَنْخِرَيْهِ فِي النَّارِ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1" w:name="__RefHeading___Toc1493970_3381743652"/>
      <w:bookmarkStart w:id="2272" w:name="_Toc1048"/>
      <w:bookmarkEnd w:id="2271"/>
      <w:r>
        <w:rPr>
          <w:rtl w:val="true"/>
        </w:rPr>
        <w:t>«</w:t>
      </w:r>
      <w:r>
        <w:rPr/>
        <w:t>7</w:t>
      </w:r>
      <w:r>
        <w:rPr>
          <w:rtl w:val="true"/>
        </w:rPr>
        <w:t>»</w:t>
      </w:r>
      <w:bookmarkEnd w:id="2272"/>
    </w:p>
    <w:p>
      <w:pPr>
        <w:pStyle w:val="BookText"/>
        <w:rPr/>
      </w:pPr>
      <w:r>
        <w:rPr>
          <w:rFonts w:ascii="Amiri" w:hAnsi="Amiri" w:eastAsia="Amiri" w:cs="Amiri"/>
          <w:color w:val="111111"/>
          <w:sz w:val="28"/>
          <w:sz w:val="28"/>
          <w:szCs w:val="28"/>
          <w:rtl w:val="true"/>
          <w:lang w:bidi="ar-SA"/>
        </w:rPr>
        <w:t xml:space="preserve">جا، المجالس للمفيد عَلِيُّ بْنُ بِلَالٍ عَنْ عَلِيِّ بْنِ عَبْدِ اللَّهِ الْأَصْبَهَانِيِّ عَنِ الثَّقَفِيِّ عَنْ مُحَمَّدِ بْنِ عَلِيٍّ عَنْ إِبْرَاهِيمَ بْنِ هراشة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زِيَادٍ الْأَحْمَرِ عَنْ زَيْدِ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وَ أَمَّا الْجِدارُ فَكانَ لِغُلامَيْنِ يَتِيمَيْنِ الْآيَةَ ثُمَّ قَالَ حَفِظَهُمَا رَبُّهُمَا لِصَلَاحِ أَبِيهِمَا فَمَنْ أَوْلَي بِحُسْنِ الْحِفْظِ مِنَّا رَسُولُ اللَّهِ جَدُّنَا وَ بِنْتُهُ سَيِّدَةُ نِسَاءِ الْجَنَّةِ أُمُّنَا وَ أَوَّلُ مَنْ آمَنَ بِاللَّهِ وَ وَحَّدَهُ وَ صَلَّي أَبُونَا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3" w:name="__RefHeading___Toc1493972_3381743652"/>
      <w:bookmarkStart w:id="2274" w:name="_Toc1049"/>
      <w:bookmarkEnd w:id="2273"/>
      <w:r>
        <w:rPr>
          <w:rtl w:val="true"/>
        </w:rPr>
        <w:t>«</w:t>
      </w:r>
      <w:r>
        <w:rPr/>
        <w:t>8</w:t>
      </w:r>
      <w:r>
        <w:rPr>
          <w:rtl w:val="true"/>
        </w:rPr>
        <w:t>»</w:t>
      </w:r>
      <w:bookmarkEnd w:id="2274"/>
    </w:p>
    <w:p>
      <w:pPr>
        <w:pStyle w:val="BookText"/>
        <w:rPr/>
      </w:pPr>
      <w:r>
        <w:rPr>
          <w:rFonts w:ascii="Amiri" w:hAnsi="Amiri" w:eastAsia="Amiri" w:cs="Amiri"/>
          <w:color w:val="111111"/>
          <w:sz w:val="28"/>
          <w:sz w:val="28"/>
          <w:szCs w:val="28"/>
          <w:rtl w:val="true"/>
          <w:lang w:bidi="ar-SA"/>
        </w:rPr>
        <w:t>كا، الكافي مُحَمَّدُ بْنُ يَحْيَي عَنِ ابْنِ عِيسَي عَنْ مُحَمَّدِ بْنِ خَالِدٍ وَ الْحُسَيْنِ بْنِ سَعِيدٍ جَمِيعاً</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برای تمام مردمم، ولی پس از من امام‌هایی برای مردم از جانب خدا تعیین شده از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قیام به حق می کنند، ولی آنها را تکذیب می نمایند و پیشوایان کفر و گمراهی و پیروانشان، آنها را مورد ستم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کسی آنها را دوست بدارد و پیرو ایشان باشد و تصدیق کند ایشان را، او از من است و به زودی مرا ملاقات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هر کسی به آنها ستم کند و یا همکاری با ظالم بنماید و تکذیب کند آنها را، او از من نیست و نه با من خواهد بود و من از او بیزارم</w:t>
      </w:r>
      <w:r>
        <w:rPr>
          <w:rFonts w:eastAsia="IRNazanin" w:cs="IRNazanin"/>
          <w:color w:val="111111"/>
          <w:sz w:val="28"/>
          <w:szCs w:val="28"/>
          <w:rtl w:val="true"/>
          <w:lang w:bidi="fa-IR"/>
        </w:rPr>
        <w:t>.</w:t>
      </w:r>
      <w:r>
        <w:rPr>
          <w:rStyle w:val="FootnoteAnchor"/>
          <w:rtl w:val="true"/>
        </w:rPr>
        <w:footnoteReference w:id="1576"/>
      </w:r>
    </w:p>
    <w:p>
      <w:pPr>
        <w:pStyle w:val="Heading5"/>
        <w:numPr>
          <w:ilvl w:val="4"/>
          <w:numId w:val="1"/>
        </w:numPr>
        <w:rPr/>
      </w:pPr>
      <w:bookmarkStart w:id="2275" w:name="__RefHeading___Toc1493974_3381743652"/>
      <w:bookmarkStart w:id="2276" w:name="_Toc1050"/>
      <w:bookmarkEnd w:id="2275"/>
      <w:r>
        <w:rPr>
          <w:rtl w:val="true"/>
        </w:rPr>
        <w:t xml:space="preserve">روایت </w:t>
      </w:r>
      <w:r>
        <w:rPr/>
        <w:t>6</w:t>
      </w:r>
      <w:bookmarkEnd w:id="227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قیس مشرقی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پسر عمویم خدمت حضرت حسین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محلی به نام قصر بنی مقاتل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 و پسر عمویم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چهره مبارکتان می‌بینم خضاب است یا رنگ موی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به سرعت به ما بنی هاشم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ما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آمده‌اید برای نصرت و یاری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پیر و قرض دار و عیالوارم و مقداری از مال مردم در اختیار من است و نمی‌دانم چه می‌شود و مایل نیستم امانت‌ها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نیز شبیه همین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بروید تا صدای گرفتاری مرا نشنوید و چشمتان به سیاهی جمعیت ما نیفتد، زیرا هر کس صدای گرفتاری ما را بشنود یا سیاهی جمعیت ما را ببیند و ما را اجابت نکند و به داد ما نرسد، بر خداست که او را با صورت در آتش جهنم افکند</w:t>
      </w:r>
      <w:r>
        <w:rPr>
          <w:rFonts w:eastAsia="IRNazanin" w:cs="IRNazanin"/>
          <w:color w:val="111111"/>
          <w:sz w:val="28"/>
          <w:szCs w:val="28"/>
          <w:rtl w:val="true"/>
          <w:lang w:bidi="fa-IR"/>
        </w:rPr>
        <w:t>.</w:t>
      </w:r>
      <w:r>
        <w:rPr>
          <w:rStyle w:val="FootnoteAnchor"/>
          <w:rtl w:val="true"/>
        </w:rPr>
        <w:footnoteReference w:id="1577"/>
      </w:r>
    </w:p>
    <w:p>
      <w:pPr>
        <w:pStyle w:val="Heading5"/>
        <w:numPr>
          <w:ilvl w:val="4"/>
          <w:numId w:val="1"/>
        </w:numPr>
        <w:rPr/>
      </w:pPr>
      <w:bookmarkStart w:id="2277" w:name="__RefHeading___Toc1493976_3381743652"/>
      <w:bookmarkStart w:id="2278" w:name="_Toc1051"/>
      <w:bookmarkEnd w:id="2277"/>
      <w:r>
        <w:rPr>
          <w:rtl w:val="true"/>
        </w:rPr>
        <w:t xml:space="preserve">روایت </w:t>
      </w:r>
      <w:r>
        <w:rPr/>
        <w:t>7</w:t>
      </w:r>
      <w:bookmarkEnd w:id="2278"/>
    </w:p>
    <w:p>
      <w:pPr>
        <w:pStyle w:val="BookText"/>
        <w:rPr/>
      </w:pPr>
      <w:r>
        <w:rPr>
          <w:rFonts w:ascii="Amiri" w:hAnsi="Amiri" w:eastAsia="Amiri" w:cs="Amiri"/>
          <w:color w:val="111111"/>
          <w:sz w:val="28"/>
          <w:sz w:val="28"/>
          <w:szCs w:val="28"/>
          <w:rtl w:val="true"/>
          <w:lang w:bidi="ar-SA"/>
        </w:rPr>
        <w:t>مجالس 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 بن احمر از زید بن علی بن حسین نقل کرد که این آیه را تلاوت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فَکانَ لِغُلامَیْنِ یَتِیمَیْنِ</w:t>
      </w:r>
      <w:r>
        <w:rPr>
          <w:rFonts w:eastAsia="Amiri" w:cs="Amiri" w:ascii="Amiri" w:hAnsi="Amiri"/>
          <w:color w:val="111111"/>
          <w:sz w:val="28"/>
          <w:szCs w:val="28"/>
          <w:rtl w:val="true"/>
          <w:lang w:bidi="ar-SA"/>
        </w:rPr>
        <w:t>»</w:t>
      </w:r>
      <w:r>
        <w:rPr>
          <w:rStyle w:val="FootnoteAnchor"/>
          <w:rtl w:val="true"/>
        </w:rPr>
        <w:footnoteReference w:id="1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دیوار از آن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بچه را حفظ کرد، چون پدرشان مرد صالحی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 سزاوارتر به حفظ است؟ جدّ ما پیامبر و دخترش سرور زنان بهشت، مادر ما است و اولین کسی که ایمان به خدا آورد و موحد شد و نماز خواند، پدر ما است</w:t>
      </w:r>
      <w:r>
        <w:rPr>
          <w:rFonts w:eastAsia="IRNazanin" w:cs="IRNazanin"/>
          <w:color w:val="111111"/>
          <w:sz w:val="28"/>
          <w:szCs w:val="28"/>
          <w:rtl w:val="true"/>
          <w:lang w:bidi="fa-IR"/>
        </w:rPr>
        <w:t>.</w:t>
      </w:r>
      <w:r>
        <w:rPr>
          <w:rStyle w:val="FootnoteAnchor"/>
          <w:rtl w:val="true"/>
        </w:rPr>
        <w:footnoteReference w:id="1579"/>
      </w:r>
    </w:p>
    <w:p>
      <w:pPr>
        <w:pStyle w:val="Heading5"/>
        <w:numPr>
          <w:ilvl w:val="4"/>
          <w:numId w:val="1"/>
        </w:numPr>
        <w:rPr/>
      </w:pPr>
      <w:bookmarkStart w:id="2279" w:name="__RefHeading___Toc1493978_3381743652"/>
      <w:bookmarkStart w:id="2280" w:name="_Toc1052"/>
      <w:bookmarkEnd w:id="2279"/>
      <w:r>
        <w:rPr>
          <w:rtl w:val="true"/>
        </w:rPr>
        <w:t xml:space="preserve">روایت </w:t>
      </w:r>
      <w:r>
        <w:rPr/>
        <w:t>8</w:t>
      </w:r>
      <w:bookmarkEnd w:id="228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2281" w:name="pg17292_191896"/>
    </w:p>
    <w:p>
      <w:pPr>
        <w:pStyle w:val="BookText"/>
        <w:rPr/>
      </w:pPr>
      <w:bookmarkEnd w:id="2281"/>
      <w:r>
        <w:rPr>
          <w:rFonts w:ascii="Amiri" w:hAnsi="Amiri" w:eastAsia="Amiri" w:cs="Amiri"/>
          <w:color w:val="111111"/>
          <w:sz w:val="28"/>
          <w:sz w:val="28"/>
          <w:szCs w:val="28"/>
          <w:rtl w:val="true"/>
          <w:lang w:bidi="ar-SA"/>
        </w:rPr>
        <w:t>عَنِ النَّضْرِ عَنْ يَحْيَي الْحَلَبِيِّ عَنِ ابْنِ خَارِجَةَ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أَعْفَي نَبِيَّكُمْ أَنْ يَلْقَي مِنْ أُمَّتِهِ مَا لَقِيَتِ الْأَنْبِيَاءُ مِنْ أُمَمِهَا وَ جَعَلَ ذَلِكَ عَلَيْنَا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2" w:name="__RefHeading___Toc1493980_3381743652"/>
      <w:bookmarkStart w:id="2283" w:name="_Toc1053"/>
      <w:bookmarkEnd w:id="2282"/>
      <w:r>
        <w:rPr>
          <w:rtl w:val="true"/>
        </w:rPr>
        <w:t>«</w:t>
      </w:r>
      <w:r>
        <w:rPr/>
        <w:t>9</w:t>
      </w:r>
      <w:r>
        <w:rPr>
          <w:rtl w:val="true"/>
        </w:rPr>
        <w:t>»</w:t>
      </w:r>
      <w:bookmarkEnd w:id="2283"/>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عَنِ الرِّضَا عَنْ آبَائِهِ عليهم السلام قَالَ قَالَ رَسُولُ اللَّهِ صَلَّي اللَّهُ عَلَيْهِ وَ آلِهِ اشْتَدَّ غَضَبُ اللَّهِ وَ غَضَبُ رَسُولِهِ عَلَي مَنْ أَهْرَقَ دَمِي وَ آذَانِي فِي عِتْرَتِي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صح،صحيفة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مثله</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4" w:name="__RefHeading___Toc1493982_3381743652"/>
      <w:bookmarkStart w:id="2285" w:name="_Toc1054"/>
      <w:bookmarkEnd w:id="2284"/>
      <w:r>
        <w:rPr>
          <w:rtl w:val="true"/>
        </w:rPr>
        <w:t>«</w:t>
      </w:r>
      <w:r>
        <w:rPr/>
        <w:t>10</w:t>
      </w:r>
      <w:r>
        <w:rPr>
          <w:rtl w:val="true"/>
        </w:rPr>
        <w:t>»</w:t>
      </w:r>
      <w:bookmarkEnd w:id="2285"/>
    </w:p>
    <w:p>
      <w:pPr>
        <w:pStyle w:val="BookText"/>
        <w:rPr/>
      </w:pPr>
      <w:r>
        <w:rPr>
          <w:rFonts w:ascii="Amiri" w:hAnsi="Amiri" w:eastAsia="Amiri" w:cs="Amiri"/>
          <w:color w:val="111111"/>
          <w:sz w:val="28"/>
          <w:sz w:val="28"/>
          <w:szCs w:val="28"/>
          <w:rtl w:val="true"/>
          <w:lang w:bidi="ar-SA"/>
        </w:rPr>
        <w:t xml:space="preserve">ن، عيون أخبار الرضا عليه السلام بِهَذَا الْإِسْنَادِ قَالَ قَالَ رَسُولُ اللَّهِ صلي الله عليه و آله الْوَيْلُ لِظَالِمِي أَهْلِ بَيْتِي كَأَنِّي بِهِمْ غَداً مَعَ الْمُنافِقِينَ فِي الدَّرْكِ الْأَسْفَلِ مِنَ النَّارِ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صح،صحيفة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6" w:name="__RefHeading___Toc1493984_3381743652"/>
      <w:bookmarkStart w:id="2287" w:name="_Toc1055"/>
      <w:bookmarkEnd w:id="2286"/>
      <w:r>
        <w:rPr>
          <w:rtl w:val="true"/>
        </w:rPr>
        <w:t>«</w:t>
      </w:r>
      <w:r>
        <w:rPr/>
        <w:t>11</w:t>
      </w:r>
      <w:r>
        <w:rPr>
          <w:rtl w:val="true"/>
        </w:rPr>
        <w:t>»</w:t>
      </w:r>
      <w:bookmarkEnd w:id="2287"/>
    </w:p>
    <w:p>
      <w:pPr>
        <w:pStyle w:val="BookText"/>
        <w:rPr/>
      </w:pPr>
      <w:r>
        <w:rPr>
          <w:rFonts w:ascii="Amiri" w:hAnsi="Amiri" w:eastAsia="Amiri" w:cs="Amiri"/>
          <w:color w:val="111111"/>
          <w:sz w:val="28"/>
          <w:sz w:val="28"/>
          <w:szCs w:val="28"/>
          <w:rtl w:val="true"/>
          <w:lang w:bidi="ar-SA"/>
        </w:rPr>
        <w:t xml:space="preserve">ن، عيون أخبار الرضا عليه السلام بِهَذَا الْإِسْنَادِ قَالَ قَالَ رَسُولُ اللَّهِ صلي الله عليه و آله مَنْ قَاتَلَنَا آخِرَ الزَّمَانِ فَكَأَنَّمَا قَاتَلَنَا مَعَ الدَّجَّالِ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8" w:name="__RefHeading___Toc1493986_3381743652"/>
      <w:bookmarkStart w:id="2289" w:name="_Toc1056"/>
      <w:bookmarkEnd w:id="2288"/>
      <w:r>
        <w:rPr>
          <w:rtl w:val="true"/>
        </w:rPr>
        <w:t>«</w:t>
      </w:r>
      <w:r>
        <w:rPr/>
        <w:t>12</w:t>
      </w:r>
      <w:r>
        <w:rPr>
          <w:rtl w:val="true"/>
        </w:rPr>
        <w:t>»</w:t>
      </w:r>
      <w:bookmarkEnd w:id="228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عيون أخبار الرضا عليه السلام الْحَافِظُ عَنْ مُحَمَّدِ بْنِ عَبْدِ اللَّهِ بْنِ عَلِيِّ بْنِ الْحُسَيْنِ بْنِ زَيْدِ بْنِ عَلِيِّ بْنِ الْحُسَيْنِ بْنِ عَلِيِّ بْنِ أَبِي طَالِبٍ عليهم السلام قَالَ حَدَّثَنِي أَبِي قَالَ حَدَّثَنِي عَلِيُّ بْنُ مُوسَي قَالَ حَدَّثَنِي أَبِي مُوسَي قَالَ حَدَّثَنِي أَخِي إِسْمَاعِيلُ عَنْ أَبِيهِ عَنِ الْحُسَيْنِ بْنِ عَلِيٍّ عليهما السلام عَنِ النَّبِيِّ صلي الله عليه و آله عَنْ جَبْرَئِيلَ عليه السلام عَنِ اللَّهِ عَزَّ وَ جَلَّ قَالَ مَنْ عَادَي أَوْلِيَائِي فَقَدْ بَارَزَنِي بِالْمُحَارَبَةِ وَ مَنْ حَارَبَ أَهْلَ بَيْتِي فَقَدْ حَلَّ عَلَيْهِ عَذَابِي وَ مَنْ تَوَلَّي غَيْرَهُمْ فَقَدْ حَلَّ عَلَيْهِ</w:t>
      </w:r>
    </w:p>
    <w:p>
      <w:pPr>
        <w:pStyle w:val="BookText"/>
        <w:rPr/>
      </w:pP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اکرم را معاف کرد از این که از امت خود ببیند آنچه را پیامبران دیگر از امت خود دیدند و این مطلب را برای ما قرار داد</w:t>
      </w:r>
      <w:r>
        <w:rPr>
          <w:rFonts w:eastAsia="IRNazanin" w:cs="IRNazanin"/>
          <w:color w:val="111111"/>
          <w:sz w:val="28"/>
          <w:szCs w:val="28"/>
          <w:rtl w:val="true"/>
          <w:lang w:bidi="fa-IR"/>
        </w:rPr>
        <w:t>.</w:t>
      </w:r>
      <w:r>
        <w:rPr>
          <w:rStyle w:val="FootnoteAnchor"/>
          <w:rtl w:val="true"/>
        </w:rPr>
        <w:footnoteReference w:id="1586"/>
      </w:r>
    </w:p>
    <w:p>
      <w:pPr>
        <w:pStyle w:val="Heading5"/>
        <w:numPr>
          <w:ilvl w:val="4"/>
          <w:numId w:val="1"/>
        </w:numPr>
        <w:rPr/>
      </w:pPr>
      <w:bookmarkStart w:id="2290" w:name="__RefHeading___Toc1493988_3381743652"/>
      <w:bookmarkStart w:id="2291" w:name="_Toc1057"/>
      <w:bookmarkEnd w:id="2290"/>
      <w:r>
        <w:rPr>
          <w:rtl w:val="true"/>
        </w:rPr>
        <w:t xml:space="preserve">روایت </w:t>
      </w:r>
      <w:r>
        <w:rPr/>
        <w:t>9</w:t>
      </w:r>
      <w:bookmarkEnd w:id="2291"/>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سه گانه از حضرت رضا علیه السّلام، از آباء گرامش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به شدت خشم می‌گیرند بر کسی که خون مرا بریزد و مرا آزار نماید درباره عترتم</w:t>
      </w:r>
      <w:r>
        <w:rPr>
          <w:rFonts w:eastAsia="IRNazanin" w:cs="IRNazanin"/>
          <w:color w:val="111111"/>
          <w:sz w:val="28"/>
          <w:szCs w:val="28"/>
          <w:rtl w:val="true"/>
          <w:lang w:bidi="fa-IR"/>
        </w:rPr>
        <w:t>.</w:t>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همین روایت را نقل کرده است</w:t>
      </w:r>
      <w:r>
        <w:rPr>
          <w:rFonts w:eastAsia="IRNazanin" w:cs="IRNazanin"/>
          <w:color w:val="111111"/>
          <w:sz w:val="28"/>
          <w:szCs w:val="28"/>
          <w:rtl w:val="true"/>
          <w:lang w:bidi="fa-IR"/>
        </w:rPr>
        <w:t>.</w:t>
      </w:r>
      <w:r>
        <w:rPr>
          <w:rStyle w:val="FootnoteAnchor"/>
          <w:rtl w:val="true"/>
        </w:rPr>
        <w:footnoteReference w:id="1588"/>
      </w:r>
    </w:p>
    <w:p>
      <w:pPr>
        <w:pStyle w:val="Heading5"/>
        <w:numPr>
          <w:ilvl w:val="4"/>
          <w:numId w:val="1"/>
        </w:numPr>
        <w:rPr/>
      </w:pPr>
      <w:bookmarkStart w:id="2292" w:name="__RefHeading___Toc1493990_3381743652"/>
      <w:bookmarkStart w:id="2293" w:name="_Toc1058"/>
      <w:bookmarkEnd w:id="2292"/>
      <w:r>
        <w:rPr>
          <w:rtl w:val="true"/>
        </w:rPr>
        <w:t xml:space="preserve">روایت </w:t>
      </w:r>
      <w:r>
        <w:rPr/>
        <w:t>10</w:t>
      </w:r>
      <w:bookmarkEnd w:id="229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پیامبر اکرم فرمود وای بر ستمگر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که فردا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 فِی الدَّرْکِ الْأَسْفَلِ مِنَ النَّار</w:t>
      </w:r>
      <w:r>
        <w:rPr>
          <w:rFonts w:eastAsia="IRNazanin" w:cs="IRNazanin"/>
          <w:color w:val="111111"/>
          <w:sz w:val="28"/>
          <w:szCs w:val="28"/>
          <w:rtl w:val="true"/>
          <w:lang w:bidi="fa-IR"/>
        </w:rPr>
        <w:t>»</w:t>
      </w:r>
      <w:r>
        <w:rPr>
          <w:rStyle w:val="FootnoteAnchor"/>
          <w:rtl w:val="true"/>
        </w:rPr>
        <w:footnoteReference w:id="1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منافقین در پایین‌ترین درجه آتش جهنم هستند</w:t>
      </w:r>
      <w:r>
        <w:rPr>
          <w:rFonts w:eastAsia="IRNazanin" w:cs="IRNazanin"/>
          <w:color w:val="111111"/>
          <w:sz w:val="28"/>
          <w:szCs w:val="28"/>
          <w:rtl w:val="true"/>
          <w:lang w:bidi="fa-IR"/>
        </w:rPr>
        <w:t>.}</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از پدرانش همین روایت را نقل کرده است</w:t>
      </w:r>
      <w:r>
        <w:rPr>
          <w:rFonts w:eastAsia="IRNazanin" w:cs="IRNazanin"/>
          <w:color w:val="111111"/>
          <w:sz w:val="28"/>
          <w:szCs w:val="28"/>
          <w:rtl w:val="true"/>
          <w:lang w:bidi="fa-IR"/>
        </w:rPr>
        <w:t>.</w:t>
      </w:r>
      <w:r>
        <w:rPr>
          <w:rStyle w:val="FootnoteAnchor"/>
          <w:rtl w:val="true"/>
        </w:rPr>
        <w:footnoteReference w:id="1591"/>
      </w:r>
    </w:p>
    <w:p>
      <w:pPr>
        <w:pStyle w:val="Heading5"/>
        <w:numPr>
          <w:ilvl w:val="4"/>
          <w:numId w:val="1"/>
        </w:numPr>
        <w:rPr/>
      </w:pPr>
      <w:bookmarkStart w:id="2294" w:name="__RefHeading___Toc1493992_3381743652"/>
      <w:bookmarkStart w:id="2295" w:name="_Toc1059"/>
      <w:bookmarkEnd w:id="2294"/>
      <w:r>
        <w:rPr>
          <w:rtl w:val="true"/>
        </w:rPr>
        <w:t xml:space="preserve">روایت </w:t>
      </w:r>
      <w:r>
        <w:rPr/>
        <w:t>11</w:t>
      </w:r>
      <w:bookmarkEnd w:id="229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آخرالزمان با ما بجنگد، مثل این است که با دجال علیه ما جنگیده است</w:t>
      </w:r>
      <w:r>
        <w:rPr>
          <w:rFonts w:eastAsia="IRNazanin" w:cs="IRNazanin"/>
          <w:color w:val="111111"/>
          <w:sz w:val="28"/>
          <w:szCs w:val="28"/>
          <w:rtl w:val="true"/>
          <w:lang w:bidi="fa-IR"/>
        </w:rPr>
        <w:t>.</w:t>
      </w:r>
      <w:r>
        <w:rPr>
          <w:rStyle w:val="FootnoteAnchor"/>
          <w:rtl w:val="true"/>
        </w:rPr>
        <w:footnoteReference w:id="1592"/>
      </w:r>
    </w:p>
    <w:p>
      <w:pPr>
        <w:pStyle w:val="Heading5"/>
        <w:numPr>
          <w:ilvl w:val="4"/>
          <w:numId w:val="1"/>
        </w:numPr>
        <w:rPr/>
      </w:pPr>
      <w:bookmarkStart w:id="2296" w:name="__RefHeading___Toc1493994_3381743652"/>
      <w:bookmarkStart w:id="2297" w:name="_Toc1060"/>
      <w:bookmarkEnd w:id="2296"/>
      <w:r>
        <w:rPr>
          <w:rtl w:val="true"/>
        </w:rPr>
        <w:t xml:space="preserve">روایت </w:t>
      </w:r>
      <w:r>
        <w:rPr/>
        <w:t>12</w:t>
      </w:r>
      <w:bookmarkEnd w:id="229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پدرش، از حسین بن علی علیه السّلام، از پیامبر اکرم، از جبرئیل، از خداوند بزرگ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اولیای من دشمنی ورزد، با من به جنگ پرداخته و هر کس با اهل بیت به جنگ بپردازد، عذاب من او را فرا می‌گیرد و هر که غیر آنها را دوست بدارد، مشمول غضب من می‌شود </w:t>
      </w:r>
      <w:bookmarkStart w:id="2298" w:name="pg17292_191897"/>
    </w:p>
    <w:p>
      <w:pPr>
        <w:pStyle w:val="BookText"/>
        <w:rPr/>
      </w:pPr>
      <w:bookmarkEnd w:id="2298"/>
      <w:r>
        <w:rPr>
          <w:rFonts w:ascii="Amiri" w:hAnsi="Amiri" w:eastAsia="Amiri" w:cs="Amiri"/>
          <w:color w:val="111111"/>
          <w:sz w:val="28"/>
          <w:sz w:val="28"/>
          <w:szCs w:val="28"/>
          <w:rtl w:val="true"/>
          <w:lang w:bidi="ar-SA"/>
        </w:rPr>
        <w:t xml:space="preserve">غَضَبِي وَ مَنْ أَعَزَّ غَيْرَهُمْ فَقَدْ آذَانِي وَ مَنْ آذَانِي فَلَهُ النَّارُ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9" w:name="__RefHeading___Toc1493996_3381743652"/>
      <w:bookmarkStart w:id="2300" w:name="_Toc1061"/>
      <w:bookmarkEnd w:id="2299"/>
      <w:r>
        <w:rPr>
          <w:rtl w:val="true"/>
        </w:rPr>
        <w:t>بيان</w:t>
      </w:r>
      <w:bookmarkEnd w:id="2300"/>
    </w:p>
    <w:p>
      <w:pPr>
        <w:pStyle w:val="BookText"/>
        <w:rPr/>
      </w:pPr>
      <w:r>
        <w:rPr>
          <w:rFonts w:ascii="Amiri" w:hAnsi="Amiri" w:eastAsia="Amiri" w:cs="Amiri"/>
          <w:color w:val="111111"/>
          <w:sz w:val="28"/>
          <w:sz w:val="28"/>
          <w:szCs w:val="28"/>
          <w:rtl w:val="true"/>
          <w:lang w:bidi="ar-SA"/>
        </w:rPr>
        <w:t>قوله عليه السلام و من أعز غيرهم أي بما يوجب ذلهم</w:t>
      </w:r>
      <w:r>
        <w:rPr>
          <w:rFonts w:eastAsia="Amiri" w:cs="Amiri" w:ascii="Amiri" w:hAnsi="Amiri"/>
          <w:color w:val="111111"/>
          <w:sz w:val="28"/>
          <w:szCs w:val="28"/>
          <w:rtl w:val="true"/>
          <w:lang w:bidi="ar-SA"/>
        </w:rPr>
        <w:t>.</w:t>
      </w:r>
    </w:p>
    <w:p>
      <w:pPr>
        <w:pStyle w:val="Heading5"/>
        <w:numPr>
          <w:ilvl w:val="4"/>
          <w:numId w:val="1"/>
        </w:numPr>
        <w:rPr/>
      </w:pPr>
      <w:bookmarkStart w:id="2301" w:name="__RefHeading___Toc1493998_3381743652"/>
      <w:bookmarkStart w:id="2302" w:name="_Toc1062"/>
      <w:bookmarkEnd w:id="2301"/>
      <w:r>
        <w:rPr>
          <w:rtl w:val="true"/>
        </w:rPr>
        <w:t>«</w:t>
      </w:r>
      <w:r>
        <w:rPr/>
        <w:t>13</w:t>
      </w:r>
      <w:r>
        <w:rPr>
          <w:rtl w:val="true"/>
        </w:rPr>
        <w:t>»</w:t>
      </w:r>
      <w:bookmarkEnd w:id="2302"/>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مُحَمَّدِ بْنِ الْحُسَيْنِ الْخَثْعَمِيِّ عَنْ عَبَّادِ بْنِ يَعْقُوبَ الْأَسَدِيِّ عَنْ أَرْطَاةَ بْنِ حَبِيبٍ عَنْ عُبَيْدِ بْنِ ذَكْوَانَ عَنْ عَمْرِو بْنِ خَالِدٍ قَالَ حَدَّثَنِي زَيْدُ بْنُ عَلِيٍّ وَ هُوَ آخِذٌ بِشَعْرِهِ قَالَ حَدَّثَنِي أَبِي عَلِيُّ بْنُ الْحُسَيْنِ وَ هُوَ آخِذٌ بِشَعْرِهِ قَالَ سَمِعْتُ أَبِي الْحُسَيْنَ بْنَ عَلِيٍّ وَ هُوَ آخِذٌ بِشَعْرِهِ قَالَ سَمِعْتُ أَمِيرَ الْمُؤْمِنِينَ وَ هُوَ آخِذٌ بِشَعْرِهِ عَنْ رَسُولِ اللَّهِ صلي الله عليه و آله </w:t>
      </w:r>
      <w:r>
        <w:rPr>
          <w:rStyle w:val="FootnoteAnchor"/>
          <w:rtl w:val="true"/>
        </w:rPr>
        <w:footnoteReference w:id="1594"/>
      </w:r>
      <w:r>
        <w:rPr>
          <w:rFonts w:ascii="Amiri" w:hAnsi="Amiri" w:eastAsia="Amiri" w:cs="Amiri"/>
          <w:color w:val="111111"/>
          <w:sz w:val="28"/>
          <w:sz w:val="28"/>
          <w:szCs w:val="28"/>
          <w:rtl w:val="true"/>
          <w:lang w:bidi="ar-SA"/>
        </w:rPr>
        <w:t>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آذَي شَعْرَةً مِنِّي فَقَدْ آذَانِي وَ مَنْ آذَانِي فَقَدْ آذَي اللَّهَ عَزَّ وَ جَلَّ وَ مَنْ آذَي اللَّهَ عَزَّ وَ جَلَّ لَعَنَهُ مَلَأُ السَّمَاوَاتِ وَ مَلَأُ الْأَرْضِ وَ تَلَا إِنَّ الَّذِينَ يُؤْذُونَ اللَّهَ وَ رَسُولَهُ لَعَنَهُمُ اللَّهُ فِي الدُّنْيا وَ الْآخِرَةِ وَ أَعَدَّ لَهُمْ عَذاباً مُهِيناً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عيون أخبار الرضا عليه السلام لي، الأمالي للصدوق أَحْمَدُ بْنُ مُحَمَّدِ بْنِ رُزْمَةَ عَنْ أَحْمَدَ بْنِ عِيسَي الْعَلَوِيِّ عَنْ عَبَّادِ بْنِ يَعْقُوبَ عَنْ حَبِيبِ بْنِ أَرْطَاةَ عَنْ مُحَمَّدِ بْنِ ذَكْوَانَ عَنْ عَمْرِو بْنِ خَالِدٍ إِلَي قَوْلِهِ وَ مَلَأُ الْأَرْضِ </w:t>
      </w:r>
      <w:r>
        <w:rPr>
          <w:rStyle w:val="FootnoteAnchor"/>
          <w:rtl w:val="true"/>
        </w:rPr>
        <w:footnoteReference w:id="1596"/>
      </w:r>
    </w:p>
    <w:p>
      <w:pPr>
        <w:pStyle w:val="Heading5"/>
        <w:numPr>
          <w:ilvl w:val="4"/>
          <w:numId w:val="1"/>
        </w:numPr>
        <w:rPr/>
      </w:pPr>
      <w:bookmarkStart w:id="2303" w:name="__RefHeading___Toc1494000_3381743652"/>
      <w:bookmarkStart w:id="2304" w:name="_Toc1063"/>
      <w:bookmarkEnd w:id="2303"/>
      <w:r>
        <w:rPr>
          <w:rtl w:val="true"/>
        </w:rPr>
        <w:t>«</w:t>
      </w:r>
      <w:r>
        <w:rPr/>
        <w:t>14</w:t>
      </w:r>
      <w:r>
        <w:rPr>
          <w:rtl w:val="true"/>
        </w:rPr>
        <w:t>»</w:t>
      </w:r>
      <w:bookmarkEnd w:id="2304"/>
    </w:p>
    <w:p>
      <w:pPr>
        <w:pStyle w:val="BookText"/>
        <w:rPr/>
      </w:pPr>
      <w:r>
        <w:rPr>
          <w:rFonts w:ascii="Amiri" w:hAnsi="Amiri" w:eastAsia="Amiri" w:cs="Amiri"/>
          <w:color w:val="111111"/>
          <w:sz w:val="28"/>
          <w:sz w:val="28"/>
          <w:szCs w:val="28"/>
          <w:rtl w:val="true"/>
          <w:lang w:bidi="ar-SA"/>
        </w:rPr>
        <w:t xml:space="preserve">شي، تفسير العياشي عَنْ عَطِيَّةَ الْعَوْفِيِّ عَنْ أَبِي سَعِيدٍ الْخُدْرِيِّ قَالَ قَالَ رَسُولُ اللَّهِ صَلَّي اللَّهُ عَلَيْهِ وَ آلِهِ اشْتَدَّ غَضَبُ اللَّهِ عَلَي الْيَهُودِ حِينَ قَالُوا عُزَيْرٌ ابْنُ اللَّهِ وَ اشْتَدَّ غَضَبُ اللَّهُ عَلَي النَّصَارَي حِينَ قَالُوا الْمَسِيحُ ابْنُ اللَّهِ وَ اشْتَدَّ غَضَبُ اللَّهِ عَلَي مَنْ أَرَاقَ دَمِي وَ آذَانِي فِي عِتْرَتِي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5" w:name="__RefHeading___Toc1494002_3381743652"/>
      <w:bookmarkStart w:id="2306" w:name="_Toc1064"/>
      <w:bookmarkEnd w:id="2305"/>
      <w:r>
        <w:rPr>
          <w:rtl w:val="true"/>
        </w:rPr>
        <w:t>«</w:t>
      </w:r>
      <w:r>
        <w:rPr/>
        <w:t>15</w:t>
      </w:r>
      <w:r>
        <w:rPr>
          <w:rtl w:val="true"/>
        </w:rPr>
        <w:t>»</w:t>
      </w:r>
      <w:bookmarkEnd w:id="2306"/>
    </w:p>
    <w:p>
      <w:pPr>
        <w:pStyle w:val="BookText"/>
        <w:rPr/>
      </w:pPr>
      <w:r>
        <w:rPr>
          <w:rFonts w:ascii="Amiri" w:hAnsi="Amiri" w:eastAsia="Amiri" w:cs="Amiri"/>
          <w:color w:val="111111"/>
          <w:sz w:val="28"/>
          <w:sz w:val="28"/>
          <w:szCs w:val="28"/>
          <w:rtl w:val="true"/>
          <w:lang w:bidi="ar-SA"/>
        </w:rPr>
        <w:t>فر، تفسير فرات بن إبراهيم عَنِ الْحُسَيْنِ بْنِ سَعِيدٍ بِإِسْنَادِهِ عَنْ زَيْدِ بْنِ عَلِيٍّ فِي قَوْلِهِ تَعَالَي وَ أَمَّا الْجِدارُ فَكانَ لِغُلامَيْنِ يَتِيمَيْنِ فِي الْمَدِينَةِ قَالَ فَحُفِظَ الْغُلَامَانِ بِصَلَاحِ أَبِيهِمَا فَمَنْ أَحَقُ</w:t>
      </w:r>
    </w:p>
    <w:p>
      <w:pPr>
        <w:pStyle w:val="BookText"/>
        <w:rPr/>
      </w:pPr>
      <w:r>
        <w:rPr>
          <w:rFonts w:ascii="IRNazanin" w:hAnsi="IRNazanin" w:eastAsia="IRNazanin"/>
          <w:color w:val="111111"/>
          <w:sz w:val="28"/>
          <w:sz w:val="28"/>
          <w:szCs w:val="28"/>
          <w:rtl w:val="true"/>
          <w:lang w:bidi="fa-IR"/>
        </w:rPr>
        <w:t>و هر که عزیز شمارد غیر ایشان را، مرا آزرده و هر که مرا بیازارد، اهل آتش است</w:t>
      </w:r>
      <w:r>
        <w:rPr>
          <w:rFonts w:eastAsia="IRNazanin" w:cs="IRNazanin"/>
          <w:color w:val="111111"/>
          <w:sz w:val="28"/>
          <w:szCs w:val="28"/>
          <w:rtl w:val="true"/>
          <w:lang w:bidi="fa-IR"/>
        </w:rPr>
        <w:t>.</w:t>
      </w:r>
      <w:r>
        <w:rPr>
          <w:rStyle w:val="FootnoteAnchor"/>
          <w:rtl w:val="true"/>
        </w:rPr>
        <w:footnoteReference w:id="1598"/>
      </w:r>
    </w:p>
    <w:p>
      <w:pPr>
        <w:pStyle w:val="Heading5"/>
        <w:numPr>
          <w:ilvl w:val="4"/>
          <w:numId w:val="1"/>
        </w:numPr>
        <w:rPr/>
      </w:pPr>
      <w:bookmarkStart w:id="2307" w:name="__RefHeading___Toc1494004_3381743652"/>
      <w:bookmarkStart w:id="2308" w:name="_Toc1065"/>
      <w:bookmarkEnd w:id="2307"/>
      <w:r>
        <w:rPr>
          <w:rtl w:val="true"/>
        </w:rPr>
        <w:t>توضیح</w:t>
      </w:r>
      <w:bookmarkEnd w:id="2308"/>
    </w:p>
    <w:p>
      <w:pPr>
        <w:pStyle w:val="BookText"/>
        <w:rPr/>
      </w:pPr>
      <w:r>
        <w:rPr>
          <w:rFonts w:ascii="IRNazanin" w:hAnsi="IRNazanin" w:eastAsia="IRNazanin"/>
          <w:color w:val="111111"/>
          <w:sz w:val="28"/>
          <w:sz w:val="28"/>
          <w:szCs w:val="28"/>
          <w:rtl w:val="true"/>
          <w:lang w:bidi="fa-IR"/>
        </w:rPr>
        <w:t>منظور از این که دیگری را عزیز بدارد، یعنی کاری کند که با این عزیز داشتن، موجب خواری ائمه علیهم السّلام بشود</w:t>
      </w:r>
      <w:r>
        <w:rPr>
          <w:rFonts w:eastAsia="IRNazanin" w:cs="IRNazanin"/>
          <w:color w:val="111111"/>
          <w:sz w:val="28"/>
          <w:szCs w:val="28"/>
          <w:rtl w:val="true"/>
          <w:lang w:bidi="fa-IR"/>
        </w:rPr>
        <w:t>.</w:t>
      </w:r>
    </w:p>
    <w:p>
      <w:pPr>
        <w:pStyle w:val="Heading5"/>
        <w:numPr>
          <w:ilvl w:val="4"/>
          <w:numId w:val="1"/>
        </w:numPr>
        <w:rPr/>
      </w:pPr>
      <w:bookmarkStart w:id="2309" w:name="__RefHeading___Toc1494006_3381743652"/>
      <w:bookmarkStart w:id="2310" w:name="_Toc1066"/>
      <w:bookmarkEnd w:id="2309"/>
      <w:r>
        <w:rPr>
          <w:rtl w:val="true"/>
        </w:rPr>
        <w:t xml:space="preserve">روایت </w:t>
      </w:r>
      <w:r>
        <w:rPr/>
        <w:t>13</w:t>
      </w:r>
      <w:bookmarkEnd w:id="231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در حالی که موی خود را به دست داشت، از زین العابدین پدر خود نقل کرد که او در حالی که موی خود را به دست داشت، گفت شنیدم که پدرم حسین بن علی در حالی که موی خود را به دست داشت فرمود که پدرم امیرالمؤمنین، در حالی که موی خود را در دست داشت فرمود که پیامبر اکرم در حالی که موی خود را در دست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موی مرا بیازارد مرا آزرده و هر که مرا بیازارد، خدا را آزرده و هر که خدا را بیازارد، اهل آسمان‌ها و زمین او را لعنت می کنند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w:t>
      </w:r>
      <w:r>
        <w:rPr>
          <w:rStyle w:val="FootnoteAnchor"/>
          <w:rtl w:val="true"/>
        </w:rPr>
        <w:footnoteReference w:id="1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کسانی که خدا و پیامبر او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عیون اخبار الرضا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خالد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1601"/>
      </w:r>
    </w:p>
    <w:p>
      <w:pPr>
        <w:pStyle w:val="Heading5"/>
        <w:numPr>
          <w:ilvl w:val="4"/>
          <w:numId w:val="1"/>
        </w:numPr>
        <w:rPr/>
      </w:pPr>
      <w:bookmarkStart w:id="2311" w:name="__RefHeading___Toc1494008_3381743652"/>
      <w:bookmarkStart w:id="2312" w:name="_Toc1067"/>
      <w:bookmarkEnd w:id="2311"/>
      <w:r>
        <w:rPr>
          <w:rtl w:val="true"/>
        </w:rPr>
        <w:t xml:space="preserve">روایت </w:t>
      </w:r>
      <w:r>
        <w:rPr/>
        <w:t>14</w:t>
      </w:r>
      <w:bookmarkEnd w:id="231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سخت خشم گرفت بر یهود که گفتند عزیر پسر خدا است و سخت خشم گرفت بر نصرانیان که گفتند عیسی مسیح پسر خدا است و سخت غضبناک است بر کسی که خون مرا بریزد و آزارم نماید در مورد عترتم</w:t>
      </w:r>
      <w:r>
        <w:rPr>
          <w:rFonts w:eastAsia="IRNazanin" w:cs="IRNazanin"/>
          <w:color w:val="111111"/>
          <w:sz w:val="28"/>
          <w:szCs w:val="28"/>
          <w:rtl w:val="true"/>
          <w:lang w:bidi="fa-IR"/>
        </w:rPr>
        <w:t>.</w:t>
      </w:r>
      <w:r>
        <w:rPr>
          <w:rStyle w:val="FootnoteAnchor"/>
          <w:rtl w:val="true"/>
        </w:rPr>
        <w:footnoteReference w:id="1602"/>
      </w:r>
    </w:p>
    <w:p>
      <w:pPr>
        <w:pStyle w:val="Heading5"/>
        <w:numPr>
          <w:ilvl w:val="4"/>
          <w:numId w:val="1"/>
        </w:numPr>
        <w:rPr/>
      </w:pPr>
      <w:bookmarkStart w:id="2313" w:name="__RefHeading___Toc1494010_3381743652"/>
      <w:bookmarkStart w:id="2314" w:name="_Toc1068"/>
      <w:bookmarkEnd w:id="2313"/>
      <w:r>
        <w:rPr>
          <w:rtl w:val="true"/>
        </w:rPr>
        <w:t xml:space="preserve">روایت </w:t>
      </w:r>
      <w:r>
        <w:rPr/>
        <w:t>15</w:t>
      </w:r>
      <w:bookmarkEnd w:id="231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به اسناد خود از زید بن علی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الْجِدارُ فَکانَ لِغُلامَیْنِ یَتِیمَیْنِ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بچه را حفظ کرد، چون پدرشان مرد صالحی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ما سزاوارتر است </w:t>
      </w:r>
      <w:bookmarkStart w:id="2315" w:name="pg17292_191898"/>
    </w:p>
    <w:p>
      <w:pPr>
        <w:pStyle w:val="BookText"/>
        <w:rPr/>
      </w:pPr>
      <w:bookmarkEnd w:id="2315"/>
      <w:r>
        <w:rPr>
          <w:rFonts w:ascii="Amiri" w:hAnsi="Amiri" w:eastAsia="Amiri" w:cs="Amiri"/>
          <w:color w:val="111111"/>
          <w:sz w:val="28"/>
          <w:sz w:val="28"/>
          <w:szCs w:val="28"/>
          <w:rtl w:val="true"/>
          <w:lang w:bidi="ar-SA"/>
        </w:rPr>
        <w:t xml:space="preserve">أَنْ يَرْجُوَ الْحِفْظَ مِنَ اللَّهِ بِصَلَاحِ مَنْ مَضَي مِنْ آبَائِهِ مِنَّا رَسُولُ اللَّهِ صلي الله عليه و آله جَدُّنَا وَ ابْنُ عَمِّهِ الْمُؤْمِنُ بِهِ الْمُهَاجِرُ مَعَهُ أَبُونَا وَ ابْنَتُهُ أُمُّنَا وَ زَوْجَتُهُ أَفْضَلُ أَزْوَاجِهِ جَدَّتُنَا فَأَيُّ النَّاسِ أَعْظَمُ عَلَيْكُمْ حَقّاً فِي كِتَابِهِ مِنَّا ثُمَّ نَحْنُ مِنْ أُمَّتِهِ وَ عَلَي مِلَّتِهِ نَدْعُوكُمْ إِلَي سُنَّتِهِ وَ الْكِتَابِ الَّذِي جَاءَ بِهِ مِنْ رَبِّهِ أَنْ تُحِلُّوا حَلَالَهُ وَ تُحَرِّمُوا حَرَامَهُ وَ تَعْمَلُوا بِحُكْمِهِ عِنْدَ تَفَرُّقِ النَّاسِ وَ اخْتِلَافِهِمْ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6" w:name="__RefHeading___Toc1494012_3381743652"/>
      <w:bookmarkStart w:id="2317" w:name="_Toc1069"/>
      <w:bookmarkEnd w:id="2316"/>
      <w:r>
        <w:rPr>
          <w:rtl w:val="true"/>
        </w:rPr>
        <w:t>«</w:t>
      </w:r>
      <w:r>
        <w:rPr/>
        <w:t>16</w:t>
      </w:r>
      <w:r>
        <w:rPr>
          <w:rtl w:val="true"/>
        </w:rPr>
        <w:t>»</w:t>
      </w:r>
      <w:bookmarkEnd w:id="2317"/>
    </w:p>
    <w:p>
      <w:pPr>
        <w:pStyle w:val="BookText"/>
        <w:rPr/>
      </w:pPr>
      <w:r>
        <w:rPr>
          <w:rFonts w:ascii="Amiri" w:hAnsi="Amiri" w:eastAsia="Amiri" w:cs="Amiri"/>
          <w:color w:val="111111"/>
          <w:sz w:val="28"/>
          <w:sz w:val="28"/>
          <w:szCs w:val="28"/>
          <w:rtl w:val="true"/>
          <w:lang w:bidi="ar-SA"/>
        </w:rPr>
        <w:t xml:space="preserve">فر، تفسير فرات بن إبراهيم الْحُسَيْنُ بْنُ الْحَكَمِ بِإِسْنَادِهِ عَنْ أَبِي الْجَارُودِ قَالَ قَالَ زَيْدُ بْنُ عَلِيٍّ عَلَيْهِ السَّلَامُ وَ قَرَأَ الْآيَةَ وَ كانَ أَبُوهُما صالِحاً قَالَ حَفِظَهُمَا اللَّهُ بِصَلَاحِ أَبِيهِمَا وَ مَا ذُكِرَ مِنْهُمَا صَلَاحٌ فَنَحْنُ أَحَقُّ بِالْمَوَدَّةِ أَبُونَا رَسُولُ اللَّهِ وَ جَدَّتُنَا خَدِيجَةُ وَ أُمُّنَا فَاطِمَةُ الزَّهْرَاءُ وَ أَبُونَا أَمِيرُ الْمُؤْمِنِينَ عَلِيُّ بْنُ أَبِي طَالِبٍ عليهما السلام </w:t>
      </w:r>
      <w:r>
        <w:rPr>
          <w:rStyle w:val="FootnoteAnchor"/>
          <w:rtl w:val="true"/>
        </w:rPr>
        <w:footnoteReference w:id="1604"/>
      </w:r>
    </w:p>
    <w:p>
      <w:pPr>
        <w:pStyle w:val="Heading3"/>
        <w:numPr>
          <w:ilvl w:val="2"/>
          <w:numId w:val="1"/>
        </w:numPr>
        <w:rPr/>
      </w:pPr>
      <w:bookmarkStart w:id="2318" w:name="__RefHeading___Toc1494014_3381743652"/>
      <w:bookmarkStart w:id="2319" w:name="_Toc1070"/>
      <w:bookmarkEnd w:id="2318"/>
      <w:r>
        <w:rPr>
          <w:rtl w:val="true"/>
        </w:rPr>
        <w:t xml:space="preserve">باب </w:t>
      </w:r>
      <w:r>
        <w:rPr/>
        <w:t>9</w:t>
      </w:r>
      <w:r>
        <w:rPr>
          <w:rtl w:val="true"/>
        </w:rPr>
        <w:t xml:space="preserve"> </w:t>
      </w:r>
      <w:r>
        <w:rPr>
          <w:rtl w:val="true"/>
        </w:rPr>
        <w:t>شدة محنهم و أنهم أعظم الناس مصيبة و أنهم عليهم السلام لا يموتون إلا بالشهادة</w:t>
      </w:r>
      <w:bookmarkEnd w:id="2319"/>
    </w:p>
    <w:p>
      <w:pPr>
        <w:pStyle w:val="Heading4"/>
        <w:numPr>
          <w:ilvl w:val="3"/>
          <w:numId w:val="1"/>
        </w:numPr>
        <w:rPr/>
      </w:pPr>
      <w:bookmarkStart w:id="2320" w:name="__RefHeading___Toc1494016_3381743652"/>
      <w:bookmarkStart w:id="2321" w:name="_Toc1071"/>
      <w:bookmarkEnd w:id="2320"/>
      <w:r>
        <w:rPr>
          <w:rtl w:val="true"/>
        </w:rPr>
        <w:t>الأخبار</w:t>
      </w:r>
      <w:bookmarkEnd w:id="2321"/>
    </w:p>
    <w:p>
      <w:pPr>
        <w:pStyle w:val="Heading5"/>
        <w:numPr>
          <w:ilvl w:val="4"/>
          <w:numId w:val="1"/>
        </w:numPr>
        <w:rPr/>
      </w:pPr>
      <w:bookmarkStart w:id="2322" w:name="__RefHeading___Toc1494018_3381743652"/>
      <w:bookmarkStart w:id="2323" w:name="_Toc1072"/>
      <w:bookmarkEnd w:id="2322"/>
      <w:r>
        <w:rPr>
          <w:rtl w:val="true"/>
        </w:rPr>
        <w:t>«</w:t>
      </w:r>
      <w:r>
        <w:rPr/>
        <w:t>1</w:t>
      </w:r>
      <w:r>
        <w:rPr>
          <w:rtl w:val="true"/>
        </w:rPr>
        <w:t>»</w:t>
      </w:r>
      <w:bookmarkEnd w:id="2323"/>
    </w:p>
    <w:p>
      <w:pPr>
        <w:pStyle w:val="BookText"/>
        <w:rPr/>
      </w:pPr>
      <w:r>
        <w:rPr>
          <w:rFonts w:ascii="Amiri" w:hAnsi="Amiri" w:eastAsia="Amiri" w:cs="Amiri"/>
          <w:color w:val="111111"/>
          <w:sz w:val="28"/>
          <w:sz w:val="28"/>
          <w:szCs w:val="28"/>
          <w:rtl w:val="true"/>
          <w:lang w:bidi="ar-SA"/>
        </w:rPr>
        <w:t>ما، الأمالي للشيخ الطوسي أَبُو عَمْرٍو عَنِ ابْنِ عُقْدَةَ عَنْ أَحْمَدَ بْنِ يَحْيَي عَنْ عَبْدِ الرَّحْمَنِ عَنْ أَبِيهِ عَنْ عُثْمَانَ بْنِ أَبِي ذُرْعَةَ عَنْ حُمْرَانَ عَنْ مُحَمَّدِ بْنِ عَلِيِّ بْنِ أَبِي طَالِبٍ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أَجْراً فِي الْآخِرَةِ أَعْظَمُهُمْ مُصِيبَةً فِي الدُّنْيَا وَ إِنَّ أَهْلَ الْبَيْتِ أَعْظَمُ النَّاسِ مُصِيبَةً مُصِيبَتُنَا بِرَسُولِ اللَّهِ صلي الله عليه و آله قَبْلُ ثُمَّ يَشْرَكُنَا فِيهِ النَّاسُ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4" w:name="__RefHeading___Toc1494020_3381743652"/>
      <w:bookmarkStart w:id="2325" w:name="_Toc1073"/>
      <w:bookmarkEnd w:id="2324"/>
      <w:r>
        <w:rPr>
          <w:rtl w:val="true"/>
        </w:rPr>
        <w:t>بيان</w:t>
      </w:r>
      <w:bookmarkEnd w:id="2325"/>
    </w:p>
    <w:p>
      <w:pPr>
        <w:pStyle w:val="BookText"/>
        <w:rPr/>
      </w:pPr>
      <w:r>
        <w:rPr>
          <w:rFonts w:ascii="Amiri" w:hAnsi="Amiri" w:eastAsia="Amiri" w:cs="Amiri"/>
          <w:color w:val="111111"/>
          <w:sz w:val="28"/>
          <w:sz w:val="28"/>
          <w:szCs w:val="28"/>
          <w:rtl w:val="true"/>
          <w:lang w:bidi="ar-SA"/>
        </w:rPr>
        <w:t>ثم يشركنا فيه أي في الأجر أو في المصاب مطلقا أو بالرسول فتدبر</w:t>
      </w:r>
      <w:r>
        <w:rPr>
          <w:rFonts w:eastAsia="Amiri" w:cs="Amiri" w:ascii="Amiri" w:hAnsi="Amiri"/>
          <w:color w:val="111111"/>
          <w:sz w:val="28"/>
          <w:szCs w:val="28"/>
          <w:rtl w:val="true"/>
          <w:lang w:bidi="ar-SA"/>
        </w:rPr>
        <w:t>.</w:t>
      </w:r>
    </w:p>
    <w:p>
      <w:pPr>
        <w:pStyle w:val="Heading5"/>
        <w:numPr>
          <w:ilvl w:val="4"/>
          <w:numId w:val="1"/>
        </w:numPr>
        <w:rPr/>
      </w:pPr>
      <w:bookmarkStart w:id="2326" w:name="__RefHeading___Toc1494022_3381743652"/>
      <w:bookmarkStart w:id="2327" w:name="_Toc1074"/>
      <w:bookmarkEnd w:id="2326"/>
      <w:r>
        <w:rPr>
          <w:rtl w:val="true"/>
        </w:rPr>
        <w:t>«</w:t>
      </w:r>
      <w:r>
        <w:rPr/>
        <w:t>2</w:t>
      </w:r>
      <w:r>
        <w:rPr>
          <w:rtl w:val="true"/>
        </w:rPr>
        <w:t>»</w:t>
      </w:r>
      <w:bookmarkEnd w:id="2327"/>
    </w:p>
    <w:p>
      <w:pPr>
        <w:pStyle w:val="BookText"/>
        <w:rPr/>
      </w:pPr>
      <w:r>
        <w:rPr>
          <w:rFonts w:ascii="Amiri" w:hAnsi="Amiri" w:eastAsia="Amiri" w:cs="Amiri"/>
          <w:color w:val="111111"/>
          <w:sz w:val="28"/>
          <w:sz w:val="28"/>
          <w:szCs w:val="28"/>
          <w:rtl w:val="true"/>
          <w:lang w:bidi="ar-SA"/>
        </w:rPr>
        <w:t>ما، الأمالي للشيخ الطوسي الْحَفَّارُ عَنْ عِيسَي بْنِ مُوسَي عَنْ عَلِيِّ بْنِ عُبَيْدٍ عَنْ مُحَمَّدِ بْنِ سَهْلٍ عَنْ أَبِي عَبْدِ اللَّهِ بْنِ مُحَمَّدٍ الْبَلَوِيِّ عَنْ إِبْرَاهِيمَ بْنِ عُبَيْدِ اللَّهِ بْنِ الْعَلَا عَنْ أَبِيهِ عَنْ زَيْدِ بْنِ عَلِيٍ</w:t>
      </w:r>
    </w:p>
    <w:p>
      <w:pPr>
        <w:pStyle w:val="BookText"/>
        <w:rPr/>
      </w:pPr>
      <w:r>
        <w:rPr>
          <w:rFonts w:ascii="IRNazanin" w:hAnsi="IRNazanin" w:eastAsia="IRNazanin"/>
          <w:color w:val="111111"/>
          <w:sz w:val="28"/>
          <w:sz w:val="28"/>
          <w:szCs w:val="28"/>
          <w:rtl w:val="true"/>
          <w:lang w:bidi="fa-IR"/>
        </w:rPr>
        <w:t>که امید حفظ از خدا داشته باشد، به خاطر صالح بودن پدرانشان؟ جدّ ما پیامبر و پسر عمویش که مومن به او بود و با او هجرت کرد، پدر ماست و دخترش مادر ما است و همسر او که برترین همسران او بود، جده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مردم، در کتاب خدا عظیم‌تر است حقشان بر شما از ما؟ پس ما از امت او و بر دین او هستیم که شما را به سنت و کتابی که از جانب پروردگارش آورده، می خوانیم که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حلالش را حلال و حرامش را حرام بشمارید و به حکمت هایش هنگام تفرقه مردم و اختلافشان عمل کنید</w:t>
      </w:r>
      <w:r>
        <w:rPr>
          <w:rFonts w:eastAsia="IRNazanin" w:cs="IRNazanin"/>
          <w:color w:val="111111"/>
          <w:sz w:val="28"/>
          <w:szCs w:val="28"/>
          <w:rtl w:val="true"/>
          <w:lang w:bidi="fa-IR"/>
        </w:rPr>
        <w:t>.</w:t>
      </w:r>
      <w:r>
        <w:rPr>
          <w:rStyle w:val="FootnoteAnchor"/>
          <w:rtl w:val="true"/>
        </w:rPr>
        <w:footnoteReference w:id="1606"/>
      </w:r>
    </w:p>
    <w:p>
      <w:pPr>
        <w:pStyle w:val="Heading5"/>
        <w:numPr>
          <w:ilvl w:val="4"/>
          <w:numId w:val="1"/>
        </w:numPr>
        <w:rPr/>
      </w:pPr>
      <w:bookmarkStart w:id="2328" w:name="__RefHeading___Toc1494024_3381743652"/>
      <w:bookmarkStart w:id="2329" w:name="_Toc1075"/>
      <w:bookmarkEnd w:id="2328"/>
      <w:r>
        <w:rPr>
          <w:rtl w:val="true"/>
        </w:rPr>
        <w:t xml:space="preserve">روایت </w:t>
      </w:r>
      <w:r>
        <w:rPr/>
        <w:t>16</w:t>
      </w:r>
      <w:bookmarkEnd w:id="2329"/>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ابوالجارود گفت که زید بن علی بن حسین این آیه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أَبُوهُمَا صَالِحًا</w:t>
      </w:r>
      <w:r>
        <w:rPr>
          <w:rFonts w:eastAsia="IRNazanin" w:cs="IRNazanin"/>
          <w:color w:val="111111"/>
          <w:sz w:val="28"/>
          <w:szCs w:val="28"/>
          <w:rtl w:val="true"/>
          <w:lang w:bidi="fa-IR"/>
        </w:rPr>
        <w:t>»</w:t>
      </w:r>
      <w:r>
        <w:rPr>
          <w:rStyle w:val="FootnoteAnchor"/>
          <w:rtl w:val="true"/>
        </w:rPr>
        <w:footnoteReference w:id="1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بچه را حفظ کرد، چون پدرشان مرد صالحی بود و از این دو هیچ صالح بودنی را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سزاوارتریم به مودت و دوستی؛ پدر ما رسول خداست و جده ما خدیجه و مادرمان فاطمه زهرا و پدرمان امیرالمؤمنین علی بن ابی طالب است</w:t>
      </w:r>
      <w:r>
        <w:rPr>
          <w:rFonts w:eastAsia="IRNazanin" w:cs="IRNazanin"/>
          <w:color w:val="111111"/>
          <w:sz w:val="28"/>
          <w:szCs w:val="28"/>
          <w:rtl w:val="true"/>
          <w:lang w:bidi="fa-IR"/>
        </w:rPr>
        <w:t>.</w:t>
      </w:r>
      <w:r>
        <w:rPr>
          <w:rStyle w:val="FootnoteAnchor"/>
          <w:rtl w:val="true"/>
        </w:rPr>
        <w:footnoteReference w:id="1608"/>
      </w:r>
    </w:p>
    <w:p>
      <w:pPr>
        <w:pStyle w:val="Heading3"/>
        <w:numPr>
          <w:ilvl w:val="2"/>
          <w:numId w:val="1"/>
        </w:numPr>
        <w:rPr/>
      </w:pPr>
      <w:bookmarkStart w:id="2330" w:name="__RefHeading___Toc1494026_3381743652"/>
      <w:bookmarkStart w:id="2331" w:name="_Toc1076"/>
      <w:bookmarkEnd w:id="2330"/>
      <w:r>
        <w:rPr>
          <w:rtl w:val="true"/>
        </w:rPr>
        <w:t xml:space="preserve">باب نهم </w:t>
      </w:r>
      <w:r>
        <w:rPr>
          <w:rtl w:val="true"/>
        </w:rPr>
        <w:t xml:space="preserve">: </w:t>
      </w:r>
      <w:r>
        <w:rPr>
          <w:rtl w:val="true"/>
        </w:rPr>
        <w:t>شدت محنت و گرفتاری ائمه علیهم السّلام و این که آنها از همه مردم بیشتر مصیبت می‌بینند و آنها جز با شهادت از دنیا نمی روند</w:t>
      </w:r>
      <w:bookmarkEnd w:id="2331"/>
    </w:p>
    <w:p>
      <w:pPr>
        <w:pStyle w:val="Heading4"/>
        <w:numPr>
          <w:ilvl w:val="3"/>
          <w:numId w:val="1"/>
        </w:numPr>
        <w:rPr/>
      </w:pPr>
      <w:bookmarkStart w:id="2332" w:name="__RefHeading___Toc1494028_3381743652"/>
      <w:bookmarkStart w:id="2333" w:name="_Toc1077"/>
      <w:bookmarkEnd w:id="2332"/>
      <w:r>
        <w:rPr>
          <w:rtl w:val="true"/>
        </w:rPr>
        <w:t>روایات</w:t>
      </w:r>
      <w:bookmarkEnd w:id="2333"/>
    </w:p>
    <w:p>
      <w:pPr>
        <w:pStyle w:val="Heading5"/>
        <w:numPr>
          <w:ilvl w:val="4"/>
          <w:numId w:val="1"/>
        </w:numPr>
        <w:rPr/>
      </w:pPr>
      <w:bookmarkStart w:id="2334" w:name="__RefHeading___Toc1494030_3381743652"/>
      <w:bookmarkStart w:id="2335" w:name="_Toc1078"/>
      <w:bookmarkEnd w:id="2334"/>
      <w:r>
        <w:rPr>
          <w:rtl w:val="true"/>
        </w:rPr>
        <w:t xml:space="preserve">روایت </w:t>
      </w:r>
      <w:r>
        <w:rPr/>
        <w:t>1</w:t>
      </w:r>
      <w:bookmarkEnd w:id="233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محمّد بن علی بن ابی طالب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پاداش در آخرت به کسی می دهند که مصیبت او در دنیا از همه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از همه مردم مصیبت‌کش‌تر بوده‌اند، مصیبت ما قبلا در مورد پیامبر اکرم بود، بعد مردم با ما شریک هستند در مورد پیامبر اسلام صلّی اللَّه علیه و آله</w:t>
      </w:r>
      <w:r>
        <w:rPr>
          <w:rFonts w:eastAsia="IRNazanin" w:cs="IRNazanin"/>
          <w:color w:val="111111"/>
          <w:sz w:val="28"/>
          <w:szCs w:val="28"/>
          <w:rtl w:val="true"/>
          <w:lang w:bidi="fa-IR"/>
        </w:rPr>
        <w:t>.</w:t>
      </w:r>
      <w:r>
        <w:rPr>
          <w:rStyle w:val="FootnoteAnchor"/>
          <w:rtl w:val="true"/>
        </w:rPr>
        <w:footnoteReference w:id="1609"/>
      </w:r>
    </w:p>
    <w:p>
      <w:pPr>
        <w:pStyle w:val="Heading5"/>
        <w:numPr>
          <w:ilvl w:val="4"/>
          <w:numId w:val="1"/>
        </w:numPr>
        <w:rPr/>
      </w:pPr>
      <w:bookmarkStart w:id="2336" w:name="__RefHeading___Toc1494032_3381743652"/>
      <w:bookmarkStart w:id="2337" w:name="_Toc1079"/>
      <w:bookmarkEnd w:id="2336"/>
      <w:r>
        <w:rPr>
          <w:rtl w:val="true"/>
        </w:rPr>
        <w:t>توضیح</w:t>
      </w:r>
      <w:bookmarkEnd w:id="2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یشرکنا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اجر یا در مصیبت مطلقا یا در پیامبر، دقت کن</w:t>
      </w:r>
      <w:r>
        <w:rPr>
          <w:rFonts w:eastAsia="IRNazanin" w:cs="IRNazanin"/>
          <w:color w:val="111111"/>
          <w:sz w:val="28"/>
          <w:szCs w:val="28"/>
          <w:rtl w:val="true"/>
          <w:lang w:bidi="fa-IR"/>
        </w:rPr>
        <w:t>!</w:t>
      </w:r>
    </w:p>
    <w:p>
      <w:pPr>
        <w:pStyle w:val="Heading5"/>
        <w:numPr>
          <w:ilvl w:val="4"/>
          <w:numId w:val="1"/>
        </w:numPr>
        <w:rPr/>
      </w:pPr>
      <w:bookmarkStart w:id="2338" w:name="__RefHeading___Toc1494034_3381743652"/>
      <w:bookmarkStart w:id="2339" w:name="_Toc1080"/>
      <w:bookmarkEnd w:id="2338"/>
      <w:r>
        <w:rPr>
          <w:rtl w:val="true"/>
        </w:rPr>
        <w:t xml:space="preserve">روایت </w:t>
      </w:r>
      <w:r>
        <w:rPr/>
        <w:t>2</w:t>
      </w:r>
      <w:bookmarkEnd w:id="233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علی، از پدر خود، از جدش، از امام علی علیهم السّلام نقل می کند </w:t>
      </w:r>
      <w:bookmarkStart w:id="2340" w:name="pg17292_191899"/>
    </w:p>
    <w:p>
      <w:pPr>
        <w:pStyle w:val="BookText"/>
        <w:rPr/>
      </w:pPr>
      <w:bookmarkEnd w:id="2340"/>
      <w:r>
        <w:rPr>
          <w:rFonts w:ascii="Amiri" w:hAnsi="Amiri" w:eastAsia="Amiri" w:cs="Amiri"/>
          <w:color w:val="111111"/>
          <w:sz w:val="28"/>
          <w:sz w:val="28"/>
          <w:szCs w:val="28"/>
          <w:rtl w:val="true"/>
          <w:lang w:bidi="ar-SA"/>
        </w:rPr>
        <w:t>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مَظْلُوماً مُذْ كُنْتُ إِنَّهُ كَانَ عَقِيلٌ لَيَرْمَدُ فَيَقُولُ لَا تَذُرُّونِي حَتَّي تَذُرُّوا أَخِي عَلِيّاً فَأُضْجَعُ فأذري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بِي رَمَدٌ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1" w:name="__RefHeading___Toc1494036_3381743652"/>
      <w:bookmarkStart w:id="2342" w:name="_Toc1081"/>
      <w:bookmarkEnd w:id="2341"/>
      <w:r>
        <w:rPr>
          <w:rtl w:val="true"/>
        </w:rPr>
        <w:t>بيان</w:t>
      </w:r>
      <w:bookmarkEnd w:id="2342"/>
    </w:p>
    <w:p>
      <w:pPr>
        <w:pStyle w:val="BookText"/>
        <w:rPr/>
      </w:pPr>
      <w:r>
        <w:rPr>
          <w:rFonts w:ascii="Amiri" w:hAnsi="Amiri" w:eastAsia="Amiri" w:cs="Amiri"/>
          <w:color w:val="111111"/>
          <w:sz w:val="28"/>
          <w:sz w:val="28"/>
          <w:szCs w:val="28"/>
          <w:rtl w:val="true"/>
          <w:lang w:bidi="ar-SA"/>
        </w:rPr>
        <w:t>أقول لا تخلو الرواية من غرابة بالنظر إلي التفاوت بين مولد أمير المؤمنين عليه السلام و عقيل كما سيأتي فإن من المستبعد أن يكلف من له اثنتان و عشرون سنة مثلا تقديم من له سنتان في الإضرار و أبعد منه قبول الوالدين منه ذلك</w:t>
      </w:r>
      <w:r>
        <w:rPr>
          <w:rFonts w:eastAsia="Amiri" w:cs="Amiri" w:ascii="Amiri" w:hAnsi="Amiri"/>
          <w:color w:val="111111"/>
          <w:sz w:val="28"/>
          <w:szCs w:val="28"/>
          <w:rtl w:val="true"/>
          <w:lang w:bidi="ar-SA"/>
        </w:rPr>
        <w:t>.</w:t>
      </w:r>
    </w:p>
    <w:p>
      <w:pPr>
        <w:pStyle w:val="Heading5"/>
        <w:numPr>
          <w:ilvl w:val="4"/>
          <w:numId w:val="1"/>
        </w:numPr>
        <w:rPr/>
      </w:pPr>
      <w:bookmarkStart w:id="2343" w:name="__RefHeading___Toc1494038_3381743652"/>
      <w:bookmarkStart w:id="2344" w:name="_Toc1082"/>
      <w:bookmarkEnd w:id="2343"/>
      <w:r>
        <w:rPr>
          <w:rtl w:val="true"/>
        </w:rPr>
        <w:t>«</w:t>
      </w:r>
      <w:r>
        <w:rPr/>
        <w:t>3</w:t>
      </w:r>
      <w:r>
        <w:rPr>
          <w:rtl w:val="true"/>
        </w:rPr>
        <w:t>»</w:t>
      </w:r>
      <w:bookmarkEnd w:id="2344"/>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مُحَمَّدِ بْنِ الْقَاسِمِ بْنِ زَكَرِيَّا عَنْ حُسَيْنِ بْنِ نَصْرِ بْنِ مُزَاحِمٍ عَنْ إِبْرَاهِيمَ بْنِ الْحَكَمِ بْنِ ظُهَيْرٍ عَنْ أَبِيهِ عَنْ مَنْصُورِ بْنِ سَابُورَ الترجمي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الْبُرْجُمِيِ</w:t>
      </w:r>
      <w:r>
        <w:rPr>
          <w:rFonts w:eastAsia="Amiri" w:cs="Amiri" w:ascii="Amiri" w:hAnsi="Amiri"/>
          <w:color w:val="111111"/>
          <w:sz w:val="28"/>
          <w:szCs w:val="28"/>
          <w:rtl w:val="true"/>
          <w:lang w:bidi="ar-SA"/>
        </w:rPr>
        <w:t xml:space="preserve">) </w:t>
      </w:r>
      <w:r>
        <w:rPr>
          <w:rStyle w:val="FootnoteAnchor"/>
          <w:rtl w:val="true"/>
        </w:rPr>
        <w:footnoteReference w:id="1611"/>
      </w:r>
      <w:r>
        <w:rPr>
          <w:rFonts w:ascii="Amiri" w:hAnsi="Amiri" w:eastAsia="Amiri" w:cs="Amiri"/>
          <w:color w:val="111111"/>
          <w:sz w:val="28"/>
          <w:sz w:val="28"/>
          <w:szCs w:val="28"/>
          <w:rtl w:val="true"/>
          <w:lang w:bidi="ar-SA"/>
        </w:rPr>
        <w:t xml:space="preserve">عَنْ عَبْدِ اللَّهِ بْنِ بُرَيْدَةَ عَنْ أَبِيهِ بُرَيْدَةَ بْنِ حُصَيْبٍ الْأَسْلَمِيِّ قَالَ قَالَ رَسُولُ اللَّهِ صلي الله عليه و آله عَهِدَ إِلَيَّ رَبِّي تَعَالَي عَهْداً فَقُلْتُ يَا رَبِّ بَيِّنْهُ لِي فَقَالَ يَا مُحَمَّدُ اسْمَعْ عَلِيٌّ رَايَةُ الْهُدَي وَ إِمَامُ أَوْلِيَائِي وَ نُورُ مَنْ أَطَاعَنِي وَ هُوَ الْكَلِمَةُ الَّتِي أَلْزَمْتُهَا الْمُتَّقِينَ فَمَنْ أَحَبَّهُ فَقَدْ أَحَبَّنِي وَ مَنْ أَبْغَضَهُ فَقَدْ أَبْغَضَنِي فَبَشِّرْهُ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اللَّهُمَّ أَجْلِ قَلْبَهُ وَ اجْعَلْ رَبِيعَةَ </w:t>
      </w:r>
      <w:r>
        <w:rPr>
          <w:rStyle w:val="FootnoteAnchor"/>
          <w:rtl w:val="true"/>
        </w:rPr>
        <w:footnoteReference w:id="1612"/>
      </w:r>
      <w:r>
        <w:rPr>
          <w:rFonts w:ascii="Amiri" w:hAnsi="Amiri" w:eastAsia="Amiri" w:cs="Amiri"/>
          <w:color w:val="111111"/>
          <w:sz w:val="28"/>
          <w:sz w:val="28"/>
          <w:szCs w:val="28"/>
          <w:rtl w:val="true"/>
          <w:lang w:bidi="ar-SA"/>
        </w:rPr>
        <w:t xml:space="preserve">الْإِيمَانِ فِي قَلْبِهِ قَالَ فَقَدْ فَعَلْتُ ثُمَّ قَالَ إِنِّي مُسْتَخِصُّهُ بِبَلَاءٍ لَمْ يُصِبْ أَحَداً مِنْ أُمَّتِكَ </w:t>
      </w:r>
      <w:r>
        <w:rPr>
          <w:rStyle w:val="FootnoteAnchor"/>
          <w:rtl w:val="true"/>
        </w:rPr>
        <w:footnoteReference w:id="1613"/>
      </w:r>
      <w:r>
        <w:rPr>
          <w:rFonts w:ascii="Amiri" w:hAnsi="Amiri" w:eastAsia="Amiri" w:cs="Amiri"/>
          <w:color w:val="111111"/>
          <w:sz w:val="28"/>
          <w:sz w:val="28"/>
          <w:szCs w:val="28"/>
          <w:rtl w:val="true"/>
          <w:lang w:bidi="ar-SA"/>
        </w:rPr>
        <w:t xml:space="preserve">قَالَ قُلْتُ أَخِي وَ صَاحِبِي قَالَ ذَلِكَ مِمَّا قَدْ سَبَقَ مِنِّي إِنَّهُ مُبْتَلًي وَ مُبْتَلًي بِهِ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5" w:name="__RefHeading___Toc1494040_3381743652"/>
      <w:bookmarkStart w:id="2346" w:name="_Toc1083"/>
      <w:bookmarkEnd w:id="2345"/>
      <w:r>
        <w:rPr>
          <w:rtl w:val="true"/>
        </w:rPr>
        <w:t>بيان</w:t>
      </w:r>
      <w:bookmarkEnd w:id="2346"/>
    </w:p>
    <w:p>
      <w:pPr>
        <w:pStyle w:val="BookText"/>
        <w:rPr/>
      </w:pPr>
      <w:r>
        <w:rPr>
          <w:rFonts w:ascii="Amiri" w:hAnsi="Amiri" w:eastAsia="Amiri" w:cs="Amiri"/>
          <w:color w:val="111111"/>
          <w:sz w:val="28"/>
          <w:sz w:val="28"/>
          <w:szCs w:val="28"/>
          <w:rtl w:val="true"/>
          <w:lang w:bidi="ar-SA"/>
        </w:rPr>
        <w:t>في النهاية فيه اللهم اجعل القرآن ربيع قلبي جعله ربيعا له لأن الإنسان يرتاح قلبه في الربيع من الأزمان و يميل إليه</w:t>
      </w:r>
      <w:r>
        <w:rPr>
          <w:rFonts w:eastAsia="Amiri" w:cs="Amiri" w:ascii="Amiri" w:hAnsi="Amiri"/>
          <w:color w:val="111111"/>
          <w:sz w:val="28"/>
          <w:szCs w:val="28"/>
          <w:rtl w:val="true"/>
          <w:lang w:bidi="ar-SA"/>
        </w:rPr>
        <w:t>.</w:t>
      </w:r>
    </w:p>
    <w:p>
      <w:pPr>
        <w:pStyle w:val="Heading5"/>
        <w:numPr>
          <w:ilvl w:val="4"/>
          <w:numId w:val="1"/>
        </w:numPr>
        <w:rPr/>
      </w:pPr>
      <w:bookmarkStart w:id="2347" w:name="__RefHeading___Toc1494042_3381743652"/>
      <w:bookmarkStart w:id="2348" w:name="_Toc1084"/>
      <w:bookmarkEnd w:id="2347"/>
      <w:r>
        <w:rPr>
          <w:rtl w:val="true"/>
        </w:rPr>
        <w:t>«</w:t>
      </w:r>
      <w:r>
        <w:rPr/>
        <w:t>4</w:t>
      </w:r>
      <w:r>
        <w:rPr>
          <w:rtl w:val="true"/>
        </w:rPr>
        <w:t>»</w:t>
      </w:r>
      <w:bookmarkEnd w:id="2348"/>
    </w:p>
    <w:p>
      <w:pPr>
        <w:pStyle w:val="BookText"/>
        <w:rPr/>
      </w:pPr>
      <w:r>
        <w:rPr>
          <w:rFonts w:ascii="Amiri" w:hAnsi="Amiri" w:eastAsia="Amiri" w:cs="Amiri"/>
          <w:color w:val="111111"/>
          <w:sz w:val="28"/>
          <w:sz w:val="28"/>
          <w:szCs w:val="28"/>
          <w:rtl w:val="true"/>
          <w:lang w:bidi="ar-SA"/>
        </w:rPr>
        <w:t xml:space="preserve">ع، علل الشرائع حَمْزَةُ الْعَلَوِيُّ عَنِ الْأَسَدِيِّ عَنْ عُبَيْدِ اللَّهِ بْنِ حُمْدُونٍ عَنِ الْحُسَيْنِ بْنِ نُصَيْرٍ عَنْ خَالِدِ بْنِ حُصَيْنٍ </w:t>
      </w:r>
      <w:r>
        <w:rPr>
          <w:rStyle w:val="FootnoteAnchor"/>
          <w:rtl w:val="true"/>
        </w:rPr>
        <w:footnoteReference w:id="1615"/>
      </w:r>
      <w:r>
        <w:rPr>
          <w:rFonts w:ascii="Amiri" w:hAnsi="Amiri" w:eastAsia="Amiri" w:cs="Amiri"/>
          <w:color w:val="111111"/>
          <w:sz w:val="28"/>
          <w:sz w:val="28"/>
          <w:szCs w:val="28"/>
          <w:rtl w:val="true"/>
          <w:lang w:bidi="ar-SA"/>
        </w:rPr>
        <w:t>عَنْ يَحْيَي بْنِ عَبْدِ اللَّهِ بْنِ الْحَسَنِ عَنْ أَبِيهِ عَنْ عَلِيِّ بْنِ الْحُسَيْنِ عَنْ</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مظلوم بودم، حتّی عقیل برادرم که درد چشم می شد، می گفت نمی‌گذارم دوا به چشمم کنید تا به چشم علی دوا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می خواباندند و دوا به چشمم می ریختند، با این که درد چشم نداشتم</w:t>
      </w:r>
      <w:r>
        <w:rPr>
          <w:rFonts w:eastAsia="IRNazanin" w:cs="IRNazanin"/>
          <w:color w:val="111111"/>
          <w:sz w:val="28"/>
          <w:szCs w:val="28"/>
          <w:rtl w:val="true"/>
          <w:lang w:bidi="fa-IR"/>
        </w:rPr>
        <w:t>.</w:t>
      </w:r>
      <w:r>
        <w:rPr>
          <w:rStyle w:val="FootnoteAnchor"/>
          <w:rtl w:val="true"/>
        </w:rPr>
        <w:footnoteReference w:id="1616"/>
      </w:r>
    </w:p>
    <w:p>
      <w:pPr>
        <w:pStyle w:val="Heading5"/>
        <w:numPr>
          <w:ilvl w:val="4"/>
          <w:numId w:val="1"/>
        </w:numPr>
        <w:rPr/>
      </w:pPr>
      <w:bookmarkStart w:id="2349" w:name="__RefHeading___Toc1494044_3381743652"/>
      <w:bookmarkStart w:id="2350" w:name="_Toc1085"/>
      <w:bookmarkEnd w:id="2349"/>
      <w:r>
        <w:rPr>
          <w:rtl w:val="true"/>
        </w:rPr>
        <w:t>توضیح</w:t>
      </w:r>
      <w:bookmarkEnd w:id="2350"/>
    </w:p>
    <w:p>
      <w:pPr>
        <w:pStyle w:val="BookText"/>
        <w:rPr/>
      </w:pPr>
      <w:r>
        <w:rPr>
          <w:rFonts w:ascii="IRNazanin" w:hAnsi="IRNazanin" w:eastAsia="IRNazanin"/>
          <w:color w:val="111111"/>
          <w:sz w:val="28"/>
          <w:sz w:val="28"/>
          <w:szCs w:val="28"/>
          <w:rtl w:val="true"/>
          <w:lang w:bidi="fa-IR"/>
        </w:rPr>
        <w:t xml:space="preserve">این روایت به واسطه فاصله زیادی که بین سن حضرت امیرالمؤمنین علیه السّلام و عقیل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 رسد، زیرا بعید است که شخص بیست و دو ساله و کودک دو ساله را به اجبار وادار به دوا نمودن در چشم نمایند و از این بعیدتر قبول پدر و مادر است این مطلب را از او</w:t>
      </w:r>
      <w:r>
        <w:rPr>
          <w:rFonts w:eastAsia="IRNazanin" w:cs="IRNazanin"/>
          <w:color w:val="111111"/>
          <w:sz w:val="28"/>
          <w:szCs w:val="28"/>
          <w:rtl w:val="true"/>
          <w:lang w:bidi="fa-IR"/>
        </w:rPr>
        <w:t>.</w:t>
      </w:r>
    </w:p>
    <w:p>
      <w:pPr>
        <w:pStyle w:val="Heading5"/>
        <w:numPr>
          <w:ilvl w:val="4"/>
          <w:numId w:val="1"/>
        </w:numPr>
        <w:rPr/>
      </w:pPr>
      <w:bookmarkStart w:id="2351" w:name="__RefHeading___Toc1494046_3381743652"/>
      <w:bookmarkStart w:id="2352" w:name="_Toc1086"/>
      <w:bookmarkEnd w:id="2351"/>
      <w:r>
        <w:rPr>
          <w:rtl w:val="true"/>
        </w:rPr>
        <w:t xml:space="preserve">روایت </w:t>
      </w:r>
      <w:r>
        <w:rPr/>
        <w:t>3</w:t>
      </w:r>
      <w:bookmarkEnd w:id="235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بن حصیب اسلمی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من عهدی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را برایم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و رهبر اولیای من و نور درخشان است برای کسانی که مرا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کلمه‌ای است که بر پرهیزکاران لازم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مرا دوست داشته و هر که با او خشم داشته باشد، مرا دشمن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این مژده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روشن گردان و بهار ایمان را در دلش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ممتاز به بلا و گرفتاری کرده‌ام که هیچ یک از امت تو به آن گرفتار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از پیش مقدر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گرفتار می‌شود و به واسطه او نیز گرفتاری پیش می‌آید</w:t>
      </w:r>
      <w:r>
        <w:rPr>
          <w:rFonts w:eastAsia="IRNazanin" w:cs="IRNazanin"/>
          <w:color w:val="111111"/>
          <w:sz w:val="28"/>
          <w:szCs w:val="28"/>
          <w:rtl w:val="true"/>
          <w:lang w:bidi="fa-IR"/>
        </w:rPr>
        <w:t>.</w:t>
      </w:r>
      <w:r>
        <w:rPr>
          <w:rStyle w:val="FootnoteAnchor"/>
          <w:rtl w:val="true"/>
        </w:rPr>
        <w:footnoteReference w:id="1617"/>
      </w:r>
    </w:p>
    <w:p>
      <w:pPr>
        <w:pStyle w:val="Heading5"/>
        <w:numPr>
          <w:ilvl w:val="4"/>
          <w:numId w:val="1"/>
        </w:numPr>
        <w:rPr/>
      </w:pPr>
      <w:bookmarkStart w:id="2353" w:name="__RefHeading___Toc1494048_3381743652"/>
      <w:bookmarkStart w:id="2354" w:name="_Toc1087"/>
      <w:bookmarkEnd w:id="2353"/>
      <w:r>
        <w:rPr>
          <w:rtl w:val="true"/>
        </w:rPr>
        <w:t>توضیح</w:t>
      </w:r>
      <w:bookmarkEnd w:id="2354"/>
    </w:p>
    <w:p>
      <w:pPr>
        <w:pStyle w:val="BookText"/>
        <w:rPr/>
      </w:pPr>
      <w:r>
        <w:rPr>
          <w:rFonts w:ascii="IRNazanin" w:hAnsi="IRNazanin" w:eastAsia="IRNazanin"/>
          <w:color w:val="111111"/>
          <w:sz w:val="28"/>
          <w:sz w:val="28"/>
          <w:szCs w:val="28"/>
          <w:rtl w:val="true"/>
          <w:lang w:bidi="fa-IR"/>
        </w:rPr>
        <w:t>در نهایه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القرآن ربیع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بهار برای او قرار داده، زیرا انسان قلبش در بهار راحت می شود به نسبت زمان های دیگر و میل به آن پیدا می کند</w:t>
      </w:r>
      <w:r>
        <w:rPr>
          <w:rFonts w:eastAsia="IRNazanin" w:cs="IRNazanin"/>
          <w:color w:val="111111"/>
          <w:sz w:val="28"/>
          <w:szCs w:val="28"/>
          <w:rtl w:val="true"/>
          <w:lang w:bidi="fa-IR"/>
        </w:rPr>
        <w:t>.</w:t>
      </w:r>
    </w:p>
    <w:p>
      <w:pPr>
        <w:pStyle w:val="Heading5"/>
        <w:numPr>
          <w:ilvl w:val="4"/>
          <w:numId w:val="1"/>
        </w:numPr>
        <w:rPr/>
      </w:pPr>
      <w:bookmarkStart w:id="2355" w:name="__RefHeading___Toc1494050_3381743652"/>
      <w:bookmarkStart w:id="2356" w:name="_Toc1088"/>
      <w:bookmarkEnd w:id="2355"/>
      <w:r>
        <w:rPr>
          <w:rtl w:val="true"/>
        </w:rPr>
        <w:t xml:space="preserve">روایت </w:t>
      </w:r>
      <w:r>
        <w:rPr/>
        <w:t>4</w:t>
      </w:r>
      <w:bookmarkEnd w:id="235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 السّلام از </w:t>
      </w:r>
      <w:bookmarkStart w:id="2357" w:name="pg17292_191900"/>
    </w:p>
    <w:p>
      <w:pPr>
        <w:pStyle w:val="BookText"/>
        <w:rPr/>
      </w:pPr>
      <w:bookmarkEnd w:id="2357"/>
      <w:r>
        <w:rPr>
          <w:rFonts w:ascii="Amiri" w:hAnsi="Amiri" w:eastAsia="Amiri" w:cs="Amiri"/>
          <w:color w:val="111111"/>
          <w:sz w:val="28"/>
          <w:sz w:val="28"/>
          <w:szCs w:val="28"/>
          <w:rtl w:val="true"/>
          <w:lang w:bidi="ar-SA"/>
        </w:rPr>
        <w:t xml:space="preserve">أَبِيهِ عليه السلام قَالَ قَالَ رَسُولُ اللَّهِ صلي الله عليه و آله مَا زِلْتُ أَنَا وَ مَنْ كَانَ قَبْلِي مِنَ النَّبِيِّينَ وَ الْمُؤْمِنِينَ مُبْتَلَيْنَ بِمَنْ يُؤْذِينَا وَ لَوْ كَانَ الْمُؤْمِنُ عَلَي رَأْسِ جَبَلٍ لَقَيَّضَ اللَّهُ عَزَّ وَ جَلَّ لَهُ مَنْ يُؤْذِيهِ لِيَأْجُرَهُ عَلَي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عليه السلام مَا زِلْتُ مَظْلُوماً مُنْذُ وَلَدَتْنِي أُمِّي حَتَّي إِنْ كَانَ عَقِيلٌ لَيُصِيبُهُ رَمَدٌ فَيَقُولُ لَا تَذُرُّونِي حَتَّي تَذُرُّوا عَلِيّاً فَيَذُرُّونِّي وَ مَا بِي مِنْ رَمَدٍ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8" w:name="__RefHeading___Toc1494052_3381743652"/>
      <w:bookmarkStart w:id="2359" w:name="_Toc1089"/>
      <w:bookmarkEnd w:id="2358"/>
      <w:r>
        <w:rPr>
          <w:rtl w:val="true"/>
        </w:rPr>
        <w:t>«</w:t>
      </w:r>
      <w:r>
        <w:rPr/>
        <w:t>5</w:t>
      </w:r>
      <w:r>
        <w:rPr>
          <w:rtl w:val="true"/>
        </w:rPr>
        <w:t>»</w:t>
      </w:r>
      <w:bookmarkEnd w:id="2359"/>
    </w:p>
    <w:p>
      <w:pPr>
        <w:pStyle w:val="BookText"/>
        <w:rPr/>
      </w:pPr>
      <w:r>
        <w:rPr>
          <w:rFonts w:ascii="Amiri" w:hAnsi="Amiri" w:eastAsia="Amiri" w:cs="Amiri"/>
          <w:color w:val="111111"/>
          <w:sz w:val="28"/>
          <w:sz w:val="28"/>
          <w:szCs w:val="28"/>
          <w:rtl w:val="true"/>
          <w:lang w:bidi="ar-SA"/>
        </w:rPr>
        <w:t>قب، المناقب لابن شهرآشوب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 السلام عَنْ قَوْلِهِ تَعَالَي وَ الْمُسْتَضْعَفِينَ مِنَ الرِّجالِ وَ النِّساءِ وَ الْوِلْدانِ الَّذِينَ يَقُولُونَ رَبَّنا أَخْرِجْنا مِنْ هذِهِ الْقَرْيَةِ الظَّالِمِ أَهْلُها </w:t>
      </w:r>
      <w:r>
        <w:rPr>
          <w:rStyle w:val="FootnoteAnchor"/>
          <w:rtl w:val="true"/>
        </w:rPr>
        <w:footnoteReference w:id="1619"/>
      </w:r>
      <w:r>
        <w:rPr>
          <w:rFonts w:ascii="Amiri" w:hAnsi="Amiri" w:eastAsia="Amiri" w:cs="Amiri"/>
          <w:color w:val="111111"/>
          <w:sz w:val="28"/>
          <w:sz w:val="28"/>
          <w:szCs w:val="28"/>
          <w:rtl w:val="true"/>
          <w:lang w:bidi="ar-SA"/>
        </w:rPr>
        <w:t>الْآيَةَ قَالَ نَحْنُ ذَلِكَ</w:t>
      </w:r>
      <w:r>
        <w:rPr>
          <w:rFonts w:eastAsia="Amiri" w:cs="Amiri" w:ascii="Amiri" w:hAnsi="Amiri"/>
          <w:color w:val="111111"/>
          <w:sz w:val="28"/>
          <w:szCs w:val="28"/>
          <w:rtl w:val="true"/>
          <w:lang w:bidi="ar-SA"/>
        </w:rPr>
        <w:t>.</w:t>
      </w:r>
    </w:p>
    <w:p>
      <w:pPr>
        <w:pStyle w:val="Heading5"/>
        <w:numPr>
          <w:ilvl w:val="4"/>
          <w:numId w:val="1"/>
        </w:numPr>
        <w:rPr/>
      </w:pPr>
      <w:bookmarkStart w:id="2360" w:name="__RefHeading___Toc1494054_3381743652"/>
      <w:bookmarkStart w:id="2361" w:name="_Toc1090"/>
      <w:bookmarkEnd w:id="2360"/>
      <w:r>
        <w:rPr>
          <w:rtl w:val="true"/>
        </w:rPr>
        <w:t>«</w:t>
      </w:r>
      <w:r>
        <w:rPr/>
        <w:t>6</w:t>
      </w:r>
      <w:r>
        <w:rPr>
          <w:rtl w:val="true"/>
        </w:rPr>
        <w:t>»</w:t>
      </w:r>
      <w:bookmarkEnd w:id="2361"/>
    </w:p>
    <w:p>
      <w:pPr>
        <w:pStyle w:val="BookText"/>
        <w:rPr/>
      </w:pPr>
      <w:r>
        <w:rPr>
          <w:rFonts w:ascii="Amiri" w:hAnsi="Amiri" w:eastAsia="Amiri" w:cs="Amiri"/>
          <w:color w:val="111111"/>
          <w:sz w:val="28"/>
          <w:sz w:val="28"/>
          <w:szCs w:val="28"/>
          <w:rtl w:val="true"/>
          <w:lang w:bidi="ar-SA"/>
        </w:rPr>
        <w:t>عُبْدُوسٌ الْهَمْدَانِيُّ وَ ابْنُ فَوْرَكَ الْأَصْفَهَانِيُّ وَ شِيرَوَيْهِ الدَّيْلَمِيُّ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صلي الله عليه و آله لِعَلِيٍّ عليه السلام مَا يَلْقَي بَعْدَهُ قَالَ فَبَكَي عَلِيٌّ عليه السلام وَ قَالَ أَسْأَلُكَ بِحَقِّ قَرَابَتِي وَ صُحْبَتِي إِلَّا دَعَوْتَ اللَّهَ أَنْ يَقْبِضَنِي إِلَيْهِ قَالَ يَا عَلِيُّ تَسْأَلُنِي أَنْ أَدْعُوَ اللَّهَ لِأَجَلٍ مُؤَجَّلٍ الْخَبَرَ</w:t>
      </w:r>
      <w:r>
        <w:rPr>
          <w:rFonts w:eastAsia="Amiri" w:cs="Amiri" w:ascii="Amiri" w:hAnsi="Amiri"/>
          <w:color w:val="111111"/>
          <w:sz w:val="28"/>
          <w:szCs w:val="28"/>
          <w:rtl w:val="true"/>
          <w:lang w:bidi="ar-SA"/>
        </w:rPr>
        <w:t>.</w:t>
      </w:r>
    </w:p>
    <w:p>
      <w:pPr>
        <w:pStyle w:val="Heading5"/>
        <w:numPr>
          <w:ilvl w:val="4"/>
          <w:numId w:val="1"/>
        </w:numPr>
        <w:rPr/>
      </w:pPr>
      <w:bookmarkStart w:id="2362" w:name="__RefHeading___Toc1494056_3381743652"/>
      <w:bookmarkStart w:id="2363" w:name="_Toc1091"/>
      <w:bookmarkEnd w:id="2362"/>
      <w:r>
        <w:rPr>
          <w:rtl w:val="true"/>
        </w:rPr>
        <w:t>«</w:t>
      </w:r>
      <w:r>
        <w:rPr/>
        <w:t>7</w:t>
      </w:r>
      <w:r>
        <w:rPr>
          <w:rtl w:val="true"/>
        </w:rPr>
        <w:t>»</w:t>
      </w:r>
      <w:bookmarkEnd w:id="2363"/>
    </w:p>
    <w:p>
      <w:pPr>
        <w:pStyle w:val="BookText"/>
        <w:rPr/>
      </w:pPr>
      <w:r>
        <w:rPr>
          <w:rFonts w:ascii="Amiri" w:hAnsi="Amiri" w:eastAsia="Amiri" w:cs="Amiri"/>
          <w:color w:val="111111"/>
          <w:sz w:val="28"/>
          <w:sz w:val="28"/>
          <w:szCs w:val="28"/>
          <w:rtl w:val="true"/>
          <w:lang w:bidi="ar-SA"/>
        </w:rPr>
        <w:t>وَ ذَهَبَ كَثِيرٌ مِنْ أَصْحَابِنَا إِلَي أَنَّ الْأَئِمَّةَ خَرَجُوا مِنَ الدُّنْيَا عَلَي الشَّهَادَةِ وَ اسْتَدَلُّوا بِقَوْلِ الصَّادِقِ عليه السلام وَ اللَّهِ مَا مِنَّا إِلَّا مَقْتُولٌ شَهِيدٌ</w:t>
      </w:r>
      <w:r>
        <w:rPr>
          <w:rFonts w:eastAsia="Amiri" w:cs="Amiri" w:ascii="Amiri" w:hAnsi="Amiri"/>
          <w:color w:val="111111"/>
          <w:sz w:val="28"/>
          <w:szCs w:val="28"/>
          <w:rtl w:val="true"/>
          <w:lang w:bidi="ar-SA"/>
        </w:rPr>
        <w:t>.</w:t>
      </w:r>
    </w:p>
    <w:p>
      <w:pPr>
        <w:pStyle w:val="Heading5"/>
        <w:numPr>
          <w:ilvl w:val="4"/>
          <w:numId w:val="1"/>
        </w:numPr>
        <w:rPr/>
      </w:pPr>
      <w:bookmarkStart w:id="2364" w:name="__RefHeading___Toc1494058_3381743652"/>
      <w:bookmarkStart w:id="2365" w:name="_Toc1092"/>
      <w:bookmarkEnd w:id="2364"/>
      <w:r>
        <w:rPr>
          <w:rtl w:val="true"/>
        </w:rPr>
        <w:t>«</w:t>
      </w:r>
      <w:r>
        <w:rPr/>
        <w:t>8</w:t>
      </w:r>
      <w:r>
        <w:rPr>
          <w:rtl w:val="true"/>
        </w:rPr>
        <w:t>»</w:t>
      </w:r>
      <w:bookmarkEnd w:id="2365"/>
    </w:p>
    <w:p>
      <w:pPr>
        <w:pStyle w:val="BookText"/>
        <w:rPr/>
      </w:pPr>
      <w:r>
        <w:rPr>
          <w:rFonts w:ascii="Amiri" w:hAnsi="Amiri" w:eastAsia="Amiri" w:cs="Amiri"/>
          <w:color w:val="111111"/>
          <w:sz w:val="28"/>
          <w:sz w:val="28"/>
          <w:szCs w:val="28"/>
          <w:rtl w:val="true"/>
          <w:lang w:bidi="ar-SA"/>
        </w:rPr>
        <w:t>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 فَاطِمَةُ وَ الْحَسَنُ وَ الْحُسَيْنُ عِنْدَ رَسُولِ اللَّهِ صلي الله عليه و آله إِذِ الْتَفَتَ إِلَيَّ فَبَكَي فَقُلْتُ مَا يُبْكِيكَ يَا رَسُولَ اللَّهِ قَالَ أَبْكِي مِنْ ضَرْبَتِكَ عَلَي الْقَرْنِ وَ لَطْمِ فَاطِمَةَ خَدَّهَا وَ طَعْنَةِ الْحَسَنِ فِي فَخِذِهِ وَ السَّمِّ الَّذِي يُسْقَاهُ وَ قَتْلِ الْحُسَيْنِ</w:t>
      </w:r>
      <w:r>
        <w:rPr>
          <w:rFonts w:eastAsia="Amiri" w:cs="Amiri" w:ascii="Amiri" w:hAnsi="Amiri"/>
          <w:color w:val="111111"/>
          <w:sz w:val="28"/>
          <w:szCs w:val="28"/>
          <w:rtl w:val="true"/>
          <w:lang w:bidi="ar-SA"/>
        </w:rPr>
        <w:t>.</w:t>
      </w:r>
    </w:p>
    <w:p>
      <w:pPr>
        <w:pStyle w:val="Heading5"/>
        <w:numPr>
          <w:ilvl w:val="4"/>
          <w:numId w:val="1"/>
        </w:numPr>
        <w:rPr/>
      </w:pPr>
      <w:bookmarkStart w:id="2366" w:name="__RefHeading___Toc1494060_3381743652"/>
      <w:bookmarkStart w:id="2367" w:name="_Toc1093"/>
      <w:bookmarkEnd w:id="2366"/>
      <w:r>
        <w:rPr>
          <w:rtl w:val="true"/>
        </w:rPr>
        <w:t>«</w:t>
      </w:r>
      <w:r>
        <w:rPr/>
        <w:t>9</w:t>
      </w:r>
      <w:r>
        <w:rPr>
          <w:rtl w:val="true"/>
        </w:rPr>
        <w:t>»</w:t>
      </w:r>
      <w:bookmarkEnd w:id="2367"/>
    </w:p>
    <w:p>
      <w:pPr>
        <w:pStyle w:val="BookText"/>
        <w:rPr/>
      </w:pPr>
      <w:r>
        <w:rPr>
          <w:rFonts w:ascii="Amiri" w:hAnsi="Amiri" w:eastAsia="Amiri" w:cs="Amiri"/>
          <w:color w:val="111111"/>
          <w:sz w:val="28"/>
          <w:sz w:val="28"/>
          <w:szCs w:val="28"/>
          <w:rtl w:val="true"/>
          <w:lang w:bidi="ar-SA"/>
        </w:rPr>
        <w:t>رَأَي أَمِيرُ الْمُؤْمِنِينَ عليه السلام فِي الْمَنَامِ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ذَكَرَ الْقَلْبُ رَهْطَ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 النِّسَاءِ وَ هَتْكَ السِّتْرِ</w:t>
      </w:r>
    </w:p>
    <w:p>
      <w:pPr>
        <w:pStyle w:val="BookText"/>
        <w:rPr/>
      </w:pPr>
      <w:r>
        <w:rPr>
          <w:rFonts w:ascii="Amiri" w:hAnsi="Amiri" w:eastAsia="Amiri" w:cs="Amiri"/>
          <w:color w:val="111111"/>
          <w:sz w:val="28"/>
          <w:sz w:val="28"/>
          <w:szCs w:val="28"/>
          <w:rtl w:val="true"/>
          <w:lang w:bidi="ar-SA"/>
        </w:rPr>
        <w:t xml:space="preserve">وَ ذَبْحَ الصَّبِيِّ وَ قَتْلَ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شَبِيرٍ وَ سَمَّ الشَّبَّرِ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تَرَقْرَقَ فِي الْعَيْنِ مَاءُ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عَلَي الْخَدِّ مِنْهُ الدُّرَرُ</w:t>
      </w:r>
    </w:p>
    <w:p>
      <w:pPr>
        <w:pStyle w:val="BookText"/>
        <w:rPr/>
      </w:pPr>
      <w:r>
        <w:rPr>
          <w:rFonts w:ascii="IRNazanin" w:hAnsi="IRNazanin" w:eastAsia="IRNazanin"/>
          <w:color w:val="111111"/>
          <w:sz w:val="28"/>
          <w:sz w:val="28"/>
          <w:szCs w:val="28"/>
          <w:rtl w:val="true"/>
          <w:lang w:bidi="fa-IR"/>
        </w:rPr>
        <w:t>پدر خود نقل می 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پیامبران پیشین و مؤمنان پیوسته گرفتار کسانی بوده‌ایم که ما را اذیت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بر سر کوهی باشد، خداوند کسی را می گمارد که او را بیازارد تا به این وسیله به او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مادرم مرا زایید، پیوسته مظلوم بودم، حتّی برادرم عقیل وقتی درد چشم می شد، می گفت نمی گذارم دوا به چشم من کنید تا اول به چشم علی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که درد چشم نبودم، دوا به چشم من می کردند</w:t>
      </w:r>
      <w:r>
        <w:rPr>
          <w:rFonts w:eastAsia="IRNazanin" w:cs="IRNazanin"/>
          <w:color w:val="111111"/>
          <w:sz w:val="28"/>
          <w:szCs w:val="28"/>
          <w:rtl w:val="true"/>
          <w:lang w:bidi="fa-IR"/>
        </w:rPr>
        <w:t>.</w:t>
      </w:r>
      <w:r>
        <w:rPr>
          <w:rStyle w:val="FootnoteAnchor"/>
          <w:rtl w:val="true"/>
        </w:rPr>
        <w:footnoteReference w:id="1621"/>
      </w:r>
    </w:p>
    <w:p>
      <w:pPr>
        <w:pStyle w:val="Heading5"/>
        <w:numPr>
          <w:ilvl w:val="4"/>
          <w:numId w:val="1"/>
        </w:numPr>
        <w:rPr/>
      </w:pPr>
      <w:bookmarkStart w:id="2368" w:name="__RefHeading___Toc1494062_3381743652"/>
      <w:bookmarkStart w:id="2369" w:name="_Toc1094"/>
      <w:bookmarkEnd w:id="2368"/>
      <w:r>
        <w:rPr>
          <w:rtl w:val="true"/>
        </w:rPr>
        <w:t xml:space="preserve">روایت </w:t>
      </w:r>
      <w:r>
        <w:rPr/>
        <w:t>5</w:t>
      </w:r>
      <w:bookmarkEnd w:id="2369"/>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الْمُسْتَضْعَفِینَ مِنَ الرِّجالِ وَ النِّساءِ وَ الْوِلْدانِ الَّذِینَ یَقُولُونَ رَبَّنا أَخْرِجْنا مِنْ هذِهِ الْقَرْیَةِ الظَّالِمِ أَهْلُها</w:t>
      </w:r>
      <w:r>
        <w:rPr>
          <w:rFonts w:eastAsia="IRNazanin" w:cs="IRNazanin"/>
          <w:color w:val="111111"/>
          <w:sz w:val="28"/>
          <w:szCs w:val="28"/>
          <w:rtl w:val="true"/>
          <w:lang w:bidi="fa-IR"/>
        </w:rPr>
        <w:t>»</w:t>
      </w:r>
      <w:r>
        <w:rPr>
          <w:rStyle w:val="FootnoteAnchor"/>
          <w:rtl w:val="true"/>
        </w:rPr>
        <w:footnoteReference w:id="1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شما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نمی‌جنگید، همانان که می‌گویند پروردگارا ما را از این شهری که مردمش ستم‌پیشه‌اند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همانان هستیم</w:t>
      </w:r>
      <w:r>
        <w:rPr>
          <w:rFonts w:eastAsia="IRNazanin" w:cs="IRNazanin"/>
          <w:color w:val="111111"/>
          <w:sz w:val="28"/>
          <w:szCs w:val="28"/>
          <w:rtl w:val="true"/>
          <w:lang w:bidi="fa-IR"/>
        </w:rPr>
        <w:t>.</w:t>
      </w:r>
    </w:p>
    <w:p>
      <w:pPr>
        <w:pStyle w:val="Heading5"/>
        <w:numPr>
          <w:ilvl w:val="4"/>
          <w:numId w:val="1"/>
        </w:numPr>
        <w:rPr/>
      </w:pPr>
      <w:bookmarkStart w:id="2370" w:name="__RefHeading___Toc1494064_3381743652"/>
      <w:bookmarkStart w:id="2371" w:name="_Toc1095"/>
      <w:bookmarkEnd w:id="2370"/>
      <w:r>
        <w:rPr>
          <w:rtl w:val="true"/>
        </w:rPr>
        <w:t xml:space="preserve">روایت </w:t>
      </w:r>
      <w:r>
        <w:rPr/>
        <w:t>6</w:t>
      </w:r>
      <w:bookmarkEnd w:id="2371"/>
    </w:p>
    <w:p>
      <w:pPr>
        <w:pStyle w:val="BookText"/>
        <w:rPr/>
      </w:pP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سرش می‌آید پس از او؟ علی علیه السّلام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خویشاوندی و مصاحبتی که با شما دارم از شما تقاضا می کنم که از خدا بخواهید مرگ مرا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خواهی چیزی را که هنوز مدتی باید انتظارش را کشید از خدا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Heading5"/>
        <w:numPr>
          <w:ilvl w:val="4"/>
          <w:numId w:val="1"/>
        </w:numPr>
        <w:rPr/>
      </w:pPr>
      <w:bookmarkStart w:id="2372" w:name="__RefHeading___Toc1494066_3381743652"/>
      <w:bookmarkStart w:id="2373" w:name="_Toc1096"/>
      <w:bookmarkEnd w:id="2372"/>
      <w:r>
        <w:rPr>
          <w:rtl w:val="true"/>
        </w:rPr>
        <w:t xml:space="preserve">روایت </w:t>
      </w:r>
      <w:r>
        <w:rPr/>
        <w:t>7</w:t>
      </w:r>
      <w:bookmarkEnd w:id="2373"/>
    </w:p>
    <w:p>
      <w:pPr>
        <w:pStyle w:val="BookText"/>
        <w:rPr/>
      </w:pPr>
      <w:r>
        <w:rPr>
          <w:rFonts w:ascii="IRNazanin" w:hAnsi="IRNazanin" w:eastAsia="IRNazanin"/>
          <w:color w:val="111111"/>
          <w:sz w:val="28"/>
          <w:sz w:val="28"/>
          <w:szCs w:val="28"/>
          <w:rtl w:val="true"/>
          <w:lang w:bidi="fa-IR"/>
        </w:rPr>
        <w:t>گروهی از اصحاب ما معتقدند که ائمه علیهم السّلام با شهادت از دنیا می‌روند و دلیل این مطلب را فرمایش حضرت صادق علیه السّلام آورده‌اند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ما نیست مگر این که کشته و شهید می‌شود</w:t>
      </w:r>
      <w:r>
        <w:rPr>
          <w:rFonts w:eastAsia="IRNazanin" w:cs="IRNazanin"/>
          <w:color w:val="111111"/>
          <w:sz w:val="28"/>
          <w:szCs w:val="28"/>
          <w:rtl w:val="true"/>
          <w:lang w:bidi="fa-IR"/>
        </w:rPr>
        <w:t>.</w:t>
      </w:r>
    </w:p>
    <w:p>
      <w:pPr>
        <w:pStyle w:val="Heading5"/>
        <w:numPr>
          <w:ilvl w:val="4"/>
          <w:numId w:val="1"/>
        </w:numPr>
        <w:rPr/>
      </w:pPr>
      <w:bookmarkStart w:id="2374" w:name="__RefHeading___Toc1494068_3381743652"/>
      <w:bookmarkStart w:id="2375" w:name="_Toc1097"/>
      <w:bookmarkEnd w:id="2374"/>
      <w:r>
        <w:rPr>
          <w:rtl w:val="true"/>
        </w:rPr>
        <w:t xml:space="preserve">روایت </w:t>
      </w:r>
      <w:r>
        <w:rPr/>
        <w:t>8</w:t>
      </w:r>
      <w:bookmarkEnd w:id="2375"/>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و حسن و حسین در خدمت پیامبر اکرم بودیم که آن جناب به من توجه نمود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گریاند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گریم برای ضربتی که بر سرت وارد می‌شود و سیلی که به صورت فاطمه می زنند و ضربتی که به ران حسن می زنند و سم و زهری که به او می دهند و برای کشته شدن حسین</w:t>
      </w:r>
      <w:r>
        <w:rPr>
          <w:rFonts w:eastAsia="IRNazanin" w:cs="IRNazanin"/>
          <w:color w:val="111111"/>
          <w:sz w:val="28"/>
          <w:szCs w:val="28"/>
          <w:rtl w:val="true"/>
          <w:lang w:bidi="fa-IR"/>
        </w:rPr>
        <w:t>.</w:t>
      </w:r>
    </w:p>
    <w:p>
      <w:pPr>
        <w:pStyle w:val="Heading5"/>
        <w:numPr>
          <w:ilvl w:val="4"/>
          <w:numId w:val="1"/>
        </w:numPr>
        <w:rPr/>
      </w:pPr>
      <w:bookmarkStart w:id="2376" w:name="__RefHeading___Toc1494070_3381743652"/>
      <w:bookmarkStart w:id="2377" w:name="_Toc1098"/>
      <w:bookmarkEnd w:id="2376"/>
      <w:r>
        <w:rPr>
          <w:rtl w:val="true"/>
        </w:rPr>
        <w:t xml:space="preserve">روایت </w:t>
      </w:r>
      <w:r>
        <w:rPr/>
        <w:t>9</w:t>
      </w:r>
      <w:bookmarkEnd w:id="2377"/>
    </w:p>
    <w:p>
      <w:pPr>
        <w:pStyle w:val="BookText"/>
        <w:rPr/>
      </w:pPr>
      <w:r>
        <w:rPr>
          <w:rFonts w:ascii="IRNazanin" w:hAnsi="IRNazanin" w:eastAsia="IRNazanin"/>
          <w:color w:val="111111"/>
          <w:sz w:val="28"/>
          <w:sz w:val="28"/>
          <w:szCs w:val="28"/>
          <w:rtl w:val="true"/>
          <w:lang w:bidi="fa-IR"/>
        </w:rPr>
        <w:t>امیرالمؤمنین علیه السّلام در خواب دید که یک نفر این شعر را می خواند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قلب یاد خویشاوندان پیامبر می کند و اسارت زنان و هتک پوشش و سر بریدن بچه و کشتن وصی و کشتن شبیر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مسموم شدن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دل در چشم می ریزد و درهایی از آن بر گونه جاری می شود </w:t>
      </w:r>
      <w:bookmarkStart w:id="2378" w:name="pg17292_191901"/>
    </w:p>
    <w:p>
      <w:pPr>
        <w:pStyle w:val="BookText"/>
        <w:rPr/>
      </w:pPr>
      <w:bookmarkEnd w:id="2378"/>
      <w:r>
        <w:rPr>
          <w:rFonts w:ascii="Amiri" w:hAnsi="Amiri" w:eastAsia="Amiri" w:cs="Amiri"/>
          <w:color w:val="111111"/>
          <w:sz w:val="28"/>
          <w:sz w:val="28"/>
          <w:szCs w:val="28"/>
          <w:rtl w:val="true"/>
          <w:lang w:bidi="ar-SA"/>
        </w:rPr>
        <w:t xml:space="preserve">فَيَا قَلْبُ صَبْراً عَلَي حُزْنِهِمْ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الْبَلَايَا تَكُونُ الْعِبَرُ</w:t>
      </w:r>
    </w:p>
    <w:p>
      <w:pPr>
        <w:pStyle w:val="Heading5"/>
        <w:numPr>
          <w:ilvl w:val="4"/>
          <w:numId w:val="1"/>
        </w:numPr>
        <w:rPr/>
      </w:pPr>
      <w:bookmarkStart w:id="2379" w:name="__RefHeading___Toc1494072_3381743652"/>
      <w:bookmarkStart w:id="2380" w:name="_Toc1099"/>
      <w:bookmarkEnd w:id="2379"/>
      <w:r>
        <w:rPr>
          <w:rtl w:val="true"/>
        </w:rPr>
        <w:t>«</w:t>
      </w:r>
      <w:r>
        <w:rPr/>
        <w:t>10</w:t>
      </w:r>
      <w:r>
        <w:rPr>
          <w:rtl w:val="true"/>
        </w:rPr>
        <w:t>»</w:t>
      </w:r>
      <w:bookmarkEnd w:id="2380"/>
    </w:p>
    <w:p>
      <w:pPr>
        <w:pStyle w:val="BookText"/>
        <w:rPr/>
      </w:pPr>
      <w:r>
        <w:rPr>
          <w:rFonts w:ascii="Amiri" w:hAnsi="Amiri" w:eastAsia="Amiri" w:cs="Amiri"/>
          <w:color w:val="111111"/>
          <w:sz w:val="28"/>
          <w:sz w:val="28"/>
          <w:szCs w:val="28"/>
          <w:rtl w:val="true"/>
          <w:lang w:bidi="ar-SA"/>
        </w:rPr>
        <w:t>وَ أَجْمَعَ الْفُقَهَاءُ أَنَّ النَّبِيَّ صلي الله عليه و آله كَانَ يَقْسِمُ الْخُمُسَ مِنَ الْغَنَائِمِ فِي بَنِي هَاشِمٍ</w:t>
      </w:r>
      <w:r>
        <w:rPr>
          <w:rFonts w:eastAsia="Amiri" w:cs="Amiri" w:ascii="Amiri" w:hAnsi="Amiri"/>
          <w:color w:val="111111"/>
          <w:sz w:val="28"/>
          <w:szCs w:val="28"/>
          <w:rtl w:val="true"/>
          <w:lang w:bidi="ar-SA"/>
        </w:rPr>
        <w:t>.</w:t>
      </w:r>
    </w:p>
    <w:p>
      <w:pPr>
        <w:pStyle w:val="Heading5"/>
        <w:numPr>
          <w:ilvl w:val="4"/>
          <w:numId w:val="1"/>
        </w:numPr>
        <w:rPr/>
      </w:pPr>
      <w:bookmarkStart w:id="2381" w:name="__RefHeading___Toc1494074_3381743652"/>
      <w:bookmarkStart w:id="2382" w:name="_Toc1100"/>
      <w:bookmarkEnd w:id="2381"/>
      <w:r>
        <w:rPr>
          <w:rtl w:val="true"/>
        </w:rPr>
        <w:t>«</w:t>
      </w:r>
      <w:r>
        <w:rPr/>
        <w:t>11</w:t>
      </w:r>
      <w:r>
        <w:rPr>
          <w:rtl w:val="true"/>
        </w:rPr>
        <w:t>»</w:t>
      </w:r>
      <w:bookmarkEnd w:id="2382"/>
    </w:p>
    <w:p>
      <w:pPr>
        <w:pStyle w:val="BookText"/>
        <w:rPr/>
      </w:pPr>
      <w:r>
        <w:rPr>
          <w:rFonts w:ascii="Amiri" w:hAnsi="Amiri" w:eastAsia="Amiri" w:cs="Amiri"/>
          <w:color w:val="111111"/>
          <w:sz w:val="28"/>
          <w:sz w:val="28"/>
          <w:szCs w:val="28"/>
          <w:rtl w:val="true"/>
          <w:lang w:bidi="ar-SA"/>
        </w:rPr>
        <w:t>وَ أَوْرَدَ الشَّافِعِيُّ عَنْ أَبِي حَنِيفَةَ بِإِسْنَادِهِ عَنْ عَبْدِ اللَّهِ بْنِ أَبِي لَيْلَي أَنَّ فِي عَهْدِ عُمُرَ أُتِيَ بِمَالٍ كَثِيرٍ مِنْ فَارِسَ وَ سُوسٍ وَ الْأَهْوَازِ فَقَالَ يَا بَنِي هَاشِمٍ لَوْ أَقْرَضْتُمُونِي حَقَّكُمْ مِنْ هَذِهِ الْغَنَائِمِ لَأُعَوِّضُ عَلَيْكُمْ مَرَّةً أُخْرَي فَقَالَ عَلِيٌّ عليه السلام يَجُوزُ فَقَالَ الْعَبَّاسُ أَخَافُ فَوْتَ حَقِّنَا فَكَانَ كَمَا قَالَ مَاتَ عُمَرُ وَ مَا رُدَّ عَلَيْنَا وَ فَاتَ حَقُّنَا</w:t>
      </w:r>
      <w:r>
        <w:rPr>
          <w:rFonts w:eastAsia="Amiri" w:cs="Amiri" w:ascii="Amiri" w:hAnsi="Amiri"/>
          <w:color w:val="111111"/>
          <w:sz w:val="28"/>
          <w:szCs w:val="28"/>
          <w:rtl w:val="true"/>
          <w:lang w:bidi="ar-SA"/>
        </w:rPr>
        <w:t>.</w:t>
      </w:r>
    </w:p>
    <w:p>
      <w:pPr>
        <w:pStyle w:val="Heading5"/>
        <w:numPr>
          <w:ilvl w:val="4"/>
          <w:numId w:val="1"/>
        </w:numPr>
        <w:rPr/>
      </w:pPr>
      <w:bookmarkStart w:id="2383" w:name="__RefHeading___Toc1494076_3381743652"/>
      <w:bookmarkStart w:id="2384" w:name="_Toc1101"/>
      <w:bookmarkEnd w:id="2383"/>
      <w:r>
        <w:rPr>
          <w:rtl w:val="true"/>
        </w:rPr>
        <w:t>«</w:t>
      </w:r>
      <w:r>
        <w:rPr/>
        <w:t>12</w:t>
      </w:r>
      <w:r>
        <w:rPr>
          <w:rtl w:val="true"/>
        </w:rPr>
        <w:t>»</w:t>
      </w:r>
      <w:bookmarkEnd w:id="2384"/>
    </w:p>
    <w:p>
      <w:pPr>
        <w:pStyle w:val="BookText"/>
        <w:rPr/>
      </w:pPr>
      <w:r>
        <w:rPr>
          <w:rFonts w:ascii="Amiri" w:hAnsi="Amiri" w:eastAsia="Amiri" w:cs="Amiri"/>
          <w:color w:val="111111"/>
          <w:sz w:val="28"/>
          <w:sz w:val="28"/>
          <w:szCs w:val="28"/>
          <w:rtl w:val="true"/>
          <w:lang w:bidi="ar-SA"/>
        </w:rPr>
        <w:t xml:space="preserve">وَ سُئِلَ عَلِيٌّ عليه السلام عَنِ الْخُمُسِ فَقَالَ الْخُمُسُ لَنَا فَمُنِعْنَا فَصَبَرْنَا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عُمَرُ بْنُ عَبْدِ الْعَزِيزِ رَدَّهُ إِلَي مُحَمَّدٍ الْبَاقِرِ عليه السلام وَ رَدَّهُ أَيْضاً الْمَأْمُونُ فَمَنْ حَرُمَتْ عَلَيْهِ الصَّدَقَةُ وَ فُرِضَتْ لَهُ الْكَرَامَةُ وَ الْمَحَبَّةُ يَتَكَفَّفُونَ ضُرّاً وَ يَهْلِكُونَ فَقْراً يَرْهَنُ أَحَدُهُمْ سَيْفَهُ وَ يَبِيعُ آخَرُ ثَوْبَهُ وَ يَنْظُرُ إِلَي فَيْئِهِ بِعَيْنٍ مَرِيضَةٍ وَ يَتَشَدَّدُ عَلَي دَهْرِهِ بِنَفْسٍ ضَعِيفَةٍ لَيْسَ لَهُ ذَنْبٌ إِلَّا أَنَّ جَدَّهُ النَّبِيُّ وَ أَبَاهُ الْوَصِيُّ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5" w:name="__RefHeading___Toc1494078_3381743652"/>
      <w:bookmarkStart w:id="2386" w:name="_Toc1102"/>
      <w:bookmarkEnd w:id="2385"/>
      <w:r>
        <w:rPr>
          <w:rtl w:val="true"/>
        </w:rPr>
        <w:t>«</w:t>
      </w:r>
      <w:r>
        <w:rPr/>
        <w:t>13</w:t>
      </w:r>
      <w:r>
        <w:rPr>
          <w:rtl w:val="true"/>
        </w:rPr>
        <w:t>»</w:t>
      </w:r>
      <w:bookmarkEnd w:id="2386"/>
    </w:p>
    <w:p>
      <w:pPr>
        <w:pStyle w:val="BookText"/>
        <w:rPr/>
      </w:pPr>
      <w:r>
        <w:rPr>
          <w:rFonts w:ascii="Amiri" w:hAnsi="Amiri" w:eastAsia="Amiri" w:cs="Amiri"/>
          <w:color w:val="111111"/>
          <w:sz w:val="28"/>
          <w:sz w:val="28"/>
          <w:szCs w:val="28"/>
          <w:rtl w:val="true"/>
          <w:lang w:bidi="ar-SA"/>
        </w:rPr>
        <w:t xml:space="preserve">قب، المناقب لابن شهرآشوب أَبُو جَعْفَرٍ عليه السلام فِي قَوْلِهِ تَعَالَي وَ عِبادُ الرَّحْمنِ الَّذِينَ يَمْشُونَ عَلَي الْأَرْضِ هَوْناً قَالَ هُمُ الْأَوْصِيَاءُ مِنْ مَخَافَةِ عَدُوِّهِمْ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7" w:name="__RefHeading___Toc1494080_3381743652"/>
      <w:bookmarkStart w:id="2388" w:name="_Toc1103"/>
      <w:bookmarkEnd w:id="2387"/>
      <w:r>
        <w:rPr>
          <w:rtl w:val="true"/>
        </w:rPr>
        <w:t>«</w:t>
      </w:r>
      <w:r>
        <w:rPr/>
        <w:t>14</w:t>
      </w:r>
      <w:r>
        <w:rPr>
          <w:rtl w:val="true"/>
        </w:rPr>
        <w:t>»</w:t>
      </w:r>
      <w:bookmarkEnd w:id="2388"/>
    </w:p>
    <w:p>
      <w:pPr>
        <w:pStyle w:val="BookText"/>
        <w:rPr/>
      </w:pPr>
      <w:r>
        <w:rPr>
          <w:rFonts w:ascii="Amiri" w:hAnsi="Amiri" w:eastAsia="Amiri" w:cs="Amiri"/>
          <w:color w:val="111111"/>
          <w:sz w:val="28"/>
          <w:sz w:val="28"/>
          <w:szCs w:val="28"/>
          <w:rtl w:val="true"/>
          <w:lang w:bidi="ar-SA"/>
        </w:rPr>
        <w:t>ع، علل الشرائع ل، الخصال الْقَطَّانُ عَنِ ابْنِ زَكَرِيَّا الْقَطَّانِ عَنِ ابْنِ حَبِيبٍ عَنْ مُحَمَّدِ بْنِ عَبْدِ اللَّهِ عَنْ عَلِيِّ بْنِ حَسَّانَ 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الْكَبَائِرَ سَبْعٌ فِينَا نَزَلَتْ </w:t>
      </w:r>
      <w:r>
        <w:rPr>
          <w:rStyle w:val="FootnoteAnchor"/>
          <w:rtl w:val="true"/>
        </w:rPr>
        <w:footnoteReference w:id="1625"/>
      </w:r>
      <w:r>
        <w:rPr>
          <w:rFonts w:ascii="Amiri" w:hAnsi="Amiri" w:eastAsia="Amiri" w:cs="Amiri"/>
          <w:color w:val="111111"/>
          <w:sz w:val="28"/>
          <w:sz w:val="28"/>
          <w:szCs w:val="28"/>
          <w:rtl w:val="true"/>
          <w:lang w:bidi="ar-SA"/>
        </w:rPr>
        <w:t xml:space="preserve">وَ مِنَّا اسْتُحِلَّتْ فَأَوَّلُهَا الشِّرْكُ بِاللَّهِ الْعَظِيمِ وَ قَتْلُ النَّفْسِ الَّتِي حَرَّمَ اللَّهُ وَ أَكْلُ مَالِ الْيَتِيمِ وَ عُقُوقُ الْوَالِدَيْنِ وَ قَذْفُ الْمُحْصَنَةِ وَ الْفِرَارُ مِنَ الزَّحْفِ وَ إِنْكَارُ حَقِّنَا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الشِّرْكُ بِاللَّهِ فَقَدْ أَنْزَلَ اللَّهُ فِينَا مَا أَنْزَلَ وَ قَالَ رَسُولُ اللَّهِ صلي الله عليه و آله فِينَا مَا قَالَ</w:t>
      </w:r>
    </w:p>
    <w:p>
      <w:pPr>
        <w:pStyle w:val="BookText"/>
        <w:rPr/>
      </w:pPr>
      <w:r>
        <w:rPr>
          <w:rFonts w:ascii="IRNazanin" w:hAnsi="IRNazanin" w:eastAsia="IRNazanin"/>
          <w:color w:val="111111"/>
          <w:sz w:val="28"/>
          <w:sz w:val="28"/>
          <w:szCs w:val="28"/>
          <w:rtl w:val="true"/>
          <w:lang w:bidi="fa-IR"/>
        </w:rPr>
        <w:t>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حزن آنها صبر کن که عبرت ها هنگام بلاهاست</w:t>
      </w:r>
    </w:p>
    <w:p>
      <w:pPr>
        <w:pStyle w:val="Heading5"/>
        <w:numPr>
          <w:ilvl w:val="4"/>
          <w:numId w:val="1"/>
        </w:numPr>
        <w:rPr/>
      </w:pPr>
      <w:bookmarkStart w:id="2389" w:name="__RefHeading___Toc1494082_3381743652"/>
      <w:bookmarkStart w:id="2390" w:name="_Toc1104"/>
      <w:bookmarkEnd w:id="2389"/>
      <w:r>
        <w:rPr>
          <w:rtl w:val="true"/>
        </w:rPr>
        <w:t xml:space="preserve">روایت </w:t>
      </w:r>
      <w:r>
        <w:rPr/>
        <w:t>10</w:t>
      </w:r>
      <w:bookmarkEnd w:id="2390"/>
    </w:p>
    <w:p>
      <w:pPr>
        <w:pStyle w:val="BookText"/>
        <w:rPr/>
      </w:pPr>
      <w:r>
        <w:rPr>
          <w:rFonts w:ascii="IRNazanin" w:hAnsi="IRNazanin" w:eastAsia="IRNazanin"/>
          <w:color w:val="111111"/>
          <w:sz w:val="28"/>
          <w:sz w:val="28"/>
          <w:szCs w:val="28"/>
          <w:rtl w:val="true"/>
          <w:lang w:bidi="fa-IR"/>
        </w:rPr>
        <w:t>فقها اجماع کرده‌اند بر این که پیامبر اکرم صلّی اللَّه علیه و آله خمس غنائم را بین بنی هاشم تقسیم می کرد</w:t>
      </w:r>
      <w:r>
        <w:rPr>
          <w:rFonts w:eastAsia="IRNazanin" w:cs="IRNazanin"/>
          <w:color w:val="111111"/>
          <w:sz w:val="28"/>
          <w:szCs w:val="28"/>
          <w:rtl w:val="true"/>
          <w:lang w:bidi="fa-IR"/>
        </w:rPr>
        <w:t>.</w:t>
      </w:r>
    </w:p>
    <w:p>
      <w:pPr>
        <w:pStyle w:val="Heading5"/>
        <w:numPr>
          <w:ilvl w:val="4"/>
          <w:numId w:val="1"/>
        </w:numPr>
        <w:rPr/>
      </w:pPr>
      <w:bookmarkStart w:id="2391" w:name="__RefHeading___Toc1494084_3381743652"/>
      <w:bookmarkStart w:id="2392" w:name="_Toc1105"/>
      <w:bookmarkEnd w:id="2391"/>
      <w:r>
        <w:rPr>
          <w:rtl w:val="true"/>
        </w:rPr>
        <w:t xml:space="preserve">روایت </w:t>
      </w:r>
      <w:r>
        <w:rPr/>
        <w:t>11</w:t>
      </w:r>
      <w:bookmarkEnd w:id="2392"/>
    </w:p>
    <w:p>
      <w:pPr>
        <w:pStyle w:val="BookText"/>
        <w:rPr/>
      </w:pPr>
      <w:r>
        <w:rPr>
          <w:rFonts w:ascii="IRNazanin" w:hAnsi="IRNazanin" w:eastAsia="IRNazanin"/>
          <w:color w:val="111111"/>
          <w:sz w:val="28"/>
          <w:sz w:val="28"/>
          <w:szCs w:val="28"/>
          <w:rtl w:val="true"/>
          <w:lang w:bidi="fa-IR"/>
        </w:rPr>
        <w:t>شافعی از ابو حنیفه به اسناد خود از عبداللَّه بن ابی لیلی ذکر کرده که در زمان عمر از جانب فارس و شوش و اهواز مال زیادی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خود را از این غنائم به من قرض بدهید، بعد به شما پرداخت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حق ما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او گفته بود شد، زیرا عمر از دنیا رفت و حق ما بر نگشت و از بین رفت</w:t>
      </w:r>
      <w:r>
        <w:rPr>
          <w:rFonts w:eastAsia="IRNazanin" w:cs="IRNazanin"/>
          <w:color w:val="111111"/>
          <w:sz w:val="28"/>
          <w:szCs w:val="28"/>
          <w:rtl w:val="true"/>
          <w:lang w:bidi="fa-IR"/>
        </w:rPr>
        <w:t>.</w:t>
      </w:r>
    </w:p>
    <w:p>
      <w:pPr>
        <w:pStyle w:val="Heading5"/>
        <w:numPr>
          <w:ilvl w:val="4"/>
          <w:numId w:val="1"/>
        </w:numPr>
        <w:rPr/>
      </w:pPr>
      <w:bookmarkStart w:id="2393" w:name="__RefHeading___Toc1494086_3381743652"/>
      <w:bookmarkStart w:id="2394" w:name="_Toc1106"/>
      <w:bookmarkEnd w:id="2393"/>
      <w:r>
        <w:rPr>
          <w:rtl w:val="true"/>
        </w:rPr>
        <w:t xml:space="preserve">روایت </w:t>
      </w:r>
      <w:r>
        <w:rPr/>
        <w:t>12</w:t>
      </w:r>
      <w:bookmarkEnd w:id="2394"/>
    </w:p>
    <w:p>
      <w:pPr>
        <w:pStyle w:val="BookText"/>
        <w:rPr/>
      </w:pPr>
      <w:r>
        <w:rPr>
          <w:rFonts w:ascii="IRNazanin" w:hAnsi="IRNazanin" w:eastAsia="IRNazanin"/>
          <w:color w:val="111111"/>
          <w:sz w:val="28"/>
          <w:sz w:val="28"/>
          <w:szCs w:val="28"/>
          <w:rtl w:val="true"/>
          <w:lang w:bidi="fa-IR"/>
        </w:rPr>
        <w:t>از علی علیه السّلام راجع به خمس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است، از ما جلوگیری کردند، صبر کردیم و عمر بن عبدالعزیز آن را به حضرت باقر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صدقه بر آنها حرام شده است و کرامت و محبت برایشان واجب شده، با ناراحتی تمام به دشواری صبر می کنند و از فقر و تنگدستی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شمشیرش را به گرو می گذارد و دیگری لباسش را می فروشد، تماشا می کند به سهم خود با چشم بیمار و با شدت تنگدستی روزگار می گذراند و هیچ گناهی ندارد جز این که جدش پیامبر اکرم است و پدرش علی مرتضی است</w:t>
      </w:r>
      <w:r>
        <w:rPr>
          <w:rFonts w:eastAsia="IRNazanin" w:cs="IRNazanin"/>
          <w:color w:val="111111"/>
          <w:sz w:val="28"/>
          <w:szCs w:val="28"/>
          <w:rtl w:val="true"/>
          <w:lang w:bidi="fa-IR"/>
        </w:rPr>
        <w:t>.</w:t>
      </w:r>
      <w:r>
        <w:rPr>
          <w:rStyle w:val="FootnoteAnchor"/>
          <w:rtl w:val="true"/>
        </w:rPr>
        <w:footnoteReference w:id="1626"/>
      </w:r>
    </w:p>
    <w:p>
      <w:pPr>
        <w:pStyle w:val="Heading5"/>
        <w:numPr>
          <w:ilvl w:val="4"/>
          <w:numId w:val="1"/>
        </w:numPr>
        <w:rPr/>
      </w:pPr>
      <w:bookmarkStart w:id="2395" w:name="__RefHeading___Toc1494088_3381743652"/>
      <w:bookmarkStart w:id="2396" w:name="_Toc1107"/>
      <w:bookmarkEnd w:id="2395"/>
      <w:r>
        <w:rPr>
          <w:rtl w:val="true"/>
        </w:rPr>
        <w:t xml:space="preserve">روایت </w:t>
      </w:r>
      <w:r>
        <w:rPr/>
        <w:t>13</w:t>
      </w:r>
      <w:bookmarkEnd w:id="2396"/>
    </w:p>
    <w:p>
      <w:pPr>
        <w:pStyle w:val="BookText"/>
        <w:rPr/>
      </w:pPr>
      <w:r>
        <w:rPr>
          <w:rFonts w:ascii="Amiri" w:hAnsi="Amiri" w:eastAsia="Amiri" w:cs="Amiri"/>
          <w:color w:val="111111"/>
          <w:sz w:val="28"/>
          <w:sz w:val="28"/>
          <w:szCs w:val="28"/>
          <w:rtl w:val="true"/>
          <w:lang w:bidi="ar-SA"/>
        </w:rPr>
        <w:t>مناقب آل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الَّذِینَ یَمْشُونَ عَلَی الْأَرْضِ هَوْناً</w:t>
      </w:r>
      <w:r>
        <w:rPr>
          <w:rFonts w:eastAsia="Amiri" w:cs="Amiri" w:ascii="Amiri" w:hAnsi="Amiri"/>
          <w:color w:val="111111"/>
          <w:sz w:val="28"/>
          <w:szCs w:val="28"/>
          <w:rtl w:val="true"/>
          <w:lang w:bidi="ar-SA"/>
        </w:rPr>
        <w:t>»</w:t>
      </w:r>
      <w:r>
        <w:rPr>
          <w:rStyle w:val="FootnoteAnchor"/>
          <w:rtl w:val="true"/>
        </w:rPr>
        <w:footnoteReference w:id="1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خدای رحمان کسانی‌اند که روی زمین به نرمی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اوصیاء هستند که از ترس دشمن خود چنین راه می روند</w:t>
      </w:r>
      <w:r>
        <w:rPr>
          <w:rFonts w:eastAsia="IRNazanin" w:cs="IRNazanin"/>
          <w:color w:val="111111"/>
          <w:sz w:val="28"/>
          <w:szCs w:val="28"/>
          <w:rtl w:val="true"/>
          <w:lang w:bidi="fa-IR"/>
        </w:rPr>
        <w:t>.</w:t>
      </w:r>
      <w:r>
        <w:rPr>
          <w:rStyle w:val="FootnoteAnchor"/>
          <w:rtl w:val="true"/>
        </w:rPr>
        <w:footnoteReference w:id="1628"/>
      </w:r>
    </w:p>
    <w:p>
      <w:pPr>
        <w:pStyle w:val="Heading5"/>
        <w:numPr>
          <w:ilvl w:val="4"/>
          <w:numId w:val="1"/>
        </w:numPr>
        <w:rPr/>
      </w:pPr>
      <w:bookmarkStart w:id="2397" w:name="__RefHeading___Toc1494090_3381743652"/>
      <w:bookmarkStart w:id="2398" w:name="_Toc1108"/>
      <w:bookmarkEnd w:id="2397"/>
      <w:r>
        <w:rPr>
          <w:rtl w:val="true"/>
        </w:rPr>
        <w:t xml:space="preserve">روایت </w:t>
      </w:r>
      <w:r>
        <w:rPr/>
        <w:t>14</w:t>
      </w:r>
      <w:bookmarkEnd w:id="239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هفت قسم است، درباره ما نازل شده و از حق ما حلال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شرک به خدای عظیم است، سپس قتل نفس که خدا حرام کرده؛ خوردن مال یتیم؛ عقوق والدین؛ نسبت زنا به زن شوهردار؛ فرار از جنگ؛ و انکار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شرک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 خداوند مطالب زیادی نازل نموده و پیامبر اکرم صلّی اللَّه علیه و آله نیز مطالبی فرموده </w:t>
      </w:r>
      <w:bookmarkStart w:id="2399" w:name="pg17292_191902"/>
    </w:p>
    <w:p>
      <w:pPr>
        <w:pStyle w:val="BookText"/>
        <w:rPr/>
      </w:pPr>
      <w:bookmarkEnd w:id="2399"/>
      <w:r>
        <w:rPr>
          <w:rFonts w:ascii="Amiri" w:hAnsi="Amiri" w:eastAsia="Amiri" w:cs="Amiri"/>
          <w:color w:val="111111"/>
          <w:sz w:val="28"/>
          <w:sz w:val="28"/>
          <w:szCs w:val="28"/>
          <w:rtl w:val="true"/>
          <w:lang w:bidi="ar-SA"/>
        </w:rPr>
        <w:t xml:space="preserve">فَكَذَّبُوا اللَّهَ وَ كَذَّبُوا رَسُولَهُ فَأَشْرَكُوا بِاللَّهِ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قَتْلُ النَّفْسِ الَّتِي حَرَّمَ اللَّهُ فَقَدْ قَتَلُوا الْحُسَيْنَ بْنَ عَلِيٍّ عليهما السلام وَ أَصْحَابَهُ وَ أَمَّا أَكْلُ مَالِ الْيَتِيمِ فَقَدْ ذَهَبُوا بِفَيْئِنَا الَّذِي جَعَلَهُ اللَّهُ لَنَا فَأَعْطَوْهُ </w:t>
      </w:r>
      <w:r>
        <w:rPr>
          <w:rStyle w:val="FootnoteAnchor"/>
          <w:rtl w:val="true"/>
        </w:rPr>
        <w:footnoteReference w:id="1629"/>
      </w:r>
      <w:r>
        <w:rPr>
          <w:rFonts w:ascii="Amiri" w:hAnsi="Amiri" w:eastAsia="Amiri" w:cs="Amiri"/>
          <w:color w:val="111111"/>
          <w:sz w:val="28"/>
          <w:sz w:val="28"/>
          <w:szCs w:val="28"/>
          <w:rtl w:val="true"/>
          <w:lang w:bidi="ar-SA"/>
        </w:rPr>
        <w:t xml:space="preserve">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عُقُوقُ الْوَالِدَيْنِ فَقَدْ أَنْزَلَ اللَّهُ عَزَّ وَ جَلَّ فِي كِتَابِهِ </w:t>
      </w:r>
      <w:r>
        <w:rPr>
          <w:rStyle w:val="FootnoteAnchor"/>
          <w:rtl w:val="true"/>
        </w:rPr>
        <w:footnoteReference w:id="1630"/>
      </w:r>
      <w:r>
        <w:rPr>
          <w:rFonts w:ascii="Amiri" w:hAnsi="Amiri" w:eastAsia="Amiri" w:cs="Amiri"/>
          <w:color w:val="111111"/>
          <w:sz w:val="28"/>
          <w:sz w:val="28"/>
          <w:szCs w:val="28"/>
          <w:rtl w:val="true"/>
          <w:lang w:bidi="ar-SA"/>
        </w:rPr>
        <w:t xml:space="preserve">النَّبِيُّ أَوْلي بِالْمُؤْمِنِينَ مِنْ أَنْفُسِهِمْ وَ أَزْواجُهُ أُمَّهاتُهُمْ </w:t>
      </w:r>
      <w:r>
        <w:rPr>
          <w:rStyle w:val="FootnoteAnchor"/>
          <w:rtl w:val="true"/>
        </w:rPr>
        <w:footnoteReference w:id="1631"/>
      </w:r>
      <w:r>
        <w:rPr>
          <w:rFonts w:ascii="Amiri" w:hAnsi="Amiri" w:eastAsia="Amiri" w:cs="Amiri"/>
          <w:color w:val="111111"/>
          <w:sz w:val="28"/>
          <w:sz w:val="28"/>
          <w:szCs w:val="28"/>
          <w:rtl w:val="true"/>
          <w:lang w:bidi="ar-SA"/>
        </w:rPr>
        <w:t xml:space="preserve">فَعَقُّوا رَسُولَ اللَّهِ صلي الله عليه و آله فِي ذُرِّيَّتِهِ وَ عَقُّوا أُمَّهُمْ خَدِيجَةَ فِي ذُرِّيَّتِهَا وَ أَمَّا قَذْفُ الْمُحْصَنَةِ فَقَدْ قَذَفُوا فَاطِمَةَ عليها السلام عَلَي مَنَابِرِهِمْ </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وَ أَمَّا الْفِرَارُ مِنَ الزَّحْفِ فَقَدْ أَعْطَوْا أَمِيرَ الْمُؤْمِنِينَ عليه السلام بَيْعَتَهُمْ طَائِعِينَ غَيْرَ مُكْرَهِينَ فَفَرُّوا عَنْهُ وَ خَذَلُوهُ وَ أَمَّا إِنْكَارُ حَقِّنَا فَهَذَا مَا لَا يَتَنَازَعُونَ فِيهِ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0" w:name="__RefHeading___Toc1494092_3381743652"/>
      <w:bookmarkStart w:id="2401" w:name="_Toc1109"/>
      <w:bookmarkEnd w:id="2400"/>
      <w:r>
        <w:rPr>
          <w:rtl w:val="true"/>
        </w:rPr>
        <w:t>«</w:t>
      </w:r>
      <w:r>
        <w:rPr/>
        <w:t>15</w:t>
      </w:r>
      <w:r>
        <w:rPr>
          <w:rtl w:val="true"/>
        </w:rPr>
        <w:t>»</w:t>
      </w:r>
      <w:bookmarkEnd w:id="2401"/>
    </w:p>
    <w:p>
      <w:pPr>
        <w:pStyle w:val="BookText"/>
        <w:rPr/>
      </w:pPr>
      <w:r>
        <w:rPr>
          <w:rFonts w:ascii="Amiri" w:hAnsi="Amiri" w:eastAsia="Amiri" w:cs="Amiri"/>
          <w:color w:val="111111"/>
          <w:sz w:val="28"/>
          <w:sz w:val="28"/>
          <w:szCs w:val="28"/>
          <w:rtl w:val="true"/>
          <w:lang w:bidi="ar-SA"/>
        </w:rPr>
        <w:t xml:space="preserve">أَقُولُ وَجَدْتُ فِي كِتَابِ سُلَيْمِ بْنِ قَيْسٍ الْهِلَالِيِّ قَالَ أَبَانُ بْنُ أَبِي عَيَّاشٍ قَالَ لِي أَبُو جَعْفَرٍ الْبَاقِرُ عليه السلام مَا لَقِينَا أَهْلَ الْبَيْتِ مِنْ ظُلْمِ قُرَيْشٍ وَ تَظَاهُرِهِمْ عَلَيْنَا وَ قَتْلِهِمْ إِيَّانَا وَ مَا لَقِيَتْ شِيعَتُنَا وَ مُحِبُّونَا مِنَ النَّاسِ إِنَّ رَسُولَ اللَّهِ صلي الله عليه و آله قُبِضَ وَ قَدْ قَامَ بِحَقِّنَا وَ أَمَرَ بِطَاعَتِنَا وَ فَرَضَ وَلَايَتَنَا وَ مَوَدَّتَنَا وَ أَخْبَرَهُمْ بِأَنَّا أَوْلَي </w:t>
      </w:r>
      <w:r>
        <w:rPr>
          <w:rStyle w:val="FootnoteAnchor"/>
          <w:rtl w:val="true"/>
        </w:rPr>
        <w:footnoteReference w:id="1634"/>
      </w:r>
      <w:r>
        <w:rPr>
          <w:rFonts w:ascii="Amiri" w:hAnsi="Amiri" w:eastAsia="Amiri" w:cs="Amiri"/>
          <w:color w:val="111111"/>
          <w:sz w:val="28"/>
          <w:sz w:val="28"/>
          <w:szCs w:val="28"/>
          <w:rtl w:val="true"/>
          <w:lang w:bidi="ar-SA"/>
        </w:rPr>
        <w:t>بِهِمْ مِنْ أَنْفُسِهِمْ وَ أَمَرَ أَنْ يُبَلِّغَ الشَّاهِدُ الْغَائِبَ فَتَظَاهَرُوا عَلَي عَلِيٍّ عليه السلام وَ احْتَجَّ عَلَيْهِمْ بِمَا قَالَ رَسُولُ اللَّهِ صلي الله عليه و آله فِيهِ وَ مَا سَمِعَتِ الْعَامَّةُ فَقَالُوا صَدَقْتَ قَدْ قَالَ رَسُولُ اللَّهِ صلي الله عليه و آله وَ لَكِنْ قَدْ نَسَخَهُ فَقَالَ إِنَّا أَهْلُ بَيْتٍ أَكْرَمَنَا اللَّهُ عَزَّ وَ جَلَّ وَ اصْطَفَانَا وَ لَمْ يَرْضَ لَنَا بِالدُّنْيَا وَ إِنَّ اللَّهَ لَا يَجْمَعْ لَنَا النُّبُوَّةَ وَ الْخِلَافَةَ فَشَهِدَ لَهُ بِذَلِكَ أَرْبَعَةُ نَفَرٍ عُمَرُ وَ أَبُو عُبَيْدَةَ وَ مُعَاذُ بْنُ جَبَلٍ وَ سَالِمٌ</w:t>
      </w:r>
    </w:p>
    <w:p>
      <w:pPr>
        <w:pStyle w:val="BookText"/>
        <w:rPr/>
      </w:pPr>
      <w:r>
        <w:rPr>
          <w:rFonts w:ascii="IRNazanin" w:hAnsi="IRNazanin" w:eastAsia="IRNazanin"/>
          <w:color w:val="111111"/>
          <w:sz w:val="28"/>
          <w:sz w:val="28"/>
          <w:szCs w:val="28"/>
          <w:rtl w:val="true"/>
          <w:lang w:bidi="fa-IR"/>
        </w:rPr>
        <w:t>که هم خدا را تکذیب کردند و هم پیامبر را و در نتیجه مشرک به خدا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قتل نفس که خدا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 علیهما السّلام را با اصحابش شهید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خوردن مال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 را از غنیمت از بین بردند که خدا به ما داده، به دیگران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نافرمانی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w:t>
      </w:r>
      <w:r>
        <w:rPr>
          <w:rFonts w:eastAsia="IRNazanin" w:cs="IRNazanin"/>
          <w:color w:val="111111"/>
          <w:sz w:val="28"/>
          <w:szCs w:val="28"/>
          <w:rtl w:val="true"/>
          <w:lang w:bidi="fa-IR"/>
        </w:rPr>
        <w:t>»</w:t>
      </w:r>
      <w:r>
        <w:rPr>
          <w:rStyle w:val="FootnoteAnchor"/>
          <w:rtl w:val="true"/>
        </w:rPr>
        <w:footnoteReference w:id="1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همسرانش مادران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ذریه‌اش خلاف فرمان پیامبر اکرم صلّی اللَّه علیه و آله عمل نمودند و نسبت به خدیجه مادرشان در مورد فرزندانش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ناشایست به زن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را به فاطمه علیها السّلام دادند در منبرهایشان</w:t>
      </w:r>
      <w:r>
        <w:rPr>
          <w:rFonts w:eastAsia="IRNazanin" w:cs="IRNazanin"/>
          <w:color w:val="111111"/>
          <w:sz w:val="28"/>
          <w:szCs w:val="28"/>
          <w:rtl w:val="true"/>
          <w:lang w:bidi="fa-IR"/>
        </w:rPr>
        <w:t>.</w:t>
      </w:r>
      <w:r>
        <w:rPr>
          <w:rStyle w:val="FootnoteAnchor"/>
          <w:rtl w:val="true"/>
        </w:rPr>
        <w:footnoteReference w:id="1636"/>
      </w:r>
      <w:r>
        <w:rPr>
          <w:rFonts w:ascii="IRNazanin" w:hAnsi="IRNazanin" w:eastAsia="IRNazanin"/>
          <w:color w:val="111111"/>
          <w:sz w:val="28"/>
          <w:sz w:val="28"/>
          <w:szCs w:val="28"/>
          <w:rtl w:val="true"/>
          <w:lang w:bidi="fa-IR"/>
        </w:rPr>
        <w:t>اما فرار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با امیرالمؤمنین علیه السّلام به دلخواه خود و بدون اجبار بیعت کردند، ولی فرار کردند و علی را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انکار حق ما چیزی است که کسی در آن مورد اختلافی ندارد</w:t>
      </w:r>
      <w:r>
        <w:rPr>
          <w:rFonts w:eastAsia="IRNazanin" w:cs="IRNazanin"/>
          <w:color w:val="111111"/>
          <w:sz w:val="28"/>
          <w:szCs w:val="28"/>
          <w:rtl w:val="true"/>
          <w:lang w:bidi="fa-IR"/>
        </w:rPr>
        <w:t>.</w:t>
      </w:r>
      <w:r>
        <w:rPr>
          <w:rStyle w:val="FootnoteAnchor"/>
          <w:rtl w:val="true"/>
        </w:rPr>
        <w:footnoteReference w:id="1637"/>
      </w:r>
    </w:p>
    <w:p>
      <w:pPr>
        <w:pStyle w:val="Heading5"/>
        <w:numPr>
          <w:ilvl w:val="4"/>
          <w:numId w:val="1"/>
        </w:numPr>
        <w:rPr/>
      </w:pPr>
      <w:bookmarkStart w:id="2402" w:name="__RefHeading___Toc1494094_3381743652"/>
      <w:bookmarkStart w:id="2403" w:name="_Toc1110"/>
      <w:bookmarkEnd w:id="2402"/>
      <w:r>
        <w:rPr>
          <w:rtl w:val="true"/>
        </w:rPr>
        <w:t xml:space="preserve">روایت </w:t>
      </w:r>
      <w:r>
        <w:rPr/>
        <w:t>15</w:t>
      </w:r>
      <w:bookmarkEnd w:id="240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دیدم که ابان بن ابی عیاش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قریش به ما اهل بیت ظلم کرد و بر ضرر ما قدم برداشت و ما را کشت و چقدر شیعیان و دوستان ما از مردم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دنیا رفت با این که حق ما را کاملا معین کرد و دستور به اطاعت از ما داد و ولایت و محبت ما را واجب نمود و به آنها اطلاع داد که ما از جانشان به آنها اولی هستیم، و به حاضران دستور داد که به غایبان این مطالب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علی علیه السّلام قیام کردند، آن جناب به وسیله آنچه پیامبر اکرم صلّی اللَّه علیه و آله درباره او فرموده بود و هر چه مردم شنیده بودند، با آنها به احتجاج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راست گفتی، پیامبر اکرم این حرف‌ها را فرموده، ولی بعد نسخ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 ما اهل بیتی هستیم که خداوند ما را گرامی داشته و برگزیده و دنیا را برای ما نخواسته و برای ما نبوّت و خلافت را جمع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چهار نفر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ابو عبیده، معاذ بن جبل و سالم </w:t>
      </w:r>
    </w:p>
    <w:p>
      <w:pPr>
        <w:pStyle w:val="BookText"/>
        <w:rPr/>
      </w:pPr>
      <w:r>
        <w:rPr>
          <w:rFonts w:ascii="Amiri" w:hAnsi="Amiri" w:eastAsia="Amiri" w:cs="Amiri"/>
          <w:color w:val="111111"/>
          <w:sz w:val="28"/>
          <w:sz w:val="28"/>
          <w:szCs w:val="28"/>
          <w:rtl w:val="true"/>
          <w:lang w:bidi="ar-SA"/>
        </w:rPr>
        <w:t xml:space="preserve">مَوْلَي أَبِي حُذَيْفَةَ فَشَبَّهُوا عَلَي الْعَامَّةِ وَ صَدَّقُوهُمْ وَ رَدُّوهُمْ عَلَي أَدْبَارِهِمْ وَ أَخْرَجُوهَا مِنْ مَعْدِنِهَا حَيْثُ جَعَلَهَا اللَّهُ وَ احْتَجُّوا عَلَي الْأَنْصَارِ بِحَقِّنَا </w:t>
      </w:r>
      <w:r>
        <w:rPr>
          <w:rStyle w:val="FootnoteAnchor"/>
          <w:rtl w:val="true"/>
        </w:rPr>
        <w:footnoteReference w:id="1638"/>
      </w:r>
      <w:r>
        <w:rPr>
          <w:rFonts w:ascii="Amiri" w:hAnsi="Amiri" w:eastAsia="Amiri" w:cs="Amiri"/>
          <w:color w:val="111111"/>
          <w:sz w:val="28"/>
          <w:sz w:val="28"/>
          <w:szCs w:val="28"/>
          <w:rtl w:val="true"/>
          <w:lang w:bidi="ar-SA"/>
        </w:rPr>
        <w:t xml:space="preserve">فَعَقَدُوهَا لِأَبِي بَكْرٍ ثُمَّ رَدَّهَا أَبُو بَكْرٍ عَلَي عُمَرَ يُكَافِيهِ بِهَا ثُمَّ جَعَلَهَا عُمَرُ شُورَي بَيْنَ سِتَّةٍ ثُمَّ جَعَلَهَا ابْنُ عَوْفٍ لِعُثْمَانَ عَلَي أَنْ يَرُدَّهَا عَلَيْهِ فَغَدَرَ بِهِ عُثْمَانُ وَ أَظْهَرَ ابْنُ عَوْفٍ كُفْرَهُ وَ طُعِنَ فِي </w:t>
      </w:r>
      <w:r>
        <w:rPr>
          <w:rStyle w:val="FootnoteAnchor"/>
          <w:rtl w:val="true"/>
        </w:rPr>
        <w:footnoteReference w:id="1639"/>
      </w:r>
      <w:r>
        <w:rPr>
          <w:rFonts w:ascii="Amiri" w:hAnsi="Amiri" w:eastAsia="Amiri" w:cs="Amiri"/>
          <w:color w:val="111111"/>
          <w:sz w:val="28"/>
          <w:sz w:val="28"/>
          <w:szCs w:val="28"/>
          <w:rtl w:val="true"/>
          <w:lang w:bidi="ar-SA"/>
        </w:rPr>
        <w:t xml:space="preserve">حَيَاتِهِ وَ زَعَمَ </w:t>
      </w:r>
      <w:r>
        <w:rPr>
          <w:rStyle w:val="FootnoteAnchor"/>
          <w:rtl w:val="true"/>
        </w:rPr>
        <w:footnoteReference w:id="1640"/>
      </w:r>
      <w:r>
        <w:rPr>
          <w:rFonts w:ascii="Amiri" w:hAnsi="Amiri" w:eastAsia="Amiri" w:cs="Amiri"/>
          <w:color w:val="111111"/>
          <w:sz w:val="28"/>
          <w:sz w:val="28"/>
          <w:szCs w:val="28"/>
          <w:rtl w:val="true"/>
          <w:lang w:bidi="ar-SA"/>
        </w:rPr>
        <w:t xml:space="preserve">أَنَّ عُثْمَانَ سَمَّهُ فَمَاتَ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طَلْحَةُ وَ الزُّبَيْرُ فَبَايَعَا عَلِيّاً عليه السلام طَائِعَيْنِ غَيْرَ مُكْرَهَيْنِ ثُمَّ نَكَثَا وَ غَدَرَا وَ ذَهَبَا بِعَائِشَةَ مَعَهُمَا إِلَي الْبَصْرَةِ ثُمَّ دَعَا مُعَاوِيَةُ طُغَاةَ أَهْلِ الشَّامِ إِلَي الطَّلَبِ بِدَمِ عُثْمَانَ وَ نَصَبَ لَنَا الْحَرْبَ ثُمَّ خَالَفَهُ أَهْلُ حَرُورَاءَ عَلَي أَنَّ الْحُكْمَ </w:t>
      </w:r>
      <w:r>
        <w:rPr>
          <w:rStyle w:val="FootnoteAnchor"/>
          <w:rtl w:val="true"/>
        </w:rPr>
        <w:footnoteReference w:id="1641"/>
      </w:r>
      <w:r>
        <w:rPr>
          <w:rFonts w:ascii="Amiri" w:hAnsi="Amiri" w:eastAsia="Amiri" w:cs="Amiri"/>
          <w:color w:val="111111"/>
          <w:sz w:val="28"/>
          <w:sz w:val="28"/>
          <w:szCs w:val="28"/>
          <w:rtl w:val="true"/>
          <w:lang w:bidi="ar-SA"/>
        </w:rPr>
        <w:t xml:space="preserve">بِكِتَابِ اللَّهِ وَ سُنَّةِ نَبِيِّهِ فَلَوْ كَانَا حَكَمَا بِمَا اشْتُرِطَ عَلَيْهِمَا لَحَكَمَا أَنَّ عَلِيّاً أَمِيرُ الْمُؤْمِنِينَ فِي كِتَابِ اللَّهِ وَ عَلَي لِسَانِ نَبِيِّهِ صلي الله عليه و آله وَ فِي سُنَّتِهِ فَخَالَفَهُ أَهْلُ النَّهْرَوَانِ وَ قَاتَلُوهُ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بَايَعُوا الْحَسَنَ بْنَ عَلِيٍّ عليهما السلام بَعْدَ أَبِيهِ وَ عَاهَدُوهُ ثُمَّ غَدَرُوا بِهِ وَ أَسْلَمُوهُ وَ وَثَبُوا بِهِ حَتَّي طَعَنُوهُ بِخَنْجَرٍ فِي فَخِذِهِ </w:t>
      </w:r>
      <w:r>
        <w:rPr>
          <w:rStyle w:val="FootnoteAnchor"/>
          <w:rtl w:val="true"/>
        </w:rPr>
        <w:footnoteReference w:id="1642"/>
      </w:r>
      <w:r>
        <w:rPr>
          <w:rFonts w:ascii="Amiri" w:hAnsi="Amiri" w:eastAsia="Amiri" w:cs="Amiri"/>
          <w:color w:val="111111"/>
          <w:sz w:val="28"/>
          <w:sz w:val="28"/>
          <w:szCs w:val="28"/>
          <w:rtl w:val="true"/>
          <w:lang w:bidi="ar-SA"/>
        </w:rPr>
        <w:t xml:space="preserve">وَ انْتَهَبُوا عَسْكَرَهُ وَ عَالَجُوا خَلَاخِيلَ أُمَّهَاتِ الْأَوْلَادِ فَصَالَحَ مُعَاوِيَةَ وَ حَقَنَ دَمَهُ وَ دَمَ أَهْلِ بَيْتِهِ وَ شِيعَتِهِ وَ هُمْ قَلِيلٌ حَقَّ قَلِيلٍ حَتَّي لَمْ يَجِدْ أَعْوَاناً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بَايَعَ الْحُسَيْنَ عليه السلام مِنْ أَهْلِ الْكُوفَةِ ثَمَانِيَةَ عَشَرَ أَلْفاً ثُمَّ غَدَرُوا بِهِ فَخَرَجُوا إِلَيْهِ فَقَاتَلُوهُ حَتَّي قُتِلَ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نَزَلْ أَهْلَ الْبَيْتِ مُذْ قُبِضَ رَسُولُ اللَّهِ صلي الله عليه و آله نُذَلُّ وَ نُقْصَي وَ نُحْرَمُ وَ نُقْتَلُ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ابو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اشتباه انداختند، مردم هم سخن آنها را تصدیق کردند و آنها را به عقب برگرداندند و از جایگاهی که خدا برای آنها قرار داده بود خارجشان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ما و حجت ما بر انصار احتجاج کردند و خلافت را به ابوبکر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ابوبکر به پاس خدمت عمر، آن را به او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 خلافت را به شورای شش نفری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عبدالرحمن بن عوف به عثمان سپرد، به شرط این که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عبدالرحمن بن عوف او را تکفیر نمود و در زمان عثمان مبتلا به طاعون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او خیال کردند عثمان او را مسموم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طلحه و زبیر به خواست خود و بدون اجبار حرکت کردند و با علی علیه السّلام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خلاف عهد کردند، بیعت را شکستند و خیانت کردند و عایشه را با خودشان به بصره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سرکشان شام را به خونخواهی عثمان بر علی علیه السّلام شورانید و علیه ما جنگ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خوارج با علی علیه السّلام مخالفت کردند که باید حکم از روی کتاب خدا و سنت پیامبر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واقعا آن طوری که تعهد کرده بودند، حکم می کردند باید علی علیه السّلام را بر طبق کتاب خدا و به گفته پیامبر و سنت آن جناب جانشین پیامبر می دانستند، ولی اهل نهروان با او مخالفت کردند و به پیکار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پدرش با حسن بن علی بیعت کردند و تعهد نمودند، اما خیانت کردند و او را به دشمن واگذاردند، حتّی بر او حمله کرده و با خنجر به رانش زدند و سپاهش را غارت نمودند، حتّی خلخال از پای مادران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به جهت حفظ خون خود و اهل بیت و شیعیانش که بسیار کم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که یار و یاوری کافی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حضرت حسین علیه السّلام هجده هزار نفر بیعت کردند، ولی خیانت نمودند و به روی او شمشیر کشیدند و به جنگ پرداختند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پس از مرگ پیامبر اکرم صلّی اللَّه علیه و آله پیوسته خوار گشته و تبعید شدیم و محروم بودیم و کشته می‌شدیم </w:t>
      </w:r>
    </w:p>
    <w:p>
      <w:pPr>
        <w:pStyle w:val="BookText"/>
        <w:rPr/>
      </w:pPr>
      <w:r>
        <w:rPr>
          <w:rFonts w:ascii="Amiri" w:hAnsi="Amiri" w:eastAsia="Amiri" w:cs="Amiri"/>
          <w:color w:val="111111"/>
          <w:sz w:val="28"/>
          <w:sz w:val="28"/>
          <w:szCs w:val="28"/>
          <w:rtl w:val="true"/>
          <w:lang w:bidi="ar-SA"/>
        </w:rPr>
        <w:t xml:space="preserve">وَ نُطْرَدُ وَ نَخَافُ عَلَي دِمَائِنَا وَ كُلِّ مَنْ يُحِبُّنَا وَ وَجَدَ الْكَذَّابُونَ </w:t>
      </w:r>
      <w:r>
        <w:rPr>
          <w:rStyle w:val="FootnoteAnchor"/>
          <w:rtl w:val="true"/>
        </w:rPr>
        <w:footnoteReference w:id="1643"/>
      </w:r>
      <w:r>
        <w:rPr>
          <w:rFonts w:ascii="Amiri" w:hAnsi="Amiri" w:eastAsia="Amiri" w:cs="Amiri"/>
          <w:color w:val="111111"/>
          <w:sz w:val="28"/>
          <w:sz w:val="28"/>
          <w:szCs w:val="28"/>
          <w:rtl w:val="true"/>
          <w:lang w:bidi="ar-SA"/>
        </w:rPr>
        <w:t xml:space="preserve">لِكَذِبِهِمْ مَوْضِعاً يَتَقَرَّبُونَ </w:t>
      </w:r>
      <w:r>
        <w:rPr>
          <w:rStyle w:val="FootnoteAnchor"/>
          <w:rtl w:val="true"/>
        </w:rPr>
        <w:footnoteReference w:id="1644"/>
      </w:r>
      <w:r>
        <w:rPr>
          <w:rFonts w:ascii="Amiri" w:hAnsi="Amiri" w:eastAsia="Amiri" w:cs="Amiri"/>
          <w:color w:val="111111"/>
          <w:sz w:val="28"/>
          <w:sz w:val="28"/>
          <w:szCs w:val="28"/>
          <w:rtl w:val="true"/>
          <w:lang w:bidi="ar-SA"/>
        </w:rPr>
        <w:t xml:space="preserve">إِلَي أَوْلِيَائِهِمْ وَ قُضَاتِهِمْ وَ عُمَّالِهِمْ فِي كُلِّ بَلْدَةٍ يُحَدِّثُونَ عَدُوَّنَا وَ وُلَاتَهُمْ الْمَاضِينَ بِالْأَحَادِيثِ الْكَاذِبَةِ الْبَاطِلَةِ وَ يُحَدِّثُونَ وَ يَرْوُونَ عَنَّا مَا لَمْ نَقُلْ تَهْجِيناً مِنْهُمْ لَنَا وَ كَذِباً مِنْهُمْ عَلَيْنَا وَ تَقَرُّباً إِلَي وُلَاتِهِمْ وَ قُضَاتِهِمْ بِالزُّورِ وَ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عِظَمُ ذَلِكَ وَ كَثْرَتُهُ فِي زَمَنِ مُعَاوِيَةَ بَعْدَ مَوْتِ الْحَسَنِ عليه السلام فَقُتِلَتِ الشِّيعَةُ فِي كُلِّ بَلْدَةٍ وَ قُطِعَتْ أَيْدِيهِمْ وَ أَرْجُلُهُمْ وَ صَلَبُوهُمْ عَلَي التُّهَمَةِ وَ الظِّنَّةِ مِنْ ذِكْرِ حُبِّنَا وَ الِانْقِطَاعِ إِلَيْنَا ثُمَّ لَمْ يَزَلِ الْبَلَاءُ الشَّدِيدُ يَزْدَادُ </w:t>
      </w:r>
      <w:r>
        <w:rPr>
          <w:rStyle w:val="FootnoteAnchor"/>
          <w:rtl w:val="true"/>
        </w:rPr>
        <w:footnoteReference w:id="1645"/>
      </w:r>
      <w:r>
        <w:rPr>
          <w:rFonts w:ascii="Amiri" w:hAnsi="Amiri" w:eastAsia="Amiri" w:cs="Amiri"/>
          <w:color w:val="111111"/>
          <w:sz w:val="28"/>
          <w:sz w:val="28"/>
          <w:szCs w:val="28"/>
          <w:rtl w:val="true"/>
          <w:lang w:bidi="ar-SA"/>
        </w:rPr>
        <w:t xml:space="preserve">مِنْ زَمَنِ ابْنِ زِيَادٍ بَعْدَ قَتْلِ الْحُسَيْنِ عليه السلام ثُمَّ جَاءَ الْحَجَّاجُ فَقَتَلَهُمْ بِكُلِّ قِتْلَةٍ وَ بِكُلِّ ظِنَّةٍ وَ بِكُلِّ تُهَمَةٍ حَتَّي إِنَّ الرَّجُلَ لَيُقَالُ لَهُ زِنْدِيقٌ أَوْ مَجُوسِيٌّ كَانَ ذَلِكَ أَحَبَّ إِلَيْهِ مِنْ أَنْ يُشَارَ إِلَيْهِ بِأَنَّهُ مِنْ شِيعَةِ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رَأَيْتَ الرَّجُلَ يُذْكَرُ بِالْخَيْرِ وَ لَعَلَّهُ أَنْ يَكُونَ </w:t>
      </w:r>
      <w:r>
        <w:rPr>
          <w:rStyle w:val="FootnoteAnchor"/>
          <w:rtl w:val="true"/>
        </w:rPr>
        <w:footnoteReference w:id="1646"/>
      </w:r>
      <w:r>
        <w:rPr>
          <w:rFonts w:ascii="Amiri" w:hAnsi="Amiri" w:eastAsia="Amiri" w:cs="Amiri"/>
          <w:color w:val="111111"/>
          <w:sz w:val="28"/>
          <w:sz w:val="28"/>
          <w:szCs w:val="28"/>
          <w:rtl w:val="true"/>
          <w:lang w:bidi="ar-SA"/>
        </w:rPr>
        <w:t xml:space="preserve">وَرِعاً صَدُوقاً يُحَدِّثُ بِأَحَادِيثَ عَظِيمَةٍ عَجِيبَةٍ مِنْ تَفْضِيلِ بَعْضِ مَنْ قَدْ مَضَي مِنَ الْوُلَاةِ لَمْ يَخْلُقِ اللَّهُ مِنْهَا شَيْئاً قَطُّ وَ هُوَ يَحْسَبُ أَنَّهَا حَقٌّ لِكَثْرَةِ مَنْ سَمِعَهَا </w:t>
      </w:r>
      <w:r>
        <w:rPr>
          <w:rStyle w:val="FootnoteAnchor"/>
          <w:rtl w:val="true"/>
        </w:rPr>
        <w:footnoteReference w:id="1647"/>
      </w:r>
      <w:r>
        <w:rPr>
          <w:rFonts w:ascii="Amiri" w:hAnsi="Amiri" w:eastAsia="Amiri" w:cs="Amiri"/>
          <w:color w:val="111111"/>
          <w:sz w:val="28"/>
          <w:sz w:val="28"/>
          <w:szCs w:val="28"/>
          <w:rtl w:val="true"/>
          <w:lang w:bidi="ar-SA"/>
        </w:rPr>
        <w:t xml:space="preserve">مِنْهُ مِمَّنْ لَا يُعْرَفُ بِكَذِبٍ وَ لَا بِقِلَّةِ وَرَعٍ وَ يَرْوُونَ عَنْ عَلِيٍّ عليه السلام أَشْيَاءَ قَبِيحَةً وَ عَنِ الْحَسَنِ وَ الْحُسَيْنِ عليهما السلام مَا يَعْلَمُ اللَّهُ أَنَّهُمْ رَوَوْا فِي </w:t>
      </w:r>
      <w:r>
        <w:rPr>
          <w:rStyle w:val="FootnoteAnchor"/>
          <w:rtl w:val="true"/>
        </w:rPr>
        <w:footnoteReference w:id="1648"/>
      </w:r>
      <w:r>
        <w:rPr>
          <w:rFonts w:ascii="Amiri" w:hAnsi="Amiri" w:eastAsia="Amiri" w:cs="Amiri"/>
          <w:color w:val="111111"/>
          <w:sz w:val="28"/>
          <w:sz w:val="28"/>
          <w:szCs w:val="28"/>
          <w:rtl w:val="true"/>
          <w:lang w:bidi="ar-SA"/>
        </w:rPr>
        <w:t xml:space="preserve">ذَلِكَ الْبَاطِلَ وَ الْكَذِبَ وَ الزُّورَ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أَصْلَحَكَ اللَّهُ سَمِّ لِي مِنْ ذَلِكَ شَيْئاً قَالَ رِوَايَتُهُمْ عُمَرُ سَيِّدُ كُهُولِ الْجَنَّةِ </w:t>
      </w:r>
      <w:r>
        <w:rPr>
          <w:rStyle w:val="FootnoteAnchor"/>
          <w:rtl w:val="true"/>
        </w:rPr>
        <w:footnoteReference w:id="1649"/>
      </w:r>
      <w:r>
        <w:rPr>
          <w:rFonts w:ascii="Amiri" w:hAnsi="Amiri" w:eastAsia="Amiri" w:cs="Amiri"/>
          <w:color w:val="111111"/>
          <w:sz w:val="28"/>
          <w:sz w:val="28"/>
          <w:szCs w:val="28"/>
          <w:rtl w:val="true"/>
          <w:lang w:bidi="ar-SA"/>
        </w:rPr>
        <w:t>وَ إِنَّ عُمَرَ مُحَدَّثٌ وَ إِنَّ الْمَلَكَ يُلَقِّنُهُ وَ إِنَّ السَّكِينَةَ تَنْطِقُ عَلَي لِسَانِهِ 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مطرود و بیمناک بر خون خود، و هر که ما را دوست می داشت نیز در همین 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دروغ‌پردازان محلی راه یافتند که بدان وسیله نزد فرمانروایان و قاضی‌ها و کارگزاران مقرب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 و دیار برای دشمنان ما و فرمانروایان گذشته‌شان احادیث دروغی را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ما به دروغ احادیثی نقل می کردند که ما نگفته بودیم تا ما را کوچک کنند و تکذیب نمایند تا پیش فرمانروایان و قاضی‌ها مقرب گردند، با گزافه گویی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پیشامدها در زمان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امام حسن علیه السّلام، شیعیان را با یک تهمت و با احتمالی از حب ما و وابستگی به ما، در هر شهر و دیاری می کشتند و دست و پای آنها را قطع می نمودند و به دار می‌آویختند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ها در زمان ابن زیاد و پس از شهادت حضرت حسین علیه السّلام پیوسته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حجاج بن یوسف آمد و در کشتار آنها هر چه توانست زیاده‌روی کرد، با هر گمان و تهمتی، به طوری که اگر به کسی کافر یا مجوسی می گفتند مایل‌تر بود تا این که نسبت شیعه حسین علیه السّلام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می شد شخصی نیکوکار بود و مردی پرهیزگار و راستگو به شمار می رفت، اما حدیث‌های عجیب و غریبی در فضیلت و برتری بعضی از فرمانروایان نقل می کرد که خدا چیزی از آن را خلق نکرده بود و گمان می کرد این احادیث درست و صحیح است، چون آنها را از کسانی که اعتماد به راستگویی و ورع ایشان داشت، بسیار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کارهای زشت نقل می‌کردند و هم مطالبی از امام حسن و امام حسین علیهما السّلام که خدا می دانست دروغ است و آنها را به کذب و افترا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مقداری از آن مطالب را برای من نقل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روایت این است که عمر سرور پیران بهشت است و عمر با ملائکه صحبت می کند و به او تلقین می نمایند و وقار و سکینه از زبانش فرو می ریزد و </w:t>
      </w:r>
      <w:bookmarkStart w:id="2404" w:name="pg17292_191905"/>
    </w:p>
    <w:p>
      <w:pPr>
        <w:pStyle w:val="BookText"/>
        <w:rPr/>
      </w:pPr>
      <w:bookmarkEnd w:id="2404"/>
      <w:r>
        <w:rPr>
          <w:rFonts w:ascii="Amiri" w:hAnsi="Amiri" w:eastAsia="Amiri" w:cs="Amiri"/>
          <w:color w:val="111111"/>
          <w:sz w:val="28"/>
          <w:sz w:val="28"/>
          <w:szCs w:val="28"/>
          <w:rtl w:val="true"/>
          <w:lang w:bidi="ar-SA"/>
        </w:rPr>
        <w:t xml:space="preserve">عُثْمَانُ </w:t>
      </w:r>
      <w:r>
        <w:rPr>
          <w:rStyle w:val="FootnoteAnchor"/>
          <w:rtl w:val="true"/>
        </w:rPr>
        <w:footnoteReference w:id="1650"/>
      </w:r>
      <w:r>
        <w:rPr>
          <w:rFonts w:ascii="Amiri" w:hAnsi="Amiri" w:eastAsia="Amiri" w:cs="Amiri"/>
          <w:color w:val="111111"/>
          <w:sz w:val="28"/>
          <w:sz w:val="28"/>
          <w:szCs w:val="28"/>
          <w:rtl w:val="true"/>
          <w:lang w:bidi="ar-SA"/>
        </w:rPr>
        <w:t xml:space="preserve">الْمَلَائِكَةُ تَسْتَحِي مِنْهُ وَ اثْبُتْ حَرَي </w:t>
      </w:r>
      <w:r>
        <w:rPr>
          <w:rStyle w:val="FootnoteAnchor"/>
          <w:rtl w:val="true"/>
        </w:rPr>
        <w:footnoteReference w:id="1651"/>
      </w:r>
      <w:r>
        <w:rPr>
          <w:rFonts w:ascii="Amiri" w:hAnsi="Amiri" w:eastAsia="Amiri" w:cs="Amiri"/>
          <w:color w:val="111111"/>
          <w:sz w:val="28"/>
          <w:sz w:val="28"/>
          <w:szCs w:val="28"/>
          <w:rtl w:val="true"/>
          <w:lang w:bidi="ar-SA"/>
        </w:rPr>
        <w:t xml:space="preserve">فَمَا عَلَيْكَ إِلَّا نَبِيٌّ وَ صِدِّيقٌ وَ 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عَدَّدَ أَبُو جَعْفَرٍ عليه السلام أَكْثَرَ مِنْ مِائَتَيْ </w:t>
      </w:r>
      <w:r>
        <w:rPr>
          <w:rStyle w:val="FootnoteAnchor"/>
          <w:rtl w:val="true"/>
        </w:rPr>
        <w:footnoteReference w:id="1652"/>
      </w:r>
      <w:r>
        <w:rPr>
          <w:rFonts w:ascii="Amiri" w:hAnsi="Amiri" w:eastAsia="Amiri" w:cs="Amiri"/>
          <w:color w:val="111111"/>
          <w:sz w:val="28"/>
          <w:sz w:val="28"/>
          <w:szCs w:val="28"/>
          <w:rtl w:val="true"/>
          <w:lang w:bidi="ar-SA"/>
        </w:rPr>
        <w:t xml:space="preserve">رِوَايَةٍ يَحْسَبُونَ أَنَّهَا حَقٌّ فَقَالَ هِيَ وَ اللَّهِ كُلُّهَا كَذِبٌ وَ 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أَصْلَحَكَ اللَّهُ لَمْ يَكُنْ مِنْهَا شَيْ‌ءٌ قَالَ مِنْهَا مَوْضُوعٌ وَ مِنْهَا مُحَرَّفٌ فَأَمَّا الْمُحَرَّفُ فَإِنَّمَا عَنَي أَنَّ عَلَيْكَ نَبِيٌّ وَ صِدِّيقٌ وَ شَهِيدٌ يَعْنِي عَلِيّاً عليه السلام </w:t>
      </w:r>
      <w:r>
        <w:rPr>
          <w:rStyle w:val="FootnoteAnchor"/>
          <w:rtl w:val="true"/>
        </w:rPr>
        <w:footnoteReference w:id="1653"/>
      </w:r>
      <w:r>
        <w:rPr>
          <w:rFonts w:ascii="Amiri" w:hAnsi="Amiri" w:eastAsia="Amiri" w:cs="Amiri"/>
          <w:color w:val="111111"/>
          <w:sz w:val="28"/>
          <w:sz w:val="28"/>
          <w:szCs w:val="28"/>
          <w:rtl w:val="true"/>
          <w:lang w:bidi="ar-SA"/>
        </w:rPr>
        <w:t xml:space="preserve">وَ مِثْلُهُ وَ كَيْفَ لَا يُبَارَكُ لَكَ وَ قَدْ عَلَاكَ نَبِيٌّ وَ صِدِّيقٌ وَ شَهِيدٌ يَعْنِي عَلِيّاً </w:t>
      </w:r>
      <w:r>
        <w:rPr>
          <w:rStyle w:val="FootnoteAnchor"/>
          <w:rtl w:val="true"/>
        </w:rPr>
        <w:footnoteReference w:id="1654"/>
      </w:r>
      <w:r>
        <w:rPr>
          <w:rFonts w:ascii="Amiri" w:hAnsi="Amiri" w:eastAsia="Amiri" w:cs="Amiri"/>
          <w:color w:val="111111"/>
          <w:sz w:val="28"/>
          <w:sz w:val="28"/>
          <w:szCs w:val="28"/>
          <w:rtl w:val="true"/>
          <w:lang w:bidi="ar-SA"/>
        </w:rPr>
        <w:t xml:space="preserve">اللَّهُمَّ اجْعَلْ قَوْلِي عَلَي قَوْلِ رَسُولِ اللَّهِ صلي الله عليه و آله وَ عَلَي قَوْلِ عَلِيٍّ عليه السلام مَا اخْتَلَفَ فِيهِ أُمَّةُ مُحَمَّدٍ صلي الله عليه و آله مِنْ بَعْدِهِ إِلَي أَنْ يَبْعَثَ اللَّهُ الْمَهْدِيَّ عليه السلام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5" w:name="__RefHeading___Toc1494096_3381743652"/>
      <w:bookmarkStart w:id="2406" w:name="_Toc1111"/>
      <w:bookmarkEnd w:id="2405"/>
      <w:r>
        <w:rPr>
          <w:rtl w:val="true"/>
        </w:rPr>
        <w:t>بيان</w:t>
      </w:r>
      <w:bookmarkEnd w:id="2406"/>
    </w:p>
    <w:p>
      <w:pPr>
        <w:pStyle w:val="BookText"/>
        <w:rPr/>
      </w:pPr>
      <w:r>
        <w:rPr>
          <w:rFonts w:ascii="Amiri" w:hAnsi="Amiri" w:eastAsia="Amiri" w:cs="Amiri"/>
          <w:color w:val="111111"/>
          <w:sz w:val="28"/>
          <w:sz w:val="28"/>
          <w:szCs w:val="28"/>
          <w:rtl w:val="true"/>
          <w:lang w:bidi="ar-SA"/>
        </w:rPr>
        <w:t>و طعن علي بناء المفعول أي أصابه الطاعون في حياته أي في حياة عثمان و في بعض النسخ في جنانه أي في قلبه و جوفه و في بعضها في جنازته و هو كناية عن الموت في النهاية تقول العرب إذا أخبرت عن موت إنسان رمي في جنازته</w:t>
      </w:r>
      <w:r>
        <w:rPr>
          <w:rFonts w:eastAsia="Amiri" w:cs="Amiri" w:ascii="Amiri" w:hAnsi="Amiri"/>
          <w:color w:val="111111"/>
          <w:sz w:val="28"/>
          <w:szCs w:val="28"/>
          <w:rtl w:val="true"/>
          <w:lang w:bidi="ar-SA"/>
        </w:rPr>
        <w:t>.</w:t>
      </w:r>
    </w:p>
    <w:p>
      <w:pPr>
        <w:pStyle w:val="Heading5"/>
        <w:numPr>
          <w:ilvl w:val="4"/>
          <w:numId w:val="1"/>
        </w:numPr>
        <w:rPr/>
      </w:pPr>
      <w:bookmarkStart w:id="2407" w:name="__RefHeading___Toc1494098_3381743652"/>
      <w:bookmarkStart w:id="2408" w:name="_Toc1112"/>
      <w:bookmarkEnd w:id="2407"/>
      <w:r>
        <w:rPr>
          <w:rtl w:val="true"/>
        </w:rPr>
        <w:t>«</w:t>
      </w:r>
      <w:r>
        <w:rPr/>
        <w:t>16</w:t>
      </w:r>
      <w:r>
        <w:rPr>
          <w:rtl w:val="true"/>
        </w:rPr>
        <w:t>»</w:t>
      </w:r>
      <w:bookmarkEnd w:id="2408"/>
    </w:p>
    <w:p>
      <w:pPr>
        <w:pStyle w:val="BookText"/>
        <w:rPr/>
      </w:pPr>
      <w:r>
        <w:rPr>
          <w:rFonts w:ascii="Amiri" w:hAnsi="Amiri" w:eastAsia="Amiri" w:cs="Amiri"/>
          <w:color w:val="111111"/>
          <w:sz w:val="28"/>
          <w:sz w:val="28"/>
          <w:szCs w:val="28"/>
          <w:rtl w:val="true"/>
          <w:lang w:bidi="ar-SA"/>
        </w:rPr>
        <w:t>ن، عيون أخبار الرضا عليه السلام تَمِيمٌ الْقُرَشِيُّ عَنْ أَبِيهِ عَنْ أَحْمَدَ بْنِ عَلِيٍّ الْأَنْصَارِيِّ عَنِ الْهَرَوِيِّ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إِلَّا مَقْتُولٌ الْخَبَرَ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9" w:name="__RefHeading___Toc1494100_3381743652"/>
      <w:bookmarkStart w:id="2410" w:name="_Toc1113"/>
      <w:bookmarkEnd w:id="2409"/>
      <w:r>
        <w:rPr>
          <w:rtl w:val="true"/>
        </w:rPr>
        <w:t>«</w:t>
      </w:r>
      <w:r>
        <w:rPr/>
        <w:t>17</w:t>
      </w:r>
      <w:r>
        <w:rPr>
          <w:rtl w:val="true"/>
        </w:rPr>
        <w:t>»</w:t>
      </w:r>
      <w:bookmarkEnd w:id="2410"/>
    </w:p>
    <w:p>
      <w:pPr>
        <w:pStyle w:val="BookText"/>
        <w:rPr/>
      </w:pPr>
      <w:r>
        <w:rPr>
          <w:rFonts w:ascii="Amiri" w:hAnsi="Amiri" w:eastAsia="Amiri" w:cs="Amiri"/>
          <w:color w:val="111111"/>
          <w:sz w:val="28"/>
          <w:sz w:val="28"/>
          <w:szCs w:val="28"/>
          <w:rtl w:val="true"/>
          <w:lang w:bidi="ar-SA"/>
        </w:rPr>
        <w:t>عد، العقائد اعْتِقَادُنَا فِي النَّبِيِّ صلي الله عليه و آله أَنَّهُ سُمَّ فِي غَزَاةِ خَيْبَرَ فَمَا زَالَتْ هَذِهِ الْأُكْلَةُ</w:t>
      </w:r>
    </w:p>
    <w:p>
      <w:pPr>
        <w:pStyle w:val="BookText"/>
        <w:rPr/>
      </w:pPr>
      <w:r>
        <w:rPr>
          <w:rFonts w:ascii="IRNazanin" w:hAnsi="IRNazanin" w:eastAsia="IRNazanin"/>
          <w:color w:val="111111"/>
          <w:sz w:val="28"/>
          <w:sz w:val="28"/>
          <w:szCs w:val="28"/>
          <w:rtl w:val="true"/>
          <w:lang w:bidi="fa-IR"/>
        </w:rPr>
        <w:t xml:space="preserve">ملائکه از عثمان خجالت می 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باش ای کوه 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تو نیست مگر نبی و صدیق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بیش از دویست روایت ذکر کرد که معتقدند همه آنها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همه این ها دروغ و 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نبوده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ها ساختنی است و بعضی را تغییر داده‌اند، اما تغییر داده‌ها مثلا این طور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باش 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فراز تو بالا رفت نبی و صدیق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همین روایت است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مبارک نباشی و حال این که بر تو بالا رفته نبی و صدیق و شهید، که منظور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در چیزهایی که امت محمّد در آن اختلاف کرده‌اند، پس از پیامبر صلّی اللَّه علیه و آله تا ظهور حضرت مهدی علیه السّلام مطابق، سخن پیامبر و سخن علی علیه السّلام قرار ده</w:t>
      </w:r>
      <w:r>
        <w:rPr>
          <w:rFonts w:eastAsia="IRNazanin" w:cs="IRNazanin"/>
          <w:color w:val="111111"/>
          <w:sz w:val="28"/>
          <w:szCs w:val="28"/>
          <w:rtl w:val="true"/>
          <w:lang w:bidi="fa-IR"/>
        </w:rPr>
        <w:t>.</w:t>
      </w:r>
      <w:r>
        <w:rPr>
          <w:rStyle w:val="FootnoteAnchor"/>
          <w:rtl w:val="true"/>
        </w:rPr>
        <w:footnoteReference w:id="1657"/>
      </w:r>
    </w:p>
    <w:p>
      <w:pPr>
        <w:pStyle w:val="Heading5"/>
        <w:numPr>
          <w:ilvl w:val="4"/>
          <w:numId w:val="1"/>
        </w:numPr>
        <w:rPr/>
      </w:pPr>
      <w:bookmarkStart w:id="2411" w:name="__RefHeading___Toc1494102_3381743652"/>
      <w:bookmarkStart w:id="2412" w:name="_Toc1114"/>
      <w:bookmarkEnd w:id="2411"/>
      <w:r>
        <w:rPr>
          <w:rtl w:val="true"/>
        </w:rPr>
        <w:t>توضیح</w:t>
      </w:r>
      <w:bookmarkEnd w:id="2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یعنی گرفتار طاعون شد، یعنی در زمان عثمان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قلب و دلش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کنایه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زمانی که خبر از مرگ انسانی می دهد،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فی جنازته</w:t>
      </w:r>
      <w:r>
        <w:rPr>
          <w:rFonts w:eastAsia="IRNazanin" w:cs="IRNazanin"/>
          <w:color w:val="111111"/>
          <w:sz w:val="28"/>
          <w:szCs w:val="28"/>
          <w:rtl w:val="true"/>
          <w:lang w:bidi="fa-IR"/>
        </w:rPr>
        <w:t>.»</w:t>
      </w:r>
    </w:p>
    <w:p>
      <w:pPr>
        <w:pStyle w:val="Heading5"/>
        <w:numPr>
          <w:ilvl w:val="4"/>
          <w:numId w:val="1"/>
        </w:numPr>
        <w:rPr/>
      </w:pPr>
      <w:bookmarkStart w:id="2413" w:name="__RefHeading___Toc1494104_3381743652"/>
      <w:bookmarkStart w:id="2414" w:name="_Toc1115"/>
      <w:bookmarkEnd w:id="2413"/>
      <w:r>
        <w:rPr>
          <w:rtl w:val="true"/>
        </w:rPr>
        <w:t xml:space="preserve">روایت </w:t>
      </w:r>
      <w:r>
        <w:rPr/>
        <w:t>16</w:t>
      </w:r>
      <w:bookmarkEnd w:id="2414"/>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هروی از حضرت رضا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نیست، مگر این که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1658"/>
      </w:r>
    </w:p>
    <w:p>
      <w:pPr>
        <w:pStyle w:val="Heading5"/>
        <w:numPr>
          <w:ilvl w:val="4"/>
          <w:numId w:val="1"/>
        </w:numPr>
        <w:rPr/>
      </w:pPr>
      <w:bookmarkStart w:id="2415" w:name="__RefHeading___Toc1494106_3381743652"/>
      <w:bookmarkStart w:id="2416" w:name="_Toc1116"/>
      <w:bookmarkEnd w:id="2415"/>
      <w:r>
        <w:rPr>
          <w:rtl w:val="true"/>
        </w:rPr>
        <w:t xml:space="preserve">روایت </w:t>
      </w:r>
      <w:r>
        <w:rPr/>
        <w:t>17</w:t>
      </w:r>
      <w:bookmarkEnd w:id="241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این است که پیامبر اکرم در جنگ خیبر مسموم شد و پیوسته این لقمه سمی </w:t>
      </w:r>
      <w:bookmarkStart w:id="2417" w:name="pg17292_191906"/>
    </w:p>
    <w:p>
      <w:pPr>
        <w:pStyle w:val="BookText"/>
        <w:rPr/>
      </w:pPr>
      <w:bookmarkEnd w:id="2417"/>
      <w:r>
        <w:rPr>
          <w:rFonts w:ascii="Amiri" w:hAnsi="Amiri" w:eastAsia="Amiri" w:cs="Amiri"/>
          <w:color w:val="111111"/>
          <w:sz w:val="28"/>
          <w:sz w:val="28"/>
          <w:szCs w:val="28"/>
          <w:rtl w:val="true"/>
          <w:lang w:bidi="ar-SA"/>
        </w:rPr>
        <w:t xml:space="preserve">تُعَاوِدُهُ حَتَّي قَطَعَتْ أَبْهَرَهُ </w:t>
      </w:r>
      <w:r>
        <w:rPr>
          <w:rStyle w:val="FootnoteAnchor"/>
          <w:rtl w:val="true"/>
        </w:rPr>
        <w:footnoteReference w:id="1659"/>
      </w:r>
      <w:r>
        <w:rPr>
          <w:rFonts w:ascii="Amiri" w:hAnsi="Amiri" w:eastAsia="Amiri" w:cs="Amiri"/>
          <w:color w:val="111111"/>
          <w:sz w:val="28"/>
          <w:sz w:val="28"/>
          <w:szCs w:val="28"/>
          <w:rtl w:val="true"/>
          <w:lang w:bidi="ar-SA"/>
        </w:rPr>
        <w:t xml:space="preserve">فَمَاتَ مِنْهَا وَ أَمِيرِ الْمُؤْمِنِينَ عليه السلام قَتَلَهُ عَبْدُ الرَّحْمَنِ بْنُ مُلْجَمٍ لَعَنَهُ اللَّهُ وَ دُفِنَ بِالْغَرِيِّ وَ الْحَسَنِ بْنِ عَلِيِّ بْنِ أَبِي طَالِبٍ عليهما السلام سَمَّتْهُ امْرَأَتُهُ جَعْدَةُ بِنْتُ الْأَشْعَثِ الْكِنْدِيِّ لَعَنَهُمَا اللَّهُ فَمَاتَ مِنْ ذَلِكَ </w:t>
      </w:r>
      <w:r>
        <w:rPr>
          <w:rStyle w:val="FootnoteAnchor"/>
          <w:rtl w:val="true"/>
        </w:rPr>
        <w:footnoteReference w:id="1660"/>
      </w:r>
      <w:r>
        <w:rPr>
          <w:rFonts w:ascii="Amiri" w:hAnsi="Amiri" w:eastAsia="Amiri" w:cs="Amiri"/>
          <w:color w:val="111111"/>
          <w:sz w:val="28"/>
          <w:sz w:val="28"/>
          <w:szCs w:val="28"/>
          <w:rtl w:val="true"/>
          <w:lang w:bidi="ar-SA"/>
        </w:rPr>
        <w:t xml:space="preserve">وَ الْحُسَيْنِ بْنِ عَلِيٍّ عليهما السلام قُتِلَ بِكَرْبَلَاءَ قَتَلَهُ سِنَانُ بْنُ أَنَسٍ النَّخَعِيُّ لَعَنَهُ اللَّهُ وَ عَلِيِّ بْنِ الْحُسَيْنِ سَيِّدِ الْعَابِدِينَ عليهما السلام سَمَّهُ الْوَلِيدُ بْنُ عَبْدِ الْمَلِكِ فَقَتَلَهُ وَ الْبَاقِرِ مُحَمَّدِ بْنِ عَلِيٍّ عليهما السلام سَمَّهُ إِبْرَاهِيمُ بْنُ الْوَلِيدِ فَقَتَلَهُ وَ الصَّادِقِ جَعْفَرِ بْنِ مُحَمَّدٍ عليهما السلام سَمَّهُ أَبُو جَعْفَرٍ الْمَنْصُورُ فَقَتَلَهُ وَ مُوسَي بْنِ جَعْفَرٍ عَلَيْهِما السَّلَامُ سَمَّهُ هَارُونُ الرَّشِيدُ فَقَتَلَهُ وَ الرِّضَا عَلِيِّ بْنِ مُوسَي عليهما السلام قَتَلَهُ الْمَأْمُونُ بِالسَّمِّ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مُحَمَّدِ بْنِ عَلِيٍّ الثَّانِي عليهما السلام قَتَلَهُ الْمُعْتَصِمُ بِالسَّمِّ وَ عَلِيِّ بْنِ مُحَمَّدٍ عَلَيْهِما السَّلَامُ قَتَلَهُ الْمُتَوَكِّلُ بِالسَّمِّ وَ الْحَسَنِ بْنِ عَلِيٍّ عليهما السلام قَتَلَهُ الْمُعْتَضِدُ </w:t>
      </w:r>
      <w:r>
        <w:rPr>
          <w:rStyle w:val="FootnoteAnchor"/>
          <w:rtl w:val="true"/>
        </w:rPr>
        <w:footnoteReference w:id="1661"/>
      </w:r>
      <w:r>
        <w:rPr>
          <w:rFonts w:ascii="Amiri" w:hAnsi="Amiri" w:eastAsia="Amiri" w:cs="Amiri"/>
          <w:color w:val="111111"/>
          <w:sz w:val="28"/>
          <w:sz w:val="28"/>
          <w:szCs w:val="28"/>
          <w:rtl w:val="true"/>
          <w:lang w:bidi="ar-SA"/>
        </w:rPr>
        <w:t xml:space="preserve">بِالسَّمِّ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اعْتِقَادُنَا أَنَّ ذَلِكَ جَرَي عَلَيْهِمْ عَلَي الْحَقِيقَةِ وَ الصِّحَّةِ لَا عَلَي الْحِسْبَانِ وَ الْحَيْلُولَةِ </w:t>
      </w:r>
      <w:r>
        <w:rPr>
          <w:rStyle w:val="FootnoteAnchor"/>
          <w:rtl w:val="true"/>
        </w:rPr>
        <w:footnoteReference w:id="1662"/>
      </w:r>
      <w:r>
        <w:rPr>
          <w:rFonts w:ascii="Amiri" w:hAnsi="Amiri" w:eastAsia="Amiri" w:cs="Amiri"/>
          <w:color w:val="111111"/>
          <w:sz w:val="28"/>
          <w:sz w:val="28"/>
          <w:szCs w:val="28"/>
          <w:rtl w:val="true"/>
          <w:lang w:bidi="ar-SA"/>
        </w:rPr>
        <w:t xml:space="preserve">وَ لَا عَلَي الشَّكِّ وَ الشُّبْهَةِ فَمَنْ زَعَمَ أَنَّهُمْ شُبِّهُوا أَوْ وَاحِدٌ مِنْهُمْ فَلَيْسَ مِنْ دِينِنَا عَلَي شَيْ‌ءٍ وَ نَحْنُ مِنْهُ بِرَاءٌ وَ قَدْ أَخْبَرَ النَّبِيُّ وَ الْأَئِمَّةُ عليهم السلام أَنَّهُمْ مَقْتُولُونَ وَ مَنْ قَالَ إِنَّهُمْ لَمْ يُقْتَلُوا فَقَدْ كَذَّبَهُمْ وَ مَنْ كَذَّبَهُمْ فَقَدْ كَذَّبَ اللَّهَ وَ مَنْ كَذَّبَ اللَّهَ فَقَدْ كَفَرَ بِهِ وَ خَرَجَ بِهِ عَنِ الْإِسْلَامِ وَ مَنْ يَبْتَغِ غَيْرَ الْإِسْلامِ دِيناً فَلَنْ يُقْبَلَ مِنْهُ وَ هُوَ فِي الْآخِرَةِ مِنَ الْخاسِرِينَ </w:t>
      </w:r>
      <w:r>
        <w:rPr>
          <w:rStyle w:val="FootnoteAnchor"/>
          <w:rtl w:val="true"/>
        </w:rPr>
        <w:footnoteReference w:id="1663"/>
      </w:r>
    </w:p>
    <w:p>
      <w:pPr>
        <w:pStyle w:val="Heading5"/>
        <w:numPr>
          <w:ilvl w:val="4"/>
          <w:numId w:val="1"/>
        </w:numPr>
        <w:rPr/>
      </w:pPr>
      <w:bookmarkStart w:id="2418" w:name="__RefHeading___Toc1494108_3381743652"/>
      <w:bookmarkStart w:id="2419" w:name="_Toc1117"/>
      <w:bookmarkEnd w:id="2418"/>
      <w:r>
        <w:rPr>
          <w:rtl w:val="true"/>
        </w:rPr>
        <w:t>بيان</w:t>
      </w:r>
      <w:bookmarkEnd w:id="241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الكتب المعتبرة أنه روي عن الصدوق رحمه الله مثله إلا أنه قال و سم المعتز علي بن محمد الهادي عليهما السلام و سم المعتمد الحسن بن علي العسكري عليهما السلام و هو أظهر في الأول لأنه يشهد بعض الروايات بأن المتوكل لعنه الله قتل في زمان الهادي عليه السلام إلا أن يقال أنه فعل ذلك بأمره بعده و هو بعيد</w:t>
      </w:r>
    </w:p>
    <w:p>
      <w:pPr>
        <w:pStyle w:val="BookText"/>
        <w:rPr/>
      </w:pPr>
      <w:r>
        <w:rPr>
          <w:rFonts w:ascii="IRNazanin" w:hAnsi="IRNazanin" w:eastAsia="IRNazanin"/>
          <w:color w:val="111111"/>
          <w:sz w:val="28"/>
          <w:sz w:val="28"/>
          <w:szCs w:val="28"/>
          <w:rtl w:val="true"/>
          <w:lang w:bidi="fa-IR"/>
        </w:rPr>
        <w:t>در آن جناب بازگشت می کرد تا بالاخره رگ گردنش را قطع کرد و از آن لقمه سمی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را عبدالرحمن بن ملجم خدا لعنتش کند، شهید کرد و در نجف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را همسرش جعده، دختر اشعث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این دختر و پدر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کرد و از همین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کربلا شهید شد و آن جناب را سنان بن انس نخعی که خدا لعنتش کند،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را ولید بن عبدالملک مسموم کرد و سم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ابراهیم بن ولید مسموم کرد و آن جناب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را منصور دوانیقی شهید کرد و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را هارون الرشید مسموم کرد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مأمون با سمّ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را معتصم به وسیله سمّ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علیه السّلام را متوکل با سم شهید نمود و امام حسن عسکری علیه السّلام را معتضد عباسی با سمّ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واقعا این اتفاقات برای آنها پیش آمد، نه این که در عالم خیال و گمان مردم یا به صورت 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نسبت به همه یا یکی از ائمه علیهم السّلام خیال کند که ظاهرا چنین شده، هرگز بر اعتقاد و دین ما نیست و ما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همچنین ائمه علیهم السّلام اطلاع داده‌اند که آنها شهید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بگوید کشته نشده‌اند، آنها را تکذیب نموده و هر کس آنها را تکذیب کند، خدا را تکذیب نموده و با تکذیب خدا، کافر شده و از دین اسلام خارج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یَبْتَغِ غَیْرَ الْإِسْلامِ دِیناً فَلَنْ یُقْبَلَ مِنْهُ وَ هُوَ فِی الْآخِرَةِ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جز اسلام دین دیگری بپذیرد، از او پذیرفته نمی شود و در آخرت از زیانکاران است</w:t>
      </w:r>
      <w:r>
        <w:rPr>
          <w:rFonts w:eastAsia="IRNazanin" w:cs="IRNazanin"/>
          <w:color w:val="111111"/>
          <w:sz w:val="28"/>
          <w:szCs w:val="28"/>
          <w:rtl w:val="true"/>
          <w:lang w:bidi="fa-IR"/>
        </w:rPr>
        <w:t>.}</w:t>
      </w:r>
      <w:r>
        <w:rPr>
          <w:rStyle w:val="FootnoteAnchor"/>
          <w:rtl w:val="true"/>
        </w:rPr>
        <w:footnoteReference w:id="1664"/>
      </w:r>
    </w:p>
    <w:p>
      <w:pPr>
        <w:pStyle w:val="Heading5"/>
        <w:numPr>
          <w:ilvl w:val="4"/>
          <w:numId w:val="1"/>
        </w:numPr>
        <w:rPr/>
      </w:pPr>
      <w:bookmarkStart w:id="2420" w:name="__RefHeading___Toc1494110_3381743652"/>
      <w:bookmarkStart w:id="2421" w:name="_Toc1118"/>
      <w:bookmarkEnd w:id="2420"/>
      <w:r>
        <w:rPr>
          <w:rtl w:val="true"/>
        </w:rPr>
        <w:t>توضیح</w:t>
      </w:r>
      <w:bookmarkEnd w:id="242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معتبره از صدوق این مطلب به همین طریق روایت شده، جز این که حضرت امام علی النقی را نوشته معتز مسموم کرد و امام حسن عسکری را معتمد عباسی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علی النقی این قول به واقعیت نزدیک‌تر است، زیرا بعضی از روایات شاهد این است که متوکل که خدا لعنتش کند، در زمان حضرت امام علی النقی از دنیا رفته، مگر این که گفته شود این کار به دستور او پس از فوتش انجام گرفته و این هم بعید است</w:t>
      </w:r>
      <w:r>
        <w:rPr>
          <w:rFonts w:eastAsia="IRNazanin" w:cs="IRNazanin"/>
          <w:color w:val="111111"/>
          <w:sz w:val="28"/>
          <w:szCs w:val="28"/>
          <w:rtl w:val="true"/>
          <w:lang w:bidi="fa-IR"/>
        </w:rPr>
        <w:t xml:space="preserve">. </w:t>
      </w:r>
      <w:bookmarkStart w:id="2422" w:name="pg17292_191907"/>
    </w:p>
    <w:p>
      <w:pPr>
        <w:pStyle w:val="BookText"/>
        <w:rPr/>
      </w:pPr>
      <w:bookmarkEnd w:id="2422"/>
      <w:r>
        <w:rPr>
          <w:rFonts w:ascii="Amiri" w:hAnsi="Amiri" w:eastAsia="Amiri" w:cs="Amiri"/>
          <w:color w:val="111111"/>
          <w:sz w:val="28"/>
          <w:sz w:val="28"/>
          <w:szCs w:val="28"/>
          <w:rtl w:val="true"/>
          <w:lang w:bidi="ar-SA"/>
        </w:rPr>
        <w:t>و كذا في الثاني المعتمد هو المعتمد لما سيأتي من قول أكثر العلماء و المؤرخين أنه عليه السلام توفي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طاوس رحمه الله في كتاب الإقبال في الصلوات عليهم في كل يوم من شهر رمضان عند ذكره عليه السلام و ضاعف العذاب علي من شرك في دمه و هو المعتمد و المعتضد برواية ابن بابويه القمي انتهي</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و قال الشيخ المفيد رحمه الله في شرح العقائد و أما ما ذكره الشيخ أبو جعفر رحمه الله من مضي نبينا و الأئمة عليهم السلام بالسم و القتل فمنه ما ثبت و منه ما لم يثبت و المقطوع به أن أمير المؤمنين و الحسن و الحسين صلوات الله عليهم خرجوا من الدنيا بالقتل و لم يمت أحدهم حتف أنفه و من بعدهم </w:t>
      </w:r>
      <w:r>
        <w:rPr>
          <w:rStyle w:val="FootnoteAnchor"/>
          <w:rtl w:val="true"/>
        </w:rPr>
        <w:footnoteReference w:id="1666"/>
      </w:r>
      <w:r>
        <w:rPr>
          <w:rFonts w:ascii="Amiri" w:hAnsi="Amiri" w:eastAsia="Amiri" w:cs="Amiri"/>
          <w:color w:val="111111"/>
          <w:sz w:val="28"/>
          <w:sz w:val="28"/>
          <w:szCs w:val="28"/>
          <w:rtl w:val="true"/>
          <w:lang w:bidi="ar-SA"/>
        </w:rPr>
        <w:t>مسموما موسي بن جعفر عليهما السلام و يقوي في النفس أمر الرضا عليه السلام و إن كان فيه شك فلا طريق إلي الحكم فيمن عداهم بأنهم سموا و اغتيلوا أو قتلوا صبرا فالخبر بذلك يجري مجري الإرجاف و ليس إلي تيقنه سبيل انتهي كلامه رفع الله مقامه</w:t>
      </w:r>
      <w:r>
        <w:rPr>
          <w:rFonts w:eastAsia="Amiri" w:cs="Amiri" w:ascii="Amiri" w:hAnsi="Amiri"/>
          <w:color w:val="111111"/>
          <w:sz w:val="28"/>
          <w:szCs w:val="28"/>
          <w:rtl w:val="true"/>
          <w:lang w:bidi="ar-SA"/>
        </w:rPr>
        <w:t xml:space="preserve">.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ورود الأخبار الكثيرة الدالة عموما علي هذا الأمر و الأخبار المخصوصة الدالة علي شهادة أكثرهم و كيفيتها كما سيأتي في أبواب تواريخ وفاتهم عليهم السلام لا سبيل إلي الحكم برده و كونه من الإرجاف نعم ليس فيمن سوي أمير المؤمنين و فاطمة و الحسن و الحسين و موسي بن جعفر و علي بن موسي عليهم السلام أخبار متواترة توجب القطع بوقوعه بل إنما تورث الظن القوي بذلك و لم يقم دليل علي نفيه و قرائن أحوالهم و أحوال مخالفيهم شاهدة بذلك لا سيما فيمن مات منهم في حبسهم و تحت يدهم و لعل مراده رحمه الله أيضا نفي التواتر و القطع لا رد الأخبار</w:t>
      </w:r>
      <w:r>
        <w:rPr>
          <w:rFonts w:eastAsia="Amiri" w:cs="Amiri" w:ascii="Amiri" w:hAnsi="Amiri"/>
          <w:color w:val="111111"/>
          <w:sz w:val="28"/>
          <w:szCs w:val="28"/>
          <w:rtl w:val="true"/>
          <w:lang w:bidi="ar-SA"/>
        </w:rPr>
        <w:t>.</w:t>
      </w:r>
    </w:p>
    <w:p>
      <w:pPr>
        <w:pStyle w:val="Heading5"/>
        <w:numPr>
          <w:ilvl w:val="4"/>
          <w:numId w:val="1"/>
        </w:numPr>
        <w:rPr/>
      </w:pPr>
      <w:bookmarkStart w:id="2423" w:name="__RefHeading___Toc1494112_3381743652"/>
      <w:bookmarkStart w:id="2424" w:name="_Toc1119"/>
      <w:bookmarkEnd w:id="2423"/>
      <w:r>
        <w:rPr>
          <w:rtl w:val="true"/>
        </w:rPr>
        <w:t>«</w:t>
      </w:r>
      <w:r>
        <w:rPr/>
        <w:t>18</w:t>
      </w:r>
      <w:r>
        <w:rPr>
          <w:rtl w:val="true"/>
        </w:rPr>
        <w:t>»</w:t>
      </w:r>
      <w:bookmarkEnd w:id="2424"/>
    </w:p>
    <w:p>
      <w:pPr>
        <w:pStyle w:val="BookText"/>
        <w:rPr/>
      </w:pPr>
      <w:r>
        <w:rPr>
          <w:rFonts w:ascii="Amiri" w:hAnsi="Amiri" w:eastAsia="Amiri" w:cs="Amiri"/>
          <w:color w:val="111111"/>
          <w:sz w:val="28"/>
          <w:sz w:val="28"/>
          <w:szCs w:val="28"/>
          <w:rtl w:val="true"/>
          <w:lang w:bidi="ar-SA"/>
        </w:rPr>
        <w:t>نص، كفاية الأثر الْحُسَيْنُ بْنُ مُحَمَّدِ بْنِ سَعِيدٍ الْخُزَاعِيُّ عَنْ عَبْدِ الْعَزِيزِ بْنِ يَحْيَي الْجَلُودِيِ</w:t>
      </w:r>
    </w:p>
    <w:p>
      <w:pPr>
        <w:pStyle w:val="BookText"/>
        <w:rPr/>
      </w:pPr>
      <w:r>
        <w:rPr>
          <w:rFonts w:ascii="IRNazanin" w:hAnsi="IRNazanin" w:eastAsia="IRNazanin"/>
          <w:color w:val="111111"/>
          <w:sz w:val="28"/>
          <w:sz w:val="28"/>
          <w:szCs w:val="28"/>
          <w:rtl w:val="true"/>
          <w:lang w:bidi="fa-IR"/>
        </w:rPr>
        <w:t xml:space="preserve">همچنین در مورد امام حسن عسکری نیز شهادتش به وسیله معتمد بیشتر مورد اعتماد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در احوال آن جناب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دانشمندان معتقدند در زمان معتمد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صلوات بر ائمه علیهم السّلام در هر روز ماه رمضان وقتی به نام حضرت امام حسن عسکری می‌رسد،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عذاب کسی را که شریک خون آن جناب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معتمد عباسی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کند و به روایت ابن بابویه قمی معتضد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r>
        <w:rPr>
          <w:rStyle w:val="FootnoteAnchor"/>
          <w:rtl w:val="true"/>
        </w:rPr>
        <w:footnoteReference w:id="1668"/>
      </w:r>
      <w:r>
        <w:rPr>
          <w:rFonts w:ascii="IRNazanin" w:hAnsi="IRNazanin" w:eastAsia="IRNazanin"/>
          <w:color w:val="111111"/>
          <w:sz w:val="28"/>
          <w:sz w:val="28"/>
          <w:szCs w:val="28"/>
          <w:rtl w:val="true"/>
          <w:lang w:bidi="fa-IR"/>
        </w:rPr>
        <w:t>شیخ مفید در شرح عقاید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نقل کرد شیخ ابو جعفر رحمة اللَّه علیه که پیامبر و ائمه علیهم السّلام با سمّ و شهادت از دنیا رفته‌اند، بعضی از آنها ثابت شده و برخی ثابت نشده، اما آنچه قطعی است این است که امیرالمؤمنین و امام حسن و امام حسین کشته شدند، نه این که به اجل خود از دنیا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موسی بن جعفر علیهما السّلام نیز مسموم شد و حضرت رضا علیه السّلام نیز احتمال قوی می رود مسموم شده باشد، گرچه در این مورد 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درباره بقیه حکم کرد که مسموم شده‌اند یا با غافلگیری کشته شده باشند یا به ناچار کشته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چنین مطالبی در حکم حرف‌های بیهوده است و راهی به یقین آن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شیخ مفید، خدا مقامش را رفیع گرداند</w:t>
      </w:r>
      <w:r>
        <w:rPr>
          <w:rFonts w:eastAsia="IRNazanin" w:cs="IRNazanin"/>
          <w:color w:val="111111"/>
          <w:sz w:val="28"/>
          <w:szCs w:val="28"/>
          <w:rtl w:val="true"/>
          <w:lang w:bidi="fa-IR"/>
        </w:rPr>
        <w:t>.)</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اخبار زیادی که عموما بر این مطلب دلالت می کند و اخبار مخصوص که دلالت بر شهادت اکثر ائمه علیهم السّلام دارد و کیفیت شهادتشان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تاریخ وفات آنها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حکم به ردّ آنها کرد و گفت که از سخنان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غیر از امیرالمؤمنین و فاطمه علیها السّلام و امام حسن و امام حسین و موسی بن جعفر و علی بن موسی الرضا اخبار متواتر که موجب قطع و یقین گردد، نرسیده و اخباری که در بقیه معصومین علیهم السّلام رسیده ظن قوی به وجود می‌آورد و دلیلی بر نفی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احوال ائمه علیهم السّلام و دشمنان ایشان نیز شاهد همین مطلب است، مخصوصا در مورد امامانی که در زندان آنها و زیر نظرشان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شیخ مفید نیز نفی تواتر و قطع بوده، نه ردّ اخبار</w:t>
      </w:r>
      <w:r>
        <w:rPr>
          <w:rFonts w:eastAsia="IRNazanin" w:cs="IRNazanin"/>
          <w:color w:val="111111"/>
          <w:sz w:val="28"/>
          <w:szCs w:val="28"/>
          <w:rtl w:val="true"/>
          <w:lang w:bidi="fa-IR"/>
        </w:rPr>
        <w:t>.</w:t>
      </w:r>
    </w:p>
    <w:p>
      <w:pPr>
        <w:pStyle w:val="Heading5"/>
        <w:numPr>
          <w:ilvl w:val="4"/>
          <w:numId w:val="1"/>
        </w:numPr>
        <w:rPr/>
      </w:pPr>
      <w:bookmarkStart w:id="2425" w:name="__RefHeading___Toc1494114_3381743652"/>
      <w:bookmarkStart w:id="2426" w:name="_Toc1120"/>
      <w:bookmarkEnd w:id="2425"/>
      <w:r>
        <w:rPr>
          <w:rtl w:val="true"/>
        </w:rPr>
        <w:t xml:space="preserve">روایت </w:t>
      </w:r>
      <w:r>
        <w:rPr/>
        <w:t>18</w:t>
      </w:r>
      <w:bookmarkEnd w:id="242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bookmarkStart w:id="2427" w:name="pg17292_191908"/>
    </w:p>
    <w:p>
      <w:pPr>
        <w:pStyle w:val="BookText"/>
        <w:rPr/>
      </w:pPr>
      <w:bookmarkEnd w:id="2427"/>
      <w:r>
        <w:rPr>
          <w:rFonts w:ascii="Amiri" w:hAnsi="Amiri" w:eastAsia="Amiri" w:cs="Amiri"/>
          <w:color w:val="111111"/>
          <w:sz w:val="28"/>
          <w:sz w:val="28"/>
          <w:szCs w:val="28"/>
          <w:rtl w:val="true"/>
          <w:lang w:bidi="ar-SA"/>
        </w:rPr>
        <w:t>عَنِ الْجَوْهَرِيِّ عَنْ عُتْبَةَ بْنِ الضَّحَّاكِ عَنْ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عليهما السلام بَعْدَ قَتْلِ أَبِيهِ فَقَالَ فِي خُطْبَتِهِ لَقَدْ حَدَّثَنِي حَبِيبِي جَدِّي رَسُولُ اللَّهِ صَلَّي اللَّهُ عَلَيْهِ وَ آلِهِ إِنَّ الْأَمْرَ يَمْلِكُهُ اثْنَا عَشَرَ إِمَاماً مِنْ أَهْلِ بَيْتِهِ وَ صَفْوَتِهِ مَا مِنَّا إِلَّا مَقْتُولٌ أَوْ مَسْمُومٌ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8" w:name="__RefHeading___Toc1494116_3381743652"/>
      <w:bookmarkStart w:id="2429" w:name="_Toc1121"/>
      <w:bookmarkEnd w:id="2428"/>
      <w:r>
        <w:rPr>
          <w:rtl w:val="true"/>
        </w:rPr>
        <w:t>«</w:t>
      </w:r>
      <w:r>
        <w:rPr/>
        <w:t>19</w:t>
      </w:r>
      <w:r>
        <w:rPr>
          <w:rtl w:val="true"/>
        </w:rPr>
        <w:t>»</w:t>
      </w:r>
      <w:bookmarkEnd w:id="2429"/>
    </w:p>
    <w:p>
      <w:pPr>
        <w:pStyle w:val="BookText"/>
        <w:rPr/>
      </w:pPr>
      <w:r>
        <w:rPr>
          <w:rFonts w:ascii="Amiri" w:hAnsi="Amiri" w:eastAsia="Amiri" w:cs="Amiri"/>
          <w:color w:val="111111"/>
          <w:sz w:val="28"/>
          <w:sz w:val="28"/>
          <w:szCs w:val="28"/>
          <w:rtl w:val="true"/>
          <w:lang w:bidi="ar-SA"/>
        </w:rPr>
        <w:t xml:space="preserve">نص، كفاية الأثر مُحَمَّدُ بْنُ وَهْبَانَ عَنْ دَاوُدَ بْنِ هَيْثَمٍ عَنْ جَدِّهِ عَنْ إِسْحَاقَ بْنِ بُهْلُولٍ عَنْ أَبِيهِ عَنْ طَلْحَةَ بْنِ زَيْدٍ عَنِ الزُّبَيْرِ بْنِ عَطَا عَنْ عُمَيْرِ بْنِ هَانِي عَنْ جُنَادَةَ بْنِ أَبِي أُمَيَّةَ قَالَ قَالَ الْحَسَنُ بْنُ عَلِيٍّ صَلَوَاتُ اللَّهِ عَلَيْهِمَا وَ اللَّهِ لَقَدْ عَهِدَ إِلَيْنَا رَسُولُ اللَّهِ صلي الله عليه و آله أَنَّ هَذَا الْأَمْرَ يَمْلِكُهُ اثْنَا عَشَرَ إِمَاماً مِنْ وُلْدِ عَلِيٍّ وَ فَاطِمَةَ مَا مِنَّا إِلَّا مَسْمُومٌ أَوْ مَقْتُولٌ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 الخبرين في أبواب تاريخه عليه السلام إن شاء الله تعالي و سيأتي في أبواب وفاة كل منهم عليهم السلام ما يدل علي شهادتهم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محمّد از پدر خود نقل کرد که حضرت امام حسن علیه السّلام پس از شهادت پدر خود امیرالمؤمنین علیه السّلام در ضمن سخنرانی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 جدم پیامبر اکرم به من خبر داده که امامت در اختیار دوازده امام از اهل بیت اوست که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نیست، مگر این که یا مسموم می‌شود یا مقتول</w:t>
      </w:r>
      <w:r>
        <w:rPr>
          <w:rFonts w:eastAsia="IRNazanin" w:cs="IRNazanin"/>
          <w:color w:val="111111"/>
          <w:sz w:val="28"/>
          <w:szCs w:val="28"/>
          <w:rtl w:val="true"/>
          <w:lang w:bidi="fa-IR"/>
        </w:rPr>
        <w:t>.</w:t>
      </w:r>
      <w:r>
        <w:rPr>
          <w:rStyle w:val="FootnoteAnchor"/>
          <w:rtl w:val="true"/>
        </w:rPr>
        <w:footnoteReference w:id="1672"/>
      </w:r>
    </w:p>
    <w:p>
      <w:pPr>
        <w:pStyle w:val="Heading5"/>
        <w:numPr>
          <w:ilvl w:val="4"/>
          <w:numId w:val="1"/>
        </w:numPr>
        <w:rPr/>
      </w:pPr>
      <w:bookmarkStart w:id="2430" w:name="__RefHeading___Toc1494118_3381743652"/>
      <w:bookmarkStart w:id="2431" w:name="_Toc1122"/>
      <w:bookmarkEnd w:id="2430"/>
      <w:r>
        <w:rPr>
          <w:rtl w:val="true"/>
        </w:rPr>
        <w:t xml:space="preserve">روایت </w:t>
      </w:r>
      <w:r>
        <w:rPr/>
        <w:t>19</w:t>
      </w:r>
      <w:bookmarkEnd w:id="2431"/>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بن ابی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 اکرم صلوات اللَّه علیه با ما پیمان بسته که این امر را دوازده امام از فرزندان علی و فاطمه در اختیار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نیست، مگر این که مسموم یا مقتول است</w:t>
      </w:r>
      <w:r>
        <w:rPr>
          <w:rFonts w:eastAsia="IRNazanin" w:cs="IRNazanin"/>
          <w:color w:val="111111"/>
          <w:sz w:val="28"/>
          <w:szCs w:val="28"/>
          <w:rtl w:val="true"/>
          <w:lang w:bidi="fa-IR"/>
        </w:rPr>
        <w:t>.</w:t>
      </w:r>
      <w:r>
        <w:rPr>
          <w:rStyle w:val="FootnoteAnchor"/>
          <w:rtl w:val="true"/>
        </w:rPr>
        <w:footnoteReference w:id="167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تاریخ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دو روایت خواهد آمد إن شاء الله، و در ابواب زندگی ائمه علیهم السّلام، مطالبی که گواه بر شهادت آنهاست ذکر خواهد شد </w:t>
      </w:r>
      <w:r>
        <w:rPr>
          <w:rFonts w:eastAsia="IRNazanin" w:cs="IRNazanin"/>
          <w:color w:val="111111"/>
          <w:sz w:val="28"/>
          <w:szCs w:val="28"/>
          <w:rtl w:val="true"/>
          <w:lang w:bidi="fa-IR"/>
        </w:rPr>
        <w:t xml:space="preserve">. </w:t>
      </w:r>
      <w:bookmarkStart w:id="2432" w:name="pg17292_191909"/>
    </w:p>
    <w:p>
      <w:pPr>
        <w:pStyle w:val="Heading3"/>
        <w:numPr>
          <w:ilvl w:val="2"/>
          <w:numId w:val="1"/>
        </w:numPr>
        <w:rPr/>
      </w:pPr>
      <w:bookmarkStart w:id="2433" w:name="__RefHeading___Toc1494120_3381743652"/>
      <w:bookmarkStart w:id="2434" w:name="_Toc1123"/>
      <w:bookmarkEnd w:id="2432"/>
      <w:bookmarkEnd w:id="2433"/>
      <w:r>
        <w:rPr>
          <w:rtl w:val="true"/>
        </w:rPr>
        <w:t xml:space="preserve">باب </w:t>
      </w:r>
      <w:r>
        <w:rPr/>
        <w:t>10</w:t>
      </w:r>
      <w:r>
        <w:rPr>
          <w:rtl w:val="true"/>
        </w:rPr>
        <w:t xml:space="preserve"> </w:t>
      </w:r>
      <w:r>
        <w:rPr>
          <w:rtl w:val="true"/>
        </w:rPr>
        <w:t>ذم مبغضهم و أنه كافر حلال الدم و ثواب اللعن علي أعدائهم‌</w:t>
      </w:r>
      <w:bookmarkEnd w:id="2434"/>
    </w:p>
    <w:p>
      <w:pPr>
        <w:pStyle w:val="Heading4"/>
        <w:numPr>
          <w:ilvl w:val="3"/>
          <w:numId w:val="1"/>
        </w:numPr>
        <w:rPr/>
      </w:pPr>
      <w:bookmarkStart w:id="2435" w:name="__RefHeading___Toc1494122_3381743652"/>
      <w:bookmarkStart w:id="2436" w:name="_Toc1124"/>
      <w:bookmarkEnd w:id="2435"/>
      <w:r>
        <w:rPr>
          <w:rtl w:val="true"/>
        </w:rPr>
        <w:t>الأخبار</w:t>
      </w:r>
      <w:bookmarkEnd w:id="2436"/>
    </w:p>
    <w:p>
      <w:pPr>
        <w:pStyle w:val="Heading5"/>
        <w:numPr>
          <w:ilvl w:val="4"/>
          <w:numId w:val="1"/>
        </w:numPr>
        <w:rPr/>
      </w:pPr>
      <w:bookmarkStart w:id="2437" w:name="__RefHeading___Toc1494124_3381743652"/>
      <w:bookmarkStart w:id="2438" w:name="_Toc1125"/>
      <w:bookmarkEnd w:id="2437"/>
      <w:r>
        <w:rPr>
          <w:rtl w:val="true"/>
        </w:rPr>
        <w:t>«</w:t>
      </w:r>
      <w:r>
        <w:rPr/>
        <w:t>1</w:t>
      </w:r>
      <w:r>
        <w:rPr>
          <w:rtl w:val="true"/>
        </w:rPr>
        <w:t>»</w:t>
      </w:r>
      <w:bookmarkEnd w:id="2438"/>
    </w:p>
    <w:p>
      <w:pPr>
        <w:pStyle w:val="BookText"/>
        <w:rPr/>
      </w:pPr>
      <w:r>
        <w:rPr>
          <w:rFonts w:ascii="Amiri" w:hAnsi="Amiri" w:eastAsia="Amiri" w:cs="Amiri"/>
          <w:color w:val="111111"/>
          <w:sz w:val="28"/>
          <w:sz w:val="28"/>
          <w:szCs w:val="28"/>
          <w:rtl w:val="true"/>
          <w:lang w:bidi="ar-SA"/>
        </w:rPr>
        <w:t>لي، الأمالي للصدوق الْعَطَّارُ عَنْ سَعْدٍ عَنْ عَبْدِ الصَّمَدِ بْنِ مُحَمَّدٍ عَنْ حَنَانِ بْنِ سَدِيرٍ عَنْ سُدَيْفٍ الْمَكِّيِّ قَالَ حَدَّثَنِي مُحَمَّدُ بْنُ عَلِيٍّ الْبَاقِرُ عليهما السلام وَ مَا رَأَيْتُ مُحَمَّدِيّاً قَطُّ يَعْدِلُهُ قَالَ حَدَّثَنَا جَابِرُ بْنُ عَبْدِ اللَّهِ الْأَنْصَارِيُّ قَالَ خَطَبَنَا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أَبْغَضَنَا أَهْلَ الْبَيْتِ بَعَثَهُ اللَّهُ يَوْمَ الْقِيَامَةِ يَهُودِيّاً قَالَ قُلْتُ يَا رَسُولَ اللَّهِ وَ إِنْ صَامَ وَ صَلَّي وَ زَعَمَ أَنَّهُ مُسْلِمٌ فَقَالَ وَ إِنْ صَامَ وَ صَلَّي وَ زَعَمَ أَنَّهُ مُسْلِمٌ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9" w:name="__RefHeading___Toc1494126_3381743652"/>
      <w:bookmarkStart w:id="2440" w:name="_Toc1126"/>
      <w:bookmarkEnd w:id="2439"/>
      <w:r>
        <w:rPr>
          <w:rtl w:val="true"/>
        </w:rPr>
        <w:t>«</w:t>
      </w:r>
      <w:r>
        <w:rPr/>
        <w:t>2</w:t>
      </w:r>
      <w:r>
        <w:rPr>
          <w:rtl w:val="true"/>
        </w:rPr>
        <w:t>»</w:t>
      </w:r>
      <w:bookmarkEnd w:id="2440"/>
    </w:p>
    <w:p>
      <w:pPr>
        <w:pStyle w:val="BookText"/>
        <w:rPr/>
      </w:pPr>
      <w:r>
        <w:rPr>
          <w:rFonts w:ascii="Amiri" w:hAnsi="Amiri" w:eastAsia="Amiri" w:cs="Amiri"/>
          <w:color w:val="111111"/>
          <w:sz w:val="28"/>
          <w:sz w:val="28"/>
          <w:szCs w:val="28"/>
          <w:rtl w:val="true"/>
          <w:lang w:bidi="ar-SA"/>
        </w:rPr>
        <w:t xml:space="preserve">ثو، ثواب الأعمال لي، الأمالي للصدوق مَاجِيلَوَيْهِ عَنْ عَمِّهِ عَنْ مُحَمَّدِ بْنِ عَلِيٍّ الْكُوفِيِّ عَنِ الْمُفَضَّلِ بْنِ صَالِحٍ عَنْ مُحَمَّدِ بْنِ مَرْوَانَ عَنِ الصَّادِقِ عَنْ آبَائِهِ عليهم السلام </w:t>
      </w:r>
      <w:r>
        <w:rPr>
          <w:rStyle w:val="FootnoteAnchor"/>
          <w:rtl w:val="true"/>
        </w:rPr>
        <w:footnoteReference w:id="1675"/>
      </w:r>
      <w:r>
        <w:rPr>
          <w:rFonts w:ascii="Amiri" w:hAnsi="Amiri" w:eastAsia="Amiri" w:cs="Amiri"/>
          <w:color w:val="111111"/>
          <w:sz w:val="28"/>
          <w:sz w:val="28"/>
          <w:szCs w:val="28"/>
          <w:rtl w:val="true"/>
          <w:lang w:bidi="ar-SA"/>
        </w:rPr>
        <w:t xml:space="preserve">قَالَ قَالَ رَسُولُ اللَّهِ صلي الله عليه و آله مَنْ أَبْغَضَنَا أَهْلَ الْبَيْتِ بَعَثَهُ اللَّهُ يَهُودِيّاً </w:t>
      </w:r>
      <w:r>
        <w:rPr>
          <w:rStyle w:val="FootnoteAnchor"/>
          <w:rtl w:val="true"/>
        </w:rPr>
        <w:footnoteReference w:id="1676"/>
      </w:r>
      <w:r>
        <w:rPr>
          <w:rFonts w:ascii="Amiri" w:hAnsi="Amiri" w:eastAsia="Amiri" w:cs="Amiri"/>
          <w:color w:val="111111"/>
          <w:sz w:val="28"/>
          <w:sz w:val="28"/>
          <w:szCs w:val="28"/>
          <w:rtl w:val="true"/>
          <w:lang w:bidi="ar-SA"/>
        </w:rPr>
        <w:t xml:space="preserve">قِيلَ يَا رَسُولَ اللَّهِ وَ إِنْ شَهِدَ الشَّهَادَتَيْنِ قَالَ نَعَمْ فَإِنَّمَا احْتَجَزَ بِهَاتَيْنِ الْكَلِمَتَيْنِ عَنْ سَفْكِ دَمِهِ </w:t>
      </w:r>
      <w:r>
        <w:rPr>
          <w:rStyle w:val="FootnoteAnchor"/>
          <w:rtl w:val="true"/>
        </w:rPr>
        <w:footnoteReference w:id="1677"/>
      </w:r>
      <w:r>
        <w:rPr>
          <w:rFonts w:ascii="Amiri" w:hAnsi="Amiri" w:eastAsia="Amiri" w:cs="Amiri"/>
          <w:color w:val="111111"/>
          <w:sz w:val="28"/>
          <w:sz w:val="28"/>
          <w:szCs w:val="28"/>
          <w:rtl w:val="true"/>
          <w:lang w:bidi="ar-SA"/>
        </w:rPr>
        <w:t xml:space="preserve">أَوْ يُؤَدِّيَ الْجِزْيَةَ عَنْ يَدٍ وَ هُوَ صَاغِرٌ ثُمَّ قَالَ مَنْ أَبْغَضَنَا أَهْلَ الْبَيْتِ بَعَثَهُ اللَّهُ يَهُودِيّاً قِيلَ وَ كَيْفَ </w:t>
      </w:r>
      <w:r>
        <w:rPr>
          <w:rStyle w:val="FootnoteAnchor"/>
          <w:rtl w:val="true"/>
        </w:rPr>
        <w:footnoteReference w:id="1678"/>
      </w:r>
      <w:r>
        <w:rPr>
          <w:rFonts w:ascii="Amiri" w:hAnsi="Amiri" w:eastAsia="Amiri" w:cs="Amiri"/>
          <w:color w:val="111111"/>
          <w:sz w:val="28"/>
          <w:sz w:val="28"/>
          <w:szCs w:val="28"/>
          <w:rtl w:val="true"/>
          <w:lang w:bidi="ar-SA"/>
        </w:rPr>
        <w:t xml:space="preserve">يَا رَسُولَ اللَّهِ قَالَ إِنْ أَدْرَكَ الدَّجَّالَ آمَنَ بِهِ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1" w:name="__RefHeading___Toc1494128_3381743652"/>
      <w:bookmarkStart w:id="2442" w:name="_Toc1127"/>
      <w:bookmarkEnd w:id="2441"/>
      <w:r>
        <w:rPr>
          <w:rtl w:val="true"/>
        </w:rPr>
        <w:t>«</w:t>
      </w:r>
      <w:r>
        <w:rPr/>
        <w:t>3</w:t>
      </w:r>
      <w:r>
        <w:rPr>
          <w:rtl w:val="true"/>
        </w:rPr>
        <w:t>»</w:t>
      </w:r>
      <w:bookmarkEnd w:id="2442"/>
    </w:p>
    <w:p>
      <w:pPr>
        <w:pStyle w:val="BookText"/>
        <w:rPr/>
      </w:pPr>
      <w:r>
        <w:rPr>
          <w:rFonts w:ascii="Amiri" w:hAnsi="Amiri" w:eastAsia="Amiri" w:cs="Amiri"/>
          <w:color w:val="111111"/>
          <w:sz w:val="28"/>
          <w:sz w:val="28"/>
          <w:szCs w:val="28"/>
          <w:rtl w:val="true"/>
          <w:lang w:bidi="ar-SA"/>
        </w:rPr>
        <w:t>لي، الأمالي للصدوق ابْنُ مَسْرُورٍ عَنِ ابْنِ عَامِرٍ عَنْ عَمِّهِ عَنِ ابْنِ أَبِي عُمَيْرٍ عَنْ إِبْرَاهِيمَ بْنِ زِيَادٍ</w:t>
      </w:r>
    </w:p>
    <w:p>
      <w:pPr>
        <w:pStyle w:val="Heading3"/>
        <w:numPr>
          <w:ilvl w:val="2"/>
          <w:numId w:val="1"/>
        </w:numPr>
        <w:rPr/>
      </w:pPr>
      <w:bookmarkStart w:id="2443" w:name="__RefHeading___Toc1494130_3381743652"/>
      <w:bookmarkStart w:id="2444" w:name="_Toc1128"/>
      <w:bookmarkEnd w:id="2443"/>
      <w:r>
        <w:rPr>
          <w:rtl w:val="true"/>
        </w:rPr>
        <w:t xml:space="preserve">باب دهم </w:t>
      </w:r>
      <w:r>
        <w:rPr>
          <w:rtl w:val="true"/>
        </w:rPr>
        <w:t xml:space="preserve">: </w:t>
      </w:r>
      <w:r>
        <w:rPr>
          <w:rtl w:val="true"/>
        </w:rPr>
        <w:t>سرزنش دشمن ائمه علیهم السّلام و این که او کافر است و خونش حلال، و ثواب لعنت بر دشمنان ائمه علیهم السّلام</w:t>
      </w:r>
      <w:bookmarkEnd w:id="2444"/>
    </w:p>
    <w:p>
      <w:pPr>
        <w:pStyle w:val="Heading4"/>
        <w:numPr>
          <w:ilvl w:val="3"/>
          <w:numId w:val="1"/>
        </w:numPr>
        <w:rPr/>
      </w:pPr>
      <w:bookmarkStart w:id="2445" w:name="__RefHeading___Toc1494132_3381743652"/>
      <w:bookmarkStart w:id="2446" w:name="_Toc1129"/>
      <w:bookmarkEnd w:id="2445"/>
      <w:r>
        <w:rPr>
          <w:rtl w:val="true"/>
        </w:rPr>
        <w:t>روایات</w:t>
      </w:r>
      <w:bookmarkEnd w:id="2446"/>
    </w:p>
    <w:p>
      <w:pPr>
        <w:pStyle w:val="Heading5"/>
        <w:numPr>
          <w:ilvl w:val="4"/>
          <w:numId w:val="1"/>
        </w:numPr>
        <w:rPr/>
      </w:pPr>
      <w:bookmarkStart w:id="2447" w:name="__RefHeading___Toc1494134_3381743652"/>
      <w:bookmarkStart w:id="2448" w:name="_Toc1130"/>
      <w:bookmarkEnd w:id="2447"/>
      <w:r>
        <w:rPr>
          <w:rtl w:val="true"/>
        </w:rPr>
        <w:t xml:space="preserve">روایت </w:t>
      </w:r>
      <w:r>
        <w:rPr/>
        <w:t>1</w:t>
      </w:r>
      <w:bookmarkEnd w:id="244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سدیف 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که در میان فرزندان محمّد چون او ندیده‌ام، به من فرمود که جابر بن عبداللَّه انصاری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برای ما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اهل بیت دشمنی بورزد، خداوند او را در قیامت یهودی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روزه بگیرد و نماز بخواند و به گمان خود مسلمان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روزه بگیرد و نماز بخواند و خیال کند مسلمان است</w:t>
      </w:r>
      <w:r>
        <w:rPr>
          <w:rFonts w:eastAsia="IRNazanin" w:cs="IRNazanin"/>
          <w:color w:val="111111"/>
          <w:sz w:val="28"/>
          <w:szCs w:val="28"/>
          <w:rtl w:val="true"/>
          <w:lang w:bidi="fa-IR"/>
        </w:rPr>
        <w:t>.</w:t>
      </w:r>
      <w:r>
        <w:rPr>
          <w:rStyle w:val="FootnoteAnchor"/>
          <w:rtl w:val="true"/>
        </w:rPr>
        <w:footnoteReference w:id="1680"/>
      </w:r>
    </w:p>
    <w:p>
      <w:pPr>
        <w:pStyle w:val="Heading5"/>
        <w:numPr>
          <w:ilvl w:val="4"/>
          <w:numId w:val="1"/>
        </w:numPr>
        <w:rPr/>
      </w:pPr>
      <w:bookmarkStart w:id="2449" w:name="__RefHeading___Toc1494136_3381743652"/>
      <w:bookmarkStart w:id="2450" w:name="_Toc1131"/>
      <w:bookmarkEnd w:id="2449"/>
      <w:r>
        <w:rPr>
          <w:rtl w:val="true"/>
        </w:rPr>
        <w:t xml:space="preserve">روایت </w:t>
      </w:r>
      <w:r>
        <w:rPr/>
        <w:t>2</w:t>
      </w:r>
      <w:bookmarkEnd w:id="2450"/>
    </w:p>
    <w:p>
      <w:pPr>
        <w:pStyle w:val="BookText"/>
        <w:rPr/>
      </w:pPr>
      <w:r>
        <w:rPr>
          <w:rFonts w:ascii="IRNazanin" w:hAnsi="IRNazanin" w:eastAsia="IRNazanin"/>
          <w:color w:val="111111"/>
          <w:sz w:val="28"/>
          <w:sz w:val="28"/>
          <w:szCs w:val="28"/>
          <w:rtl w:val="true"/>
          <w:lang w:bidi="fa-IR"/>
        </w:rPr>
        <w:t>ثواب الاعمال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حضرت صادق علیه السّلام، از آباء گرامش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دشمن بدارد، خداوند او را یهودی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گواهی به دو شهادت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او با اعتراف به این دو گواهی، از ریخته شدن خونش جلوگیری کرده یا جلوی پرداخت جزیه را با کمال خواری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اهل بیت را دشمن بدارد، خداوند او را یهودی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دجال را درک کند، به او ایمان می‌آورد</w:t>
      </w:r>
      <w:r>
        <w:rPr>
          <w:rFonts w:eastAsia="IRNazanin" w:cs="IRNazanin"/>
          <w:color w:val="111111"/>
          <w:sz w:val="28"/>
          <w:szCs w:val="28"/>
          <w:rtl w:val="true"/>
          <w:lang w:bidi="fa-IR"/>
        </w:rPr>
        <w:t>.</w:t>
      </w:r>
      <w:r>
        <w:rPr>
          <w:rStyle w:val="FootnoteAnchor"/>
          <w:rtl w:val="true"/>
        </w:rPr>
        <w:footnoteReference w:id="1681"/>
      </w:r>
    </w:p>
    <w:p>
      <w:pPr>
        <w:pStyle w:val="Heading5"/>
        <w:numPr>
          <w:ilvl w:val="4"/>
          <w:numId w:val="1"/>
        </w:numPr>
        <w:rPr/>
      </w:pPr>
      <w:bookmarkStart w:id="2451" w:name="__RefHeading___Toc1494138_3381743652"/>
      <w:bookmarkStart w:id="2452" w:name="_Toc1132"/>
      <w:bookmarkEnd w:id="2451"/>
      <w:r>
        <w:rPr>
          <w:rtl w:val="true"/>
        </w:rPr>
        <w:t xml:space="preserve">روایت </w:t>
      </w:r>
      <w:r>
        <w:rPr/>
        <w:t>3</w:t>
      </w:r>
      <w:bookmarkEnd w:id="245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زیاد </w:t>
      </w:r>
      <w:bookmarkStart w:id="2453" w:name="pg17292_191910"/>
    </w:p>
    <w:p>
      <w:pPr>
        <w:pStyle w:val="BookText"/>
        <w:rPr/>
      </w:pPr>
      <w:bookmarkEnd w:id="2453"/>
      <w:r>
        <w:rPr>
          <w:rFonts w:ascii="Amiri" w:hAnsi="Amiri" w:eastAsia="Amiri" w:cs="Amiri"/>
          <w:color w:val="111111"/>
          <w:sz w:val="28"/>
          <w:sz w:val="28"/>
          <w:szCs w:val="28"/>
          <w:rtl w:val="true"/>
          <w:lang w:bidi="ar-SA"/>
        </w:rPr>
        <w:t xml:space="preserve">قَالَ سَمِعْتُ أَبَا عَبْدِ اللَّهِ عليه السلام يَقُولُ لَوْ أَنَّ عَدُوَّ عَلِيٍّ جَاءَ إِلَي الْفُرَاتِ وَ هُوَ يُزَخُّ زَخِيخاً قَدْ أَشْرَفَ مَاؤُهُ عَلَي جَنْبَتَيْهِ فَتَنَاوَلَ مِنْهُ شَرْبَةً وَ قَالَ بِسْمِ اللَّهِ وَ إِذَا شَرِبَهَا </w:t>
      </w:r>
      <w:r>
        <w:rPr>
          <w:rStyle w:val="FootnoteAnchor"/>
          <w:rtl w:val="true"/>
        </w:rPr>
        <w:footnoteReference w:id="1682"/>
      </w:r>
      <w:r>
        <w:rPr>
          <w:rFonts w:ascii="Amiri" w:hAnsi="Amiri" w:eastAsia="Amiri" w:cs="Amiri"/>
          <w:color w:val="111111"/>
          <w:sz w:val="28"/>
          <w:sz w:val="28"/>
          <w:szCs w:val="28"/>
          <w:rtl w:val="true"/>
          <w:lang w:bidi="ar-SA"/>
        </w:rPr>
        <w:t xml:space="preserve">قَالَ الْحَمْدُ لِلَّهِ مَا كَانَ ذَلِكَ إِلَّا مَيْتَةً </w:t>
      </w:r>
      <w:r>
        <w:rPr>
          <w:rStyle w:val="FootnoteAnchor"/>
          <w:rtl w:val="true"/>
        </w:rPr>
        <w:footnoteReference w:id="1683"/>
      </w:r>
      <w:r>
        <w:rPr>
          <w:rFonts w:ascii="Amiri" w:hAnsi="Amiri" w:eastAsia="Amiri" w:cs="Amiri"/>
          <w:color w:val="111111"/>
          <w:sz w:val="28"/>
          <w:sz w:val="28"/>
          <w:szCs w:val="28"/>
          <w:rtl w:val="true"/>
          <w:lang w:bidi="ar-SA"/>
        </w:rPr>
        <w:t xml:space="preserve">أَوْ دَماً مَسْفُوحاً أَوْ لَحْمَ خِنزِيرٍ </w:t>
      </w:r>
      <w:r>
        <w:rPr>
          <w:rStyle w:val="FootnoteAnchor"/>
          <w:rtl w:val="true"/>
        </w:rPr>
        <w:footnoteReference w:id="1684"/>
      </w:r>
    </w:p>
    <w:p>
      <w:pPr>
        <w:pStyle w:val="Heading5"/>
        <w:numPr>
          <w:ilvl w:val="4"/>
          <w:numId w:val="1"/>
        </w:numPr>
        <w:rPr/>
      </w:pPr>
      <w:bookmarkStart w:id="2454" w:name="__RefHeading___Toc1494140_3381743652"/>
      <w:bookmarkStart w:id="2455" w:name="_Toc1133"/>
      <w:bookmarkEnd w:id="2454"/>
      <w:r>
        <w:rPr>
          <w:rtl w:val="true"/>
        </w:rPr>
        <w:t>بيان</w:t>
      </w:r>
      <w:bookmarkEnd w:id="2455"/>
    </w:p>
    <w:p>
      <w:pPr>
        <w:pStyle w:val="BookText"/>
        <w:rPr/>
      </w:pPr>
      <w:r>
        <w:rPr>
          <w:rFonts w:ascii="Amiri" w:hAnsi="Amiri" w:eastAsia="Amiri" w:cs="Amiri"/>
          <w:color w:val="111111"/>
          <w:sz w:val="28"/>
          <w:sz w:val="28"/>
          <w:szCs w:val="28"/>
          <w:rtl w:val="true"/>
          <w:lang w:bidi="ar-SA"/>
        </w:rPr>
        <w:t>يزخ زخيخا بالخاء المعجمة أي يدفع بعضه بعضا لكثرته أو يبرق قال الفيروزآبادي زخه دفعه في وهدة و زخ الخمر يزخ زخيخا برق و في بعض النسخ بالراء المهملة و الجيم قال الفيروزآبادي الرج التحريك و التحرك و الاهتزاز و الرجرجة الاضطراب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بيان أن مثل هذا الماء مع وفوره و كثرته و عدم توهم إسراف و غصب و تضييق علي الغير إذا شرب منه مع رعاية الآداب المستحبة كان عليه حراما لكفره و إنما أبيح نعم الدنيا للمؤمنين</w:t>
      </w:r>
      <w:r>
        <w:rPr>
          <w:rFonts w:eastAsia="Amiri" w:cs="Amiri" w:ascii="Amiri" w:hAnsi="Amiri"/>
          <w:color w:val="111111"/>
          <w:sz w:val="28"/>
          <w:szCs w:val="28"/>
          <w:rtl w:val="true"/>
          <w:lang w:bidi="ar-SA"/>
        </w:rPr>
        <w:t>.</w:t>
      </w:r>
    </w:p>
    <w:p>
      <w:pPr>
        <w:pStyle w:val="Heading5"/>
        <w:numPr>
          <w:ilvl w:val="4"/>
          <w:numId w:val="1"/>
        </w:numPr>
        <w:rPr/>
      </w:pPr>
      <w:bookmarkStart w:id="2456" w:name="__RefHeading___Toc1494142_3381743652"/>
      <w:bookmarkStart w:id="2457" w:name="_Toc1134"/>
      <w:bookmarkEnd w:id="2456"/>
      <w:r>
        <w:rPr>
          <w:rtl w:val="true"/>
        </w:rPr>
        <w:t>«</w:t>
      </w:r>
      <w:r>
        <w:rPr/>
        <w:t>4</w:t>
      </w:r>
      <w:r>
        <w:rPr>
          <w:rtl w:val="true"/>
        </w:rPr>
        <w:t>»</w:t>
      </w:r>
      <w:bookmarkEnd w:id="2457"/>
    </w:p>
    <w:p>
      <w:pPr>
        <w:pStyle w:val="BookText"/>
        <w:rPr/>
      </w:pPr>
      <w:r>
        <w:rPr>
          <w:rFonts w:ascii="Amiri" w:hAnsi="Amiri" w:eastAsia="Amiri" w:cs="Amiri"/>
          <w:color w:val="111111"/>
          <w:sz w:val="28"/>
          <w:sz w:val="28"/>
          <w:szCs w:val="28"/>
          <w:rtl w:val="true"/>
          <w:lang w:bidi="ar-SA"/>
        </w:rPr>
        <w:t>ما، الأمالي للشيخ الطوسي الْمُفِيدُ عَنْ أَحْمَدَ بْنِ الْوَلِيدِ عَنْ أَبِيهِ عَنْ سَعِيدِ بْنِ عَبْدِ اللَّهِ بْنِ مُوسَي عَنْ مُحَمَّدِ بْنِ عَبْدِ الرَّحْمَنِ عَنِ الْمُعَلَّي بْنِ هِلَالٍ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لِلنَّبِيِّ صلي الله عليه و آله أَوْصِنِي قَالَ عَلَيْكَ بِمَوَدَّةِ عَلِيِّ بْنِ أَبِي طَالِبٍ عليهما السلام وَ الَّذِي بَعَثَنِي بِالْحَقِّ نَبِيّاً لَا يَقْبَلُ اللَّهُ مِنْ عَبْدٍ حَسَنَةً حَتَّي يَسْأَلَهُ عَنْ حُبِّ عَلِيِّ بْنِ أَبِي طَالِبٍ عَلَيْهِ السَّلَامُ وَ هُوَ تَعَالَي أَعْلَمُ فَإِنْ جَاءَهُ بِوَلَايَتِهِ قَبِلَ عَمَلَهُ عَلَي مَا كَانَ مِنْهُ وَ إِنْ لَمْ يَأْتِ بِوَلَايَتِهِ لَمْ يَسْأَلْهُ عَنْ شَيْ‌ءٍ ثُمَّ أَمَرَ بِهِ إِلَي النَّارِ يَا ابْنَ عَبَّاسٍ وَ الَّذِي بَعَثَنِي بِالْحَقِّ نَبِيّاً إِنَّ النَّارَ لَأَشَدُّ غَضَباً عَلَي مُبْغِضِ عَلِيٍّ عليه السلام مِنْهَا عَلَي مَنْ زَعَمَ أَنَّ لِلَّهِ 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لَوْ أَنَّ الْمَلَائِكَةَ الْمُقَرَّبِينَ وَ الْأَنْبِيَاءَ الْمُرْسَلِينَ اجْتَمَعُوا عَلَي بُغْضِهِ وَ لَنْ يَفْعَلُوا لَعَذَّبَهُمُ اللَّهُ بِالنَّارِ قُلْتُ يَا رَسُولَ اللَّهِ وَ هَلْ يُبْغِضُهُ أَحَدٌ قَالَ يَا ابْنَ عَبَّاسٍ نَعَمْ يُبْغِضُهُ قَوْمٌ يَذْكُرُونَ أَنَّهُمْ مِنْ أُمَّتِي لَمْ يَجْعَلِ اللَّهُ لَهُمْ فِي الْإِسْلَامِ نَصِيباً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علی، در حالی کنار نهر فرات بیاید که آب موج می زند و تمام اطراف رود را پر کرده و از آن یک کف بیاشامد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آشامیدن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آشامیدن او مردار یا خون ریخته شده یا گوشت خوک است</w:t>
      </w:r>
      <w:r>
        <w:rPr>
          <w:rFonts w:eastAsia="IRNazanin" w:cs="IRNazanin"/>
          <w:color w:val="111111"/>
          <w:sz w:val="28"/>
          <w:szCs w:val="28"/>
          <w:rtl w:val="true"/>
          <w:lang w:bidi="fa-IR"/>
        </w:rPr>
        <w:t>.</w:t>
      </w:r>
      <w:r>
        <w:rPr>
          <w:rStyle w:val="FootnoteAnchor"/>
          <w:rtl w:val="true"/>
        </w:rPr>
        <w:footnoteReference w:id="1685"/>
      </w:r>
    </w:p>
    <w:p>
      <w:pPr>
        <w:pStyle w:val="Heading5"/>
        <w:numPr>
          <w:ilvl w:val="4"/>
          <w:numId w:val="1"/>
        </w:numPr>
        <w:rPr/>
      </w:pPr>
      <w:bookmarkStart w:id="2458" w:name="__RefHeading___Toc1494144_3381743652"/>
      <w:bookmarkStart w:id="2459" w:name="_Toc1135"/>
      <w:bookmarkEnd w:id="2458"/>
      <w:r>
        <w:rPr>
          <w:rtl w:val="true"/>
        </w:rPr>
        <w:t>توضیح</w:t>
      </w:r>
      <w:bookmarkEnd w:id="2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یزخّ زخیخا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آن بعضی دیگر را به خاطر کثرت آن هل می دهد یا در حین موج زدن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به زمین پست می 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 الخمر یزخّ زخیخا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درخشید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دادن و حرکت کردن و تکان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با این که آب این قدر فراوان و زیاد است و احتمال اسراف و غصب و سختگیری بر غیر در آن نیست، وقتی از آن آب می‌آشامد با حفظ آداب مستحب، این آب به خاطر کفرش برای او حرام است، زیرا نعمت های دنیا برای مؤمنان حلال شده است</w:t>
      </w:r>
      <w:r>
        <w:rPr>
          <w:rFonts w:eastAsia="IRNazanin" w:cs="IRNazanin"/>
          <w:color w:val="111111"/>
          <w:sz w:val="28"/>
          <w:szCs w:val="28"/>
          <w:rtl w:val="true"/>
          <w:lang w:bidi="fa-IR"/>
        </w:rPr>
        <w:t>.</w:t>
      </w:r>
    </w:p>
    <w:p>
      <w:pPr>
        <w:pStyle w:val="Heading5"/>
        <w:numPr>
          <w:ilvl w:val="4"/>
          <w:numId w:val="1"/>
        </w:numPr>
        <w:rPr/>
      </w:pPr>
      <w:bookmarkStart w:id="2460" w:name="__RefHeading___Toc1494146_3381743652"/>
      <w:bookmarkStart w:id="2461" w:name="_Toc1136"/>
      <w:bookmarkEnd w:id="2460"/>
      <w:r>
        <w:rPr>
          <w:rtl w:val="true"/>
        </w:rPr>
        <w:t xml:space="preserve">روایت </w:t>
      </w:r>
      <w:r>
        <w:rPr/>
        <w:t>4</w:t>
      </w:r>
      <w:bookmarkEnd w:id="246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پیامبر اکرم صلّی اللَّه علیه و آله عرض کردم که مرا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 کنم که دوستی با علی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مرا به حق برانگیخت، خداوند از بنده‌ای کار نیکی نمی‌پذیرد، مگر این که راجع به حبّ علی بن ابی طالب علیه السّلام از او سؤال می کند، با این که خداوند خود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ولایت بود عملش را به هر صورت که باشد می‌پذیرد و اگر دارای ولایت نباشد، دیگر از چیزی پرسش نمی کند و دستور می دهد او را در آتش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مرا به نبوت مبعوث کرد، آتش خشمش بر دشمن علی بیشتر است از کسی که معتقد است خدا دارای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ملائکه مقربین و تمام انبیای مرسل اجتماع بر دشمنی علی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 که چنین کاری را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خداوند به آتش جهنم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با او دشمنی می ورزد؟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مدعی هستند از امت منند با او دشمنی می ورزند، با این که از اسلام بهره‌ای نبرده‌اند</w:t>
      </w:r>
      <w:r>
        <w:rPr>
          <w:rFonts w:eastAsia="IRNazanin" w:cs="IRNazanin"/>
          <w:color w:val="111111"/>
          <w:sz w:val="28"/>
          <w:szCs w:val="28"/>
          <w:rtl w:val="true"/>
          <w:lang w:bidi="fa-IR"/>
        </w:rPr>
        <w:t xml:space="preserve">. </w:t>
      </w:r>
      <w:bookmarkStart w:id="2462" w:name="pg17292_191911"/>
    </w:p>
    <w:p>
      <w:pPr>
        <w:pStyle w:val="BookText"/>
        <w:rPr/>
      </w:pPr>
      <w:bookmarkEnd w:id="2462"/>
      <w:r>
        <w:rPr>
          <w:rFonts w:ascii="Amiri" w:hAnsi="Amiri" w:eastAsia="Amiri" w:cs="Amiri"/>
          <w:color w:val="111111"/>
          <w:sz w:val="28"/>
          <w:sz w:val="28"/>
          <w:szCs w:val="28"/>
          <w:rtl w:val="true"/>
          <w:lang w:bidi="ar-SA"/>
        </w:rPr>
        <w:t xml:space="preserve">يَا ابْنَ عَبَّاسٍ إِنَّ مِنْ عَلَامَةِ بُغْضِهِمْ لَهُ تَفْضِيلَهُمْ مَنْ هُوَ دُونَهُ عَلَيْهِ وَ الَّذِي بَعَثَنِي بِالْحَقِّ مَا بَعَثَ اللَّهُ نَبِيّاً أَكْرَمَ عَلَيْهِ مِنِّي وَ لَا أَوْصِيَاءَ أَكْرَمُ عَلَيْهِ مِنْ وَصِيِّي عَلِيٍّ قَالَ ابْنُ عَبَّاسٍ فَلَمْ أَزَلْ لَهُ كَمَا أَمَرَنِي رَسُولُ اللَّهِ صلي الله عليه و آله وَ أَوْصَانِي بِمَوَدَّتِهِ وَ إِنَّهُ لَأَكْبَرُ عَمَلِي عِنْدِي الْخَبَرَ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3" w:name="__RefHeading___Toc1494148_3381743652"/>
      <w:bookmarkStart w:id="2464" w:name="_Toc1137"/>
      <w:bookmarkEnd w:id="2463"/>
      <w:r>
        <w:rPr>
          <w:rtl w:val="true"/>
        </w:rPr>
        <w:t>«</w:t>
      </w:r>
      <w:r>
        <w:rPr/>
        <w:t>5</w:t>
      </w:r>
      <w:r>
        <w:rPr>
          <w:rtl w:val="true"/>
        </w:rPr>
        <w:t>»</w:t>
      </w:r>
      <w:bookmarkEnd w:id="2464"/>
    </w:p>
    <w:p>
      <w:pPr>
        <w:pStyle w:val="BookText"/>
        <w:rPr/>
      </w:pPr>
      <w:r>
        <w:rPr>
          <w:rFonts w:ascii="Amiri" w:hAnsi="Amiri" w:eastAsia="Amiri" w:cs="Amiri"/>
          <w:color w:val="111111"/>
          <w:sz w:val="28"/>
          <w:sz w:val="28"/>
          <w:szCs w:val="28"/>
          <w:rtl w:val="true"/>
          <w:lang w:bidi="ar-SA"/>
        </w:rPr>
        <w:t>ما، الأمالي للشيخ الطوسي أَبُو الْقَاسِمِ بْنُ شِبْلٍ عَنْ ظَفَرِ بْنِ حُمْدُونٍ عَنْ إِبْرَاهِيمَ بْنِ إِسْحَاقَ النَّهَاوَنْدِيِّ عَنْ عَبْدِ اللَّهِ بْنِ حَمَّادٍ الْأَنْصَارِيِّ عَنْ عَمْرِو بْنِ شِمْرٍ عَنْ يَعْقُوبَ بْنِ مِيثَمٍ التَّمَّارِ مَوْلَي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جَعْفَرٍ عليه السلام فَقُلْتُ لَهُ جُعِلْتُ فِدَاكَ يَا ابْنَ رَسُولِ اللَّهِ إِنِّي وَجَدْتُ فِي كُتُبِ أَبِي أَنَّ عَلِيّاً عليه السلام قَالَ لِأَبِي مِيثَمٍ أَحْبِبْ حَبِيبَ آلِ مُحَمَّدٍ وَ إِنْ كَانَ فَاسِقاً زَانِياً وَ أَبْغِضْ مُبْغِضَ آلِ مُحَمَّدٍ وَ إِنْ كَانَ صَوَّاماً قَوَّاماً فَإِنِّي سَمِعْتُ رَسُولَ اللَّهِ صَلَّي اللَّهُ عَلَيْهِ وَ آلِهِ وَ هُوَ يَقُولُ الَّذِينَ آمَنُوا وَ عَمِلُوا الصَّالِحاتِ أُولئِكَ هُمْ خَيْرُ الْبَرِيَّةِ </w:t>
      </w:r>
      <w:r>
        <w:rPr>
          <w:rStyle w:val="FootnoteAnchor"/>
          <w:rtl w:val="true"/>
        </w:rPr>
        <w:footnoteReference w:id="1687"/>
      </w:r>
      <w:r>
        <w:rPr>
          <w:rFonts w:ascii="Amiri" w:hAnsi="Amiri" w:eastAsia="Amiri" w:cs="Amiri"/>
          <w:color w:val="111111"/>
          <w:sz w:val="28"/>
          <w:sz w:val="28"/>
          <w:szCs w:val="28"/>
          <w:rtl w:val="true"/>
          <w:lang w:bidi="ar-SA"/>
        </w:rPr>
        <w:t xml:space="preserve">ثُمَّ الْتَفَتَ إِلَيَّ وَ قَالَ هُمْ وَ اللَّهِ أَنْتَ وَ شِيعَتُكَ يَا عَلِيُّ وَ مِيعَادُكَ وَ مِيعَادُهُمُ الْحَوْضُ غَداً غُرّاً مُحَجَّلِينَ مُتَوَّجِينَ فَقَالَ أَبُو جَعْفَرٍ عليه السلام هَكَذَا هُوَ عِيَاناً فِي كِتَابِ عَلِيٍّ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5" w:name="__RefHeading___Toc1494150_3381743652"/>
      <w:bookmarkStart w:id="2466" w:name="_Toc1138"/>
      <w:bookmarkEnd w:id="2465"/>
      <w:r>
        <w:rPr>
          <w:rtl w:val="true"/>
        </w:rPr>
        <w:t>«</w:t>
      </w:r>
      <w:r>
        <w:rPr/>
        <w:t>6</w:t>
      </w:r>
      <w:r>
        <w:rPr>
          <w:rtl w:val="true"/>
        </w:rPr>
        <w:t>»</w:t>
      </w:r>
      <w:bookmarkEnd w:id="2466"/>
    </w:p>
    <w:p>
      <w:pPr>
        <w:pStyle w:val="BookText"/>
        <w:rPr/>
      </w:pPr>
      <w:r>
        <w:rPr>
          <w:rFonts w:ascii="Amiri" w:hAnsi="Amiri" w:eastAsia="Amiri" w:cs="Amiri"/>
          <w:color w:val="111111"/>
          <w:sz w:val="28"/>
          <w:sz w:val="28"/>
          <w:szCs w:val="28"/>
          <w:rtl w:val="true"/>
          <w:lang w:bidi="ar-SA"/>
        </w:rPr>
        <w:t>ما، الأمالي للشيخ الطوسي الْغَضَائِرِيُّ عَنِ الصَّدُوقِ عَنِ ابْنِ الْمُتَوَكِّلِ عَنِ السَّعْدَآبَادِيِّ عَنِ الْبَرْقِيِّ عَنْ أَبِيهِ عَنْ مُحَمَّدِ بْنِ سِنَانٍ عَنْ أَبِي الْجَارُودِ عَنِ الْقَاسِمِ بْنِ الْوَلِيدِ عَنْ شَيْخٍ مِنْ ثُمَالَةَ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امْرَأَةٍ مِنْ تَمِيمٍ عَجُوزٍ كَبِيرَةٍ وَ هِيَ تُحَدِّثُ النَّاسَ قُلْتُ لَهَا يَرْحَمُكِ اللَّهُ حَدِّثِينِي مِنْ بَعْضِ فَضَائِلِ أَمِيرِ الْمُؤْمِنِينَ عليه السلام قَالَتْ أُحَدِّثُكَ وَ هَذَا شَيْخٌ كَمَا تَرَي بَيْنَ يَدَيَّ نَائِمٌ قُلْتُ لَهَا وَ مَنْ هَذَا فَقَالَتْ أَبُو الْحَمْرَاءِ خَادِمُ رَسُولِ اللَّهِ صلي الله عليه و آله فَجَلَسْتُ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w:t>
      </w:r>
      <w:r>
        <w:rPr>
          <w:rStyle w:val="FootnoteAnchor"/>
          <w:rtl w:val="true"/>
        </w:rPr>
        <w:footnoteReference w:id="1689"/>
      </w:r>
      <w:r>
        <w:rPr>
          <w:rFonts w:ascii="Amiri" w:hAnsi="Amiri" w:eastAsia="Amiri" w:cs="Amiri"/>
          <w:color w:val="111111"/>
          <w:sz w:val="28"/>
          <w:sz w:val="28"/>
          <w:szCs w:val="28"/>
          <w:rtl w:val="true"/>
          <w:lang w:bidi="ar-SA"/>
        </w:rPr>
        <w:t>حِسِّي اسْتَوَي جَالِساً فَقَالَ مَهْ فَقُلْتُ رَحِمَكَ اللَّهُ حَدِّثْنِي بِمَا</w:t>
      </w:r>
    </w:p>
    <w:p>
      <w:p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دشمنی آنها با او، مقدم داشتن کسانی است که از او پایین‌ترند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حق مبعوث کرده، پیامبری از من گرامی‌تر نفرستاده و نه وصی از علی وصی من گرامی‌تر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دستور پیامبر اکرم صلّی اللَّه علیه و آله را در مورد محبت علی به جا می‌آوردم و این بزرگ ترین عمل من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1690"/>
      </w:r>
    </w:p>
    <w:p>
      <w:pPr>
        <w:pStyle w:val="Heading5"/>
        <w:numPr>
          <w:ilvl w:val="4"/>
          <w:numId w:val="1"/>
        </w:numPr>
        <w:rPr/>
      </w:pPr>
      <w:bookmarkStart w:id="2467" w:name="__RefHeading___Toc1494152_3381743652"/>
      <w:bookmarkStart w:id="2468" w:name="_Toc1139"/>
      <w:bookmarkEnd w:id="2467"/>
      <w:r>
        <w:rPr>
          <w:rtl w:val="true"/>
        </w:rPr>
        <w:t xml:space="preserve">روایت </w:t>
      </w:r>
      <w:r>
        <w:rPr/>
        <w:t>5</w:t>
      </w:r>
      <w:bookmarkEnd w:id="246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میثم تمار، غلام امام زین العابدین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نوشته‌های پدرم میثم دیدم نوشته است که علی علیه السّلام به پدرم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 آل محمّد را، گرچه فاسق و زناکار باشد و دشمن بدار دشمن آل محمّد را، گرچه روزه گیر و شب‌زنده‌دار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اکرم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أُولئِکَ هُمْ خَیْرُ الْبَرِیَّةِ</w:t>
      </w:r>
      <w:r>
        <w:rPr>
          <w:rFonts w:eastAsia="IRNazanin" w:cs="IRNazanin"/>
          <w:color w:val="111111"/>
          <w:sz w:val="28"/>
          <w:szCs w:val="28"/>
          <w:rtl w:val="true"/>
          <w:lang w:bidi="fa-IR"/>
        </w:rPr>
        <w:t>»</w:t>
      </w:r>
      <w:r>
        <w:rPr>
          <w:rStyle w:val="FootnoteAnchor"/>
          <w:rtl w:val="true"/>
        </w:rPr>
        <w:footnoteReference w:id="1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ها تویی و شیعیان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تو و آنها فردا در کنار حوض است، در حالی که چهره‌ای درخشان و به تاج کرامت به سر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عینا در کتاب علی هست</w:t>
      </w:r>
      <w:r>
        <w:rPr>
          <w:rFonts w:eastAsia="IRNazanin" w:cs="IRNazanin"/>
          <w:color w:val="111111"/>
          <w:sz w:val="28"/>
          <w:szCs w:val="28"/>
          <w:rtl w:val="true"/>
          <w:lang w:bidi="fa-IR"/>
        </w:rPr>
        <w:t>.</w:t>
      </w:r>
      <w:r>
        <w:rPr>
          <w:rStyle w:val="FootnoteAnchor"/>
          <w:rtl w:val="true"/>
        </w:rPr>
        <w:footnoteReference w:id="1692"/>
      </w:r>
    </w:p>
    <w:p>
      <w:pPr>
        <w:pStyle w:val="Heading5"/>
        <w:numPr>
          <w:ilvl w:val="4"/>
          <w:numId w:val="1"/>
        </w:numPr>
        <w:rPr/>
      </w:pPr>
      <w:bookmarkStart w:id="2469" w:name="__RefHeading___Toc1494154_3381743652"/>
      <w:bookmarkStart w:id="2470" w:name="_Toc1140"/>
      <w:bookmarkEnd w:id="2469"/>
      <w:r>
        <w:rPr>
          <w:rtl w:val="true"/>
        </w:rPr>
        <w:t xml:space="preserve">روایت </w:t>
      </w:r>
      <w:r>
        <w:rPr/>
        <w:t>6</w:t>
      </w:r>
      <w:bookmarkEnd w:id="247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ولید از پیرمردی از ثماله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پیرزنی بس پیر از قبیله بنی تمیم رفتم که برای مردم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حدیثی از فضائل علی علیه السّلام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این پیرمرد که می بینی خوابیده است، برایت حدیث نقل کنم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الحمراء خادم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پیرمرد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احساس کرد من آمده‌ام، از جای حرکت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حدیثی بگو از </w:t>
      </w:r>
      <w:bookmarkStart w:id="2471" w:name="pg17292_191912"/>
    </w:p>
    <w:p>
      <w:pPr>
        <w:pStyle w:val="BookText"/>
        <w:rPr/>
      </w:pPr>
      <w:bookmarkEnd w:id="2471"/>
      <w:r>
        <w:rPr>
          <w:rFonts w:ascii="Amiri" w:hAnsi="Amiri" w:eastAsia="Amiri" w:cs="Amiri"/>
          <w:color w:val="111111"/>
          <w:sz w:val="28"/>
          <w:sz w:val="28"/>
          <w:szCs w:val="28"/>
          <w:rtl w:val="true"/>
          <w:lang w:bidi="ar-SA"/>
        </w:rPr>
        <w:t xml:space="preserve">رَأَيْتَ مِنْ رَسُولِ اللَّهِ صلي الله عليه و آله يَصْنَعُهُ بِعَلِيٍّ عليه السلام وَ إِنَّ اللَّهَ </w:t>
      </w:r>
      <w:r>
        <w:rPr>
          <w:rStyle w:val="FootnoteAnchor"/>
          <w:rtl w:val="true"/>
        </w:rPr>
        <w:footnoteReference w:id="1693"/>
      </w:r>
      <w:r>
        <w:rPr>
          <w:rFonts w:ascii="Amiri" w:hAnsi="Amiri" w:eastAsia="Amiri" w:cs="Amiri"/>
          <w:color w:val="111111"/>
          <w:sz w:val="28"/>
          <w:sz w:val="28"/>
          <w:szCs w:val="28"/>
          <w:rtl w:val="true"/>
          <w:lang w:bidi="ar-SA"/>
        </w:rPr>
        <w:t xml:space="preserve">يَسْأَلُكَ عَنْهُ فَقَالَ عَلَي الْخَبِيرِ سَقَطْتَ خَرَجَ عَلَيْنَا رَسُولُ اللَّهِ صلي الله عليه و آله يَوْمَ عَرَفَةَ وَ هُوَ آخِذٌ بِيَدِ عَلِيٍّ عليه السلام فَقَالَ يَا مَعْشَرَ الْخَلَائِقِ إِنَّ اللَّهَ تَبَارَكَ وَ تَعَالَي بَاهَي بِكُمْ فِي هَذَا الْيَوْمِ لِيَغْفِرَ لَكُمْ عَامَّةً ثُمَّ الْتَفَتَ إِلَي عَلِيٍّ عليه السلام ثُمَّ قَالَ لَهُ وَ غَفَرَ لَكَ يَا عَلِيُّ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يَا عَلِيُّ ادْنُ مِنِّي فَدَنَا مِنْهُ فَقَالَ إِنَّ السَّعِيدَ حَقَّ السَّعِيدِ مَنْ أَحَبَّكَ وَ أَطَاعَكَ وَ إِنَّ الشَّقِيَّ كُلَّ الشَّقِيِّ مَنْ عَادَاكَ وَ أَبْغَضَكَ وَ نَصَبَ لَكَ يَا عَلِيُّ كَذَبَ مَنْ زَعَمَ أَنَّهُ يُحِبُّنِي وَ يُبْغِضُكَ يَا عَلِيُّ مَنْ حَارَبَكَ فَقَدْ حَارَبَنِي وَ مَنْ حَارَبَنِي فَقَدْ حَارَبَ اللَّهَ يَا عَلِيُّ مَنْ أَبْغَضَكَ فَقَدْ أَبْغَضَنِي وَ مَنْ أَبْغَضَنِي فَقَدْ أَبْغَضَ اللَّهَ وَ أَتْعَسَ اللَّهُ جَدَّهُ </w:t>
      </w:r>
      <w:r>
        <w:rPr>
          <w:rStyle w:val="FootnoteAnchor"/>
          <w:rtl w:val="true"/>
        </w:rPr>
        <w:footnoteReference w:id="1694"/>
      </w:r>
      <w:r>
        <w:rPr>
          <w:rFonts w:ascii="Amiri" w:hAnsi="Amiri" w:eastAsia="Amiri" w:cs="Amiri"/>
          <w:color w:val="111111"/>
          <w:sz w:val="28"/>
          <w:sz w:val="28"/>
          <w:szCs w:val="28"/>
          <w:rtl w:val="true"/>
          <w:lang w:bidi="ar-SA"/>
        </w:rPr>
        <w:t xml:space="preserve">وَ أَدْخَلَهُ نَارَ جَهَنَّمَ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2" w:name="__RefHeading___Toc1494156_3381743652"/>
      <w:bookmarkStart w:id="2473" w:name="_Toc1141"/>
      <w:bookmarkEnd w:id="2472"/>
      <w:r>
        <w:rPr>
          <w:rtl w:val="true"/>
        </w:rPr>
        <w:t>بيان</w:t>
      </w:r>
      <w:bookmarkEnd w:id="2473"/>
    </w:p>
    <w:p>
      <w:pPr>
        <w:pStyle w:val="BookText"/>
        <w:rPr/>
      </w:pPr>
      <w:r>
        <w:rPr>
          <w:rFonts w:ascii="Amiri" w:hAnsi="Amiri" w:eastAsia="Amiri" w:cs="Amiri"/>
          <w:color w:val="111111"/>
          <w:sz w:val="28"/>
          <w:sz w:val="28"/>
          <w:szCs w:val="28"/>
          <w:rtl w:val="true"/>
          <w:lang w:bidi="ar-SA"/>
        </w:rPr>
        <w:t>فقال مه كأنه ما للاستفهام حذفت ألفها و ألحقت بها هاء السكت أي ما تريد أو ما تقول قال في النهاية فيه قلت فمه فما للاستفهام فأبدل الألف هاء للوقف و السكت و في حديث آخر ثم مه انتهي و التعس الهلاك و أتعسه أهلكه و الجد بالفتح الحظ و البخت</w:t>
      </w:r>
      <w:r>
        <w:rPr>
          <w:rFonts w:eastAsia="Amiri" w:cs="Amiri" w:ascii="Amiri" w:hAnsi="Amiri"/>
          <w:color w:val="111111"/>
          <w:sz w:val="28"/>
          <w:szCs w:val="28"/>
          <w:rtl w:val="true"/>
          <w:lang w:bidi="ar-SA"/>
        </w:rPr>
        <w:t>.</w:t>
      </w:r>
    </w:p>
    <w:p>
      <w:pPr>
        <w:pStyle w:val="Heading5"/>
        <w:numPr>
          <w:ilvl w:val="4"/>
          <w:numId w:val="1"/>
        </w:numPr>
        <w:rPr/>
      </w:pPr>
      <w:bookmarkStart w:id="2474" w:name="__RefHeading___Toc1494158_3381743652"/>
      <w:bookmarkStart w:id="2475" w:name="_Toc1142"/>
      <w:bookmarkEnd w:id="2474"/>
      <w:r>
        <w:rPr>
          <w:rtl w:val="true"/>
        </w:rPr>
        <w:t>«</w:t>
      </w:r>
      <w:r>
        <w:rPr/>
        <w:t>7</w:t>
      </w:r>
      <w:r>
        <w:rPr>
          <w:rtl w:val="true"/>
        </w:rPr>
        <w:t>»</w:t>
      </w:r>
      <w:bookmarkEnd w:id="2475"/>
    </w:p>
    <w:p>
      <w:pPr>
        <w:pStyle w:val="BookText"/>
        <w:rPr/>
      </w:pPr>
      <w:r>
        <w:rPr>
          <w:rFonts w:ascii="Amiri" w:hAnsi="Amiri" w:eastAsia="Amiri" w:cs="Amiri"/>
          <w:color w:val="111111"/>
          <w:sz w:val="28"/>
          <w:sz w:val="28"/>
          <w:szCs w:val="28"/>
          <w:rtl w:val="true"/>
          <w:lang w:bidi="ar-SA"/>
        </w:rPr>
        <w:t>ما، الأمالي للشيخ الطوسي أَبُو عَمْرٍو عَنِ ابْنِ عُقْدَةَ عَنْ جَعْفَرِ بْنِ مُحَمَّدِ بْنِ هِشَامٍ عَنِ الْحُسَيْنِ بْنِ نَصْرٍ عَنْ أَبِيهِ عَنْ عَصَّاصِ بْنِ الصَّلْتِ عَنِ الرَّبِيعِ بْنِ الْمُنْذِرِ عَنْ أَبِيهِ قَالَ سَمِعْتُ مُحَمَّدَ بْنَ الْحَنَفِيَّةِ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عَزَّ وَ جَلَّ شَيْئاً أَشَرَّ مِنَ الْكَلْبِ وَ النَّاصِبُ أَشَرُّ مِنْهُ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6" w:name="__RefHeading___Toc1494160_3381743652"/>
      <w:bookmarkStart w:id="2477" w:name="_Toc1143"/>
      <w:bookmarkEnd w:id="2476"/>
      <w:r>
        <w:rPr>
          <w:rtl w:val="true"/>
        </w:rPr>
        <w:t>«</w:t>
      </w:r>
      <w:r>
        <w:rPr/>
        <w:t>8</w:t>
      </w:r>
      <w:r>
        <w:rPr>
          <w:rtl w:val="true"/>
        </w:rPr>
        <w:t>»</w:t>
      </w:r>
      <w:bookmarkEnd w:id="2477"/>
    </w:p>
    <w:p>
      <w:pPr>
        <w:pStyle w:val="BookText"/>
        <w:rPr/>
      </w:pPr>
      <w:r>
        <w:rPr>
          <w:rFonts w:ascii="Amiri" w:hAnsi="Amiri" w:eastAsia="Amiri" w:cs="Amiri"/>
          <w:color w:val="111111"/>
          <w:sz w:val="28"/>
          <w:sz w:val="28"/>
          <w:szCs w:val="28"/>
          <w:rtl w:val="true"/>
          <w:lang w:bidi="ar-SA"/>
        </w:rPr>
        <w:t>جا، المجالس للمفيد ما، الأمالي للشيخ الطوسي الْمُفِيدُ عَنِ الْجِعَابِيِّ عَنْ مُحَمَّدِ بْنِ عُبَيْدِ اللَّهِ بْنِ أَبِي أَيُّوبَ عَنْ جَعْفَرِ بْنِ هَارُونَ عَنْ خَالِدِ بْنِ يَزِيدَ عَنْ أَبِي الصَّيْرَفِيِّ قَالَ سَمِعْتُ أَبَا جَعْفَرٍ عليه السلام يَقُولُ</w:t>
      </w:r>
    </w:p>
    <w:p>
      <w:pPr>
        <w:pStyle w:val="BookText"/>
        <w:rPr/>
      </w:pPr>
      <w:r>
        <w:rPr>
          <w:rFonts w:ascii="IRNazanin" w:hAnsi="IRNazanin" w:eastAsia="IRNazanin"/>
          <w:color w:val="111111"/>
          <w:sz w:val="28"/>
          <w:sz w:val="28"/>
          <w:szCs w:val="28"/>
          <w:rtl w:val="true"/>
          <w:lang w:bidi="fa-IR"/>
        </w:rPr>
        <w:t>آنچه دیده‌ای پیامبر اکرم نسبت به علی علیه السّلام انجام می داد و خداوند از آن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پیش شخص واردی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پیامبر اکرم خارج شد و در حالی که دست در دست علی داشت، پیش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افتخار کرد به شما در این روز تا بیامرزد همه شما را به طور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روی به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آمرزید یا علی 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واقعی کسی است که تو را دوست بدارد و از تو اطاعت کند، و بدبخت واقعی کسی است که با تو دشمن باشد و کینه بورزد و دشمنی تو را شعار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کسی که خیال می کند مرا دوست می دارد، در حالی که با تو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تو جنگ کند، با من جنگ کرده و هر که با من جنگ کند، با خدا جنگ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تو دشمنی بورزد، با من دشمنی کرده و هر که با من دشمنی کند، با خدا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و بهره او هلاک شدن به دست خداست و خداوند او را در آتش جهنم می‌افکند</w:t>
      </w:r>
      <w:r>
        <w:rPr>
          <w:rFonts w:eastAsia="IRNazanin" w:cs="IRNazanin"/>
          <w:color w:val="111111"/>
          <w:sz w:val="28"/>
          <w:szCs w:val="28"/>
          <w:rtl w:val="true"/>
          <w:lang w:bidi="fa-IR"/>
        </w:rPr>
        <w:t>.</w:t>
      </w:r>
      <w:r>
        <w:rPr>
          <w:rStyle w:val="FootnoteAnchor"/>
          <w:rtl w:val="true"/>
        </w:rPr>
        <w:footnoteReference w:id="1697"/>
      </w:r>
    </w:p>
    <w:p>
      <w:pPr>
        <w:pStyle w:val="Heading5"/>
        <w:numPr>
          <w:ilvl w:val="4"/>
          <w:numId w:val="1"/>
        </w:numPr>
        <w:rPr/>
      </w:pPr>
      <w:bookmarkStart w:id="2478" w:name="__RefHeading___Toc1494162_3381743652"/>
      <w:bookmarkStart w:id="2479" w:name="_Toc1144"/>
      <w:bookmarkEnd w:id="2478"/>
      <w:r>
        <w:rPr>
          <w:rtl w:val="true"/>
        </w:rPr>
        <w:t>توضیح</w:t>
      </w:r>
      <w:bookmarkEnd w:id="2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است که الف آن حذف شده و هاء سکت به آن اضافه شده است، یعنی چه می خواهی یا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استفهام است و به جهت وقف یا سکت، به جای الف، هاء آورده شده است، و در حدیث دیگری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هلاک گردانید او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حظ و بخت </w:t>
      </w:r>
      <w:r>
        <w:rPr>
          <w:rFonts w:eastAsia="IRNazanin" w:cs="IRNazanin"/>
          <w:color w:val="111111"/>
          <w:sz w:val="28"/>
          <w:szCs w:val="28"/>
          <w:rtl w:val="true"/>
          <w:lang w:bidi="fa-IR"/>
        </w:rPr>
        <w:t>.</w:t>
      </w:r>
    </w:p>
    <w:p>
      <w:pPr>
        <w:pStyle w:val="Heading5"/>
        <w:numPr>
          <w:ilvl w:val="4"/>
          <w:numId w:val="1"/>
        </w:numPr>
        <w:rPr/>
      </w:pPr>
      <w:bookmarkStart w:id="2480" w:name="__RefHeading___Toc1494164_3381743652"/>
      <w:bookmarkStart w:id="2481" w:name="_Toc1145"/>
      <w:bookmarkEnd w:id="2480"/>
      <w:r>
        <w:rPr>
          <w:rtl w:val="true"/>
        </w:rPr>
        <w:t xml:space="preserve">روایت </w:t>
      </w:r>
      <w:r>
        <w:rPr/>
        <w:t>7</w:t>
      </w:r>
      <w:bookmarkEnd w:id="248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منذر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محمّد بن حنفیه شنیدم که از پدر خود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از سگ بدتر نیافریده، ناصبی از آن هم بدتر است</w:t>
      </w:r>
      <w:r>
        <w:rPr>
          <w:rFonts w:eastAsia="IRNazanin" w:cs="IRNazanin"/>
          <w:color w:val="111111"/>
          <w:sz w:val="28"/>
          <w:szCs w:val="28"/>
          <w:rtl w:val="true"/>
          <w:lang w:bidi="fa-IR"/>
        </w:rPr>
        <w:t>.</w:t>
      </w:r>
      <w:r>
        <w:rPr>
          <w:rStyle w:val="FootnoteAnchor"/>
          <w:rtl w:val="true"/>
        </w:rPr>
        <w:footnoteReference w:id="1698"/>
      </w:r>
    </w:p>
    <w:p>
      <w:pPr>
        <w:pStyle w:val="Heading5"/>
        <w:numPr>
          <w:ilvl w:val="4"/>
          <w:numId w:val="1"/>
        </w:numPr>
        <w:rPr/>
      </w:pPr>
      <w:bookmarkStart w:id="2482" w:name="__RefHeading___Toc1494166_3381743652"/>
      <w:bookmarkStart w:id="2483" w:name="_Toc1146"/>
      <w:bookmarkEnd w:id="2482"/>
      <w:r>
        <w:rPr>
          <w:rtl w:val="true"/>
        </w:rPr>
        <w:t xml:space="preserve">روایت </w:t>
      </w:r>
      <w:r>
        <w:rPr/>
        <w:t>8</w:t>
      </w:r>
      <w:bookmarkEnd w:id="248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 و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xml:space="preserve">: </w:t>
      </w:r>
      <w:bookmarkStart w:id="2484" w:name="pg17292_191913"/>
    </w:p>
    <w:p>
      <w:pPr>
        <w:pStyle w:val="BookText"/>
        <w:rPr/>
      </w:pPr>
      <w:bookmarkEnd w:id="2484"/>
      <w:r>
        <w:rPr>
          <w:rFonts w:ascii="Amiri" w:hAnsi="Amiri" w:eastAsia="Amiri" w:cs="Amiri"/>
          <w:color w:val="111111"/>
          <w:sz w:val="28"/>
          <w:sz w:val="28"/>
          <w:szCs w:val="28"/>
          <w:rtl w:val="true"/>
          <w:lang w:bidi="ar-SA"/>
        </w:rPr>
        <w:t xml:space="preserve">بَرِئَ اللَّهُ مِمَّنْ يَبْرَأُ مِنَّا لَعَنَ اللَّهُ مَنْ لَعَنَنَا أَهْلَكَ اللَّهُ مَنْ عَادَانَا اللَّهُمَّ إِنَّكَ تَعْلَمُ أَنَّا سَبَبُ الْهُدَي لَهُمْ وَ إِنَّمَا يُعَادُونَّا لَكَ فَكُنْ أَنْتَ الْمُتَفَرِّدُ بِعَذَابِهِمْ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5" w:name="__RefHeading___Toc1494168_3381743652"/>
      <w:bookmarkStart w:id="2486" w:name="_Toc1147"/>
      <w:bookmarkEnd w:id="2485"/>
      <w:r>
        <w:rPr>
          <w:rtl w:val="true"/>
        </w:rPr>
        <w:t>«</w:t>
      </w:r>
      <w:r>
        <w:rPr/>
        <w:t>9</w:t>
      </w:r>
      <w:r>
        <w:rPr>
          <w:rtl w:val="true"/>
        </w:rPr>
        <w:t>»</w:t>
      </w:r>
      <w:bookmarkEnd w:id="2486"/>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وَ مِنْهُمْ مَنْ يُؤْمِنُ بِهِ وَ مِنْهُمْ مَنْ لا يُؤْمِنُ بِهِ وَ رَبُّكَ أَعْلَمُ بِالْمُفْسِدِينَ مَنْ لَا يُؤْمِنُ بِهِ هُمْ أَعْدَاءُ آلِ مُحَمَّدٍ صلي الله عليه و آله وَ الْفَسَادُ الْمَعْصِيَةُ لِلَّهِ وَ لِرَسُولِهِ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أخبار كثيرة في باب حبهم و سيأتي في أبواب النصوص علي علي عليه السلام و أبواب مناقبه</w:t>
      </w:r>
      <w:r>
        <w:rPr>
          <w:rFonts w:eastAsia="Amiri" w:cs="Amiri" w:ascii="Amiri" w:hAnsi="Amiri"/>
          <w:color w:val="111111"/>
          <w:sz w:val="28"/>
          <w:szCs w:val="28"/>
          <w:rtl w:val="true"/>
          <w:lang w:bidi="ar-SA"/>
        </w:rPr>
        <w:t>.</w:t>
      </w:r>
    </w:p>
    <w:p>
      <w:pPr>
        <w:pStyle w:val="Heading5"/>
        <w:numPr>
          <w:ilvl w:val="4"/>
          <w:numId w:val="1"/>
        </w:numPr>
        <w:rPr/>
      </w:pPr>
      <w:bookmarkStart w:id="2487" w:name="__RefHeading___Toc1494170_3381743652"/>
      <w:bookmarkStart w:id="2488" w:name="_Toc1148"/>
      <w:bookmarkEnd w:id="2487"/>
      <w:r>
        <w:rPr>
          <w:rtl w:val="true"/>
        </w:rPr>
        <w:t>«</w:t>
      </w:r>
      <w:r>
        <w:rPr/>
        <w:t>10</w:t>
      </w:r>
      <w:r>
        <w:rPr>
          <w:rtl w:val="true"/>
        </w:rPr>
        <w:t>»</w:t>
      </w:r>
      <w:bookmarkEnd w:id="2488"/>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عَنِ الرِّضَا عَنْ آبَائِهِ عليهم السلام قَالَ قَالَ رَسُولُ اللَّهِ صلي الله عليه و آله حُرِّمَتِ الْجَنَّةُ عَلَي مَنْ ظَلَمَ أَهْلَ بَيْتِي وَ عَلَي مَنْ قَاتَلَهُمْ وَ عَلَي الْمُعِينِ عَلَيْهِمْ وَ عَلَي مَنْ سَبَّهُمْ أُولئِكَ لا خَلاقَ لَهُمْ فِي الْآخِرَةِ وَ لا يُكَلِّمُهُمُ اللَّهُ وَ لا يَنْظُرُ إِلَيْهِمْ يَوْمَ الْقِيامَةِ وَ لا يُزَكِّيهِمْ وَ لَهُمْ عَذابٌ أَلِيمٌ </w:t>
      </w:r>
      <w:r>
        <w:rPr>
          <w:rStyle w:val="FootnoteAnchor"/>
          <w:rtl w:val="true"/>
        </w:rPr>
        <w:footnoteReference w:id="1701"/>
      </w:r>
    </w:p>
    <w:p>
      <w:pPr>
        <w:pStyle w:val="Heading5"/>
        <w:numPr>
          <w:ilvl w:val="4"/>
          <w:numId w:val="1"/>
        </w:numPr>
        <w:rPr/>
      </w:pPr>
      <w:bookmarkStart w:id="2489" w:name="__RefHeading___Toc1494172_3381743652"/>
      <w:bookmarkStart w:id="2490" w:name="_Toc1149"/>
      <w:bookmarkEnd w:id="2489"/>
      <w:r>
        <w:rPr>
          <w:rtl w:val="true"/>
        </w:rPr>
        <w:t>«</w:t>
      </w:r>
      <w:r>
        <w:rPr/>
        <w:t>11</w:t>
      </w:r>
      <w:r>
        <w:rPr>
          <w:rtl w:val="true"/>
        </w:rPr>
        <w:t>»</w:t>
      </w:r>
      <w:bookmarkEnd w:id="2490"/>
    </w:p>
    <w:p>
      <w:pPr>
        <w:pStyle w:val="BookText"/>
        <w:rPr/>
      </w:pPr>
      <w:r>
        <w:rPr>
          <w:rFonts w:ascii="Amiri" w:hAnsi="Amiri" w:eastAsia="Amiri" w:cs="Amiri"/>
          <w:color w:val="111111"/>
          <w:sz w:val="28"/>
          <w:sz w:val="28"/>
          <w:szCs w:val="28"/>
          <w:rtl w:val="true"/>
          <w:lang w:bidi="ar-SA"/>
        </w:rPr>
        <w:t xml:space="preserve">م، تفسير الإمام عليه السلام قَالَ جَعْفَرُ بْنُ مُحَمَّدٍ الصَّادِقُ عليهما السلام قَوْلُهُ عَزَّ وَ جَلَّ اهْدِنَا الصِّراطَ الْمُسْتَقِيمَ يَقُولُ أَرْشِدْنَا لِلصِّرَاطِ الْمُسْتَقِيمِ أَيْ أَرْشِدْنَا لِلُزُومِ الطَّرِيقِ الْمُؤَدِّي إِلَي مَحَبَّتِكَ وَ الْمَانِعِ أَنْ نَتَّبِعَ </w:t>
      </w:r>
      <w:r>
        <w:rPr>
          <w:rStyle w:val="FootnoteAnchor"/>
          <w:rtl w:val="true"/>
        </w:rPr>
        <w:footnoteReference w:id="1702"/>
      </w:r>
      <w:r>
        <w:rPr>
          <w:rFonts w:ascii="Amiri" w:hAnsi="Amiri" w:eastAsia="Amiri" w:cs="Amiri"/>
          <w:color w:val="111111"/>
          <w:sz w:val="28"/>
          <w:sz w:val="28"/>
          <w:szCs w:val="28"/>
          <w:rtl w:val="true"/>
          <w:lang w:bidi="ar-SA"/>
        </w:rPr>
        <w:t xml:space="preserve">أَهْوَاءَنَا فَنَعْطَبَ وَ نَأْخُذَ </w:t>
      </w:r>
      <w:r>
        <w:rPr>
          <w:rStyle w:val="FootnoteAnchor"/>
          <w:rtl w:val="true"/>
        </w:rPr>
        <w:footnoteReference w:id="1703"/>
      </w:r>
      <w:r>
        <w:rPr>
          <w:rFonts w:ascii="Amiri" w:hAnsi="Amiri" w:eastAsia="Amiri" w:cs="Amiri"/>
          <w:color w:val="111111"/>
          <w:sz w:val="28"/>
          <w:sz w:val="28"/>
          <w:szCs w:val="28"/>
          <w:rtl w:val="true"/>
          <w:lang w:bidi="ar-SA"/>
        </w:rPr>
        <w:t xml:space="preserve">بِآرَائِنَا فَنَهْلِكَ ثُمَّ قَالَ الصَّادِقُ عليه السلام طُوبَي لِلَّذِينَ هُمْ كَمَا قَالَ رَسُولُ اللَّهِ صلي الله عليه و آله يَحْمِلُ هَذَا الْعِلْمَ مِنْ كُلِّ خَلَفٍ عُدُولٌ يَنْفُونَ عَنْهُ تَحْرِيفَ الْغَالِينَ وَ انْتِحَالَ الْمُبْطِلِينَ وَ تَأْوِيلَ الْجَاهِلِينَ فَقَالَ لَهُ رَجُلٌ يَا ابْنَ رَسُولِ اللَّهِ إِنِّي عَاجِزٌ بِبَدَنِي عَنْ نُصْرَتِكُمْ وَ لَسْتُ أَمْلِكُ إِلَّا الْبَرَاءَةَ مِنْ أَعْدَائِكُمْ وَ اللَّعْنَ </w:t>
      </w:r>
      <w:r>
        <w:rPr>
          <w:rStyle w:val="FootnoteAnchor"/>
          <w:rtl w:val="true"/>
        </w:rPr>
        <w:footnoteReference w:id="1704"/>
      </w:r>
      <w:r>
        <w:rPr>
          <w:rFonts w:ascii="Amiri" w:hAnsi="Amiri" w:eastAsia="Amiri" w:cs="Amiri"/>
          <w:color w:val="111111"/>
          <w:sz w:val="28"/>
          <w:sz w:val="28"/>
          <w:szCs w:val="28"/>
          <w:rtl w:val="true"/>
          <w:lang w:bidi="ar-SA"/>
        </w:rPr>
        <w:t>فَكَيْفَ حَالِي</w:t>
      </w:r>
    </w:p>
    <w:p>
      <w:pPr>
        <w:pStyle w:val="BookText"/>
        <w:rPr/>
      </w:pPr>
      <w:r>
        <w:rPr>
          <w:rFonts w:ascii="IRNazanin" w:hAnsi="IRNazanin" w:eastAsia="IRNazanin"/>
          <w:color w:val="111111"/>
          <w:sz w:val="28"/>
          <w:sz w:val="28"/>
          <w:szCs w:val="28"/>
          <w:rtl w:val="true"/>
          <w:lang w:bidi="fa-IR"/>
        </w:rPr>
        <w:t>خدا بیزار باشد از کسی که از ما بیزاری جوید و لعنت کند کسی را که ما را لعنت می کند؛ خدا هلاک کند شخصی را که با ما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ما سبب هدایت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راه تو دشمن می دارند، پس خود به تنهایی ایشان را عذاب فرما</w:t>
      </w:r>
      <w:r>
        <w:rPr>
          <w:rFonts w:eastAsia="IRNazanin" w:cs="IRNazanin"/>
          <w:color w:val="111111"/>
          <w:sz w:val="28"/>
          <w:szCs w:val="28"/>
          <w:rtl w:val="true"/>
          <w:lang w:bidi="fa-IR"/>
        </w:rPr>
        <w:t>.</w:t>
      </w:r>
      <w:r>
        <w:rPr>
          <w:rStyle w:val="FootnoteAnchor"/>
          <w:rtl w:val="true"/>
        </w:rPr>
        <w:footnoteReference w:id="1705"/>
      </w:r>
    </w:p>
    <w:p>
      <w:pPr>
        <w:pStyle w:val="Heading5"/>
        <w:numPr>
          <w:ilvl w:val="4"/>
          <w:numId w:val="1"/>
        </w:numPr>
        <w:rPr/>
      </w:pPr>
      <w:bookmarkStart w:id="2491" w:name="__RefHeading___Toc1494174_3381743652"/>
      <w:bookmarkStart w:id="2492" w:name="_Toc1150"/>
      <w:bookmarkEnd w:id="2491"/>
      <w:r>
        <w:rPr>
          <w:rtl w:val="true"/>
        </w:rPr>
        <w:t xml:space="preserve">روایت </w:t>
      </w:r>
      <w:r>
        <w:rPr/>
        <w:t>9</w:t>
      </w:r>
      <w:bookmarkEnd w:id="2492"/>
    </w:p>
    <w:p>
      <w:pPr>
        <w:pStyle w:val="BookText"/>
        <w:rPr/>
      </w:pP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ابوالجارود از حضرت باقر علیه السّلام نقل کرد که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یُؤْمِنُ بِهِ وَ مِنْهُمْ مَنْ لا یُؤْمِنُ بِهِ وَ رَبُّکَ أَعْلَمُ بِالْمُفْسِدِینَ</w:t>
      </w:r>
      <w:r>
        <w:rPr>
          <w:rFonts w:eastAsia="Amiri" w:cs="Amiri" w:ascii="Amiri" w:hAnsi="Amiri"/>
          <w:color w:val="111111"/>
          <w:sz w:val="28"/>
          <w:szCs w:val="28"/>
          <w:rtl w:val="true"/>
          <w:lang w:bidi="ar-SA"/>
        </w:rPr>
        <w:t>»</w:t>
      </w:r>
      <w:r>
        <w:rPr>
          <w:rStyle w:val="FootnoteAnchor"/>
          <w:rtl w:val="true"/>
        </w:rPr>
        <w:footnoteReference w:id="1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کسی است که بدان ایمان می‌آورد و از آنان کسی است که بدان ایمان نمی‌آورد و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او ایمان نمی‌آورند، دشمنان آل محمّدند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مخالفت با خدا و پیامبر است</w:t>
      </w:r>
      <w:r>
        <w:rPr>
          <w:rFonts w:eastAsia="IRNazanin" w:cs="IRNazanin"/>
          <w:color w:val="111111"/>
          <w:sz w:val="28"/>
          <w:szCs w:val="28"/>
          <w:rtl w:val="true"/>
          <w:lang w:bidi="fa-IR"/>
        </w:rPr>
        <w:t>.</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زیادی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محبت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ابواب تصریح بر امامت حضرت علی علیه السّلام و ابواب مناقب او خواهد آمد</w:t>
      </w:r>
      <w:r>
        <w:rPr>
          <w:rFonts w:eastAsia="IRNazanin" w:cs="IRNazanin"/>
          <w:color w:val="111111"/>
          <w:sz w:val="28"/>
          <w:szCs w:val="28"/>
          <w:rtl w:val="true"/>
          <w:lang w:bidi="fa-IR"/>
        </w:rPr>
        <w:t>.</w:t>
      </w:r>
    </w:p>
    <w:p>
      <w:pPr>
        <w:pStyle w:val="Heading5"/>
        <w:numPr>
          <w:ilvl w:val="4"/>
          <w:numId w:val="1"/>
        </w:numPr>
        <w:rPr/>
      </w:pPr>
      <w:bookmarkStart w:id="2493" w:name="__RefHeading___Toc1494176_3381743652"/>
      <w:bookmarkStart w:id="2494" w:name="_Toc1151"/>
      <w:bookmarkEnd w:id="2493"/>
      <w:r>
        <w:rPr>
          <w:rtl w:val="true"/>
        </w:rPr>
        <w:t xml:space="preserve">روایت </w:t>
      </w:r>
      <w:r>
        <w:rPr/>
        <w:t>10</w:t>
      </w:r>
      <w:bookmarkEnd w:id="2494"/>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سند از حضرت رضا علیه السّلام، از آباء گرامش نقل می 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حرام شده است بر کسی که اهل بیت مرا ستم کند و بر کسی که با آنها جنگ نماید و بر کسی که بر ضرر آنها قدم بردارد و بر کسی که به آنها ناسزا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لا خَلاقَ لَهُمْ فِی الْآخِرَةِ وَ لا یُکَلِّمُهُمُ اللَّهُ وَ لا یَنْظُرُ إِلَیْهِمْ یَوْمَ الْقِیامَةِ وَ لا یُزَکِّیهِمْ وَ لَهُمْ عَذابٌ أَلِیم</w:t>
      </w:r>
      <w:r>
        <w:rPr>
          <w:rFonts w:eastAsia="IRNazanin" w:cs="IRNazanin"/>
          <w:color w:val="111111"/>
          <w:sz w:val="28"/>
          <w:szCs w:val="28"/>
          <w:rtl w:val="true"/>
          <w:lang w:bidi="fa-IR"/>
        </w:rPr>
        <w:t>»</w:t>
      </w:r>
      <w:r>
        <w:rPr>
          <w:rStyle w:val="FootnoteAnchor"/>
          <w:rtl w:val="true"/>
        </w:rPr>
        <w:footnoteReference w:id="1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را در آخرت بهره‌ای نیست و با آنها خدا سخن نمی‌گوید و نه به آنها توجه می‌نماید در روز قیامت و نه پاکشان می کند و دچار عذابی سخت می شوند</w:t>
      </w:r>
      <w:r>
        <w:rPr>
          <w:rFonts w:eastAsia="IRNazanin" w:cs="IRNazanin"/>
          <w:color w:val="111111"/>
          <w:sz w:val="28"/>
          <w:szCs w:val="28"/>
          <w:rtl w:val="true"/>
          <w:lang w:bidi="fa-IR"/>
        </w:rPr>
        <w:t>.</w:t>
      </w:r>
      <w:r>
        <w:rPr>
          <w:rStyle w:val="FootnoteAnchor"/>
          <w:rtl w:val="true"/>
        </w:rPr>
        <w:footnoteReference w:id="1709"/>
      </w:r>
    </w:p>
    <w:p>
      <w:pPr>
        <w:pStyle w:val="Heading5"/>
        <w:numPr>
          <w:ilvl w:val="4"/>
          <w:numId w:val="1"/>
        </w:numPr>
        <w:rPr/>
      </w:pPr>
      <w:bookmarkStart w:id="2495" w:name="__RefHeading___Toc1494178_3381743652"/>
      <w:bookmarkStart w:id="2496" w:name="_Toc1152"/>
      <w:bookmarkEnd w:id="2495"/>
      <w:r>
        <w:rPr>
          <w:rtl w:val="true"/>
        </w:rPr>
        <w:t xml:space="preserve">روایت </w:t>
      </w:r>
      <w:r>
        <w:rPr/>
        <w:t>11</w:t>
      </w:r>
      <w:bookmarkEnd w:id="249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راهنمایی کن 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به راهی بدار که ما را به محبت تو برساند و مانع شود از پیروی هوای نفس که موجب نابودی ما است، و با متکی شدن به آرای خود هلاک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مطابق فرموده پیامبر اکرمند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علم را به دوش می‌گیرند از هر جمعیتی بازماندگان پاک و عادلی که مانع از تحریف و تغییر دادن سرکشان و ادعای یاوه‌سرایان و تأویل و توجیه نادانان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حاضرین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عاجزم از این که با بدن خود شما را یاری کنم و جز بیزاری از دشمنان شما و لعنت بر آنها کاری از دستم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چگونه است؟ </w:t>
      </w:r>
      <w:bookmarkStart w:id="2497" w:name="pg17292_191914"/>
    </w:p>
    <w:p>
      <w:pPr>
        <w:pStyle w:val="BookText"/>
        <w:rPr/>
      </w:pPr>
      <w:bookmarkEnd w:id="2497"/>
      <w:r>
        <w:rPr>
          <w:rFonts w:ascii="Amiri" w:hAnsi="Amiri" w:eastAsia="Amiri" w:cs="Amiri"/>
          <w:color w:val="111111"/>
          <w:sz w:val="28"/>
          <w:sz w:val="28"/>
          <w:szCs w:val="28"/>
          <w:rtl w:val="true"/>
          <w:lang w:bidi="ar-SA"/>
        </w:rPr>
        <w:t xml:space="preserve">فَقَالَ لَهُ الصَّادِقُ عليه السلام حَدَّثَنِي أَبِي عَنْ أَبِيهِ عَنْ جَدِّهِ عَنْ رَسُولِ اللَّهِ صَلَوَاتُ اللَّهِ عَلَيْهِمْ أَنَّهُ قَالَ مَنْ ضَعُفَ عَنْ نُصْرَتِنَا أَهْلَ الْبَيْتِ فَلَعَنَ </w:t>
      </w:r>
      <w:r>
        <w:rPr>
          <w:rStyle w:val="FootnoteAnchor"/>
          <w:rtl w:val="true"/>
        </w:rPr>
        <w:footnoteReference w:id="1710"/>
      </w:r>
      <w:r>
        <w:rPr>
          <w:rFonts w:ascii="Amiri" w:hAnsi="Amiri" w:eastAsia="Amiri" w:cs="Amiri"/>
          <w:color w:val="111111"/>
          <w:sz w:val="28"/>
          <w:sz w:val="28"/>
          <w:szCs w:val="28"/>
          <w:rtl w:val="true"/>
          <w:lang w:bidi="ar-SA"/>
        </w:rPr>
        <w:t xml:space="preserve">فِي خَلَوَاتِهِ أَعْدَاءَنَا بَلَّغَ اللَّهُ صَوْتَهُ جَمِيعَ الْأَمْلَاكِ مِنَ الثَّرَي إِلَي الْعَرْشِ فَكُلَّمَا لَعَنَ هَذَا الرَّجُلُ أَعْدَاءَنَا لَعْناً سَاعَدُوهُ وَ لَعَنُوا مَنْ يَلْعَنُهُ ثُمَّ ثَنَّوْا فَقَالُوا اللَّهُمَّ صَلِّ عَلَي عَبْدِكَ هَذَا الَّذِي قَدْ بَذَلَ مَا فِي وُسْعِهِ وَ لَوْ قَدَرَ عَلَي أَكْثَرَ مِنْهُ لَفَعَلَ فَإِذَا النِّدَاءُ مِنْ قِبَلِ اللَّهِ عَزَّ وَ جَلَّ قَدْ أَجَبْتُ دُعَاءَكُمْ وَ سَمِعْتُ نِدَاءَكُمْ وَ صَلَّيْتُ عَلَي رُوحِهِ فِي الْأَرْوَاحِ وَ جَعَلْتُهُ عِنْدِي مِنَ الْمُصْطَفَيْنَ الْأَخْيارِ </w:t>
      </w:r>
      <w:r>
        <w:rPr>
          <w:rStyle w:val="FootnoteAnchor"/>
          <w:rtl w:val="true"/>
        </w:rPr>
        <w:footnoteReference w:id="1711"/>
      </w:r>
    </w:p>
    <w:p>
      <w:pPr>
        <w:pStyle w:val="Heading5"/>
        <w:numPr>
          <w:ilvl w:val="4"/>
          <w:numId w:val="1"/>
        </w:numPr>
        <w:rPr/>
      </w:pPr>
      <w:bookmarkStart w:id="2498" w:name="__RefHeading___Toc1494180_3381743652"/>
      <w:bookmarkStart w:id="2499" w:name="_Toc1153"/>
      <w:bookmarkEnd w:id="2498"/>
      <w:r>
        <w:rPr>
          <w:rtl w:val="true"/>
        </w:rPr>
        <w:t>«</w:t>
      </w:r>
      <w:r>
        <w:rPr/>
        <w:t>12</w:t>
      </w:r>
      <w:r>
        <w:rPr>
          <w:rtl w:val="true"/>
        </w:rPr>
        <w:t>»</w:t>
      </w:r>
      <w:bookmarkEnd w:id="2499"/>
    </w:p>
    <w:p>
      <w:pPr>
        <w:pStyle w:val="BookText"/>
        <w:rPr/>
      </w:pPr>
      <w:r>
        <w:rPr>
          <w:rFonts w:ascii="Amiri" w:hAnsi="Amiri" w:eastAsia="Amiri" w:cs="Amiri"/>
          <w:color w:val="111111"/>
          <w:sz w:val="28"/>
          <w:sz w:val="28"/>
          <w:szCs w:val="28"/>
          <w:rtl w:val="true"/>
          <w:lang w:bidi="ar-SA"/>
        </w:rPr>
        <w:t>قب، المناقب لابن شهرآشوب الْحَارِثُ الْأَعْوَرُ وَ أَبُو أَيُّوبَ الْأَنْصَارِيُّ وَ جَابِرُ بْنُ يَزِيدَ وَ مُحَمَّدُ بْنُ مُسْلِمٍ عَنْ أَبِي جَعْفَرٍ عليه السلام وَ عِيسَي بْنِ سُلَيْمَانَ عَنْ أَبِي عَبْدِ اللَّهِ عليه السلام وَ دَخَلَ بَعْضُ الْخَبَرِ فِي بَعْضٍ أَنَّ عَلِيّاً عليه السلام كَانَ يَدُورُ فِي أَسْوَاقِ الْكُوفَةِ فَلَعَنَتْهُ امْرَأَةٌ ثَلَاثَ مَرَّاتٍ فَقَالَ يَا ابْنَةَ سَلَقْلَقِيَّةٍ كَمْ قُتِلَتْ مِنَ أَهْلِكِ قَالَتْ سَبْعَةَ عَشَرَ أَوْ ثَمَانِيَةَ عَشَرَ فَلَمَّا انْصَرَفَتْ قَالَتْ لِأُمِّهَا ذَلِكَ فَقَالَتْ السَّلَقْلَقِيَّةُ مَنْ وَلَدَتْ بَعْدَ حَيْضٍ وَ لَا يَكُونُ لَهَا نَسْلٌ فَقَالَتْ يَا أُمَّاهْ أَنْتِ هَكَذَا قَالَتْ بَلَي</w:t>
      </w:r>
      <w:r>
        <w:rPr>
          <w:rFonts w:eastAsia="Amiri" w:cs="Amiri" w:ascii="Amiri" w:hAnsi="Amiri"/>
          <w:color w:val="111111"/>
          <w:sz w:val="28"/>
          <w:szCs w:val="28"/>
          <w:rtl w:val="true"/>
          <w:lang w:bidi="ar-SA"/>
        </w:rPr>
        <w:t>.</w:t>
      </w:r>
    </w:p>
    <w:p>
      <w:pPr>
        <w:pStyle w:val="Heading5"/>
        <w:numPr>
          <w:ilvl w:val="4"/>
          <w:numId w:val="1"/>
        </w:numPr>
        <w:rPr/>
      </w:pPr>
      <w:bookmarkStart w:id="2500" w:name="__RefHeading___Toc1494182_3381743652"/>
      <w:bookmarkStart w:id="2501" w:name="_Toc1154"/>
      <w:bookmarkEnd w:id="2500"/>
      <w:r>
        <w:rPr>
          <w:rtl w:val="true"/>
        </w:rPr>
        <w:t>«</w:t>
      </w:r>
      <w:r>
        <w:rPr/>
        <w:t>13</w:t>
      </w:r>
      <w:r>
        <w:rPr>
          <w:rtl w:val="true"/>
        </w:rPr>
        <w:t>»</w:t>
      </w:r>
      <w:bookmarkEnd w:id="2501"/>
    </w:p>
    <w:p>
      <w:pPr>
        <w:pStyle w:val="BookText"/>
        <w:rPr/>
      </w:pPr>
      <w:r>
        <w:rPr>
          <w:rFonts w:ascii="Amiri" w:hAnsi="Amiri" w:eastAsia="Amiri" w:cs="Amiri"/>
          <w:color w:val="111111"/>
          <w:sz w:val="28"/>
          <w:sz w:val="28"/>
          <w:szCs w:val="28"/>
          <w:rtl w:val="true"/>
          <w:lang w:bidi="ar-SA"/>
        </w:rPr>
        <w:t>وَ فِي رِوَايَةٍ عَنِ الْبَاقِرِ عليه السلام أَنَّهَا قَالَتْ وَ قَدْ حَكَمَ عَلَيْهَا مَا قَضَيْتَ بِالسَّوِيَّةِ وَ لَا تَعْدِلُ فِي الرَّعِيَّةِ وَ لَا قَضِيَّتُكَ عِنْدَ اللَّهِ بِالْمَرْضِيَّةِ فَنَظَرَ إِلَيْهَا ثُمَّ قَالَ يَا خَزِيَّةُ يَا بَذِيَّةُ يَا سَلْفَعُ أَوْ يَا سَلْسَعُ فَوَلَّتْ تُوَلْوِلُ وَ هِيَ تَقُولُ وَا وَيْلِي لَقَدْ هَتَكْتَ يَا ابْنَ أَبِي طَالِبٍ سِتْراً كَانَ مَسْتُوراً</w:t>
      </w:r>
      <w:r>
        <w:rPr>
          <w:rFonts w:eastAsia="Amiri" w:cs="Amiri" w:ascii="Amiri" w:hAnsi="Amiri"/>
          <w:color w:val="111111"/>
          <w:sz w:val="28"/>
          <w:szCs w:val="28"/>
          <w:rtl w:val="true"/>
          <w:lang w:bidi="ar-SA"/>
        </w:rPr>
        <w:t>.</w:t>
      </w:r>
    </w:p>
    <w:p>
      <w:pPr>
        <w:pStyle w:val="Heading5"/>
        <w:numPr>
          <w:ilvl w:val="4"/>
          <w:numId w:val="1"/>
        </w:numPr>
        <w:rPr/>
      </w:pPr>
      <w:bookmarkStart w:id="2502" w:name="__RefHeading___Toc1494184_3381743652"/>
      <w:bookmarkStart w:id="2503" w:name="_Toc1155"/>
      <w:bookmarkEnd w:id="2502"/>
      <w:r>
        <w:rPr>
          <w:rtl w:val="true"/>
        </w:rPr>
        <w:t>«</w:t>
      </w:r>
      <w:r>
        <w:rPr/>
        <w:t>14</w:t>
      </w:r>
      <w:r>
        <w:rPr>
          <w:rtl w:val="true"/>
        </w:rPr>
        <w:t>»</w:t>
      </w:r>
      <w:bookmarkEnd w:id="2503"/>
    </w:p>
    <w:p>
      <w:pPr>
        <w:pStyle w:val="BookText"/>
        <w:rPr/>
      </w:pPr>
      <w:r>
        <w:rPr>
          <w:rFonts w:ascii="Amiri" w:hAnsi="Amiri" w:eastAsia="Amiri" w:cs="Amiri"/>
          <w:color w:val="111111"/>
          <w:sz w:val="28"/>
          <w:sz w:val="28"/>
          <w:szCs w:val="28"/>
          <w:rtl w:val="true"/>
          <w:lang w:bidi="ar-SA"/>
        </w:rPr>
        <w:t>وَ فِي خَصَائِصِ النَّطَنْزِيِّ، قَالَ عَلِيٌّ عليه السلام اللَّهُ أَكْبَرُ قَالَ رَسُولُ اللَّهِ صلي الله عليه و آله لَا يُبْغِضُكَ مِنْ قُرَيْشٍ إِلَّا سِفَاحِيٌّ وَ لَا مِنَ الْأَنْصَارِ إِلَّا يَهُودِيٌّ وَ لَا مِنَ الْعَرَبِ إِلَّا دَعِيٌّ وَ لَا مِنْ سَائِرِ النَّاسِ إِلَّا شَقِيٌّ وَ لَا مِنَ النِّسَاءِ إِلَّا سَلَقْلَقِيَّةٌ فَقَالَتِ الْمَرْأَةُ يَا عَلِيُّ وَ مَا السَّلَقْلَقِيَّةُ قَالَ الَّتِي تَحِيضُ مِنْ دُبُرِهَا فَقَالَتِ الْمَرْأَةُ صَدَقَ اللَّهُ وَ صَدَقَ رَسُولُهُ</w:t>
      </w:r>
    </w:p>
    <w:p>
      <w:pPr>
        <w:pStyle w:val="BookText"/>
        <w:rPr/>
      </w:pPr>
      <w:r>
        <w:rPr>
          <w:rFonts w:ascii="IRNazanin" w:hAnsi="IRNazanin" w:eastAsia="IRNazanin"/>
          <w:color w:val="111111"/>
          <w:sz w:val="28"/>
          <w:sz w:val="28"/>
          <w:szCs w:val="28"/>
          <w:rtl w:val="true"/>
          <w:lang w:bidi="fa-IR"/>
        </w:rPr>
        <w:t>حضرت صادق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از پیامبر اکرم صلوات اللَّه علیهم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ناتوان باشد از یاری ما اهل بیت، ولی در خلوتش دشمنان ما را لعنت کند، خداوند صدای او را به تمام ملائکه جهان از زمین تا عرش می رساند و هر وقت او لعنت کند، با او هم زبان می شوند و کسی را که او لعنت می کند، آنها نیز لعنت می کنند، بعد او را می ستایند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درود فرست بر این شخصی که به اندازه قدرت خود خدمت کرد و اگر بیشتر می توانست،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جانب پروردگار بلند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را پذیرفتم و صدایتان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روح او فرستادم در میان ارواح و او را در نزد خود از برگزیدگان نیک سیرت قرار دادم</w:t>
      </w:r>
      <w:r>
        <w:rPr>
          <w:rFonts w:eastAsia="IRNazanin" w:cs="IRNazanin"/>
          <w:color w:val="111111"/>
          <w:sz w:val="28"/>
          <w:szCs w:val="28"/>
          <w:rtl w:val="true"/>
          <w:lang w:bidi="fa-IR"/>
        </w:rPr>
        <w:t>.</w:t>
      </w:r>
      <w:r>
        <w:rPr>
          <w:rStyle w:val="FootnoteAnchor"/>
          <w:rtl w:val="true"/>
        </w:rPr>
        <w:footnoteReference w:id="1712"/>
      </w:r>
    </w:p>
    <w:p>
      <w:pPr>
        <w:pStyle w:val="Heading5"/>
        <w:numPr>
          <w:ilvl w:val="4"/>
          <w:numId w:val="1"/>
        </w:numPr>
        <w:rPr/>
      </w:pPr>
      <w:bookmarkStart w:id="2504" w:name="__RefHeading___Toc1494186_3381743652"/>
      <w:bookmarkStart w:id="2505" w:name="_Toc1156"/>
      <w:bookmarkEnd w:id="2504"/>
      <w:r>
        <w:rPr>
          <w:rtl w:val="true"/>
        </w:rPr>
        <w:t xml:space="preserve">روایت </w:t>
      </w:r>
      <w:r>
        <w:rPr/>
        <w:t>12</w:t>
      </w:r>
      <w:bookmarkEnd w:id="2505"/>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اعور، ابو ایوب انصاری، جابر بن یزید و محمّد بن مسلم از حضرت باقر علیه السّلام و عیسی بن سلیمان از حضرت صادق علیه السّلام نقل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خبر با هم مخلوط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علی علیه السّلام در بازار کوفه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سه مرتبه آن جناب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سلقلقیه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خانواده تو را کشته‌ام؟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نفر یا هجده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به خانه برگشت، برای مادر خود این سخن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سلقلقیه کسی است که بعد از حیض متولد شود و برای او نسلی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طوری؟ جواب داد آری</w:t>
      </w:r>
      <w:r>
        <w:rPr>
          <w:rFonts w:eastAsia="IRNazanin" w:cs="IRNazanin"/>
          <w:color w:val="111111"/>
          <w:sz w:val="28"/>
          <w:szCs w:val="28"/>
          <w:rtl w:val="true"/>
          <w:lang w:bidi="fa-IR"/>
        </w:rPr>
        <w:t>.</w:t>
      </w:r>
    </w:p>
    <w:p>
      <w:pPr>
        <w:pStyle w:val="Heading5"/>
        <w:numPr>
          <w:ilvl w:val="4"/>
          <w:numId w:val="1"/>
        </w:numPr>
        <w:rPr/>
      </w:pPr>
      <w:bookmarkStart w:id="2506" w:name="__RefHeading___Toc1494188_3381743652"/>
      <w:bookmarkStart w:id="2507" w:name="_Toc1157"/>
      <w:bookmarkEnd w:id="2506"/>
      <w:r>
        <w:rPr>
          <w:rtl w:val="true"/>
        </w:rPr>
        <w:t xml:space="preserve">روایت </w:t>
      </w:r>
      <w:r>
        <w:rPr/>
        <w:t>13</w:t>
      </w:r>
      <w:bookmarkEnd w:id="2507"/>
    </w:p>
    <w:p>
      <w:pPr>
        <w:pStyle w:val="BookText"/>
        <w:rPr/>
      </w:pPr>
      <w:r>
        <w:rPr>
          <w:rFonts w:ascii="IRNazanin" w:hAnsi="IRNazanin" w:eastAsia="IRNazanin"/>
          <w:color w:val="111111"/>
          <w:sz w:val="28"/>
          <w:sz w:val="28"/>
          <w:szCs w:val="28"/>
          <w:rtl w:val="true"/>
          <w:lang w:bidi="fa-IR"/>
        </w:rPr>
        <w:t xml:space="preserve">و در روایتی از حضرت باقر علیه السّلام نقل شده که علی علیه السّلام بر ضرر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خوب نکردی و عدالت را کنار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از این حکومت کردن تو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خوار بد زبان بد اخلاق ماجراجو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برگشت،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اخلاق من پنهان بود آشکار کردی</w:t>
      </w:r>
      <w:r>
        <w:rPr>
          <w:rFonts w:eastAsia="IRNazanin" w:cs="IRNazanin"/>
          <w:color w:val="111111"/>
          <w:sz w:val="28"/>
          <w:szCs w:val="28"/>
          <w:rtl w:val="true"/>
          <w:lang w:bidi="fa-IR"/>
        </w:rPr>
        <w:t>!</w:t>
      </w:r>
    </w:p>
    <w:p>
      <w:pPr>
        <w:pStyle w:val="Heading5"/>
        <w:numPr>
          <w:ilvl w:val="4"/>
          <w:numId w:val="1"/>
        </w:numPr>
        <w:rPr/>
      </w:pPr>
      <w:bookmarkStart w:id="2508" w:name="__RefHeading___Toc1494190_3381743652"/>
      <w:bookmarkStart w:id="2509" w:name="_Toc1158"/>
      <w:bookmarkEnd w:id="2508"/>
      <w:r>
        <w:rPr>
          <w:rtl w:val="true"/>
        </w:rPr>
        <w:t xml:space="preserve">روایت </w:t>
      </w:r>
      <w:r>
        <w:rPr/>
        <w:t>14</w:t>
      </w:r>
      <w:bookmarkEnd w:id="250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خصائص نطنزی نقل می کند که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قریش دشمن نمی دارد مگر شخص زنازاده و از انصار مگر یهودی و از عرب مگر زنازاده و از سایر مردم مگر شقی و بدبخت و از زنان مگر سلقلقیه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سلقلقیه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مقعد حیض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صحیح فرموده‌اند، </w:t>
      </w:r>
      <w:bookmarkStart w:id="2510" w:name="pg17292_191915"/>
    </w:p>
    <w:p>
      <w:pPr>
        <w:pStyle w:val="BookText"/>
        <w:rPr/>
      </w:pPr>
      <w:bookmarkEnd w:id="2510"/>
      <w:r>
        <w:rPr>
          <w:rFonts w:ascii="Amiri" w:hAnsi="Amiri" w:eastAsia="Amiri" w:cs="Amiri"/>
          <w:color w:val="111111"/>
          <w:sz w:val="28"/>
          <w:sz w:val="28"/>
          <w:szCs w:val="28"/>
          <w:rtl w:val="true"/>
          <w:lang w:bidi="ar-SA"/>
        </w:rPr>
        <w:t xml:space="preserve">أَخْبَرْتَنِي بِشَيْ‌ءٍ هُوَ فِيَّ يَا عَلِيُّ لَا أَعُودُ إِلَي بُغْضِكَ أَبَداً فَقَالَ عليه السلام اللَّهُمَّ إِنْ كَانَتْ صَادِقَةً فَحَوِّلْ طَمْثَهَا حَيْثُ تَطْمَثُ النِّسَاءُ فَحَوَّلَ اللَّهُ طَمْثَهَا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الْحَارِثُ الْأَعْوَرُ فَتَبِعَهَا عَمْرُو بْنُ حُرَيْثٍ وَ سَأَلَهَا عَنْ مَقَالِهِ فِيهَا فَصَدَّقَتْهُ فَقَالَ عَمْرٌو أَ تَرَاهُ سَاحِراً أَوْ كَاهِناً أَوْ مَخْدُوماً قَالَتْ بِئْسَمَا قُلْتَ يَا عَبْدَ اللَّهِ لَكِنَّهُ مِنْ أَهْلِ بَيْتِ النُّبُوَّةِ فَأَقْبَلَ ابْنُ حُرَيْثٍ إِلَي أَمِيرِ الْمُؤْمِنِينَ فَأَخْبَرَهُ بِمَقَالِهِمَا فَقَالَ عليه السلام لَقَدْ كَانَتِ الْمَرْأَةُ أَحْسَنَ قَوْلًا مِنْكَ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1" w:name="__RefHeading___Toc1494192_3381743652"/>
      <w:bookmarkStart w:id="2512" w:name="_Toc1159"/>
      <w:bookmarkEnd w:id="2511"/>
      <w:r>
        <w:rPr>
          <w:rtl w:val="true"/>
        </w:rPr>
        <w:t>بيان</w:t>
      </w:r>
      <w:bookmarkEnd w:id="2512"/>
    </w:p>
    <w:p>
      <w:pPr>
        <w:pStyle w:val="BookText"/>
        <w:rPr/>
      </w:pPr>
      <w:r>
        <w:rPr>
          <w:rFonts w:ascii="Amiri" w:hAnsi="Amiri" w:eastAsia="Amiri" w:cs="Amiri"/>
          <w:color w:val="111111"/>
          <w:sz w:val="28"/>
          <w:sz w:val="28"/>
          <w:szCs w:val="28"/>
          <w:rtl w:val="true"/>
          <w:lang w:bidi="ar-SA"/>
        </w:rPr>
        <w:t>قال الفيروزآبادي السلفع الصخابة البذية السيئة الخلق انتهي و السلسع و السلقلقية لم يظهر لهما معني في اللغة و المعني الأول للسلقلقية لا نعرف له معني و سيأتي مضمون الخبر بأسانيد في المجلد التاسع</w:t>
      </w:r>
      <w:r>
        <w:rPr>
          <w:rFonts w:eastAsia="Amiri" w:cs="Amiri" w:ascii="Amiri" w:hAnsi="Amiri"/>
          <w:color w:val="111111"/>
          <w:sz w:val="28"/>
          <w:szCs w:val="28"/>
          <w:rtl w:val="true"/>
          <w:lang w:bidi="ar-SA"/>
        </w:rPr>
        <w:t>.</w:t>
      </w:r>
    </w:p>
    <w:p>
      <w:pPr>
        <w:pStyle w:val="Heading5"/>
        <w:numPr>
          <w:ilvl w:val="4"/>
          <w:numId w:val="1"/>
        </w:numPr>
        <w:rPr/>
      </w:pPr>
      <w:bookmarkStart w:id="2513" w:name="__RefHeading___Toc1494194_3381743652"/>
      <w:bookmarkStart w:id="2514" w:name="_Toc1160"/>
      <w:bookmarkEnd w:id="2513"/>
      <w:r>
        <w:rPr>
          <w:rtl w:val="true"/>
        </w:rPr>
        <w:t>«</w:t>
      </w:r>
      <w:r>
        <w:rPr/>
        <w:t>15</w:t>
      </w:r>
      <w:r>
        <w:rPr>
          <w:rtl w:val="true"/>
        </w:rPr>
        <w:t>»</w:t>
      </w:r>
      <w:bookmarkEnd w:id="2514"/>
    </w:p>
    <w:p>
      <w:pPr>
        <w:pStyle w:val="BookText"/>
        <w:rPr/>
      </w:pPr>
      <w:r>
        <w:rPr>
          <w:rFonts w:ascii="Amiri" w:hAnsi="Amiri" w:eastAsia="Amiri" w:cs="Amiri"/>
          <w:color w:val="111111"/>
          <w:sz w:val="28"/>
          <w:sz w:val="28"/>
          <w:szCs w:val="28"/>
          <w:rtl w:val="true"/>
          <w:lang w:bidi="ar-SA"/>
        </w:rPr>
        <w:t>جا، المجالس للمفيد مُحَمَّدٌ بْنُ الْمُظَفَّرِ عَنْ جَعْفَرِ بْنِ مُحَمَّدٍ الْحَسَنِيِّ عَنْ إِدْرِيسَ بْنِ زِيَادٍ عَنْ حَنَانِ بْنِ سَدِيرٍ عَنْ سُدَيْفٍ الْمَكِّيِّ قَالَ حَدَّثَنِي مُحَمَّدُ بْنُ عَلِيٍّ عليهما السلام وَ مَا رَأَيْتُ مُحَمَّدِيّاً قَطُّ يَعْدِلُهُ قَالَ حَدَّثَنِي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رَسُولُ اللَّهِ صلي الله عليه و آله فِي الْمُهَاجِرِينَ وَ الْأَنْصَارِ فَحَضَرُوا بِالسِّلَاحِ وَ صَعِدَ النَّبِيُّ صلي الله عليه و آله الْمِنْبَرَ فَحَمِدَ اللَّهَ وَ أَثْنَي عَلَيْهِ ثُمَّ قَالَ يَا مَعْشَرَ الْمُسْلِمِينَ مَنْ أَبْغَضَنَا أَهْلَ الْبَيْتِ بَعَثَهُ اللَّهُ يَوْمَ الْقِيَامَةِ يَهُودِيّاً قَالَ جَابِرٌ فَقُمْتُ إِلَيْهِ فَقُلْتُ يَا رَسُولَ اللَّهِ وَ إِنْ شَهِدَ أَنْ لَا إِلَهَ إِلَّا اللَّهُ وَ أَنَّ مُحَمَّداً رَسُولُ اللَّهِ فَقَالَ وَ إِنْ شَهِدَ أَنْ لَا إِلَهَ إِلَّا اللَّهُ فَإِنَّمَا احْتَجَزَ مِنْ سَفْكِ دَمِهِ أَوْ يُؤَدِّيَ الْجِزْيَةَ عَنْ يَدٍ وَ هُوَ صَاغِرٌ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مَنْ أَبْغَضَنَا أَهْلَ الْبَيْتِ بَعَثَهُ اللَّهُ يَوْمَ الْقِيَامَةِ يَهُودِيّاً فَإِنْ أَدْرَكَ الدَّجَّالَ كَانَ مَعَهُ وَ إِنْ هُوَ لَمْ يُدْرِكْهُ بُعِثَ فِي قَبْرِهِ فَآمَنَ بِهِ إِنَّ رَبِّي عَزَّ وَ جَلَّ مَثَّلَ لِي أُمَّتِي فِي الطِّينِ وَ عَلَّمَنِي أَسْمَاءَهُمْ كَمَا عَلَّمَ آدَمَ الْأَسْمَاءَ كُلَّهَا فَمَرَّ بِي أَصْحَابُ الرَّايَاتِ فَاسْتَغْفَرْتُ اللَّهَ لِعَلِيٍّ وَ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حَنَانُ بْنُ سَدِيرٍ فَعَرَضْتُ هَذَا الْحَدِيثَ عَلَي أَبِي عَبْدِ اللَّهِ جَعْفَرِ بْنَ مُحَمَّدٍ عليهما السلام</w:t>
      </w:r>
    </w:p>
    <w:p>
      <w:pPr>
        <w:pStyle w:val="BookText"/>
        <w:rPr/>
      </w:pPr>
      <w:r>
        <w:rPr>
          <w:rFonts w:ascii="IRNazanin" w:hAnsi="IRNazanin" w:eastAsia="IRNazanin"/>
          <w:color w:val="111111"/>
          <w:sz w:val="28"/>
          <w:sz w:val="28"/>
          <w:szCs w:val="28"/>
          <w:rtl w:val="true"/>
          <w:lang w:bidi="fa-IR"/>
        </w:rPr>
        <w:t>این چیزی است که در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 را دشمن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گوید عادت او را مثل زنان معمولی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او برگشت به طوری که زنان معمولی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از پی او رفت و راجع به حرف علی علیه السّلام از او جویا شد و آن زن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 کنی علی ساحر یا کاهن باشد یا جن در تسخیر داشته باشد؟ زن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حرفی زدی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بیت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خدمت امیرالمؤمنین علیه السّلام رسید و جریان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تو بهتر قضاوت کرد و سخن گفت</w:t>
      </w:r>
      <w:r>
        <w:rPr>
          <w:rFonts w:eastAsia="IRNazanin" w:cs="IRNazanin"/>
          <w:color w:val="111111"/>
          <w:sz w:val="28"/>
          <w:szCs w:val="28"/>
          <w:rtl w:val="true"/>
          <w:lang w:bidi="fa-IR"/>
        </w:rPr>
        <w:t>.</w:t>
      </w:r>
      <w:r>
        <w:rPr>
          <w:rStyle w:val="FootnoteAnchor"/>
          <w:rtl w:val="true"/>
        </w:rPr>
        <w:footnoteReference w:id="1714"/>
      </w:r>
    </w:p>
    <w:p>
      <w:pPr>
        <w:pStyle w:val="Heading5"/>
        <w:numPr>
          <w:ilvl w:val="4"/>
          <w:numId w:val="1"/>
        </w:numPr>
        <w:rPr/>
      </w:pPr>
      <w:bookmarkStart w:id="2515" w:name="__RefHeading___Toc1494196_3381743652"/>
      <w:bookmarkStart w:id="2516" w:name="_Toc1161"/>
      <w:bookmarkEnd w:id="2515"/>
      <w:r>
        <w:rPr>
          <w:rtl w:val="true"/>
        </w:rPr>
        <w:t>توضیح</w:t>
      </w:r>
      <w:bookmarkEnd w:id="2516"/>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زنی که جیغ و داد زیاد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السلقلقیة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در لغت برای این دو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اولی که برای سلقلقیه شده، ما معنایی برایش نمی دانیم و مضمون خبر با سندهایی در جلد نهم خواهد آمد</w:t>
      </w:r>
      <w:r>
        <w:rPr>
          <w:rFonts w:eastAsia="IRNazanin" w:cs="IRNazanin"/>
          <w:color w:val="111111"/>
          <w:sz w:val="28"/>
          <w:szCs w:val="28"/>
          <w:rtl w:val="true"/>
          <w:lang w:bidi="fa-IR"/>
        </w:rPr>
        <w:t>.</w:t>
      </w:r>
    </w:p>
    <w:p>
      <w:pPr>
        <w:pStyle w:val="Heading5"/>
        <w:numPr>
          <w:ilvl w:val="4"/>
          <w:numId w:val="1"/>
        </w:numPr>
        <w:rPr/>
      </w:pPr>
      <w:bookmarkStart w:id="2517" w:name="__RefHeading___Toc1494198_3381743652"/>
      <w:bookmarkStart w:id="2518" w:name="_Toc1162"/>
      <w:bookmarkEnd w:id="2517"/>
      <w:r>
        <w:rPr>
          <w:rtl w:val="true"/>
        </w:rPr>
        <w:t xml:space="preserve">روایت </w:t>
      </w:r>
      <w:r>
        <w:rPr/>
        <w:t>15</w:t>
      </w:r>
      <w:bookmarkEnd w:id="251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سدیف 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که چون او محمّدیی ندیده‌ام که هم طراز او باشد، به من فرمود که 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میان مهاجر و انصار که با سلاح آمده بودند، بر منبر رفت و پس از حمد و ثنای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دشمن بدارد، خداوند او را روز قیامت یهودی به محشر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حرکت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این شهادت به لا اله الا اللَّه جلوگیری از ریختن خون خود یا پرداخت جزیه با کمال خواری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اهل بیت دشمنی بورزد، خداوند او را روز قیامت یهودی محشور می کند و اگر دجال را درک کند، با او خواهد بود و اگر او را درک نکند، در قبر بر او عرضه می‌شود و به او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 مرا برایم در گل ممثل کرد و به من اسم‌های آنها را آموخت، همان طوری که به آدم تمام اسماء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من صاحبان پرچم‌ها گذشتند و برای علی و شیعیانش استغفار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 حضرت صادق علیه السّلام عرضه داشتم</w:t>
      </w:r>
      <w:r>
        <w:rPr>
          <w:rFonts w:eastAsia="IRNazanin" w:cs="IRNazanin"/>
          <w:color w:val="111111"/>
          <w:sz w:val="28"/>
          <w:szCs w:val="28"/>
          <w:rtl w:val="true"/>
          <w:lang w:bidi="fa-IR"/>
        </w:rPr>
        <w:t xml:space="preserve">. </w:t>
      </w:r>
      <w:bookmarkStart w:id="2519" w:name="pg17292_191916"/>
    </w:p>
    <w:p>
      <w:pPr>
        <w:pStyle w:val="BookText"/>
        <w:rPr/>
      </w:pPr>
      <w:bookmarkEnd w:id="2519"/>
      <w:r>
        <w:rPr>
          <w:rFonts w:ascii="Amiri" w:hAnsi="Amiri" w:eastAsia="Amiri" w:cs="Amiri"/>
          <w:color w:val="111111"/>
          <w:sz w:val="28"/>
          <w:sz w:val="28"/>
          <w:szCs w:val="28"/>
          <w:rtl w:val="true"/>
          <w:lang w:bidi="ar-SA"/>
        </w:rPr>
        <w:t xml:space="preserve">فَقَالَ لِي أَنْتَ سَمِعْتَ هَذَا مِنْ سُدَيْفٍ فَقُلْتُ اللَّيْلَةُ سَبْعٌ مُنْذُ سَمِعْتُهُ مِنْهُ فَقَالَ إِنَّ هَذَا الْحَدِيثَ مَا ظَنَنْتُهُ مِنْ فِي أَبِي إِلَي أَحَدٍ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0" w:name="__RefHeading___Toc1494200_3381743652"/>
      <w:bookmarkStart w:id="2521" w:name="_Toc1163"/>
      <w:bookmarkEnd w:id="2520"/>
      <w:r>
        <w:rPr>
          <w:rtl w:val="true"/>
        </w:rPr>
        <w:t>بيان</w:t>
      </w:r>
      <w:bookmarkEnd w:id="2521"/>
    </w:p>
    <w:p>
      <w:pPr>
        <w:pStyle w:val="BookText"/>
        <w:rPr/>
      </w:pPr>
      <w:r>
        <w:rPr>
          <w:rFonts w:ascii="Amiri" w:hAnsi="Amiri" w:eastAsia="Amiri" w:cs="Amiri"/>
          <w:color w:val="111111"/>
          <w:sz w:val="28"/>
          <w:sz w:val="28"/>
          <w:szCs w:val="28"/>
          <w:rtl w:val="true"/>
          <w:lang w:bidi="ar-SA"/>
        </w:rPr>
        <w:t>لعل استبعاده عليه السلام آخرا لإظهار أنه من الأسرار و لا ينبغي إذاعته عند الأشرار</w:t>
      </w:r>
      <w:r>
        <w:rPr>
          <w:rFonts w:eastAsia="Amiri" w:cs="Amiri" w:ascii="Amiri" w:hAnsi="Amiri"/>
          <w:color w:val="111111"/>
          <w:sz w:val="28"/>
          <w:szCs w:val="28"/>
          <w:rtl w:val="true"/>
          <w:lang w:bidi="ar-SA"/>
        </w:rPr>
        <w:t>.</w:t>
      </w:r>
    </w:p>
    <w:p>
      <w:pPr>
        <w:pStyle w:val="Heading5"/>
        <w:numPr>
          <w:ilvl w:val="4"/>
          <w:numId w:val="1"/>
        </w:numPr>
        <w:rPr/>
      </w:pPr>
      <w:bookmarkStart w:id="2522" w:name="__RefHeading___Toc1494202_3381743652"/>
      <w:bookmarkStart w:id="2523" w:name="_Toc1164"/>
      <w:bookmarkEnd w:id="2522"/>
      <w:r>
        <w:rPr>
          <w:rtl w:val="true"/>
        </w:rPr>
        <w:t>«</w:t>
      </w:r>
      <w:r>
        <w:rPr/>
        <w:t>16</w:t>
      </w:r>
      <w:r>
        <w:rPr>
          <w:rtl w:val="true"/>
        </w:rPr>
        <w:t>»</w:t>
      </w:r>
      <w:bookmarkEnd w:id="2523"/>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ذَكَرَ الشَّيْخُ الطُّوسِيُّ فِي كِتَابِ مِصْبَاحِ الْأَنْوَارِ عَنْ مُحَمَّدِ بْنِ إِسْمَاعِيلَ عَنْ أَبِي الْحَسَنِ الْمُثَنَّي عَنِ ابْنِ مَهْرَوَيْهِ عَنْ دَاوُدَ بْنِ سُلَيْمَانَ عَنِ الرِّضَا عَنْ آبَائِهِ عليهم السلام قَالَ قَالَ رَسُولُ اللَّهِ صلي الله عليه و آله حَرَّمَ اللَّهُ الْجَنَّةَ عَلَي ظَالِمِ أَهْلِ بَيْتِي وَ قَاتِلِهِمْ وَ شَانِئِهِمْ وَ الْمُعِينِ عَلَيْهِمْ ثُمَّ تَلَا قَوْلَهُ أُولئِكَ لا خَلاقَ لَهُمْ </w:t>
      </w:r>
      <w:r>
        <w:rPr>
          <w:rStyle w:val="FootnoteAnchor"/>
          <w:rtl w:val="true"/>
        </w:rPr>
        <w:footnoteReference w:id="1716"/>
      </w:r>
      <w:r>
        <w:rPr>
          <w:rFonts w:ascii="Amiri" w:hAnsi="Amiri" w:eastAsia="Amiri" w:cs="Amiri"/>
          <w:color w:val="111111"/>
          <w:sz w:val="28"/>
          <w:sz w:val="28"/>
          <w:szCs w:val="28"/>
          <w:rtl w:val="true"/>
          <w:lang w:bidi="ar-SA"/>
        </w:rPr>
        <w:t xml:space="preserve">فِي الدُّنْيَا وَ الْآخِرَةِ الْآيَةَ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4" w:name="__RefHeading___Toc1494204_3381743652"/>
      <w:bookmarkStart w:id="2525" w:name="_Toc1165"/>
      <w:bookmarkEnd w:id="2524"/>
      <w:r>
        <w:rPr>
          <w:rtl w:val="true"/>
        </w:rPr>
        <w:t>«</w:t>
      </w:r>
      <w:r>
        <w:rPr/>
        <w:t>17</w:t>
      </w:r>
      <w:r>
        <w:rPr>
          <w:rtl w:val="true"/>
        </w:rPr>
        <w:t>»</w:t>
      </w:r>
      <w:bookmarkEnd w:id="2525"/>
    </w:p>
    <w:p>
      <w:pPr>
        <w:pStyle w:val="BookText"/>
        <w:rPr/>
      </w:pPr>
      <w:r>
        <w:rPr>
          <w:rFonts w:ascii="Amiri" w:hAnsi="Amiri" w:eastAsia="Amiri" w:cs="Amiri"/>
          <w:color w:val="111111"/>
          <w:sz w:val="28"/>
          <w:sz w:val="28"/>
          <w:szCs w:val="28"/>
          <w:rtl w:val="true"/>
          <w:lang w:bidi="ar-SA"/>
        </w:rPr>
        <w:t>فر، تفسير فرات بن إبراهيم مُعَنْعَناً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عَدُوٍّ لَنَا نَاصِبٍ مَنْسُوبٌ إِلَي هَذِهِ الْآيَةِ وُجُوهٌ يَوْمَئِذٍ خاشِعَةٌ عامِلَةٌ ناصِبَةٌ تَصْلي ناراً حامِيَةً تُسْقي مِنْ عَيْنٍ آنِيَةٍ </w:t>
      </w:r>
      <w:r>
        <w:rPr>
          <w:rStyle w:val="FootnoteAnchor"/>
          <w:rtl w:val="true"/>
        </w:rPr>
        <w:footnoteReference w:id="1718"/>
      </w:r>
    </w:p>
    <w:p>
      <w:pPr>
        <w:pStyle w:val="Heading5"/>
        <w:numPr>
          <w:ilvl w:val="4"/>
          <w:numId w:val="1"/>
        </w:numPr>
        <w:rPr/>
      </w:pPr>
      <w:bookmarkStart w:id="2526" w:name="__RefHeading___Toc1494206_3381743652"/>
      <w:bookmarkStart w:id="2527" w:name="_Toc1166"/>
      <w:bookmarkEnd w:id="2526"/>
      <w:r>
        <w:rPr>
          <w:rtl w:val="true"/>
        </w:rPr>
        <w:t>«</w:t>
      </w:r>
      <w:r>
        <w:rPr/>
        <w:t>18</w:t>
      </w:r>
      <w:r>
        <w:rPr>
          <w:rtl w:val="true"/>
        </w:rPr>
        <w:t>»</w:t>
      </w:r>
      <w:bookmarkEnd w:id="2527"/>
    </w:p>
    <w:p>
      <w:pPr>
        <w:pStyle w:val="BookText"/>
        <w:rPr/>
      </w:pPr>
      <w:r>
        <w:rPr>
          <w:rFonts w:ascii="Amiri" w:hAnsi="Amiri" w:eastAsia="Amiri" w:cs="Amiri"/>
          <w:color w:val="111111"/>
          <w:sz w:val="28"/>
          <w:sz w:val="28"/>
          <w:szCs w:val="28"/>
          <w:rtl w:val="true"/>
          <w:lang w:bidi="ar-SA"/>
        </w:rPr>
        <w:t xml:space="preserve">أَقُولُ رَوَي ابْنُ شِيرَوَيْهِ فِي الْفِرْدَوْسِ عَنِ ابْنِ عَبَّاسٍ قَالَ قَالَ رَسُولُ اللَّهِ صلي الله عليه و آله أَرْبَعَةٌ لَعَنْتُهُمْ وَ لَعَنَهُمُ اللَّهُ وَ كُلُّ نَبِيٍّ مُجَابٍ الزَّائِدُ فِي كِتَابِ اللَّهِ وَ الْمُكَذِّبُ بِقَدَرِ اللَّهِ وَ الْمُتَعَزِّزُ بِالْجَبَرُوتِ لِيُذِلَّ مَنْ أَعَزَّ اللَّهُ وَ يُعِزَّ مَنْ أَذَلَّ اللَّهُ وَ الْمُسْتَحِلُّ مِنْ عِتْرَتِي مَا حَرَّمَ اللَّهُ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8" w:name="__RefHeading___Toc1494208_3381743652"/>
      <w:bookmarkStart w:id="2529" w:name="_Toc1167"/>
      <w:bookmarkEnd w:id="2528"/>
      <w:r>
        <w:rPr>
          <w:rtl w:val="true"/>
        </w:rPr>
        <w:t>«</w:t>
      </w:r>
      <w:r>
        <w:rPr/>
        <w:t>19</w:t>
      </w:r>
      <w:r>
        <w:rPr>
          <w:rtl w:val="true"/>
        </w:rPr>
        <w:t>»</w:t>
      </w:r>
      <w:bookmarkEnd w:id="2529"/>
    </w:p>
    <w:p>
      <w:pPr>
        <w:pStyle w:val="BookText"/>
        <w:rPr/>
      </w:pPr>
      <w:r>
        <w:rPr>
          <w:rFonts w:ascii="Amiri" w:hAnsi="Amiri" w:eastAsia="Amiri" w:cs="Amiri"/>
          <w:color w:val="111111"/>
          <w:sz w:val="28"/>
          <w:sz w:val="28"/>
          <w:szCs w:val="28"/>
          <w:rtl w:val="true"/>
          <w:lang w:bidi="ar-SA"/>
        </w:rPr>
        <w:t>وَ عَنْ أَبِي هُرَيْرَةَ عَنْهُ صلي الله عليه و آله مَا بَالُ أَقْوَامٍ يُؤْذُونَ نَسَبِي وَ ذَا رَحِمِي أَلَا مَنْ</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حدیث را از سدیف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هفتمین شب است که از او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این حدیث از دهان پدرم برای احدی بازگو شده باشد</w:t>
      </w:r>
      <w:r>
        <w:rPr>
          <w:rFonts w:eastAsia="IRNazanin" w:cs="IRNazanin"/>
          <w:color w:val="111111"/>
          <w:sz w:val="28"/>
          <w:szCs w:val="28"/>
          <w:rtl w:val="true"/>
          <w:lang w:bidi="fa-IR"/>
        </w:rPr>
        <w:t>.</w:t>
      </w:r>
      <w:r>
        <w:rPr>
          <w:rStyle w:val="FootnoteAnchor"/>
          <w:rtl w:val="true"/>
        </w:rPr>
        <w:footnoteReference w:id="1720"/>
      </w:r>
    </w:p>
    <w:p>
      <w:pPr>
        <w:pStyle w:val="Heading5"/>
        <w:numPr>
          <w:ilvl w:val="4"/>
          <w:numId w:val="1"/>
        </w:numPr>
        <w:rPr/>
      </w:pPr>
      <w:bookmarkStart w:id="2530" w:name="__RefHeading___Toc1494210_3381743652"/>
      <w:bookmarkStart w:id="2531" w:name="_Toc1168"/>
      <w:bookmarkEnd w:id="2530"/>
      <w:r>
        <w:rPr>
          <w:rtl w:val="true"/>
        </w:rPr>
        <w:t>توضیح</w:t>
      </w:r>
      <w:bookmarkEnd w:id="2531"/>
    </w:p>
    <w:p>
      <w:pPr>
        <w:pStyle w:val="BookText"/>
        <w:rPr/>
      </w:pPr>
      <w:r>
        <w:rPr>
          <w:rFonts w:ascii="IRNazanin" w:hAnsi="IRNazanin" w:eastAsia="IRNazanin"/>
          <w:color w:val="111111"/>
          <w:sz w:val="28"/>
          <w:sz w:val="28"/>
          <w:szCs w:val="28"/>
          <w:rtl w:val="true"/>
          <w:lang w:bidi="fa-IR"/>
        </w:rPr>
        <w:t>شاید استبعاد امام علیه السّلام برای این است که بیان فرماید که حدیث از اسرار است و شایسته نیست که آن را در نزد نااهلان افشا کنند</w:t>
      </w:r>
      <w:r>
        <w:rPr>
          <w:rFonts w:eastAsia="IRNazanin" w:cs="IRNazanin"/>
          <w:color w:val="111111"/>
          <w:sz w:val="28"/>
          <w:szCs w:val="28"/>
          <w:rtl w:val="true"/>
          <w:lang w:bidi="fa-IR"/>
        </w:rPr>
        <w:t>.</w:t>
      </w:r>
    </w:p>
    <w:p>
      <w:pPr>
        <w:pStyle w:val="Heading5"/>
        <w:numPr>
          <w:ilvl w:val="4"/>
          <w:numId w:val="1"/>
        </w:numPr>
        <w:rPr/>
      </w:pPr>
      <w:bookmarkStart w:id="2532" w:name="__RefHeading___Toc1494212_3381743652"/>
      <w:bookmarkStart w:id="2533" w:name="_Toc1169"/>
      <w:bookmarkEnd w:id="2532"/>
      <w:r>
        <w:rPr>
          <w:rtl w:val="true"/>
        </w:rPr>
        <w:t xml:space="preserve">روایت </w:t>
      </w:r>
      <w:r>
        <w:rPr/>
        <w:t>16</w:t>
      </w:r>
      <w:bookmarkEnd w:id="2533"/>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از امام رضا علیه السّلام، از پدرانش نقل کرد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 را بر ستمگران به اهل بیتم و جنگ کننده با آنها و دشمنانشان و کمک کننده به دشمنان آنها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لاَ خَلاَقَ لَهُمْ فِی الآخِرَةِ</w:t>
      </w:r>
      <w:r>
        <w:rPr>
          <w:rFonts w:eastAsia="IRNazanin" w:cs="IRNazanin"/>
          <w:color w:val="111111"/>
          <w:sz w:val="28"/>
          <w:szCs w:val="28"/>
          <w:rtl w:val="true"/>
          <w:lang w:bidi="fa-IR"/>
        </w:rPr>
        <w:t>»</w:t>
      </w:r>
      <w:r>
        <w:rPr>
          <w:rStyle w:val="FootnoteAnchor"/>
          <w:rtl w:val="true"/>
        </w:rPr>
        <w:footnoteReference w:id="1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آخرت بهره‌ای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Style w:val="FootnoteAnchor"/>
          <w:rtl w:val="true"/>
        </w:rPr>
        <w:footnoteReference w:id="1722"/>
      </w:r>
    </w:p>
    <w:p>
      <w:pPr>
        <w:pStyle w:val="Heading5"/>
        <w:numPr>
          <w:ilvl w:val="4"/>
          <w:numId w:val="1"/>
        </w:numPr>
        <w:rPr/>
      </w:pPr>
      <w:bookmarkStart w:id="2534" w:name="__RefHeading___Toc1494214_3381743652"/>
      <w:bookmarkStart w:id="2535" w:name="_Toc1170"/>
      <w:bookmarkEnd w:id="2534"/>
      <w:r>
        <w:rPr>
          <w:rtl w:val="true"/>
        </w:rPr>
        <w:t xml:space="preserve">روایت </w:t>
      </w:r>
      <w:r>
        <w:rPr/>
        <w:t>17</w:t>
      </w:r>
      <w:bookmarkEnd w:id="2535"/>
    </w:p>
    <w:p>
      <w:pPr>
        <w:pStyle w:val="BookText"/>
        <w:rPr/>
      </w:pP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دشمن ما و ناصبی منسوب به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 مِنْ عَیْنٍ آنِیَةٍ</w:t>
      </w:r>
      <w:r>
        <w:rPr>
          <w:rFonts w:eastAsia="Amiri" w:cs="Amiri" w:ascii="Amiri" w:hAnsi="Amiri"/>
          <w:color w:val="111111"/>
          <w:sz w:val="28"/>
          <w:szCs w:val="28"/>
          <w:rtl w:val="true"/>
          <w:lang w:bidi="ar-SA"/>
        </w:rPr>
        <w:t>».</w:t>
      </w:r>
      <w:r>
        <w:rPr>
          <w:rStyle w:val="FootnoteAnchor"/>
          <w:rtl w:val="true"/>
        </w:rPr>
        <w:footnoteReference w:id="1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چهره‌هایی زبونند 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سوزان درآیند از چشمه‌ای داغ نوشانیده شوند</w:t>
      </w:r>
      <w:r>
        <w:rPr>
          <w:rFonts w:eastAsia="IRNazanin" w:cs="IRNazanin"/>
          <w:color w:val="111111"/>
          <w:sz w:val="28"/>
          <w:szCs w:val="28"/>
          <w:rtl w:val="true"/>
          <w:lang w:bidi="fa-IR"/>
        </w:rPr>
        <w:t>}</w:t>
      </w:r>
      <w:r>
        <w:rPr>
          <w:rStyle w:val="FootnoteAnchor"/>
          <w:rtl w:val="true"/>
        </w:rPr>
        <w:footnoteReference w:id="1724"/>
      </w:r>
    </w:p>
    <w:p>
      <w:pPr>
        <w:pStyle w:val="Heading5"/>
        <w:numPr>
          <w:ilvl w:val="4"/>
          <w:numId w:val="1"/>
        </w:numPr>
        <w:rPr/>
      </w:pPr>
      <w:bookmarkStart w:id="2536" w:name="__RefHeading___Toc1494216_3381743652"/>
      <w:bookmarkStart w:id="2537" w:name="_Toc1171"/>
      <w:bookmarkEnd w:id="2536"/>
      <w:r>
        <w:rPr>
          <w:rtl w:val="true"/>
        </w:rPr>
        <w:t xml:space="preserve">روایت </w:t>
      </w:r>
      <w:r>
        <w:rPr/>
        <w:t>18</w:t>
      </w:r>
      <w:bookmarkEnd w:id="253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شیرویه در الفردوس از ابن عباس نقل می 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که من و خدا و تمام انبیای دارای مقام اجابت، آنها را لعنت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کتاب خدا بیفزاید؛ کسی که تکذیب قدر خدا را نماید؛ کسی که خویشتن را با جبروت بزرگ شمارد تا خوار کند آن کسی را که خدا عزیز کرده و عزیز نماید کسی را که خدا ذلیل کرده؛ و کسی که حلال شمارد درباره عترتم آنچه را خدا حرام کرده است</w:t>
      </w:r>
      <w:r>
        <w:rPr>
          <w:rFonts w:eastAsia="IRNazanin" w:cs="IRNazanin"/>
          <w:color w:val="111111"/>
          <w:sz w:val="28"/>
          <w:szCs w:val="28"/>
          <w:rtl w:val="true"/>
          <w:lang w:bidi="fa-IR"/>
        </w:rPr>
        <w:t>.</w:t>
      </w:r>
      <w:r>
        <w:rPr>
          <w:rStyle w:val="FootnoteAnchor"/>
          <w:rtl w:val="true"/>
        </w:rPr>
        <w:footnoteReference w:id="1725"/>
      </w:r>
    </w:p>
    <w:p>
      <w:pPr>
        <w:pStyle w:val="Heading5"/>
        <w:numPr>
          <w:ilvl w:val="4"/>
          <w:numId w:val="1"/>
        </w:numPr>
        <w:rPr/>
      </w:pPr>
      <w:bookmarkStart w:id="2538" w:name="__RefHeading___Toc1494218_3381743652"/>
      <w:bookmarkStart w:id="2539" w:name="_Toc1172"/>
      <w:bookmarkEnd w:id="2538"/>
      <w:r>
        <w:rPr>
          <w:rtl w:val="true"/>
        </w:rPr>
        <w:t xml:space="preserve">روایت </w:t>
      </w:r>
      <w:r>
        <w:rPr/>
        <w:t>19</w:t>
      </w:r>
      <w:bookmarkEnd w:id="253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گروهی را که خویشاوندان و بستگان مرا می‌آزارند؟ </w:t>
      </w:r>
      <w:bookmarkStart w:id="2540" w:name="pg17292_191917"/>
    </w:p>
    <w:p>
      <w:pPr>
        <w:pStyle w:val="BookText"/>
        <w:rPr/>
      </w:pPr>
      <w:bookmarkEnd w:id="2540"/>
      <w:r>
        <w:rPr>
          <w:rFonts w:ascii="Amiri" w:hAnsi="Amiri" w:eastAsia="Amiri" w:cs="Amiri"/>
          <w:color w:val="111111"/>
          <w:sz w:val="28"/>
          <w:sz w:val="28"/>
          <w:szCs w:val="28"/>
          <w:rtl w:val="true"/>
          <w:lang w:bidi="ar-SA"/>
        </w:rPr>
        <w:t xml:space="preserve">آذَي نَسَبِي وَ ذَا رَحِمِي فَقَدْ آذَانِي وَ مَنْ آذَانِي فَقَدْ آذَي اللَّهَ عَزَّ وَ جَلَّ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1" w:name="__RefHeading___Toc1494220_3381743652"/>
      <w:bookmarkStart w:id="2542" w:name="_Toc1173"/>
      <w:bookmarkEnd w:id="2541"/>
      <w:r>
        <w:rPr>
          <w:rtl w:val="true"/>
        </w:rPr>
        <w:t>«</w:t>
      </w:r>
      <w:r>
        <w:rPr/>
        <w:t>20</w:t>
      </w:r>
      <w:r>
        <w:rPr>
          <w:rtl w:val="true"/>
        </w:rPr>
        <w:t>»</w:t>
      </w:r>
      <w:bookmarkEnd w:id="2542"/>
    </w:p>
    <w:p>
      <w:pPr>
        <w:pStyle w:val="BookText"/>
        <w:rPr/>
      </w:pPr>
      <w:r>
        <w:rPr>
          <w:rFonts w:ascii="Amiri" w:hAnsi="Amiri" w:eastAsia="Amiri" w:cs="Amiri"/>
          <w:color w:val="111111"/>
          <w:sz w:val="28"/>
          <w:sz w:val="28"/>
          <w:szCs w:val="28"/>
          <w:rtl w:val="true"/>
          <w:lang w:bidi="ar-SA"/>
        </w:rPr>
        <w:t xml:space="preserve">وَ عَنْ عَبَّاسِ بْنِ عَبْدِ الْمُطَّلِبِ عَنْهُ صلي الله عليه و آله مَا بَالُ أَقْوَامٍ يَتَحَدَّثُونَ فَإِذَا رَأَوُا الرَّجُلَ مِنْ أَهْلِ بَيْتِي قَطَعُوا حَدِيثَهُمْ وَ اللَّهِ لَا يَدْخُلُ قَلْبَ رَجُلٍ الْإِيمَانُ حَتَّي يُحِبَّهُمْ لِلَّهِ وَ لِقَرَابَتِهِمْ مِنِّي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3" w:name="__RefHeading___Toc1494222_3381743652"/>
      <w:bookmarkStart w:id="2544" w:name="_Toc1174"/>
      <w:bookmarkEnd w:id="2543"/>
      <w:r>
        <w:rPr>
          <w:rtl w:val="true"/>
        </w:rPr>
        <w:t>«</w:t>
      </w:r>
      <w:r>
        <w:rPr/>
        <w:t>21</w:t>
      </w:r>
      <w:r>
        <w:rPr>
          <w:rtl w:val="true"/>
        </w:rPr>
        <w:t>»</w:t>
      </w:r>
      <w:bookmarkEnd w:id="2544"/>
    </w:p>
    <w:p>
      <w:pPr>
        <w:pStyle w:val="BookText"/>
        <w:rPr/>
      </w:pPr>
      <w:r>
        <w:rPr>
          <w:rFonts w:ascii="Amiri" w:hAnsi="Amiri" w:eastAsia="Amiri" w:cs="Amiri"/>
          <w:color w:val="111111"/>
          <w:sz w:val="28"/>
          <w:sz w:val="28"/>
          <w:szCs w:val="28"/>
          <w:rtl w:val="true"/>
          <w:lang w:bidi="ar-SA"/>
        </w:rPr>
        <w:t>وَ رَوَي الْبُرْسِيُّ فِي مَشَارِقِ الْأَنْوَارِ، مِنْ كِتَابِ الْوَاحِدَةِ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 عَلِيٍّ عليه السلام يَخْرُجُ مِنْ قَبْرِهِ وَ فِي عُنُقِهِ طَوْقٌ مِنْ نَارٍ وَ عَلَي رَأْسِهِ شَيَاطِينُ يَلْعَنُونَهُ حَتَّي يَرِدَ الْمَوْقِفَ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5" w:name="__RefHeading___Toc1494224_3381743652"/>
      <w:bookmarkStart w:id="2546" w:name="_Toc1175"/>
      <w:bookmarkEnd w:id="2545"/>
      <w:r>
        <w:rPr>
          <w:rtl w:val="true"/>
        </w:rPr>
        <w:t>«</w:t>
      </w:r>
      <w:r>
        <w:rPr/>
        <w:t>22</w:t>
      </w:r>
      <w:r>
        <w:rPr>
          <w:rtl w:val="true"/>
        </w:rPr>
        <w:t>»</w:t>
      </w:r>
      <w:bookmarkEnd w:id="2546"/>
    </w:p>
    <w:p>
      <w:pPr>
        <w:pStyle w:val="BookText"/>
        <w:rPr/>
      </w:pPr>
      <w:r>
        <w:rPr>
          <w:rFonts w:ascii="Amiri" w:hAnsi="Amiri" w:eastAsia="Amiri" w:cs="Amiri"/>
          <w:color w:val="111111"/>
          <w:sz w:val="28"/>
          <w:sz w:val="28"/>
          <w:szCs w:val="28"/>
          <w:rtl w:val="true"/>
          <w:lang w:bidi="ar-SA"/>
        </w:rPr>
        <w:t>وَ مِنْ كِتَابِ الْبَصَائِرِ، عَنْ أَبِي جُبَيْرٍ عَنِ ابْنِ عَبَّاسٍ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لِعَلِيٍّ بَعْدِي كَافِرٌ وَ الشَّاكُّ بِهِ مُشْرِكٌ مُغَادِرٌ وَ الْمُحِبُّ لَهُ مُؤْمِنٌ صَادِقٌ وَ الْمُبْغِضُ لَهُ مُنَافِقٌ وَ الْمُحَارِبُ لَهُ مَارِقٌ وَ الرَّادُّ عَلَيْهِ زَاهِقٌ وَ الْمُقْتَفِي لِأَثَرِهِ لَاحِقٌ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7" w:name="__RefHeading___Toc1494226_3381743652"/>
      <w:bookmarkStart w:id="2548" w:name="_Toc1176"/>
      <w:bookmarkEnd w:id="2547"/>
      <w:r>
        <w:rPr>
          <w:rtl w:val="true"/>
        </w:rPr>
        <w:t>«</w:t>
      </w:r>
      <w:r>
        <w:rPr/>
        <w:t>23</w:t>
      </w:r>
      <w:r>
        <w:rPr>
          <w:rtl w:val="true"/>
        </w:rPr>
        <w:t>»</w:t>
      </w:r>
      <w:bookmarkEnd w:id="2548"/>
    </w:p>
    <w:p>
      <w:pPr>
        <w:pStyle w:val="BookText"/>
        <w:rPr/>
      </w:pPr>
      <w:r>
        <w:rPr>
          <w:rFonts w:ascii="Amiri" w:hAnsi="Amiri" w:eastAsia="Amiri" w:cs="Amiri"/>
          <w:color w:val="111111"/>
          <w:sz w:val="28"/>
          <w:sz w:val="28"/>
          <w:szCs w:val="28"/>
          <w:rtl w:val="true"/>
          <w:lang w:bidi="ar-SA"/>
        </w:rPr>
        <w:t xml:space="preserve">وَ رَوَي ابْنُ بِطْرِيقٍ فِي الْعُمْدَةِ عَنْ تَفْسِيرِ الثَّعْلَبِيِّ فِي قَوْلِهِ تَعَالَي يا أَيُّهَا النَّاسُ عُلِّمْنا مَنْطِقَ الطَّيْرِ قَالَ تَقُولُ الْقُبَّرَةُ فِي صِيَاحِهَا اللَّهُمَّ الْعَنْ بَاغِضَ آلِ مُحَمَّدٍ صَلَّي اللَّهُ عَلَيْهِمْ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9" w:name="__RefHeading___Toc1494228_3381743652"/>
      <w:bookmarkStart w:id="2550" w:name="_Toc1177"/>
      <w:bookmarkEnd w:id="2549"/>
      <w:r>
        <w:rPr>
          <w:rtl w:val="true"/>
        </w:rPr>
        <w:t>«</w:t>
      </w:r>
      <w:r>
        <w:rPr/>
        <w:t>24</w:t>
      </w:r>
      <w:r>
        <w:rPr>
          <w:rtl w:val="true"/>
        </w:rPr>
        <w:t>»</w:t>
      </w:r>
      <w:bookmarkEnd w:id="2550"/>
    </w:p>
    <w:p>
      <w:pPr>
        <w:pStyle w:val="BookText"/>
        <w:rPr/>
      </w:pPr>
      <w:r>
        <w:rPr>
          <w:rFonts w:ascii="Amiri" w:hAnsi="Amiri" w:eastAsia="Amiri" w:cs="Amiri"/>
          <w:color w:val="111111"/>
          <w:sz w:val="28"/>
          <w:sz w:val="28"/>
          <w:szCs w:val="28"/>
          <w:rtl w:val="true"/>
          <w:lang w:bidi="ar-SA"/>
        </w:rPr>
        <w:t>وَ رُوِيَ أَيْضاً مِنْ كِتَابِ فَضَائِلِ الصَّحَابَةِ لِلسَّمْعَانِيِّ بِإِسْنَادِهِ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بِعَرَفَاتٍ وَ أَنَا وَ عَلِيٌّ عليه السلام عِنْدَهُ فَأَوْمَأَ النَّبِيُّ صلي الله عليه و آله إِلَي عَلِيٍّ عليه السلام فَقَالَ يَا عَلِيُّ ضَعْ خَمْسَكَ فِي خَمْسِي يَعْنِي كَفَّكَ فِي كَفِّي يَا عَلِيُّ خُلِقْتُ أَنَا وَ أَنْتَ مِنْ شَجَرَةٍ أَنَا أَصْلُهَا وَ أَنْتَ فَرْعُهَا وَ الْحَسَنُ وَ الْحُسَيْنُ أَغْصَانُهَا فَمَنْ تَعَلَّقَ بِغُصْنٍ مِنْ أَغْصَانِهَا دَخَلَ الْجَنَّةَ يَا عَلِيُّ لَوْ أَنَّ أُمَّتِي صَامُوا حَتَّي يَكُونُوا كَالْحَنَايَا وَ صَلُّوا حَتَّي يَكُونُوا كَالْأَوْتَارِ ثُمَّ أَبْغَضُوكَ لَأَكَبَّهُمُ اللَّهُ عَلَي وُجُوهِهِمْ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خویشاوند و وابسته مرا بیازارد، مرا آزرده و هر که مرا بیازارد، خدا را آزرده است</w:t>
      </w:r>
      <w:r>
        <w:rPr>
          <w:rFonts w:eastAsia="IRNazanin" w:cs="IRNazanin"/>
          <w:color w:val="111111"/>
          <w:sz w:val="28"/>
          <w:szCs w:val="28"/>
          <w:rtl w:val="true"/>
          <w:lang w:bidi="fa-IR"/>
        </w:rPr>
        <w:t>.</w:t>
      </w:r>
      <w:r>
        <w:rPr>
          <w:rStyle w:val="FootnoteAnchor"/>
          <w:rtl w:val="true"/>
        </w:rPr>
        <w:footnoteReference w:id="1731"/>
      </w:r>
    </w:p>
    <w:p>
      <w:pPr>
        <w:pStyle w:val="Heading5"/>
        <w:numPr>
          <w:ilvl w:val="4"/>
          <w:numId w:val="1"/>
        </w:numPr>
        <w:rPr/>
      </w:pPr>
      <w:bookmarkStart w:id="2551" w:name="__RefHeading___Toc1494230_3381743652"/>
      <w:bookmarkStart w:id="2552" w:name="_Toc1178"/>
      <w:bookmarkEnd w:id="2551"/>
      <w:r>
        <w:rPr>
          <w:rtl w:val="true"/>
        </w:rPr>
        <w:t xml:space="preserve">روایت </w:t>
      </w:r>
      <w:r>
        <w:rPr/>
        <w:t>20</w:t>
      </w:r>
      <w:bookmarkEnd w:id="2552"/>
    </w:p>
    <w:p>
      <w:pPr>
        <w:pStyle w:val="BookText"/>
        <w:rPr/>
      </w:pPr>
      <w:r>
        <w:rPr>
          <w:rFonts w:ascii="IRNazanin" w:hAnsi="IRNazanin" w:eastAsia="IRNazanin"/>
          <w:color w:val="111111"/>
          <w:sz w:val="28"/>
          <w:sz w:val="28"/>
          <w:szCs w:val="28"/>
          <w:rtl w:val="true"/>
          <w:lang w:bidi="fa-IR"/>
        </w:rPr>
        <w:t>عباس بن عبدالمطلب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می‌بینم گروهی را که با هم صحبت می کنند و همین که یکی از اهل بیت من رد می‌شود، سخن خود را قطع می کنند؟ به خدا سوگند در دل احدی ایمان وارد نمی شود، مگر این که آنها را برای خدا و خویشاوندی با من دوست داشته باشد</w:t>
      </w:r>
      <w:r>
        <w:rPr>
          <w:rFonts w:eastAsia="IRNazanin" w:cs="IRNazanin"/>
          <w:color w:val="111111"/>
          <w:sz w:val="28"/>
          <w:szCs w:val="28"/>
          <w:rtl w:val="true"/>
          <w:lang w:bidi="fa-IR"/>
        </w:rPr>
        <w:t>.</w:t>
      </w:r>
      <w:r>
        <w:rPr>
          <w:rStyle w:val="FootnoteAnchor"/>
          <w:rtl w:val="true"/>
        </w:rPr>
        <w:footnoteReference w:id="1732"/>
      </w:r>
    </w:p>
    <w:p>
      <w:pPr>
        <w:pStyle w:val="Heading5"/>
        <w:numPr>
          <w:ilvl w:val="4"/>
          <w:numId w:val="1"/>
        </w:numPr>
        <w:rPr/>
      </w:pPr>
      <w:bookmarkStart w:id="2553" w:name="__RefHeading___Toc1494232_3381743652"/>
      <w:bookmarkStart w:id="2554" w:name="_Toc1179"/>
      <w:bookmarkEnd w:id="2553"/>
      <w:r>
        <w:rPr>
          <w:rtl w:val="true"/>
        </w:rPr>
        <w:t xml:space="preserve">روایت </w:t>
      </w:r>
      <w:r>
        <w:rPr/>
        <w:t>21</w:t>
      </w:r>
      <w:bookmarkEnd w:id="2554"/>
    </w:p>
    <w:p>
      <w:pPr>
        <w:pStyle w:val="BookText"/>
        <w:rPr/>
      </w:pPr>
      <w:r>
        <w:rPr>
          <w:rFonts w:ascii="IRNazanin" w:hAnsi="IRNazanin" w:eastAsia="IRNazanin"/>
          <w:color w:val="111111"/>
          <w:sz w:val="28"/>
          <w:sz w:val="28"/>
          <w:szCs w:val="28"/>
          <w:rtl w:val="true"/>
          <w:lang w:bidi="fa-IR"/>
        </w:rPr>
        <w:t>برسی در مشارق الانوار از کتاب واحده، از ابن عباس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علی از قبر خارج می‌شود و در گردنش طوقی از آتش است و بر گرد سرش شیطان هایی هستند که او را لعنت می کنند تا وارد صحرای محشر شود</w:t>
      </w:r>
      <w:r>
        <w:rPr>
          <w:rFonts w:eastAsia="IRNazanin" w:cs="IRNazanin"/>
          <w:color w:val="111111"/>
          <w:sz w:val="28"/>
          <w:szCs w:val="28"/>
          <w:rtl w:val="true"/>
          <w:lang w:bidi="fa-IR"/>
        </w:rPr>
        <w:t>.</w:t>
      </w:r>
      <w:r>
        <w:rPr>
          <w:rStyle w:val="FootnoteAnchor"/>
          <w:rtl w:val="true"/>
        </w:rPr>
        <w:footnoteReference w:id="1733"/>
      </w:r>
    </w:p>
    <w:p>
      <w:pPr>
        <w:pStyle w:val="Heading5"/>
        <w:numPr>
          <w:ilvl w:val="4"/>
          <w:numId w:val="1"/>
        </w:numPr>
        <w:rPr/>
      </w:pPr>
      <w:bookmarkStart w:id="2555" w:name="__RefHeading___Toc1494234_3381743652"/>
      <w:bookmarkStart w:id="2556" w:name="_Toc1180"/>
      <w:bookmarkEnd w:id="2555"/>
      <w:r>
        <w:rPr>
          <w:rtl w:val="true"/>
        </w:rPr>
        <w:t xml:space="preserve">روایت </w:t>
      </w:r>
      <w:r>
        <w:rPr/>
        <w:t>22</w:t>
      </w:r>
      <w:bookmarkEnd w:id="2556"/>
    </w:p>
    <w:p>
      <w:pPr>
        <w:pStyle w:val="BookText"/>
        <w:rPr/>
      </w:pPr>
      <w:r>
        <w:rPr>
          <w:rFonts w:ascii="IRNazanin" w:hAnsi="IRNazanin" w:eastAsia="IRNazanin"/>
          <w:color w:val="111111"/>
          <w:sz w:val="28"/>
          <w:sz w:val="28"/>
          <w:szCs w:val="28"/>
          <w:rtl w:val="true"/>
          <w:lang w:bidi="fa-IR"/>
        </w:rPr>
        <w:t>از کتاب بصائر، از ابن جبیر، از ابن عباس نقل شده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علی بعد از من کافر است و شک‌کننده درباره او مشرک و حیله‌گر است و دوست‌دار او مؤمن صادق و دشمن او منافق و جنگ‌کننده با او از دین برگشته و رد کننده او نابود و منحرف و پیرو او به هدف رسیده است</w:t>
      </w:r>
      <w:r>
        <w:rPr>
          <w:rFonts w:eastAsia="IRNazanin" w:cs="IRNazanin"/>
          <w:color w:val="111111"/>
          <w:sz w:val="28"/>
          <w:szCs w:val="28"/>
          <w:rtl w:val="true"/>
          <w:lang w:bidi="fa-IR"/>
        </w:rPr>
        <w:t>.</w:t>
      </w:r>
      <w:r>
        <w:rPr>
          <w:rStyle w:val="FootnoteAnchor"/>
          <w:rtl w:val="true"/>
        </w:rPr>
        <w:footnoteReference w:id="1734"/>
      </w:r>
    </w:p>
    <w:p>
      <w:pPr>
        <w:pStyle w:val="Heading5"/>
        <w:numPr>
          <w:ilvl w:val="4"/>
          <w:numId w:val="1"/>
        </w:numPr>
        <w:rPr/>
      </w:pPr>
      <w:bookmarkStart w:id="2557" w:name="__RefHeading___Toc1494236_3381743652"/>
      <w:bookmarkStart w:id="2558" w:name="_Toc1181"/>
      <w:bookmarkEnd w:id="2557"/>
      <w:r>
        <w:rPr>
          <w:rtl w:val="true"/>
        </w:rPr>
        <w:t xml:space="preserve">روایت </w:t>
      </w:r>
      <w:r>
        <w:rPr/>
        <w:t>23</w:t>
      </w:r>
      <w:bookmarkEnd w:id="2558"/>
    </w:p>
    <w:p>
      <w:pPr>
        <w:pStyle w:val="BookText"/>
        <w:rPr/>
      </w:pPr>
      <w:r>
        <w:rPr>
          <w:rFonts w:ascii="Amiri" w:hAnsi="Amiri" w:eastAsia="Amiri" w:cs="Amiri"/>
          <w:color w:val="111111"/>
          <w:sz w:val="28"/>
          <w:sz w:val="28"/>
          <w:szCs w:val="28"/>
          <w:rtl w:val="true"/>
          <w:lang w:bidi="ar-SA"/>
        </w:rPr>
        <w:t xml:space="preserve">ابن بطریق در العمده، از تفسیر ثعلبی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عُلِّمْنا مَنْطِقَ الطَّیْرِ</w:t>
      </w:r>
      <w:r>
        <w:rPr>
          <w:rFonts w:eastAsia="Amiri" w:cs="Amiri" w:ascii="Amiri" w:hAnsi="Amiri"/>
          <w:color w:val="111111"/>
          <w:sz w:val="28"/>
          <w:szCs w:val="28"/>
          <w:rtl w:val="true"/>
          <w:lang w:bidi="ar-SA"/>
        </w:rPr>
        <w:t>»</w:t>
      </w:r>
      <w:r>
        <w:rPr>
          <w:rStyle w:val="FootnoteAnchor"/>
          <w:rtl w:val="true"/>
        </w:rPr>
        <w:footnoteReference w:id="1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زبان پرندگان را تعلیم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در صدای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لعنت کن دشمن آل محمّد صلّی اللَّه علیه و آله را</w:t>
      </w:r>
      <w:r>
        <w:rPr>
          <w:rFonts w:eastAsia="IRNazanin" w:cs="IRNazanin"/>
          <w:color w:val="111111"/>
          <w:sz w:val="28"/>
          <w:szCs w:val="28"/>
          <w:rtl w:val="true"/>
          <w:lang w:bidi="fa-IR"/>
        </w:rPr>
        <w:t>!»</w:t>
      </w:r>
      <w:r>
        <w:rPr>
          <w:rStyle w:val="FootnoteAnchor"/>
          <w:rtl w:val="true"/>
        </w:rPr>
        <w:footnoteReference w:id="1736"/>
      </w:r>
    </w:p>
    <w:p>
      <w:pPr>
        <w:pStyle w:val="Heading5"/>
        <w:numPr>
          <w:ilvl w:val="4"/>
          <w:numId w:val="1"/>
        </w:numPr>
        <w:rPr/>
      </w:pPr>
      <w:bookmarkStart w:id="2559" w:name="__RefHeading___Toc1494238_3381743652"/>
      <w:bookmarkStart w:id="2560" w:name="_Toc1182"/>
      <w:bookmarkEnd w:id="2559"/>
      <w:r>
        <w:rPr>
          <w:rtl w:val="true"/>
        </w:rPr>
        <w:t xml:space="preserve">روایت </w:t>
      </w:r>
      <w:r>
        <w:rPr/>
        <w:t>24</w:t>
      </w:r>
      <w:bookmarkEnd w:id="256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فضائل الصحابه سمعانی به اسناد خود از جابر بن عبداللَّه انصاری نقل می کند که من و علی در عرفات، در خدمت پیامبر اکرم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 دست من بگذار، من و تو از یک درخت آفریده شده‌ایم؛ من اصل آن هستم و تو تنه آن و حسن و حسین شاخه‌های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یکی از شاخه‌های آن چنگ بزند، داخل بهشت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روزه بگیرند تا همچون کمان خمیده شوند و نماز بخوانند تا چون نخی باریک گردند، ولی تو را دشمن بدارند، خداوند آنها را به رو در آتش می افکند</w:t>
      </w:r>
      <w:r>
        <w:rPr>
          <w:rFonts w:eastAsia="IRNazanin" w:cs="IRNazanin"/>
          <w:color w:val="111111"/>
          <w:sz w:val="28"/>
          <w:szCs w:val="28"/>
          <w:rtl w:val="true"/>
          <w:lang w:bidi="fa-IR"/>
        </w:rPr>
        <w:t xml:space="preserve">. </w:t>
      </w:r>
      <w:bookmarkStart w:id="2561" w:name="pg17292_191918"/>
    </w:p>
    <w:p>
      <w:pPr>
        <w:pStyle w:val="Heading5"/>
        <w:numPr>
          <w:ilvl w:val="4"/>
          <w:numId w:val="1"/>
        </w:numPr>
        <w:rPr/>
      </w:pPr>
      <w:bookmarkStart w:id="2562" w:name="__RefHeading___Toc1494240_3381743652"/>
      <w:bookmarkStart w:id="2563" w:name="_Toc1183"/>
      <w:bookmarkEnd w:id="2561"/>
      <w:bookmarkEnd w:id="2562"/>
      <w:r>
        <w:rPr>
          <w:rtl w:val="true"/>
        </w:rPr>
        <w:t>«</w:t>
      </w:r>
      <w:r>
        <w:rPr/>
        <w:t>25</w:t>
      </w:r>
      <w:r>
        <w:rPr>
          <w:rtl w:val="true"/>
        </w:rPr>
        <w:t>»</w:t>
      </w:r>
      <w:bookmarkEnd w:id="2563"/>
    </w:p>
    <w:p>
      <w:pPr>
        <w:pStyle w:val="BookText"/>
        <w:rPr/>
      </w:pPr>
      <w:r>
        <w:rPr>
          <w:rFonts w:ascii="Amiri" w:hAnsi="Amiri" w:eastAsia="Amiri" w:cs="Amiri"/>
          <w:color w:val="111111"/>
          <w:sz w:val="28"/>
          <w:sz w:val="28"/>
          <w:szCs w:val="28"/>
          <w:rtl w:val="true"/>
          <w:lang w:bidi="ar-SA"/>
        </w:rPr>
        <w:t>وَ بِإِسْنَادِهِ إِلَي الْفِرْدَوْسِ بِإِسْنَادِهِ عَنْ جَابِرِ بْنِ عَبْدِ اللَّهِ قَالَ قَالَ رَسُولُ اللَّهِ صلي الله عليه و آله ثَلَاثٌ مَنْ كُنَّ فِيهِ فَلَيْسَ مِنِّي وَ لَا أَنَا مِنْهُ مَنْ أَبْغَضَ عَلِيّاً وَ نَصَبَ لِأَهْلِ بَيْتِي وَ مَنْ قَالَ الْإِيمَانُ كَلَامٌ</w:t>
      </w:r>
      <w:r>
        <w:rPr>
          <w:rFonts w:eastAsia="Amiri" w:cs="Amiri" w:ascii="Amiri" w:hAnsi="Amiri"/>
          <w:color w:val="111111"/>
          <w:sz w:val="28"/>
          <w:szCs w:val="28"/>
          <w:rtl w:val="true"/>
          <w:lang w:bidi="ar-SA"/>
        </w:rPr>
        <w:t>.</w:t>
      </w:r>
    </w:p>
    <w:p>
      <w:pPr>
        <w:pStyle w:val="Heading5"/>
        <w:numPr>
          <w:ilvl w:val="4"/>
          <w:numId w:val="1"/>
        </w:numPr>
        <w:rPr/>
      </w:pPr>
      <w:bookmarkStart w:id="2564" w:name="__RefHeading___Toc1494242_3381743652"/>
      <w:bookmarkStart w:id="2565" w:name="_Toc1184"/>
      <w:bookmarkEnd w:id="2564"/>
      <w:r>
        <w:rPr>
          <w:rtl w:val="true"/>
        </w:rPr>
        <w:t>«</w:t>
      </w:r>
      <w:r>
        <w:rPr/>
        <w:t>26</w:t>
      </w:r>
      <w:r>
        <w:rPr>
          <w:rtl w:val="true"/>
        </w:rPr>
        <w:t>»</w:t>
      </w:r>
      <w:bookmarkEnd w:id="2565"/>
    </w:p>
    <w:p>
      <w:pPr>
        <w:pStyle w:val="BookText"/>
        <w:rPr/>
      </w:pPr>
      <w:r>
        <w:rPr>
          <w:rFonts w:ascii="Amiri" w:hAnsi="Amiri" w:eastAsia="Amiri" w:cs="Amiri"/>
          <w:color w:val="111111"/>
          <w:sz w:val="28"/>
          <w:sz w:val="28"/>
          <w:szCs w:val="28"/>
          <w:rtl w:val="true"/>
          <w:lang w:bidi="ar-SA"/>
        </w:rPr>
        <w:t>وَ بِإِسْنَادِهِ عَنِ ابْنِ عَبَّاسٍ قَالَ قَالَ رَسُولُ اللَّهِ صلي الله عليه و آله مَنْ سَبَّ عَلِيّاً فَقَدْ سَبَّنِي وَ مَنْ سَبَّنِي فَقَدْ سَبَّ اللَّهَ وَ مَنْ سَبَّ اللَّهَ أُدْخِلَ نَارَ جَهَنَّمَ وَ لَهُ عَذَابٌ عَظِيمٌ</w:t>
      </w:r>
      <w:r>
        <w:rPr>
          <w:rFonts w:eastAsia="Amiri" w:cs="Amiri" w:ascii="Amiri" w:hAnsi="Amiri"/>
          <w:color w:val="111111"/>
          <w:sz w:val="28"/>
          <w:szCs w:val="28"/>
          <w:rtl w:val="true"/>
          <w:lang w:bidi="ar-SA"/>
        </w:rPr>
        <w:t>.</w:t>
      </w:r>
    </w:p>
    <w:p>
      <w:pPr>
        <w:pStyle w:val="Heading5"/>
        <w:numPr>
          <w:ilvl w:val="4"/>
          <w:numId w:val="1"/>
        </w:numPr>
        <w:rPr/>
      </w:pPr>
      <w:bookmarkStart w:id="2566" w:name="__RefHeading___Toc1494244_3381743652"/>
      <w:bookmarkStart w:id="2567" w:name="_Toc1185"/>
      <w:bookmarkEnd w:id="2566"/>
      <w:r>
        <w:rPr>
          <w:rtl w:val="true"/>
        </w:rPr>
        <w:t>بيان</w:t>
      </w:r>
      <w:bookmarkEnd w:id="2567"/>
    </w:p>
    <w:p>
      <w:pPr>
        <w:pStyle w:val="BookText"/>
        <w:rPr/>
      </w:pPr>
      <w:r>
        <w:rPr>
          <w:rFonts w:ascii="Amiri" w:hAnsi="Amiri" w:eastAsia="Amiri" w:cs="Amiri"/>
          <w:color w:val="111111"/>
          <w:sz w:val="28"/>
          <w:sz w:val="28"/>
          <w:szCs w:val="28"/>
          <w:rtl w:val="true"/>
          <w:lang w:bidi="ar-SA"/>
        </w:rPr>
        <w:t>قال في النهاية الحنايا جمع حنية أو حني و هما القوس فعيل بمعني مفعول لأنها محنية أي معطوفة</w:t>
      </w:r>
      <w:r>
        <w:rPr>
          <w:rFonts w:eastAsia="Amiri" w:cs="Amiri" w:ascii="Amiri" w:hAnsi="Amiri"/>
          <w:color w:val="111111"/>
          <w:sz w:val="28"/>
          <w:szCs w:val="28"/>
          <w:rtl w:val="true"/>
          <w:lang w:bidi="ar-SA"/>
        </w:rPr>
        <w:t>.</w:t>
      </w:r>
    </w:p>
    <w:p>
      <w:pPr>
        <w:pStyle w:val="Heading5"/>
        <w:numPr>
          <w:ilvl w:val="4"/>
          <w:numId w:val="1"/>
        </w:numPr>
        <w:rPr/>
      </w:pPr>
      <w:bookmarkStart w:id="2568" w:name="__RefHeading___Toc1494246_3381743652"/>
      <w:bookmarkStart w:id="2569" w:name="_Toc1186"/>
      <w:bookmarkEnd w:id="2568"/>
      <w:r>
        <w:rPr>
          <w:rtl w:val="true"/>
        </w:rPr>
        <w:t>«</w:t>
      </w:r>
      <w:r>
        <w:rPr/>
        <w:t>27</w:t>
      </w:r>
      <w:r>
        <w:rPr>
          <w:rtl w:val="true"/>
        </w:rPr>
        <w:t>»</w:t>
      </w:r>
      <w:bookmarkEnd w:id="2569"/>
    </w:p>
    <w:p>
      <w:pPr>
        <w:pStyle w:val="BookText"/>
        <w:rPr/>
      </w:pPr>
      <w:r>
        <w:rPr>
          <w:rFonts w:ascii="Amiri" w:hAnsi="Amiri" w:eastAsia="Amiri" w:cs="Amiri"/>
          <w:color w:val="111111"/>
          <w:sz w:val="28"/>
          <w:sz w:val="28"/>
          <w:szCs w:val="28"/>
          <w:rtl w:val="true"/>
          <w:lang w:bidi="ar-SA"/>
        </w:rPr>
        <w:t>قَالَ الْكَرَاجُكِيُّ فِي كَنْزِ الْفَوَائِدِ، حَدَّثَنِي الْقَاضِي أَبُو الْحَسَنِ أَسَدُ بْنُ إِبْرَاهِيمَ السُّلَمِيُّ عَنْ عُمَرَ بْنِ عَلِيٍّ الْعَتَكِيِّ عَنْ مُحَمَّدِ بْنِ إِبْرَاهِيمَ الْبَغْدَادِيِّ عَنِ الْحَسَنِ بْنِ عُثْمَانَ الْخَلَّالِ عَنْ أَحْمَدَ بْنِ حَمَّادٍ عَنْ عَبْدِ الرَّزَّاقِ عَنْ مَعْمَرٍ عَنِ الزُّهْرِيِّ عَنْ عِكْرِمَةَ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حَبَسَ قَطْرَ الْمَطَرِ عَنْ بَنِي إِسْرَائِيلَ بِسُوءِ رَأْيِهِمْ فِي أَنْبِيَائِهِمْ وَ إِنَّهُ حَابِسٌ قَطْرَ الْمَطَرِ عَنْ هَذِهِ الْأُمَّةِ بِبُغْضِهِمْ عَلِيَّ بْنَ أَبِي طَالِبٍ عليهما السلام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0" w:name="__RefHeading___Toc1494248_3381743652"/>
      <w:bookmarkStart w:id="2571" w:name="_Toc1187"/>
      <w:bookmarkEnd w:id="2570"/>
      <w:r>
        <w:rPr>
          <w:rtl w:val="true"/>
        </w:rPr>
        <w:t>«</w:t>
      </w:r>
      <w:r>
        <w:rPr/>
        <w:t>28</w:t>
      </w:r>
      <w:r>
        <w:rPr>
          <w:rtl w:val="true"/>
        </w:rPr>
        <w:t>»</w:t>
      </w:r>
      <w:bookmarkEnd w:id="2571"/>
    </w:p>
    <w:p>
      <w:pPr>
        <w:pStyle w:val="BookText"/>
        <w:rPr/>
      </w:pPr>
      <w:r>
        <w:rPr>
          <w:rFonts w:ascii="Amiri" w:hAnsi="Amiri" w:eastAsia="Amiri" w:cs="Amiri"/>
          <w:color w:val="111111"/>
          <w:sz w:val="28"/>
          <w:sz w:val="28"/>
          <w:szCs w:val="28"/>
          <w:rtl w:val="true"/>
          <w:lang w:bidi="ar-SA"/>
        </w:rPr>
        <w:t xml:space="preserve">قَالَ وَ حَدَّثَنِي السُّلَمِيُّ عَنِ الْعَتَكِيِّ عَنْ أَحْمَدَ بْنِ جَعْفَرٍ الْجَوْهَرِيِّ عَنْ أَحْمَدَ بْنِ عَلِيٍّ الْمَرْوَزِيِّ عَنِ الْحَسَنِ </w:t>
      </w:r>
      <w:r>
        <w:rPr>
          <w:rStyle w:val="FootnoteAnchor"/>
          <w:rtl w:val="true"/>
        </w:rPr>
        <w:footnoteReference w:id="1738"/>
      </w:r>
      <w:r>
        <w:rPr>
          <w:rFonts w:ascii="Amiri" w:hAnsi="Amiri" w:eastAsia="Amiri" w:cs="Amiri"/>
          <w:color w:val="111111"/>
          <w:sz w:val="28"/>
          <w:sz w:val="28"/>
          <w:szCs w:val="28"/>
          <w:rtl w:val="true"/>
          <w:lang w:bidi="ar-SA"/>
        </w:rPr>
        <w:t>بْنِ شَبِيبٍ عَنْ خَلَفِ بْنِ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عَبْدِ اللَّهِ بْنِ عُمَرَ فَأَتَي نَافِعُ بْنُ الْأَزْرَقِ فَقَالَ وَ اللَّهِ إِنِّي لَأُبْغِضُ عَلِيّاً فَرَفَعَ ابْنُ عُمَرَ رَأْسَهُ فَقَالَ أَبْغَضَكَ اللَّهُ أَ تُبْغِضُ وَيْحَكَ رَجُلًا سَابِقَةٌ مِنْ سَوَابِقِهِ خَيْرٌ مِنَ الدُّنْيَا بِمَا فِيهَا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2" w:name="__RefHeading___Toc1494250_3381743652"/>
      <w:bookmarkStart w:id="2573" w:name="_Toc1188"/>
      <w:bookmarkEnd w:id="2572"/>
      <w:r>
        <w:rPr>
          <w:rtl w:val="true"/>
        </w:rPr>
        <w:t>«</w:t>
      </w:r>
      <w:r>
        <w:rPr/>
        <w:t>29</w:t>
      </w:r>
      <w:r>
        <w:rPr>
          <w:rtl w:val="true"/>
        </w:rPr>
        <w:t>»</w:t>
      </w:r>
      <w:bookmarkEnd w:id="2573"/>
    </w:p>
    <w:p>
      <w:pPr>
        <w:pStyle w:val="BookText"/>
        <w:rPr/>
      </w:pPr>
      <w:r>
        <w:rPr>
          <w:rFonts w:ascii="Amiri" w:hAnsi="Amiri" w:eastAsia="Amiri" w:cs="Amiri"/>
          <w:color w:val="111111"/>
          <w:sz w:val="28"/>
          <w:sz w:val="28"/>
          <w:szCs w:val="28"/>
          <w:rtl w:val="true"/>
          <w:lang w:bidi="ar-SA"/>
        </w:rPr>
        <w:t>وَ حَدَّثَنِي الشَّيْخُ أَبُو الْحَسَنِ مُحَمَّدُ بْنُ أَحْمَدَ بْنِ عَلِيِّ بْنِ الْحَسَنِ بْنِ شَاذَانَ عَنْ مُحَمَّدِ بْنِ أَحْمَدَ الشَّاشِيِّ عَنْ أَحْمَدَ بْنِ زِيَادٍ الْقَطَّانِ عَنْ يَحْيَي بْنِ أَبِي طَالِبٍ عَنِ عَمْرِو بْنِ عَبْدِ</w:t>
      </w:r>
    </w:p>
    <w:p>
      <w:pPr>
        <w:pStyle w:val="Heading5"/>
        <w:numPr>
          <w:ilvl w:val="4"/>
          <w:numId w:val="1"/>
        </w:numPr>
        <w:rPr/>
      </w:pPr>
      <w:bookmarkStart w:id="2574" w:name="__RefHeading___Toc1494252_3381743652"/>
      <w:bookmarkStart w:id="2575" w:name="_Toc1189"/>
      <w:bookmarkEnd w:id="2574"/>
      <w:r>
        <w:rPr>
          <w:rtl w:val="true"/>
        </w:rPr>
        <w:t xml:space="preserve">روایت </w:t>
      </w:r>
      <w:r>
        <w:rPr/>
        <w:t>25</w:t>
      </w:r>
      <w:bookmarkEnd w:id="2575"/>
    </w:p>
    <w:p>
      <w:pPr>
        <w:pStyle w:val="BookText"/>
        <w:rPr/>
      </w:pPr>
      <w:r>
        <w:rPr>
          <w:rFonts w:ascii="IRNazanin" w:hAnsi="IRNazanin" w:eastAsia="IRNazanin"/>
          <w:color w:val="111111"/>
          <w:sz w:val="28"/>
          <w:sz w:val="28"/>
          <w:szCs w:val="28"/>
          <w:rtl w:val="true"/>
          <w:lang w:bidi="fa-IR"/>
        </w:rPr>
        <w:t>به اسناد قبل از کتاب الفردوس، از جابر بن عبداللَّه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 کس دارای یکی از آنها باشد، نه از من محسوب می‌شود و نه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دشمن بدارد؛ هر که برای اهل بیت من علم مخالف به پا کند و ناصبی باشد؛ و هر که بگوید ایمان فقط اقرار با زبان است</w:t>
      </w:r>
      <w:r>
        <w:rPr>
          <w:rFonts w:eastAsia="IRNazanin" w:cs="IRNazanin"/>
          <w:color w:val="111111"/>
          <w:sz w:val="28"/>
          <w:szCs w:val="28"/>
          <w:rtl w:val="true"/>
          <w:lang w:bidi="fa-IR"/>
        </w:rPr>
        <w:t>.</w:t>
      </w:r>
    </w:p>
    <w:p>
      <w:pPr>
        <w:pStyle w:val="Heading5"/>
        <w:numPr>
          <w:ilvl w:val="4"/>
          <w:numId w:val="1"/>
        </w:numPr>
        <w:rPr/>
      </w:pPr>
      <w:bookmarkStart w:id="2576" w:name="__RefHeading___Toc1494254_3381743652"/>
      <w:bookmarkStart w:id="2577" w:name="_Toc1190"/>
      <w:bookmarkEnd w:id="2576"/>
      <w:r>
        <w:rPr>
          <w:rtl w:val="true"/>
        </w:rPr>
        <w:t xml:space="preserve">روایت </w:t>
      </w:r>
      <w:r>
        <w:rPr/>
        <w:t>26</w:t>
      </w:r>
      <w:bookmarkEnd w:id="2577"/>
    </w:p>
    <w:p>
      <w:pPr>
        <w:pStyle w:val="BookText"/>
        <w:rPr/>
      </w:pPr>
      <w:r>
        <w:rPr>
          <w:rFonts w:ascii="IRNazanin" w:hAnsi="IRNazanin" w:eastAsia="IRNazanin"/>
          <w:color w:val="111111"/>
          <w:sz w:val="28"/>
          <w:sz w:val="28"/>
          <w:szCs w:val="28"/>
          <w:rtl w:val="true"/>
          <w:lang w:bidi="fa-IR"/>
        </w:rPr>
        <w:t>با همان سند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سب کرده و ناسزا گوید، مرا سب نموده و هر که مرا سب کند، خدا را ناسزا گفته و هر که خدا را ناسزا گوید، داخل جهنم می‌شود و به عذابی عظیم گرفتار می‌گردد</w:t>
      </w:r>
      <w:r>
        <w:rPr>
          <w:rFonts w:eastAsia="IRNazanin" w:cs="IRNazanin"/>
          <w:color w:val="111111"/>
          <w:sz w:val="28"/>
          <w:szCs w:val="28"/>
          <w:rtl w:val="true"/>
          <w:lang w:bidi="fa-IR"/>
        </w:rPr>
        <w:t>.</w:t>
      </w:r>
    </w:p>
    <w:p>
      <w:pPr>
        <w:pStyle w:val="Heading5"/>
        <w:numPr>
          <w:ilvl w:val="4"/>
          <w:numId w:val="1"/>
        </w:numPr>
        <w:rPr/>
      </w:pPr>
      <w:bookmarkStart w:id="2578" w:name="__RefHeading___Toc1494256_3381743652"/>
      <w:bookmarkStart w:id="2579" w:name="_Toc1191"/>
      <w:bookmarkEnd w:id="2578"/>
      <w:r>
        <w:rPr>
          <w:rtl w:val="true"/>
        </w:rPr>
        <w:t>توضیح</w:t>
      </w:r>
      <w:bookmarkEnd w:id="2579"/>
    </w:p>
    <w:p>
      <w:pPr>
        <w:pStyle w:val="BookText"/>
        <w:rPr/>
      </w:pPr>
      <w:r>
        <w:rPr>
          <w:rFonts w:ascii="IRNazanin" w:hAnsi="IRNazanin" w:eastAsia="IRNazanin"/>
          <w:color w:val="111111"/>
          <w:sz w:val="28"/>
          <w:sz w:val="28"/>
          <w:szCs w:val="28"/>
          <w:rtl w:val="true"/>
          <w:lang w:bidi="fa-IR"/>
        </w:rPr>
        <w:t xml:space="preserve">در نهایه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حنیة یا حنیّ است که هر دو به معنی کمان است و بر وزن فعیل به معنای مفعول، زیرا آن محنیّة است، یعنی خمیده است</w:t>
      </w:r>
      <w:r>
        <w:rPr>
          <w:rFonts w:eastAsia="IRNazanin" w:cs="IRNazanin"/>
          <w:color w:val="111111"/>
          <w:sz w:val="28"/>
          <w:szCs w:val="28"/>
          <w:rtl w:val="true"/>
          <w:lang w:bidi="fa-IR"/>
        </w:rPr>
        <w:t>.</w:t>
      </w:r>
    </w:p>
    <w:p>
      <w:pPr>
        <w:pStyle w:val="Heading5"/>
        <w:numPr>
          <w:ilvl w:val="4"/>
          <w:numId w:val="1"/>
        </w:numPr>
        <w:rPr/>
      </w:pPr>
      <w:bookmarkStart w:id="2580" w:name="__RefHeading___Toc1494258_3381743652"/>
      <w:bookmarkStart w:id="2581" w:name="_Toc1192"/>
      <w:bookmarkEnd w:id="2580"/>
      <w:r>
        <w:rPr>
          <w:rtl w:val="true"/>
        </w:rPr>
        <w:t xml:space="preserve">روایت </w:t>
      </w:r>
      <w:r>
        <w:rPr/>
        <w:t>27</w:t>
      </w:r>
      <w:bookmarkEnd w:id="2581"/>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را به واسطه اعتقاد بدی که بنی اسرائیل درباره پیامبران خود داشتند، از آنها جلوگیری کرد، و باران را به واسطه دشمنی آنها با علی بن ابی طالب علیه السّلام از این امت حبس می کند</w:t>
      </w:r>
      <w:r>
        <w:rPr>
          <w:rFonts w:eastAsia="IRNazanin" w:cs="IRNazanin"/>
          <w:color w:val="111111"/>
          <w:sz w:val="28"/>
          <w:szCs w:val="28"/>
          <w:rtl w:val="true"/>
          <w:lang w:bidi="fa-IR"/>
        </w:rPr>
        <w:t>.</w:t>
      </w:r>
      <w:r>
        <w:rPr>
          <w:rStyle w:val="FootnoteAnchor"/>
          <w:rtl w:val="true"/>
        </w:rPr>
        <w:footnoteReference w:id="1740"/>
      </w:r>
    </w:p>
    <w:p>
      <w:pPr>
        <w:pStyle w:val="Heading5"/>
        <w:numPr>
          <w:ilvl w:val="4"/>
          <w:numId w:val="1"/>
        </w:numPr>
        <w:rPr/>
      </w:pPr>
      <w:bookmarkStart w:id="2582" w:name="__RefHeading___Toc1494260_3381743652"/>
      <w:bookmarkStart w:id="2583" w:name="_Toc1193"/>
      <w:bookmarkEnd w:id="2582"/>
      <w:r>
        <w:rPr>
          <w:rtl w:val="true"/>
        </w:rPr>
        <w:t xml:space="preserve">روایت </w:t>
      </w:r>
      <w:r>
        <w:rPr/>
        <w:t>28</w:t>
      </w:r>
      <w:bookmarkEnd w:id="2583"/>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ابو هارون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عبداللَّه بن عمر نشسته بودم که نافع بن ازرق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علی را دشمن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دشمنی می‌کنی که یکی از سوابق او بهتر است از تمام دنیا و آنچه در دنیا است؟</w:t>
      </w:r>
      <w:r>
        <w:rPr>
          <w:rStyle w:val="FootnoteAnchor"/>
          <w:rtl w:val="true"/>
        </w:rPr>
        <w:footnoteReference w:id="1741"/>
      </w:r>
    </w:p>
    <w:p>
      <w:pPr>
        <w:pStyle w:val="Heading5"/>
        <w:numPr>
          <w:ilvl w:val="4"/>
          <w:numId w:val="1"/>
        </w:numPr>
        <w:rPr/>
      </w:pPr>
      <w:bookmarkStart w:id="2584" w:name="__RefHeading___Toc1494262_3381743652"/>
      <w:bookmarkStart w:id="2585" w:name="_Toc1194"/>
      <w:bookmarkEnd w:id="2584"/>
      <w:r>
        <w:rPr>
          <w:rtl w:val="true"/>
        </w:rPr>
        <w:t xml:space="preserve">روایت </w:t>
      </w:r>
      <w:r>
        <w:rPr/>
        <w:t>29</w:t>
      </w:r>
      <w:bookmarkEnd w:id="258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bookmarkStart w:id="2586" w:name="pg17292_191919"/>
    </w:p>
    <w:p>
      <w:pPr>
        <w:pStyle w:val="BookText"/>
        <w:rPr/>
      </w:pPr>
      <w:bookmarkEnd w:id="2586"/>
      <w:r>
        <w:rPr>
          <w:rFonts w:ascii="Amiri" w:hAnsi="Amiri" w:eastAsia="Amiri" w:cs="Amiri"/>
          <w:color w:val="111111"/>
          <w:sz w:val="28"/>
          <w:sz w:val="28"/>
          <w:szCs w:val="28"/>
          <w:rtl w:val="true"/>
          <w:lang w:bidi="ar-SA"/>
        </w:rPr>
        <w:t>الْغَفَّارِ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صلي الله عليه و آله إِذَا أَقْبَلَ عَلِيُّ بْنُ أَبِي طَالِبٍ عليهما السلام فَقَالَ النَّبِيُّ صلي الله عليه و آله تَدْرِي </w:t>
      </w:r>
      <w:r>
        <w:rPr>
          <w:rStyle w:val="FootnoteAnchor"/>
          <w:rtl w:val="true"/>
        </w:rPr>
        <w:footnoteReference w:id="1742"/>
      </w:r>
      <w:r>
        <w:rPr>
          <w:rFonts w:ascii="Amiri" w:hAnsi="Amiri" w:eastAsia="Amiri" w:cs="Amiri"/>
          <w:color w:val="111111"/>
          <w:sz w:val="28"/>
          <w:sz w:val="28"/>
          <w:szCs w:val="28"/>
          <w:rtl w:val="true"/>
          <w:lang w:bidi="ar-SA"/>
        </w:rPr>
        <w:t xml:space="preserve">مَنْ هَذَا قُلْتُ هَذَا عَلِيُّ بْنُ أَبِي طَالِبٍ عليهما السلام فَقَالَ النَّبِيُّ صلي الله عليه و آله هَذَا الْبَحْرُ الزَّاخِرُ هَذَا الشَّمْسُ الطَّالِعَةُ أَسْخَي مِنَ الْفُرَاتِ كَفّاً وَ أَوْسَعُ مِنَ الدُّنْيَا قَلْباً فَمَنْ أَبْغَضَهُ فَعَلَيْهِ لَعْنَةُ اللَّهِ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7" w:name="__RefHeading___Toc1494264_3381743652"/>
      <w:bookmarkStart w:id="2588" w:name="_Toc1195"/>
      <w:bookmarkEnd w:id="2587"/>
      <w:r>
        <w:rPr>
          <w:rtl w:val="true"/>
        </w:rPr>
        <w:t>«</w:t>
      </w:r>
      <w:r>
        <w:rPr/>
        <w:t>30</w:t>
      </w:r>
      <w:r>
        <w:rPr>
          <w:rtl w:val="true"/>
        </w:rPr>
        <w:t>»</w:t>
      </w:r>
      <w:bookmarkEnd w:id="2588"/>
    </w:p>
    <w:p>
      <w:pPr>
        <w:pStyle w:val="BookText"/>
        <w:rPr/>
      </w:pPr>
      <w:r>
        <w:rPr>
          <w:rFonts w:ascii="Amiri" w:hAnsi="Amiri" w:eastAsia="Amiri" w:cs="Amiri"/>
          <w:color w:val="111111"/>
          <w:sz w:val="28"/>
          <w:sz w:val="28"/>
          <w:szCs w:val="28"/>
          <w:rtl w:val="true"/>
          <w:lang w:bidi="ar-SA"/>
        </w:rPr>
        <w:t>وَ حَدَّثَنَا الْفَقِيهُ ابْنُ شَاذَانَ عَنْ سَهْلِ بْنِ أَحْمَدَ عَنْ عَبْدِ اللَّهِ الدِّيبَاجِيِّ عَنْ مُوسَي بْنِ جَعْفَرٍ عَنْ آبَائِهِ عليهم السلام قَالَ قَالَ رَسُولُ اللَّهِ صلي الله عليه و آله دَخَلْتُ الْجَنَّةَ فَرَأَيْتُ عَلَي بَابِهَا مَكْتُوباً لَا إِلَهَ إِلَّا اللَّهُ مُحَمَّدٌ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وَلِيُّ اللَّهِ فَاطِمَةُ أَمَةُ اللَّهِ الْحَسَنُ وَ الْحُسَيْنُ صَفْوَةُ اللَّهِ عَلَي مُبْغِضِيهِمْ لَعْنَةُ اللَّهِ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9" w:name="__RefHeading___Toc1494266_3381743652"/>
      <w:bookmarkStart w:id="2590" w:name="_Toc1196"/>
      <w:bookmarkEnd w:id="2589"/>
      <w:r>
        <w:rPr>
          <w:rtl w:val="true"/>
        </w:rPr>
        <w:t>«</w:t>
      </w:r>
      <w:r>
        <w:rPr/>
        <w:t>31</w:t>
      </w:r>
      <w:r>
        <w:rPr>
          <w:rtl w:val="true"/>
        </w:rPr>
        <w:t>»</w:t>
      </w:r>
      <w:bookmarkEnd w:id="2590"/>
    </w:p>
    <w:p>
      <w:pPr>
        <w:pStyle w:val="BookText"/>
        <w:rPr/>
      </w:pPr>
      <w:r>
        <w:rPr>
          <w:rFonts w:ascii="Amiri" w:hAnsi="Amiri" w:eastAsia="Amiri" w:cs="Amiri"/>
          <w:color w:val="111111"/>
          <w:sz w:val="28"/>
          <w:sz w:val="28"/>
          <w:szCs w:val="28"/>
          <w:rtl w:val="true"/>
          <w:lang w:bidi="ar-SA"/>
        </w:rPr>
        <w:t xml:space="preserve">وَ حَدَّثَنَا ابْنُ شَاذَانَ عَنْ عُمَرَ بْنِ إِبْرَاهِيمَ الْكِنَانِيِّ عَنْ عَبْدِ اللَّهِ بْنِ مُحَمَّدٍ الْبَغَوِيِّ عَنْ عُبَيْدِ اللَّهِ بْنِ عُمَرَ عَنْ عَبْدِ الْمَلِكِ بْنِ عُمَيْرٍ عَنْ سَالِمٍ الْبَزَّازِ عَنْ أَبِي هُرَيْرَةَ قَالَ قَالَ رَسُولُ اللَّهِ صلي الله عليه و آله خَيْرُ هَذِهِ الْأُمَّةِ مِنْ بَعْدِي عَلِيُّ بْنُ أَبِي طَالِبٍ وَ فَاطِمَةُ وَ الْحَسَنُ وَ الْحُسَيْنُ فَمَنْ قَالَ غَيْرَ هَذَا فَعَلَيْهِ لَعْنَةُ اللَّهِ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1" w:name="__RefHeading___Toc1494268_3381743652"/>
      <w:bookmarkStart w:id="2592" w:name="_Toc1197"/>
      <w:bookmarkEnd w:id="2591"/>
      <w:r>
        <w:rPr>
          <w:rtl w:val="true"/>
        </w:rPr>
        <w:t>«</w:t>
      </w:r>
      <w:r>
        <w:rPr/>
        <w:t>32</w:t>
      </w:r>
      <w:r>
        <w:rPr>
          <w:rtl w:val="true"/>
        </w:rPr>
        <w:t>»</w:t>
      </w:r>
      <w:bookmarkEnd w:id="2592"/>
    </w:p>
    <w:p>
      <w:pPr>
        <w:pStyle w:val="BookText"/>
        <w:rPr/>
      </w:pPr>
      <w:r>
        <w:rPr>
          <w:rFonts w:ascii="Amiri" w:hAnsi="Amiri" w:eastAsia="Amiri" w:cs="Amiri"/>
          <w:color w:val="111111"/>
          <w:sz w:val="28"/>
          <w:sz w:val="28"/>
          <w:szCs w:val="28"/>
          <w:rtl w:val="true"/>
          <w:lang w:bidi="ar-SA"/>
        </w:rPr>
        <w:t>قَالَ وَ حَدَّثَنِي الْقَاضِي أَسَدُ بْنُ إِبْرَاهِيمَ السُّلَمِيُّ عَنْ عُمَرَ بْنِ عَلِيٍّ الْعَتَكِيِّ عَنْ أَحْمَدَ بْنِ مُحَمَّدِ بْنِ سُلَيْمَانَ الْجَوْهَرِيِّ عَنْ أَبِيهِ عَنْ مُحَمَّدِ بْنِ السَّرِيِّ عَنْ هِشَامِ بْنِ مُحَمَّدِ بْنِ السَّائِبِ عَنْ أَبِيهِ عَنْ عَبْدِ الرَّحْمَنِ بْنِ السَّائِبِ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زِيَادٌ فِي الرَّحْبَةِ فَمَلَأَ مِنَّا الرَّحْبَةَ وَ الْقَصْرَ وَ حَمَلَنَا عَلَي شَتْمِ عَلِيٍّ عليه السلام وَ الْبَرَاءَةِ عَنْهُ وَ النَّاسُ فِي أَمْرٍ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أَبِي فَهَوَّمْتُ </w:t>
      </w:r>
      <w:r>
        <w:rPr>
          <w:rStyle w:val="FootnoteAnchor"/>
          <w:rtl w:val="true"/>
        </w:rPr>
        <w:footnoteReference w:id="1746"/>
      </w:r>
      <w:r>
        <w:rPr>
          <w:rFonts w:ascii="Amiri" w:hAnsi="Amiri" w:eastAsia="Amiri" w:cs="Amiri"/>
          <w:color w:val="111111"/>
          <w:sz w:val="28"/>
          <w:sz w:val="28"/>
          <w:szCs w:val="28"/>
          <w:rtl w:val="true"/>
          <w:lang w:bidi="ar-SA"/>
        </w:rPr>
        <w:t xml:space="preserve">بِرَأْسِي هُوَيْمَةً فَإِذَا شَيْ‌ءٌ أَهْدَبُ أَهْدَلُ ذُو مِشْفَرٍ </w:t>
      </w:r>
      <w:r>
        <w:rPr>
          <w:rStyle w:val="FootnoteAnchor"/>
          <w:rtl w:val="true"/>
        </w:rPr>
        <w:footnoteReference w:id="1747"/>
      </w:r>
      <w:r>
        <w:rPr>
          <w:rFonts w:ascii="Amiri" w:hAnsi="Amiri" w:eastAsia="Amiri" w:cs="Amiri"/>
          <w:color w:val="111111"/>
          <w:sz w:val="28"/>
          <w:sz w:val="28"/>
          <w:szCs w:val="28"/>
          <w:rtl w:val="true"/>
          <w:lang w:bidi="ar-SA"/>
        </w:rPr>
        <w:t>طَوِيلٍ</w:t>
      </w:r>
    </w:p>
    <w:p>
      <w:pPr>
        <w:pStyle w:val="BookText"/>
        <w:rPr/>
      </w:pPr>
      <w:r>
        <w:rPr>
          <w:rFonts w:ascii="IRNazanin" w:hAnsi="IRNazanin" w:eastAsia="IRNazanin"/>
          <w:color w:val="111111"/>
          <w:sz w:val="28"/>
          <w:sz w:val="28"/>
          <w:szCs w:val="28"/>
          <w:rtl w:val="true"/>
          <w:lang w:bidi="fa-IR"/>
        </w:rPr>
        <w:t>ابو صالح از ابو هریره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 بودم که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شخص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خروشان؛ خورشید درخشان؛ بخشنده‌تر از نهر فرات و گشاده دل تر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او دشمنی ورزد، لعنت خدا بر او باد</w:t>
      </w:r>
      <w:r>
        <w:rPr>
          <w:rFonts w:eastAsia="IRNazanin" w:cs="IRNazanin"/>
          <w:color w:val="111111"/>
          <w:sz w:val="28"/>
          <w:szCs w:val="28"/>
          <w:rtl w:val="true"/>
          <w:lang w:bidi="fa-IR"/>
        </w:rPr>
        <w:t>!</w:t>
      </w:r>
      <w:r>
        <w:rPr>
          <w:rStyle w:val="FootnoteAnchor"/>
          <w:rtl w:val="true"/>
        </w:rPr>
        <w:footnoteReference w:id="1748"/>
      </w:r>
    </w:p>
    <w:p>
      <w:pPr>
        <w:pStyle w:val="Heading5"/>
        <w:numPr>
          <w:ilvl w:val="4"/>
          <w:numId w:val="1"/>
        </w:numPr>
        <w:rPr/>
      </w:pPr>
      <w:bookmarkStart w:id="2593" w:name="__RefHeading___Toc1494270_3381743652"/>
      <w:bookmarkStart w:id="2594" w:name="_Toc1198"/>
      <w:bookmarkEnd w:id="2593"/>
      <w:r>
        <w:rPr>
          <w:rtl w:val="true"/>
        </w:rPr>
        <w:t xml:space="preserve">روایت </w:t>
      </w:r>
      <w:r>
        <w:rPr/>
        <w:t>30</w:t>
      </w:r>
      <w:bookmarkEnd w:id="2594"/>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از موسی بن جعفر، از آباء گرامش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و دیدم که بر در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حبیب اللَّه، علی بن ابی طالب ولی اللَّه، فاطمه امة اللَّه، الحسن و الحسین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دشمنان ایشان</w:t>
      </w:r>
      <w:r>
        <w:rPr>
          <w:rFonts w:eastAsia="IRNazanin" w:cs="IRNazanin"/>
          <w:color w:val="111111"/>
          <w:sz w:val="28"/>
          <w:szCs w:val="28"/>
          <w:rtl w:val="true"/>
          <w:lang w:bidi="fa-IR"/>
        </w:rPr>
        <w:t>!</w:t>
      </w:r>
      <w:r>
        <w:rPr>
          <w:rStyle w:val="FootnoteAnchor"/>
          <w:rtl w:val="true"/>
        </w:rPr>
        <w:footnoteReference w:id="1749"/>
      </w:r>
    </w:p>
    <w:p>
      <w:pPr>
        <w:pStyle w:val="Heading5"/>
        <w:numPr>
          <w:ilvl w:val="4"/>
          <w:numId w:val="1"/>
        </w:numPr>
        <w:rPr/>
      </w:pPr>
      <w:bookmarkStart w:id="2595" w:name="__RefHeading___Toc1494272_3381743652"/>
      <w:bookmarkStart w:id="2596" w:name="_Toc1199"/>
      <w:bookmarkEnd w:id="2595"/>
      <w:r>
        <w:rPr>
          <w:rtl w:val="true"/>
        </w:rPr>
        <w:t xml:space="preserve">روایت </w:t>
      </w:r>
      <w:r>
        <w:rPr/>
        <w:t>31</w:t>
      </w:r>
      <w:bookmarkEnd w:id="2596"/>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از ابو هریره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امت پس از من، علی بن ابی طالب و فاطمه و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جز این سخن را بگوید، بر او باد لعنت خدا</w:t>
      </w:r>
      <w:r>
        <w:rPr>
          <w:rFonts w:eastAsia="IRNazanin" w:cs="IRNazanin"/>
          <w:color w:val="111111"/>
          <w:sz w:val="28"/>
          <w:szCs w:val="28"/>
          <w:rtl w:val="true"/>
          <w:lang w:bidi="fa-IR"/>
        </w:rPr>
        <w:t>!</w:t>
      </w:r>
      <w:r>
        <w:rPr>
          <w:rStyle w:val="FootnoteAnchor"/>
          <w:rtl w:val="true"/>
        </w:rPr>
        <w:footnoteReference w:id="1750"/>
      </w:r>
    </w:p>
    <w:p>
      <w:pPr>
        <w:pStyle w:val="Heading5"/>
        <w:numPr>
          <w:ilvl w:val="4"/>
          <w:numId w:val="1"/>
        </w:numPr>
        <w:rPr/>
      </w:pPr>
      <w:bookmarkStart w:id="2597" w:name="__RefHeading___Toc1494274_3381743652"/>
      <w:bookmarkStart w:id="2598" w:name="_Toc1200"/>
      <w:bookmarkEnd w:id="2597"/>
      <w:r>
        <w:rPr>
          <w:rtl w:val="true"/>
        </w:rPr>
        <w:t xml:space="preserve">روایت </w:t>
      </w:r>
      <w:r>
        <w:rPr/>
        <w:t>32</w:t>
      </w:r>
      <w:bookmarkEnd w:id="259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سائب از پدرش نقل کرد که زیاد ما را در میدان جلو قصر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قصر و میدان پر از جمعیت بود و ما را وادار به فحش دادن به علی علیه السّلام و بیزاری از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گرفتار ناراحتی بزرگی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که من در همان حال مختصر چرتی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شخصی گردن دراز که مژه‌های چشمش بلند بود و لب پایینش بزرگ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599" w:name="pg17292_191920"/>
    </w:p>
    <w:p>
      <w:pPr>
        <w:pStyle w:val="BookText"/>
        <w:rPr/>
      </w:pPr>
      <w:bookmarkEnd w:id="2599"/>
      <w:r>
        <w:rPr>
          <w:rFonts w:ascii="Amiri" w:hAnsi="Amiri" w:eastAsia="Amiri" w:cs="Amiri"/>
          <w:color w:val="111111"/>
          <w:sz w:val="28"/>
          <w:sz w:val="28"/>
          <w:szCs w:val="28"/>
          <w:rtl w:val="true"/>
          <w:lang w:bidi="ar-SA"/>
        </w:rPr>
        <w:t xml:space="preserve">مُتَدَلٍّ مِنَ السَّمَاءِ إِلَي الْأَرْضِ فَفَزِعْتُ وَ قُلْتُ مَنْ أَنْتَ قَالَ أَنَا النَّقَادُ ذُو الرَّقَبَةِ أَرْسَلَنِي رَبُّكَ </w:t>
      </w:r>
      <w:r>
        <w:rPr>
          <w:rStyle w:val="FootnoteAnchor"/>
          <w:rtl w:val="true"/>
        </w:rPr>
        <w:footnoteReference w:id="1751"/>
      </w:r>
      <w:r>
        <w:rPr>
          <w:rFonts w:ascii="Amiri" w:hAnsi="Amiri" w:eastAsia="Amiri" w:cs="Amiri"/>
          <w:color w:val="111111"/>
          <w:sz w:val="28"/>
          <w:sz w:val="28"/>
          <w:szCs w:val="28"/>
          <w:rtl w:val="true"/>
          <w:lang w:bidi="ar-SA"/>
        </w:rPr>
        <w:t>إِلَي صَاحِبِ هَذَا الْقَصْرِ فَانْتَبَهْتُ فَحَدَّثْتُ أَصْحَابِي فَقَالُوا أَنْتَ مَجْنُونٌ فَمَا بَرِحْنَا أَنْ خَرَجَ الْآذِنُ فَقَالَ انْصَرِفُوا فَإِنَّ الْأَمِيرَ قَدْ شُغِلَ وَ إِذَا الْفَالِجُ قَدْ ضَرَبَهُ فَأَنْشَأَ عَبْدُ الرَّحْمَنِ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كُنَّا مُنْتَهِياً عَمَّا أَرَادَ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تَنَاوَلَهُ النَّقَّادُ ذُو الرَّقَبَةِ</w:t>
      </w:r>
    </w:p>
    <w:p>
      <w:pPr>
        <w:pStyle w:val="BookText"/>
        <w:rPr/>
      </w:pPr>
      <w:r>
        <w:rPr>
          <w:rFonts w:ascii="Amiri" w:hAnsi="Amiri" w:eastAsia="Amiri" w:cs="Amiri"/>
          <w:color w:val="111111"/>
          <w:sz w:val="28"/>
          <w:sz w:val="28"/>
          <w:szCs w:val="28"/>
          <w:rtl w:val="true"/>
          <w:lang w:bidi="ar-SA"/>
        </w:rPr>
        <w:t xml:space="preserve">فَأَسْقَطَ الشِّقَّ مِنْهُ بِضَرْبَةٍ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تَنَاوَلَ مِنْهُ صَاحِبَ الرَّحَبَةِ </w:t>
      </w:r>
      <w:r>
        <w:rPr>
          <w:rStyle w:val="FootnoteAnchor"/>
          <w:rtl w:val="true"/>
        </w:rPr>
        <w:footnoteReference w:id="1752"/>
      </w:r>
    </w:p>
    <w:p>
      <w:pPr>
        <w:pStyle w:val="Heading5"/>
        <w:numPr>
          <w:ilvl w:val="4"/>
          <w:numId w:val="1"/>
        </w:numPr>
        <w:rPr/>
      </w:pPr>
      <w:bookmarkStart w:id="2600" w:name="__RefHeading___Toc1494276_3381743652"/>
      <w:bookmarkStart w:id="2601" w:name="_Toc1201"/>
      <w:bookmarkEnd w:id="2600"/>
      <w:r>
        <w:rPr>
          <w:rtl w:val="true"/>
        </w:rPr>
        <w:t>«</w:t>
      </w:r>
      <w:r>
        <w:rPr/>
        <w:t>33</w:t>
      </w:r>
      <w:r>
        <w:rPr>
          <w:rtl w:val="true"/>
        </w:rPr>
        <w:t>»</w:t>
      </w:r>
      <w:bookmarkEnd w:id="2601"/>
    </w:p>
    <w:p>
      <w:pPr>
        <w:pStyle w:val="BookText"/>
        <w:rPr/>
      </w:pPr>
      <w:r>
        <w:rPr>
          <w:rFonts w:ascii="Amiri" w:hAnsi="Amiri" w:eastAsia="Amiri" w:cs="Amiri"/>
          <w:color w:val="111111"/>
          <w:sz w:val="28"/>
          <w:sz w:val="28"/>
          <w:szCs w:val="28"/>
          <w:rtl w:val="true"/>
          <w:lang w:bidi="ar-SA"/>
        </w:rPr>
        <w:t xml:space="preserve">وَ حَدَّثَنِي السُّلَمِيُّ عَنِ الْعَتَكِيِّ عَنْ مُحَمَّدِ بْنِ الْحُسَيْنِ الْهَمَدَانِيِّ عَنْ مَحْمُودِ بْنِ مَتَّوَيْهِ الْوَاسِطِيِّ عَنِ الْقَاسِمِ بْنِ عِيسَي عَنْ رَحْمَةَ بْنِ مُصْعَبٍ الْبَاهِلِيِّ عَنْ قُرَّةَ بْنِ خَالِدٍ قَالَ قَالَ أَبُو عَبْدِ اللَّهِ رَجَا الْعُطَارِدِيُّ لَا تَسُبُّوا هَذَا الرَّجُلَ يَعْنِي عَلِيّاً عليه السلام فَإِنَّ رَجُلًا سَبَّهُ فَرَمَاهُ اللَّهُ بِكَوْكَبَيْنِ </w:t>
      </w:r>
      <w:r>
        <w:rPr>
          <w:rStyle w:val="FootnoteAnchor"/>
          <w:rtl w:val="true"/>
        </w:rPr>
        <w:footnoteReference w:id="1753"/>
      </w:r>
      <w:r>
        <w:rPr>
          <w:rFonts w:ascii="Amiri" w:hAnsi="Amiri" w:eastAsia="Amiri" w:cs="Amiri"/>
          <w:color w:val="111111"/>
          <w:sz w:val="28"/>
          <w:sz w:val="28"/>
          <w:szCs w:val="28"/>
          <w:rtl w:val="true"/>
          <w:lang w:bidi="ar-SA"/>
        </w:rPr>
        <w:t xml:space="preserve">فِي عَيْنَيْهِ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2" w:name="__RefHeading___Toc1494278_3381743652"/>
      <w:bookmarkStart w:id="2603" w:name="_Toc1202"/>
      <w:bookmarkEnd w:id="2602"/>
      <w:r>
        <w:rPr>
          <w:rtl w:val="true"/>
        </w:rPr>
        <w:t>«</w:t>
      </w:r>
      <w:r>
        <w:rPr/>
        <w:t>34</w:t>
      </w:r>
      <w:r>
        <w:rPr>
          <w:rtl w:val="true"/>
        </w:rPr>
        <w:t>»</w:t>
      </w:r>
      <w:bookmarkEnd w:id="2603"/>
    </w:p>
    <w:p>
      <w:pPr>
        <w:pStyle w:val="BookText"/>
        <w:rPr/>
      </w:pPr>
      <w:r>
        <w:rPr>
          <w:rFonts w:ascii="Amiri" w:hAnsi="Amiri" w:eastAsia="Amiri" w:cs="Amiri"/>
          <w:color w:val="111111"/>
          <w:sz w:val="28"/>
          <w:sz w:val="28"/>
          <w:szCs w:val="28"/>
          <w:rtl w:val="true"/>
          <w:lang w:bidi="ar-SA"/>
        </w:rPr>
        <w:t>وَ حَدَّثَنِي أَيْضاً السُّلَمِيُّ عَنِ الْعَتَكِيِّ عَنْ مُحَمَّدِ بْنِ صَالِحٍ الرَّازِيِّ عَنْ أَبِي زُرْعَةَ عَنْ عَبْدِ الرَّحْمَنِ بْنِ عَبْدِ الْمَلِكِ عَنِ ابْنِ أَبِي فُدَيْكٍ عَنْ عَبْدِ الرَّحْمَنِ بْنِ عَبْدِ اللَّهِ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مُسْتَنِداً إِلَي الْمَقْصُورَةِ وَ خَالِدُ بْنُ عَبْدِ الْمَلِكِ عَلَي الْمِنْبَرِ يَخْطُبُ وَ هُوَ يُؤْذِي عَلِيّاً عليه السلام فِي خُطْبَتِهِ فَذَهَبَ بِيَ النَّوْمُ </w:t>
      </w:r>
      <w:r>
        <w:rPr>
          <w:rStyle w:val="FootnoteAnchor"/>
          <w:rtl w:val="true"/>
        </w:rPr>
        <w:footnoteReference w:id="1755"/>
      </w:r>
      <w:r>
        <w:rPr>
          <w:rFonts w:ascii="Amiri" w:hAnsi="Amiri" w:eastAsia="Amiri" w:cs="Amiri"/>
          <w:color w:val="111111"/>
          <w:sz w:val="28"/>
          <w:sz w:val="28"/>
          <w:szCs w:val="28"/>
          <w:rtl w:val="true"/>
          <w:lang w:bidi="ar-SA"/>
        </w:rPr>
        <w:t xml:space="preserve">فَرَأَيْتُ الْقَبْرَ قَدْ انْفَرَجَ فَاطَّلَعَ مِنْهُ مُطَّلِعٌ فَقَالَ آذَيْتَ رَسُولَ اللَّهِ لَعَنَكَ اللَّهُ آذَيْتَ رَسُولَ اللَّهِ لَعَنَكَ اللَّهُ آذَيْتَ رَسُولَ اللَّهِ لَعَنَكَ اللَّهُ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آسمان به زمین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نقّاد ذوالرقبه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پیش صاحب این قصر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جریان را به دوستان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متفرق نشده بودیم که مأموری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خود بروید که امیر گرفتار ناراحتی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شدیم که گرفتار سکته ناقص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عبدالرحمن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دست برنداشت تا نقاد ذوالرقبه گریبانش را گرفت</w:t>
      </w:r>
    </w:p>
    <w:p>
      <w:pPr>
        <w:pStyle w:val="BookText"/>
        <w:rPr/>
      </w:pPr>
      <w:r>
        <w:rPr>
          <w:rFonts w:ascii="IRNazanin" w:hAnsi="IRNazanin" w:eastAsia="IRNazanin"/>
          <w:color w:val="111111"/>
          <w:sz w:val="28"/>
          <w:sz w:val="28"/>
          <w:szCs w:val="28"/>
          <w:rtl w:val="true"/>
          <w:lang w:bidi="fa-IR"/>
        </w:rPr>
        <w:t>با یک ضربت کارش را ساخت، همان طوری که او امیرالمؤمنین علیه السّلام را به باد ناسزا گرفت</w:t>
      </w:r>
      <w:r>
        <w:rPr>
          <w:rStyle w:val="FootnoteAnchor"/>
          <w:rtl w:val="true"/>
        </w:rPr>
        <w:footnoteReference w:id="1757"/>
      </w:r>
    </w:p>
    <w:p>
      <w:pPr>
        <w:pStyle w:val="Heading5"/>
        <w:numPr>
          <w:ilvl w:val="4"/>
          <w:numId w:val="1"/>
        </w:numPr>
        <w:rPr/>
      </w:pPr>
      <w:bookmarkStart w:id="2604" w:name="__RefHeading___Toc1494280_3381743652"/>
      <w:bookmarkStart w:id="2605" w:name="_Toc1203"/>
      <w:bookmarkEnd w:id="2604"/>
      <w:r>
        <w:rPr>
          <w:rtl w:val="true"/>
        </w:rPr>
        <w:t xml:space="preserve">روایت </w:t>
      </w:r>
      <w:r>
        <w:rPr/>
        <w:t>33</w:t>
      </w:r>
      <w:bookmarkEnd w:id="2605"/>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رجا عطاردی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فحش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ناسزا بگوید، خداوند دو نقطه سفید در چشمانش به وجود می آورد</w:t>
      </w:r>
      <w:r>
        <w:rPr>
          <w:rFonts w:eastAsia="IRNazanin" w:cs="IRNazanin"/>
          <w:color w:val="111111"/>
          <w:sz w:val="28"/>
          <w:szCs w:val="28"/>
          <w:rtl w:val="true"/>
          <w:lang w:bidi="fa-IR"/>
        </w:rPr>
        <w:t>.</w:t>
      </w:r>
      <w:r>
        <w:rPr>
          <w:rStyle w:val="FootnoteAnchor"/>
          <w:rtl w:val="true"/>
        </w:rPr>
        <w:footnoteReference w:id="1758"/>
      </w:r>
    </w:p>
    <w:p>
      <w:pPr>
        <w:pStyle w:val="Heading5"/>
        <w:numPr>
          <w:ilvl w:val="4"/>
          <w:numId w:val="1"/>
        </w:numPr>
        <w:rPr/>
      </w:pPr>
      <w:bookmarkStart w:id="2606" w:name="__RefHeading___Toc1494282_3381743652"/>
      <w:bookmarkStart w:id="2607" w:name="_Toc1204"/>
      <w:bookmarkEnd w:id="2606"/>
      <w:r>
        <w:rPr>
          <w:rtl w:val="true"/>
        </w:rPr>
        <w:t xml:space="preserve">روایت </w:t>
      </w:r>
      <w:r>
        <w:rPr/>
        <w:t>34</w:t>
      </w:r>
      <w:bookmarkEnd w:id="260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ایوان تکیه داده بودم و خالد بن عبدالملک روی منبر مشغول سخنرانی بود و علی علیه السّلام را در سخنان خود به بدی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خواب ربود و دیدم قبر شکافته شد و شخصی سر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آزردی، خدا لعنتت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آزردی، خدا لعنتت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آزردی، خدا لعنتت کند</w:t>
      </w:r>
      <w:r>
        <w:rPr>
          <w:rFonts w:eastAsia="IRNazanin" w:cs="IRNazanin"/>
          <w:color w:val="111111"/>
          <w:sz w:val="28"/>
          <w:szCs w:val="28"/>
          <w:rtl w:val="true"/>
          <w:lang w:bidi="fa-IR"/>
        </w:rPr>
        <w:t>!</w:t>
      </w:r>
      <w:r>
        <w:rPr>
          <w:rStyle w:val="FootnoteAnchor"/>
          <w:rtl w:val="true"/>
        </w:rPr>
        <w:footnoteReference w:id="1759"/>
      </w:r>
      <w:bookmarkStart w:id="2608" w:name="pg17292_191921"/>
    </w:p>
    <w:p>
      <w:pPr>
        <w:pStyle w:val="Heading5"/>
        <w:numPr>
          <w:ilvl w:val="4"/>
          <w:numId w:val="1"/>
        </w:numPr>
        <w:rPr/>
      </w:pPr>
      <w:bookmarkStart w:id="2609" w:name="__RefHeading___Toc1494284_3381743652"/>
      <w:bookmarkStart w:id="2610" w:name="_Toc1205"/>
      <w:bookmarkEnd w:id="2608"/>
      <w:bookmarkEnd w:id="2609"/>
      <w:r>
        <w:rPr>
          <w:rtl w:val="true"/>
        </w:rPr>
        <w:t>«</w:t>
      </w:r>
      <w:r>
        <w:rPr/>
        <w:t>35</w:t>
      </w:r>
      <w:r>
        <w:rPr>
          <w:rtl w:val="true"/>
        </w:rPr>
        <w:t>»</w:t>
      </w:r>
      <w:bookmarkEnd w:id="2610"/>
    </w:p>
    <w:p>
      <w:pPr>
        <w:pStyle w:val="BookText"/>
        <w:rPr/>
      </w:pPr>
      <w:r>
        <w:rPr>
          <w:rFonts w:ascii="Amiri" w:hAnsi="Amiri" w:eastAsia="Amiri" w:cs="Amiri"/>
          <w:color w:val="111111"/>
          <w:sz w:val="28"/>
          <w:sz w:val="28"/>
          <w:szCs w:val="28"/>
          <w:rtl w:val="true"/>
          <w:lang w:bidi="ar-SA"/>
        </w:rPr>
        <w:t xml:space="preserve">وَ حَدَّثَنِي السُّلَمِيُّ عَنِ الْعَتَكِيِّ عَنْ أَحْمَدَ بْنِ مُحَمَّدِ بْنِ هَارُونَ عَنْ أَحْمَدَ بْنِ حَازِمٍ عَنْ جَعْفَرِ بْنِ عَوْنٍ عَنْ عُمَرَ بْنِ مُوسَي الْبَرْبَرِيِّ عَنْ أَبِيهِ عَطِيَّةَ الْعَوْفِيِّ عَنْ أَبِي سَعِيدٍ قَالَ قَالَ رَسُولُ اللَّهِ صلي الله عليه و آله لَا يُبْغِضُ عَلِيّاً إِلَّا فَاسِقٌ أَوْ مُنَافِقٌ أَوْ صَاحِبُ بَدَائِعَ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1" w:name="__RefHeading___Toc1494286_3381743652"/>
      <w:bookmarkStart w:id="2612" w:name="_Toc1206"/>
      <w:bookmarkEnd w:id="2611"/>
      <w:r>
        <w:rPr>
          <w:rtl w:val="true"/>
        </w:rPr>
        <w:t>«</w:t>
      </w:r>
      <w:r>
        <w:rPr/>
        <w:t>36</w:t>
      </w:r>
      <w:r>
        <w:rPr>
          <w:rtl w:val="true"/>
        </w:rPr>
        <w:t>»</w:t>
      </w:r>
      <w:bookmarkEnd w:id="2612"/>
    </w:p>
    <w:p>
      <w:pPr>
        <w:pStyle w:val="BookText"/>
        <w:rPr/>
      </w:pPr>
      <w:r>
        <w:rPr>
          <w:rFonts w:ascii="Amiri" w:hAnsi="Amiri" w:eastAsia="Amiri" w:cs="Amiri"/>
          <w:color w:val="111111"/>
          <w:sz w:val="28"/>
          <w:sz w:val="28"/>
          <w:szCs w:val="28"/>
          <w:rtl w:val="true"/>
          <w:lang w:bidi="ar-SA"/>
        </w:rPr>
        <w:t xml:space="preserve">وَ أَخْبَرَنِي شَيْخُنَا الْمُفِيدُ عَنِ الْجِعَابِيِّ عَنْ مُحَمَّدِ بْنِ سَهْلٍ عَنْ أَحْمَدَ بْنِ عُمَرَ عَنْ مُحَمَّدِ بْنِ كَثِيرٍ عَنْ إِسْمَاعِيلَ بْنِ مُسْلِمٍ عَنِ الْأَعْمَشِ عَنْ عَدِيِّ بْنِ ثَابِتٍ عَنْ زِرِّ بْنِ حُبَيْشٍ قَالَ رَأَيْتُ أَمِيرَ الْمُؤْمِنِينَ عَلِيَّ بْنَ أَبِي طَالِبٍ عليهما السلام عَلَي الْمِنْبَرِ وَ هُوَ يَقُولُ وَ الَّذِي فَلَقَ الْحَبَّةَ وَ بَرَأَ النَّسَمَةَ إِنَّهُ لَعَهِدَ النَّبِيُّ صلي الله عليه و آله إِلَيَّ أَنَّهُ لَا يُحِبُّكَ إِلَّا مُؤْمِنٌ وَ لَا يُبْغِضُكَ إِلَّا مُنَافِقٌ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3" w:name="__RefHeading___Toc1494288_3381743652"/>
      <w:bookmarkStart w:id="2614" w:name="_Toc1207"/>
      <w:bookmarkEnd w:id="2613"/>
      <w:r>
        <w:rPr>
          <w:rtl w:val="true"/>
        </w:rPr>
        <w:t>«</w:t>
      </w:r>
      <w:r>
        <w:rPr/>
        <w:t>37</w:t>
      </w:r>
      <w:r>
        <w:rPr>
          <w:rtl w:val="true"/>
        </w:rPr>
        <w:t>»</w:t>
      </w:r>
      <w:bookmarkEnd w:id="2614"/>
    </w:p>
    <w:p>
      <w:pPr>
        <w:pStyle w:val="BookText"/>
        <w:rPr/>
      </w:pPr>
      <w:r>
        <w:rPr>
          <w:rFonts w:ascii="Amiri" w:hAnsi="Amiri" w:eastAsia="Amiri" w:cs="Amiri"/>
          <w:color w:val="111111"/>
          <w:sz w:val="28"/>
          <w:sz w:val="28"/>
          <w:szCs w:val="28"/>
          <w:rtl w:val="true"/>
          <w:lang w:bidi="ar-SA"/>
        </w:rPr>
        <w:t>وَ أَخْبَرَنِي الْمُفِيدُ عَنْ مُحَمَّدِ بْنِ عُمَرَ الْمَرْزُبَانِيِّ عَنْ عَبْدِ اللَّهِ بْنِ مُحَمَّدٍ الْبَغَوِيِّ عَنْ عُبَيْدِ اللَّهِ بْنِ عُمَرَ الْقَوَارِيرِيِّ عَنْ جَعْفَرِ بْنِ سُلَيْمَانَ عَنِ النَّضْرِ بْنِ حُمَيْدٍ عَنْ أَبِي الْجَارُودِ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عليه السلام جَاءَ حَتَّي صَعِدَ الْمِنْبَرَ فَحَمِدَ اللَّهَ وَ أَثْنَي عَلَيْهِ وَ قَالَ قَضَاءٌ </w:t>
      </w:r>
      <w:r>
        <w:rPr>
          <w:rStyle w:val="FootnoteAnchor"/>
          <w:rtl w:val="true"/>
        </w:rPr>
        <w:footnoteReference w:id="1762"/>
      </w:r>
      <w:r>
        <w:rPr>
          <w:rFonts w:ascii="Amiri" w:hAnsi="Amiri" w:eastAsia="Amiri" w:cs="Amiri"/>
          <w:color w:val="111111"/>
          <w:sz w:val="28"/>
          <w:sz w:val="28"/>
          <w:szCs w:val="28"/>
          <w:rtl w:val="true"/>
          <w:lang w:bidi="ar-SA"/>
        </w:rPr>
        <w:t xml:space="preserve">قَضَاهُ اللَّهُ عَزَّ وَ جَلَّ عَلَي لِسَانِ النَّبِيِّ الْأُمِّيِّ صلي الله عليه و آله أَنَّهُ لَا يُحِبُّنِي إِلَّا مُؤْمِنٌ وَ لَا يُبْغِضُنِي إِلَّا مُنَافِقٌ وَ قَدْ خابَ مَنِ افْتَري </w:t>
      </w:r>
      <w:r>
        <w:rPr>
          <w:rStyle w:val="FootnoteAnchor"/>
          <w:rtl w:val="true"/>
        </w:rPr>
        <w:footnoteReference w:id="1763"/>
      </w:r>
    </w:p>
    <w:p>
      <w:pPr>
        <w:pStyle w:val="Heading5"/>
        <w:numPr>
          <w:ilvl w:val="4"/>
          <w:numId w:val="1"/>
        </w:numPr>
        <w:rPr/>
      </w:pPr>
      <w:bookmarkStart w:id="2615" w:name="__RefHeading___Toc1494290_3381743652"/>
      <w:bookmarkStart w:id="2616" w:name="_Toc1208"/>
      <w:bookmarkEnd w:id="2615"/>
      <w:r>
        <w:rPr>
          <w:rtl w:val="true"/>
        </w:rPr>
        <w:t>«</w:t>
      </w:r>
      <w:r>
        <w:rPr/>
        <w:t>38</w:t>
      </w:r>
      <w:r>
        <w:rPr>
          <w:rtl w:val="true"/>
        </w:rPr>
        <w:t>»</w:t>
      </w:r>
      <w:bookmarkEnd w:id="2616"/>
    </w:p>
    <w:p>
      <w:pPr>
        <w:pStyle w:val="BookText"/>
        <w:rPr/>
      </w:pPr>
      <w:r>
        <w:rPr>
          <w:rFonts w:ascii="Amiri" w:hAnsi="Amiri" w:eastAsia="Amiri" w:cs="Amiri"/>
          <w:color w:val="111111"/>
          <w:sz w:val="28"/>
          <w:sz w:val="28"/>
          <w:szCs w:val="28"/>
          <w:rtl w:val="true"/>
          <w:lang w:bidi="ar-SA"/>
        </w:rPr>
        <w:t>وَ أَخْبَرَنِي مُحَمَّدُ بْنُ أَحْمَدَ بْنِ شَاذَانَ عَنْ مُحَمَّدِ بْنِ سَعِيدٍ الدِّهْقَانِ عَنِ ابْنِ عُقْدَةَ عَنْ مُحَمَّدِ بْنِ مَنْصُورٍ عَنْ أَحْمَدَ بْنِ عِيسَي الْعَلَوِيِّ عَنِ الْحُسَيْنِ بْنِ عُلْوَانَ عَنْ عَمْرِو بْنِ خَالِدٍ عَنْ زَيْدِ بْنِ عَلِيٍّ عَنْ أَبِيهِ عَنْ جَدِّهِ عَنْ أَمِيرِ الْمُؤْمِنِينَ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النَّبِيِّ صلي الله عليه و آله وَ هُوَ فِي بَعْضِ حُجُرَاتِهِ فَاسْتَأْذَنْتُ عَلَيْهِ فَأَذِنَ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قَالَ لِي يَا عَلِيُّ أَ مَا عَلِمْتَ أَنَّ بَيْتِي بَيْتُكَ فَمَا لَكَ تَسْتَأْذِنُ عَلَيَّ فَقُلْتُ يَا رَسُولَ اللَّهِ أَحْبَبْتُ أَنْ أَفْعَلَ ذَلِكَ قَالَ يَا عَلِيُّ أَحْبَبْتَ مَا أَحَبَّ اللَّهُ وَ أَخَذْتَ بِآدَابِ اللَّهِ يَا عَلِيُّ أَ مَا عَلِمْتَ </w:t>
      </w:r>
      <w:r>
        <w:rPr>
          <w:rStyle w:val="FootnoteAnchor"/>
          <w:rtl w:val="true"/>
        </w:rPr>
        <w:footnoteReference w:id="1764"/>
      </w:r>
      <w:r>
        <w:rPr>
          <w:rFonts w:ascii="Amiri" w:hAnsi="Amiri" w:eastAsia="Amiri" w:cs="Amiri"/>
          <w:color w:val="111111"/>
          <w:sz w:val="28"/>
          <w:sz w:val="28"/>
          <w:szCs w:val="28"/>
          <w:rtl w:val="true"/>
          <w:lang w:bidi="ar-SA"/>
        </w:rPr>
        <w:t>أَنَّهُ أَبَي خَالِقِي وَ رَازِقِي أَنْ يَكُونَ لِي سِرٌّ دُونَكَ يَا</w:t>
      </w:r>
    </w:p>
    <w:p>
      <w:pPr>
        <w:pStyle w:val="Heading5"/>
        <w:numPr>
          <w:ilvl w:val="4"/>
          <w:numId w:val="1"/>
        </w:numPr>
        <w:rPr/>
      </w:pPr>
      <w:bookmarkStart w:id="2617" w:name="__RefHeading___Toc1494292_3381743652"/>
      <w:bookmarkStart w:id="2618" w:name="_Toc1209"/>
      <w:bookmarkEnd w:id="2617"/>
      <w:r>
        <w:rPr>
          <w:rtl w:val="true"/>
        </w:rPr>
        <w:t xml:space="preserve">روایت </w:t>
      </w:r>
      <w:r>
        <w:rPr/>
        <w:t>35</w:t>
      </w:r>
      <w:bookmarkEnd w:id="2618"/>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 از ابو سعید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علی نمی کند مگر شخص فاسق یا منافق یا بدعت‌گذار در دین</w:t>
      </w:r>
      <w:r>
        <w:rPr>
          <w:rFonts w:eastAsia="IRNazanin" w:cs="IRNazanin"/>
          <w:color w:val="111111"/>
          <w:sz w:val="28"/>
          <w:szCs w:val="28"/>
          <w:rtl w:val="true"/>
          <w:lang w:bidi="fa-IR"/>
        </w:rPr>
        <w:t>.</w:t>
      </w:r>
      <w:r>
        <w:rPr>
          <w:rStyle w:val="FootnoteAnchor"/>
          <w:rtl w:val="true"/>
        </w:rPr>
        <w:footnoteReference w:id="1765"/>
      </w:r>
    </w:p>
    <w:p>
      <w:pPr>
        <w:pStyle w:val="Heading5"/>
        <w:numPr>
          <w:ilvl w:val="4"/>
          <w:numId w:val="1"/>
        </w:numPr>
        <w:rPr/>
      </w:pPr>
      <w:bookmarkStart w:id="2619" w:name="__RefHeading___Toc1494294_3381743652"/>
      <w:bookmarkStart w:id="2620" w:name="_Toc1210"/>
      <w:bookmarkEnd w:id="2619"/>
      <w:r>
        <w:rPr>
          <w:rtl w:val="true"/>
        </w:rPr>
        <w:t xml:space="preserve">روایت </w:t>
      </w:r>
      <w:r>
        <w:rPr/>
        <w:t>36</w:t>
      </w:r>
      <w:bookmarkEnd w:id="2620"/>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بر منبر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دانه را شکافت و انسان را آفرید، پیامبر اکرم صلّی اللَّه علیه و آله با من عهدی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نمی دارد مگر مؤمن و دشمن تو نیست مگر منافق</w:t>
      </w:r>
      <w:r>
        <w:rPr>
          <w:rFonts w:eastAsia="IRNazanin" w:cs="IRNazanin"/>
          <w:color w:val="111111"/>
          <w:sz w:val="28"/>
          <w:szCs w:val="28"/>
          <w:rtl w:val="true"/>
          <w:lang w:bidi="fa-IR"/>
        </w:rPr>
        <w:t>.</w:t>
      </w:r>
      <w:r>
        <w:rPr>
          <w:rStyle w:val="FootnoteAnchor"/>
          <w:rtl w:val="true"/>
        </w:rPr>
        <w:footnoteReference w:id="1766"/>
      </w:r>
    </w:p>
    <w:p>
      <w:pPr>
        <w:pStyle w:val="Heading5"/>
        <w:numPr>
          <w:ilvl w:val="4"/>
          <w:numId w:val="1"/>
        </w:numPr>
        <w:rPr/>
      </w:pPr>
      <w:bookmarkStart w:id="2621" w:name="__RefHeading___Toc1494296_3381743652"/>
      <w:bookmarkStart w:id="2622" w:name="_Toc1211"/>
      <w:bookmarkEnd w:id="2621"/>
      <w:r>
        <w:rPr>
          <w:rtl w:val="true"/>
        </w:rPr>
        <w:t xml:space="preserve">روایت </w:t>
      </w:r>
      <w:r>
        <w:rPr/>
        <w:t>37</w:t>
      </w:r>
      <w:bookmarkEnd w:id="2622"/>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دیدم که آمد تا بر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ستایش کرد و ثناء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خداوند آن را مقرر فرموده به زبان پیامبر صلّی اللَّه علیه و آله درس نخوانده که مرا دوست نمی دارد، مگر مؤمن و دشمن نمی دارد، مگر منافق، ناامید شد کسی که تهمت زد</w:t>
      </w:r>
      <w:r>
        <w:rPr>
          <w:rFonts w:eastAsia="IRNazanin" w:cs="IRNazanin"/>
          <w:color w:val="111111"/>
          <w:sz w:val="28"/>
          <w:szCs w:val="28"/>
          <w:rtl w:val="true"/>
          <w:lang w:bidi="fa-IR"/>
        </w:rPr>
        <w:t>.</w:t>
      </w:r>
      <w:r>
        <w:rPr>
          <w:rStyle w:val="FootnoteAnchor"/>
          <w:rtl w:val="true"/>
        </w:rPr>
        <w:footnoteReference w:id="1767"/>
      </w:r>
    </w:p>
    <w:p>
      <w:pPr>
        <w:pStyle w:val="Heading5"/>
        <w:numPr>
          <w:ilvl w:val="4"/>
          <w:numId w:val="1"/>
        </w:numPr>
        <w:rPr/>
      </w:pPr>
      <w:bookmarkStart w:id="2623" w:name="__RefHeading___Toc1494298_3381743652"/>
      <w:bookmarkStart w:id="2624" w:name="_Toc1212"/>
      <w:bookmarkEnd w:id="2623"/>
      <w:r>
        <w:rPr>
          <w:rtl w:val="true"/>
        </w:rPr>
        <w:t xml:space="preserve">روایت </w:t>
      </w:r>
      <w:r>
        <w:rPr/>
        <w:t>38</w:t>
      </w:r>
      <w:bookmarkEnd w:id="262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 خود، از جد خویش، از امیرالمؤمنین علیه 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 صلّی اللَّه علیه و آله رسیدم که در یکی از خانه‌هایش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داخل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خانه من خانه تو است، چرا اجازه 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آنچه را خدا می‌خواهد تو خواستی و به آداب خداوند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خداوند خالق و رازق من امتناع ورزیده از این که من سرّ و رازی داشته باشم که تو مطلع نباشی</w:t>
      </w:r>
      <w:r>
        <w:rPr>
          <w:rFonts w:eastAsia="IRNazanin" w:cs="IRNazanin"/>
          <w:color w:val="111111"/>
          <w:sz w:val="28"/>
          <w:szCs w:val="28"/>
          <w:rtl w:val="true"/>
          <w:lang w:bidi="fa-IR"/>
        </w:rPr>
        <w:t xml:space="preserve">. </w:t>
      </w:r>
      <w:bookmarkStart w:id="2625" w:name="pg17292_191922"/>
    </w:p>
    <w:p>
      <w:pPr>
        <w:pStyle w:val="BookText"/>
        <w:rPr/>
      </w:pPr>
      <w:bookmarkEnd w:id="2625"/>
      <w:r>
        <w:rPr>
          <w:rFonts w:ascii="Amiri" w:hAnsi="Amiri" w:eastAsia="Amiri" w:cs="Amiri"/>
          <w:color w:val="111111"/>
          <w:sz w:val="28"/>
          <w:sz w:val="28"/>
          <w:szCs w:val="28"/>
          <w:rtl w:val="true"/>
          <w:lang w:bidi="ar-SA"/>
        </w:rPr>
        <w:t xml:space="preserve">عَلِيُّ أَنْتَ وَصِيِّي مِنْ بَعْدِي وَ أَنْتَ الْمَظْلُومُ الْمُضْطَهَدُ بَعْدِي يَا عَلِيُّ الثَّابِتُ عَلَيْكَ كَالْمُقِيمِ مَعِي وَ مُفَارِقُكَ مُفَارِقِي يَا عَلِيُّ كَذَبَ مَنْ زَعَمَ أَنَّهُ يُحِبُّنِي وَ يُبْغِضُكَ لِأَنَّ اللَّهَ تَعَالَي خَلَقَنِي وَ إِيَّاكَ مِنْ نُورٍ وَاحِدٍ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6" w:name="__RefHeading___Toc1494300_3381743652"/>
      <w:bookmarkStart w:id="2627" w:name="_Toc1213"/>
      <w:bookmarkEnd w:id="2626"/>
      <w:r>
        <w:rPr>
          <w:rtl w:val="true"/>
        </w:rPr>
        <w:t>بيان</w:t>
      </w:r>
      <w:bookmarkEnd w:id="2627"/>
    </w:p>
    <w:p>
      <w:pPr>
        <w:pStyle w:val="BookText"/>
        <w:rPr/>
      </w:pPr>
      <w:r>
        <w:rPr>
          <w:rFonts w:ascii="Amiri" w:hAnsi="Amiri" w:eastAsia="Amiri" w:cs="Amiri"/>
          <w:color w:val="111111"/>
          <w:sz w:val="28"/>
          <w:sz w:val="28"/>
          <w:szCs w:val="28"/>
          <w:rtl w:val="true"/>
          <w:lang w:bidi="ar-SA"/>
        </w:rPr>
        <w:t xml:space="preserve">التهويم أول النوم و هو دون النوم الشديد ذكره الجزري و قال أهدب الأشفار أي طويل شعر الأجفان و منه حديث زياد طويل العنق أهدب و قال الأهدل المسترخي الشفة السفلي غليظها و منه حديث زياد أهدب أهدل و في مناقب ابن شهرآشوب فإذا أنا بشخص طويل العنق أهدل أهدب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أبي الحديد فرأيت شيئا أقبل طويل العنق مثل عنق البعير أهدر أهدل كما تناول منه كان الضمير راجع إلي أمير المؤمنين عليه السلام و صاحب الرحبة حال أو بدل من الضمير و يحتمل أن يكون فاعل تناول فالمراد به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فأسقط الشق منه ضربة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تناول ظلما صاحب الرحبة</w:t>
      </w:r>
    </w:p>
    <w:p>
      <w:pPr>
        <w:pStyle w:val="BookText"/>
        <w:rPr/>
      </w:pPr>
      <w:r>
        <w:rPr>
          <w:rFonts w:ascii="Amiri" w:hAnsi="Amiri" w:eastAsia="Amiri" w:cs="Amiri"/>
          <w:color w:val="111111"/>
          <w:sz w:val="28"/>
          <w:sz w:val="28"/>
          <w:szCs w:val="28"/>
          <w:rtl w:val="true"/>
          <w:lang w:bidi="ar-SA"/>
        </w:rPr>
        <w:t>و في رواية ابن أبي الحديد</w:t>
      </w:r>
    </w:p>
    <w:p>
      <w:pPr>
        <w:pStyle w:val="BookText"/>
        <w:rPr/>
      </w:pPr>
      <w:r>
        <w:rPr>
          <w:rFonts w:ascii="Amiri" w:hAnsi="Amiri" w:eastAsia="Amiri" w:cs="Amiri"/>
          <w:color w:val="111111"/>
          <w:sz w:val="28"/>
          <w:sz w:val="28"/>
          <w:szCs w:val="28"/>
          <w:rtl w:val="true"/>
          <w:lang w:bidi="ar-SA"/>
        </w:rPr>
        <w:t>فأثبت الشق منه ضربة عظمت</w:t>
      </w:r>
    </w:p>
    <w:p>
      <w:pPr>
        <w:pStyle w:val="BookText"/>
        <w:rPr/>
      </w:pPr>
      <w:r>
        <w:rPr>
          <w:rFonts w:ascii="Amiri" w:hAnsi="Amiri" w:eastAsia="Amiri" w:cs="Amiri"/>
          <w:color w:val="111111"/>
          <w:sz w:val="28"/>
          <w:sz w:val="28"/>
          <w:szCs w:val="28"/>
          <w:rtl w:val="true"/>
          <w:lang w:bidi="ar-SA"/>
        </w:rPr>
        <w:t>و المصرع الثاني كما في المناقب و كذا في مجالس الشيخ و سيأتي الجميع في المجلد التاسع و علي هذه الرواية صاحب الرحبة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628" w:name="__RefHeading___Toc1494302_3381743652"/>
      <w:bookmarkStart w:id="2629" w:name="_Toc1214"/>
      <w:bookmarkEnd w:id="2628"/>
      <w:r>
        <w:rPr>
          <w:rtl w:val="true"/>
        </w:rPr>
        <w:t>«</w:t>
      </w:r>
      <w:r>
        <w:rPr/>
        <w:t>39</w:t>
      </w:r>
      <w:r>
        <w:rPr>
          <w:rtl w:val="true"/>
        </w:rPr>
        <w:t>»</w:t>
      </w:r>
      <w:bookmarkEnd w:id="2629"/>
    </w:p>
    <w:p>
      <w:pPr>
        <w:pStyle w:val="BookText"/>
        <w:rPr/>
      </w:pPr>
      <w:r>
        <w:rPr>
          <w:rFonts w:ascii="Amiri" w:hAnsi="Amiri" w:eastAsia="Amiri" w:cs="Amiri"/>
          <w:color w:val="111111"/>
          <w:sz w:val="28"/>
          <w:sz w:val="28"/>
          <w:szCs w:val="28"/>
          <w:rtl w:val="true"/>
          <w:lang w:bidi="ar-SA"/>
        </w:rPr>
        <w:t>ع، علل الشرائع أَبِي عَنْ سَعْدٍ عَنْ أَحْمَدَ بْنِ مُحَمَّدٍ عَنْ عَلِيِّ بْنِ الْحَكَمِ عَنِ ابْنِ عَمِيرَةَ عَنِ ابْنِ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مَا تَقُولُ فِي قَتْلِ النَّاصِبِ قَالَ حَلَالُ الدَّمِ أَتَّقِي </w:t>
      </w:r>
      <w:r>
        <w:rPr>
          <w:rStyle w:val="FootnoteAnchor"/>
          <w:rtl w:val="true"/>
        </w:rPr>
        <w:footnoteReference w:id="1770"/>
      </w:r>
      <w:r>
        <w:rPr>
          <w:rFonts w:ascii="Amiri" w:hAnsi="Amiri" w:eastAsia="Amiri" w:cs="Amiri"/>
          <w:color w:val="111111"/>
          <w:sz w:val="28"/>
          <w:sz w:val="28"/>
          <w:szCs w:val="28"/>
          <w:rtl w:val="true"/>
          <w:lang w:bidi="ar-SA"/>
        </w:rPr>
        <w:t xml:space="preserve">عَلَيْكَ فَإِنْ قَدَرْتَ أَنْ تَقْلِبَ عَلَيْهِ حَائِطاً أَوْ تُغْرِقَهُ فِي مَاءٍ لِكَيْ لَا يُشْهَدَ بِهِ عَلَيْكَ فَافْعَلْ قُلْتُ فَمَا تَرَي فِي مَالِهِ قَالَ تَوِّهْ </w:t>
      </w:r>
      <w:r>
        <w:rPr>
          <w:rStyle w:val="FootnoteAnchor"/>
          <w:rtl w:val="true"/>
        </w:rPr>
        <w:footnoteReference w:id="1771"/>
      </w:r>
      <w:r>
        <w:rPr>
          <w:rFonts w:ascii="Amiri" w:hAnsi="Amiri" w:eastAsia="Amiri" w:cs="Amiri"/>
          <w:color w:val="111111"/>
          <w:sz w:val="28"/>
          <w:sz w:val="28"/>
          <w:szCs w:val="28"/>
          <w:rtl w:val="true"/>
          <w:lang w:bidi="ar-SA"/>
        </w:rPr>
        <w:t xml:space="preserve">مَا قَدَرْتَ عَلَيْهِ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هستی، پس از من تو مظلوم و مغلوب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تو ثابت قدم باشد با من خواهد بود و کسی که از تو جدا شود، از من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کسی که گمان کرده مرا دوست می دارد ولی با تو دشمن باشد، چون خدا من و تو را از یک نور آفریده است</w:t>
      </w:r>
      <w:r>
        <w:rPr>
          <w:rFonts w:eastAsia="IRNazanin" w:cs="IRNazanin"/>
          <w:color w:val="111111"/>
          <w:sz w:val="28"/>
          <w:szCs w:val="28"/>
          <w:rtl w:val="true"/>
          <w:lang w:bidi="fa-IR"/>
        </w:rPr>
        <w:t>.</w:t>
      </w:r>
      <w:r>
        <w:rPr>
          <w:rStyle w:val="FootnoteAnchor"/>
          <w:rtl w:val="true"/>
        </w:rPr>
        <w:footnoteReference w:id="1773"/>
      </w:r>
    </w:p>
    <w:p>
      <w:pPr>
        <w:pStyle w:val="Heading5"/>
        <w:numPr>
          <w:ilvl w:val="4"/>
          <w:numId w:val="1"/>
        </w:numPr>
        <w:rPr/>
      </w:pPr>
      <w:bookmarkStart w:id="2630" w:name="__RefHeading___Toc1494304_3381743652"/>
      <w:bookmarkStart w:id="2631" w:name="_Toc1215"/>
      <w:bookmarkEnd w:id="2630"/>
      <w:r>
        <w:rPr>
          <w:rtl w:val="true"/>
        </w:rPr>
        <w:t>توضیح</w:t>
      </w:r>
      <w:bookmarkEnd w:id="2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ابتدای خواب و این غیر از خواب سنگین است این را جزری گفته است 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اهدب الاشفار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مژه بلند و حدیث زیاد نیز از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طویل العنق اهدب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لب پایینش بزرگ است و حدیث زیاد نیز از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اهدب اهدل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 ابن شهر آشوب این گونه آمده است که به شخص گردن دراز و لب بزرگ و مژه بلند گویند</w:t>
      </w:r>
      <w:r>
        <w:rPr>
          <w:rFonts w:eastAsia="IRNazanin" w:cs="IRNazanin"/>
          <w:color w:val="111111"/>
          <w:sz w:val="28"/>
          <w:szCs w:val="28"/>
          <w:rtl w:val="true"/>
          <w:lang w:bidi="fa-IR"/>
        </w:rPr>
        <w:t>.</w:t>
      </w:r>
      <w:r>
        <w:rPr>
          <w:rStyle w:val="FootnoteAnchor"/>
          <w:rtl w:val="true"/>
        </w:rPr>
        <w:footnoteReference w:id="1774"/>
      </w:r>
    </w:p>
    <w:p>
      <w:pPr>
        <w:pStyle w:val="BookText"/>
        <w:rPr/>
      </w:pPr>
      <w:r>
        <w:rPr>
          <w:rFonts w:ascii="IRNazanin" w:hAnsi="IRNazanin" w:eastAsia="IRNazanin"/>
          <w:color w:val="111111"/>
          <w:sz w:val="28"/>
          <w:sz w:val="28"/>
          <w:szCs w:val="28"/>
          <w:rtl w:val="true"/>
          <w:lang w:bidi="fa-IR"/>
        </w:rPr>
        <w:t>در روایت ابن ابی الحدید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دیدم که می آید و گردن درازی مانند گردن شتر دارد ورم کرده و لب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علیه السّلام برمی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بدل از آن ضمیر است و شاید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از منظور، آن ملعون است و در مناقب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فأسقط الشق مِنه ضربة عجبا کما تناول ظلما صاحب الرحبة</w:t>
      </w:r>
    </w:p>
    <w:p>
      <w:pPr>
        <w:pStyle w:val="BookText"/>
        <w:rPr/>
      </w:pPr>
      <w:r>
        <w:rPr>
          <w:rFonts w:ascii="IRNazanin" w:hAnsi="IRNazanin" w:eastAsia="IRNazanin"/>
          <w:color w:val="111111"/>
          <w:sz w:val="28"/>
          <w:sz w:val="28"/>
          <w:szCs w:val="28"/>
          <w:rtl w:val="true"/>
          <w:lang w:bidi="fa-IR"/>
        </w:rPr>
        <w:t>و در روایت ابن ابی الحدید مصرع اول آن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فأثبت الشق منه ضربة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مصرع دوم همان است که در مناقب و در مجالس شیخ آمده است و همه آنها در جلد نهم خواهد آمد و بنا بر این روایت،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است</w:t>
      </w:r>
      <w:r>
        <w:rPr>
          <w:rFonts w:eastAsia="IRNazanin" w:cs="IRNazanin"/>
          <w:color w:val="111111"/>
          <w:sz w:val="28"/>
          <w:szCs w:val="28"/>
          <w:rtl w:val="true"/>
          <w:lang w:bidi="fa-IR"/>
        </w:rPr>
        <w:t>.</w:t>
      </w:r>
    </w:p>
    <w:p>
      <w:pPr>
        <w:pStyle w:val="Heading5"/>
        <w:numPr>
          <w:ilvl w:val="4"/>
          <w:numId w:val="1"/>
        </w:numPr>
        <w:rPr/>
      </w:pPr>
      <w:bookmarkStart w:id="2632" w:name="__RefHeading___Toc1494306_3381743652"/>
      <w:bookmarkStart w:id="2633" w:name="_Toc1216"/>
      <w:bookmarkEnd w:id="2632"/>
      <w:r>
        <w:rPr>
          <w:rtl w:val="true"/>
        </w:rPr>
        <w:t xml:space="preserve">روایت </w:t>
      </w:r>
      <w:r>
        <w:rPr/>
        <w:t>39</w:t>
      </w:r>
      <w:bookmarkEnd w:id="263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کشتن ناصبی چه می فرمایید؟ فرمود خونش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ترسم، اگر توانستی دیواری را به رویش خراب کنی یا در آب غرقش نمایی تا کسی گواهی بر ضد تو ندهد،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مال او چه می 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بین ببر، هر چه می توانی</w:t>
      </w:r>
      <w:r>
        <w:rPr>
          <w:rFonts w:eastAsia="IRNazanin" w:cs="IRNazanin"/>
          <w:color w:val="111111"/>
          <w:sz w:val="28"/>
          <w:szCs w:val="28"/>
          <w:rtl w:val="true"/>
          <w:lang w:bidi="fa-IR"/>
        </w:rPr>
        <w:t>!</w:t>
      </w:r>
      <w:r>
        <w:rPr>
          <w:rStyle w:val="FootnoteAnchor"/>
          <w:rtl w:val="true"/>
        </w:rPr>
        <w:footnoteReference w:id="1775"/>
      </w:r>
      <w:bookmarkStart w:id="2634" w:name="pg17292_191923"/>
    </w:p>
    <w:p>
      <w:pPr>
        <w:pStyle w:val="Heading5"/>
        <w:numPr>
          <w:ilvl w:val="4"/>
          <w:numId w:val="1"/>
        </w:numPr>
        <w:rPr/>
      </w:pPr>
      <w:bookmarkStart w:id="2635" w:name="__RefHeading___Toc1494308_3381743652"/>
      <w:bookmarkStart w:id="2636" w:name="_Toc1217"/>
      <w:bookmarkEnd w:id="2634"/>
      <w:bookmarkEnd w:id="2635"/>
      <w:r>
        <w:rPr>
          <w:rtl w:val="true"/>
        </w:rPr>
        <w:t>بيان</w:t>
      </w:r>
      <w:bookmarkEnd w:id="2636"/>
    </w:p>
    <w:p>
      <w:pPr>
        <w:pStyle w:val="BookText"/>
        <w:rPr/>
      </w:pPr>
      <w:r>
        <w:rPr>
          <w:rFonts w:ascii="Amiri" w:hAnsi="Amiri" w:eastAsia="Amiri" w:cs="Amiri"/>
          <w:color w:val="111111"/>
          <w:sz w:val="28"/>
          <w:sz w:val="28"/>
          <w:szCs w:val="28"/>
          <w:rtl w:val="true"/>
          <w:lang w:bidi="ar-SA"/>
        </w:rPr>
        <w:t>قوله عليه السلام توه أي أهلكه و أتلفه علي بناء التفعيل و في بعض النسخ أتوه علي بناء الإفعال و هو أظهر</w:t>
      </w:r>
      <w:r>
        <w:rPr>
          <w:rFonts w:eastAsia="Amiri" w:cs="Amiri" w:ascii="Amiri" w:hAnsi="Amiri"/>
          <w:color w:val="111111"/>
          <w:sz w:val="28"/>
          <w:szCs w:val="28"/>
          <w:rtl w:val="true"/>
          <w:lang w:bidi="ar-SA"/>
        </w:rPr>
        <w:t>.</w:t>
      </w:r>
    </w:p>
    <w:p>
      <w:pPr>
        <w:pStyle w:val="Heading5"/>
        <w:numPr>
          <w:ilvl w:val="4"/>
          <w:numId w:val="1"/>
        </w:numPr>
        <w:rPr/>
      </w:pPr>
      <w:bookmarkStart w:id="2637" w:name="__RefHeading___Toc1494310_3381743652"/>
      <w:bookmarkStart w:id="2638" w:name="_Toc1218"/>
      <w:bookmarkEnd w:id="2637"/>
      <w:r>
        <w:rPr>
          <w:rtl w:val="true"/>
        </w:rPr>
        <w:t>«</w:t>
      </w:r>
      <w:r>
        <w:rPr/>
        <w:t>40</w:t>
      </w:r>
      <w:r>
        <w:rPr>
          <w:rtl w:val="true"/>
        </w:rPr>
        <w:t>»</w:t>
      </w:r>
      <w:bookmarkEnd w:id="2638"/>
    </w:p>
    <w:p>
      <w:pPr>
        <w:pStyle w:val="BookText"/>
        <w:rPr/>
      </w:pPr>
      <w:r>
        <w:rPr>
          <w:rFonts w:ascii="Amiri" w:hAnsi="Amiri" w:eastAsia="Amiri" w:cs="Amiri"/>
          <w:color w:val="111111"/>
          <w:sz w:val="28"/>
          <w:sz w:val="28"/>
          <w:szCs w:val="28"/>
          <w:rtl w:val="true"/>
          <w:lang w:bidi="ar-SA"/>
        </w:rPr>
        <w:t>مع، معاني الأخبار مَاجِيلَوَيْهِ عَنْ عَمِّهِ عَنِ الْبَرْقِيِّ عَنِ النَّهِيكِيِّ بِإِسْنَادِهِ يَرْفَعُهُ إِلَي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مِثَالًا أَوِ اقْتَنَي كَلْباً فَقَدْ خَرَجَ عَنِ الْإِسْلَامِ فَقِيلَ لَهُ هَلَكَ إِذاً كَثِيرٌ مِنَ النَّاسِ فَقَالَ لَيْسَ حَيْثُ ذَهَبْتَ إِنَّمَا عَنَيْتُ بِقَوْلِي مَنْ مَثَّلَ مِثَالًا مَنْ نَصَبَ دِيناً غَيْرَ دِينِ اللَّهِ وَ دَعَا النَّاسَ إِلَيْهِ وَ بِقَوْلِي مَنِ اقْتَنَي كَلْباً مُبْغِضاً لَنَا أَهْلَ الْبَيْتِ اقْتَنَاهُ فَأَطْعَمَهُ وَ سَقَاهُ مَنْ فَعَلَ ذَلِكَ فَقَدْ خَرَجَ مِنَ الْإِسْلَامِ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9" w:name="__RefHeading___Toc1494312_3381743652"/>
      <w:bookmarkStart w:id="2640" w:name="_Toc1219"/>
      <w:bookmarkEnd w:id="2639"/>
      <w:r>
        <w:rPr>
          <w:rtl w:val="true"/>
        </w:rPr>
        <w:t>«</w:t>
      </w:r>
      <w:r>
        <w:rPr/>
        <w:t>41</w:t>
      </w:r>
      <w:r>
        <w:rPr>
          <w:rtl w:val="true"/>
        </w:rPr>
        <w:t>»</w:t>
      </w:r>
      <w:bookmarkEnd w:id="2640"/>
    </w:p>
    <w:p>
      <w:pPr>
        <w:pStyle w:val="BookText"/>
        <w:rPr/>
      </w:pPr>
      <w:r>
        <w:rPr>
          <w:rFonts w:ascii="Amiri" w:hAnsi="Amiri" w:eastAsia="Amiri" w:cs="Amiri"/>
          <w:color w:val="111111"/>
          <w:sz w:val="28"/>
          <w:sz w:val="28"/>
          <w:szCs w:val="28"/>
          <w:rtl w:val="true"/>
          <w:lang w:bidi="ar-SA"/>
        </w:rPr>
        <w:t>ع، علل الشرائع أَبِي عَنْ أَحْمَدَ بْنِ إِدْرِيسَ عَنِ الْأَشْعَرِيِّ عَنْ عَلِيِّ بْنِ الْحَكَمِ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مَا تَرَي فِي رَجُلٍ سَبَّابَةٍ لِعَلِيٍّ </w:t>
      </w:r>
      <w:r>
        <w:rPr>
          <w:rStyle w:val="FootnoteAnchor"/>
          <w:rtl w:val="true"/>
        </w:rPr>
        <w:footnoteReference w:id="1777"/>
      </w:r>
      <w:r>
        <w:rPr>
          <w:rFonts w:ascii="Amiri" w:hAnsi="Amiri" w:eastAsia="Amiri" w:cs="Amiri"/>
          <w:color w:val="111111"/>
          <w:sz w:val="28"/>
          <w:sz w:val="28"/>
          <w:szCs w:val="28"/>
          <w:rtl w:val="true"/>
          <w:lang w:bidi="ar-SA"/>
        </w:rPr>
        <w:t xml:space="preserve">قَالَ هُوَ وَ اللَّهِ حَلَالُ الدَّمِ لَوْ لَا يَعُمُّ </w:t>
      </w:r>
      <w:r>
        <w:rPr>
          <w:rStyle w:val="FootnoteAnchor"/>
          <w:rtl w:val="true"/>
        </w:rPr>
        <w:footnoteReference w:id="1778"/>
      </w:r>
      <w:r>
        <w:rPr>
          <w:rFonts w:ascii="Amiri" w:hAnsi="Amiri" w:eastAsia="Amiri" w:cs="Amiri"/>
          <w:color w:val="111111"/>
          <w:sz w:val="28"/>
          <w:sz w:val="28"/>
          <w:szCs w:val="28"/>
          <w:rtl w:val="true"/>
          <w:lang w:bidi="ar-SA"/>
        </w:rPr>
        <w:t xml:space="preserve">بِهِ بَرِيئاً قُلْتُ أَيُّ شَيْ‌ءٍ </w:t>
      </w:r>
      <w:r>
        <w:rPr>
          <w:rStyle w:val="FootnoteAnchor"/>
          <w:rtl w:val="true"/>
        </w:rPr>
        <w:footnoteReference w:id="1779"/>
      </w:r>
      <w:r>
        <w:rPr>
          <w:rFonts w:ascii="Amiri" w:hAnsi="Amiri" w:eastAsia="Amiri" w:cs="Amiri"/>
          <w:color w:val="111111"/>
          <w:sz w:val="28"/>
          <w:sz w:val="28"/>
          <w:szCs w:val="28"/>
          <w:rtl w:val="true"/>
          <w:lang w:bidi="ar-SA"/>
        </w:rPr>
        <w:t xml:space="preserve">يَعُمُّ بِهِ بَرِيئاً قَالَ يُقْتَلُ مُؤْمِنٌ بِكَافِرٍ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ثواب الأعمال أبي عن سعد عن ابن عيسي عن علي بن الحكم مثله </w:t>
      </w:r>
      <w:r>
        <w:rPr>
          <w:rStyle w:val="FootnoteAnchor"/>
          <w:rtl w:val="true"/>
        </w:rPr>
        <w:footnoteReference w:id="1781"/>
      </w:r>
    </w:p>
    <w:p>
      <w:pPr>
        <w:pStyle w:val="Heading5"/>
        <w:numPr>
          <w:ilvl w:val="4"/>
          <w:numId w:val="1"/>
        </w:numPr>
        <w:rPr/>
      </w:pPr>
      <w:bookmarkStart w:id="2641" w:name="__RefHeading___Toc1494314_3381743652"/>
      <w:bookmarkStart w:id="2642" w:name="_Toc1220"/>
      <w:bookmarkEnd w:id="2641"/>
      <w:r>
        <w:rPr>
          <w:rtl w:val="true"/>
        </w:rPr>
        <w:t>بيان</w:t>
      </w:r>
      <w:bookmarkEnd w:id="2642"/>
    </w:p>
    <w:p>
      <w:pPr>
        <w:pStyle w:val="BookText"/>
        <w:rPr/>
      </w:pPr>
      <w:r>
        <w:rPr>
          <w:rFonts w:ascii="Amiri" w:hAnsi="Amiri" w:eastAsia="Amiri" w:cs="Amiri"/>
          <w:color w:val="111111"/>
          <w:sz w:val="28"/>
          <w:sz w:val="28"/>
          <w:szCs w:val="28"/>
          <w:rtl w:val="true"/>
          <w:lang w:bidi="ar-SA"/>
        </w:rPr>
        <w:t>أي لو لا أن يعم القاتل بسبب هذا القتل بريئا أي يصل ضرره إلي غير مستحق يقال عمهم بالعطية أي شملهم و في التهذيب لو لا أن يغمر بريئا و المعني واحد</w:t>
      </w:r>
      <w:r>
        <w:rPr>
          <w:rFonts w:eastAsia="Amiri" w:cs="Amiri" w:ascii="Amiri" w:hAnsi="Amiri"/>
          <w:color w:val="111111"/>
          <w:sz w:val="28"/>
          <w:szCs w:val="28"/>
          <w:rtl w:val="true"/>
          <w:lang w:bidi="ar-SA"/>
        </w:rPr>
        <w:t>.</w:t>
      </w:r>
    </w:p>
    <w:p>
      <w:pPr>
        <w:pStyle w:val="Heading5"/>
        <w:numPr>
          <w:ilvl w:val="4"/>
          <w:numId w:val="1"/>
        </w:numPr>
        <w:rPr/>
      </w:pPr>
      <w:bookmarkStart w:id="2643" w:name="__RefHeading___Toc1494316_3381743652"/>
      <w:bookmarkStart w:id="2644" w:name="_Toc1221"/>
      <w:bookmarkEnd w:id="2643"/>
      <w:r>
        <w:rPr>
          <w:rtl w:val="true"/>
        </w:rPr>
        <w:t>«</w:t>
      </w:r>
      <w:r>
        <w:rPr/>
        <w:t>42</w:t>
      </w:r>
      <w:r>
        <w:rPr>
          <w:rtl w:val="true"/>
        </w:rPr>
        <w:t>»</w:t>
      </w:r>
      <w:bookmarkEnd w:id="2644"/>
    </w:p>
    <w:p>
      <w:pPr>
        <w:pStyle w:val="BookText"/>
        <w:rPr/>
      </w:pPr>
      <w:r>
        <w:rPr>
          <w:rFonts w:ascii="Amiri" w:hAnsi="Amiri" w:eastAsia="Amiri" w:cs="Amiri"/>
          <w:color w:val="111111"/>
          <w:sz w:val="28"/>
          <w:sz w:val="28"/>
          <w:szCs w:val="28"/>
          <w:rtl w:val="true"/>
          <w:lang w:bidi="ar-SA"/>
        </w:rPr>
        <w:t>ع، علل الشرائع ابْنُ الْوَلِيدِ عَنْ مُحَمَّدٍ الْعَطَّارِ عَنِ الْأَشْعَرِيِّ عَنْ إِبْرَاهِيمَ بْنِ إِسْحَاقَ عَنْ</w:t>
      </w:r>
    </w:p>
    <w:p>
      <w:pPr>
        <w:pStyle w:val="Heading5"/>
        <w:numPr>
          <w:ilvl w:val="4"/>
          <w:numId w:val="1"/>
        </w:numPr>
        <w:rPr/>
      </w:pPr>
      <w:bookmarkStart w:id="2645" w:name="__RefHeading___Toc1494318_3381743652"/>
      <w:bookmarkStart w:id="2646" w:name="_Toc1222"/>
      <w:bookmarkEnd w:id="2645"/>
      <w:r>
        <w:rPr>
          <w:rtl w:val="true"/>
        </w:rPr>
        <w:t>توضیح</w:t>
      </w:r>
      <w:bookmarkEnd w:id="2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هلاکش گردانید و آن را تلف کرد 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باب افعال و این اظهر است</w:t>
      </w:r>
      <w:r>
        <w:rPr>
          <w:rFonts w:eastAsia="IRNazanin" w:cs="IRNazanin"/>
          <w:color w:val="111111"/>
          <w:sz w:val="28"/>
          <w:szCs w:val="28"/>
          <w:rtl w:val="true"/>
          <w:lang w:bidi="fa-IR"/>
        </w:rPr>
        <w:t>.</w:t>
      </w:r>
    </w:p>
    <w:p>
      <w:pPr>
        <w:pStyle w:val="Heading5"/>
        <w:numPr>
          <w:ilvl w:val="4"/>
          <w:numId w:val="1"/>
        </w:numPr>
        <w:rPr/>
      </w:pPr>
      <w:bookmarkStart w:id="2647" w:name="__RefHeading___Toc1494320_3381743652"/>
      <w:bookmarkStart w:id="2648" w:name="_Toc1223"/>
      <w:bookmarkEnd w:id="2647"/>
      <w:r>
        <w:rPr>
          <w:rtl w:val="true"/>
        </w:rPr>
        <w:t xml:space="preserve">روایت </w:t>
      </w:r>
      <w:r>
        <w:rPr/>
        <w:t>40</w:t>
      </w:r>
      <w:bookmarkEnd w:id="264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تمثالی را به وجود آورد یا سگی را برگیرد، از اسلام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بیشتر مردم نابود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تو خیال کرده‌ای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هر کسی دینی را غیر از دین خدا به وجود آورد و مردم را به آن دعوت کند و منظورم از سخنم که هر کس سگی را برگیرد، یعنی دشمن ما خانواده را برگیرد و به او آب و خوراک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کاری بکند از اسلام خارج شده است</w:t>
      </w:r>
      <w:r>
        <w:rPr>
          <w:rFonts w:eastAsia="IRNazanin" w:cs="IRNazanin"/>
          <w:color w:val="111111"/>
          <w:sz w:val="28"/>
          <w:szCs w:val="28"/>
          <w:rtl w:val="true"/>
          <w:lang w:bidi="fa-IR"/>
        </w:rPr>
        <w:t>.</w:t>
      </w:r>
      <w:r>
        <w:rPr>
          <w:rStyle w:val="FootnoteAnchor"/>
          <w:rtl w:val="true"/>
        </w:rPr>
        <w:footnoteReference w:id="1782"/>
      </w:r>
    </w:p>
    <w:p>
      <w:pPr>
        <w:pStyle w:val="Heading5"/>
        <w:numPr>
          <w:ilvl w:val="4"/>
          <w:numId w:val="1"/>
        </w:numPr>
        <w:rPr/>
      </w:pPr>
      <w:bookmarkStart w:id="2649" w:name="__RefHeading___Toc1494322_3381743652"/>
      <w:bookmarkStart w:id="2650" w:name="_Toc1224"/>
      <w:bookmarkEnd w:id="2649"/>
      <w:r>
        <w:rPr>
          <w:rtl w:val="true"/>
        </w:rPr>
        <w:t xml:space="preserve">روایت </w:t>
      </w:r>
      <w:r>
        <w:rPr/>
        <w:t>41</w:t>
      </w:r>
      <w:bookmarkEnd w:id="265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شخصی که به علی علیه السّلام ناسزا بگوید،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خونش حلال است، اگر موجب گرفتار شدن بی‌گناهی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بی‌گناهی را گرفتار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را به واسطه کافری می‌کشند</w:t>
      </w:r>
      <w:r>
        <w:rPr>
          <w:rFonts w:eastAsia="IRNazanin" w:cs="IRNazanin"/>
          <w:color w:val="111111"/>
          <w:sz w:val="28"/>
          <w:szCs w:val="28"/>
          <w:rtl w:val="true"/>
          <w:lang w:bidi="fa-IR"/>
        </w:rPr>
        <w:t>.</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حکم همین روایت را نقل کرده است</w:t>
      </w:r>
      <w:r>
        <w:rPr>
          <w:rFonts w:eastAsia="IRNazanin" w:cs="IRNazanin"/>
          <w:color w:val="111111"/>
          <w:sz w:val="28"/>
          <w:szCs w:val="28"/>
          <w:rtl w:val="true"/>
          <w:lang w:bidi="fa-IR"/>
        </w:rPr>
        <w:t>.</w:t>
      </w:r>
      <w:r>
        <w:rPr>
          <w:rStyle w:val="FootnoteAnchor"/>
          <w:rtl w:val="true"/>
        </w:rPr>
        <w:footnoteReference w:id="1784"/>
      </w:r>
    </w:p>
    <w:p>
      <w:pPr>
        <w:pStyle w:val="Heading5"/>
        <w:numPr>
          <w:ilvl w:val="4"/>
          <w:numId w:val="1"/>
        </w:numPr>
        <w:rPr/>
      </w:pPr>
      <w:bookmarkStart w:id="2651" w:name="__RefHeading___Toc1494324_3381743652"/>
      <w:bookmarkStart w:id="2652" w:name="_Toc1225"/>
      <w:bookmarkEnd w:id="2651"/>
      <w:r>
        <w:rPr>
          <w:rtl w:val="true"/>
        </w:rPr>
        <w:t>توضیح</w:t>
      </w:r>
      <w:bookmarkEnd w:id="2652"/>
    </w:p>
    <w:p>
      <w:pPr>
        <w:pStyle w:val="BookText"/>
        <w:rPr/>
      </w:pPr>
      <w:r>
        <w:rPr>
          <w:rFonts w:ascii="IRNazanin" w:hAnsi="IRNazanin" w:eastAsia="IRNazanin"/>
          <w:color w:val="111111"/>
          <w:sz w:val="28"/>
          <w:sz w:val="28"/>
          <w:szCs w:val="28"/>
          <w:rtl w:val="true"/>
          <w:lang w:bidi="fa-IR"/>
        </w:rPr>
        <w:t>یعنی اگر قاتل به سبب این قتل موجب گرفتاری بی گناهی نشود، یعنی ضرر او به غیر مستحق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عمهم بالعطیة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را در برگرفت و در التهذیب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 یغمر بریئا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این دو یکی است</w:t>
      </w:r>
      <w:r>
        <w:rPr>
          <w:rFonts w:eastAsia="IRNazanin" w:cs="IRNazanin"/>
          <w:color w:val="111111"/>
          <w:sz w:val="28"/>
          <w:szCs w:val="28"/>
          <w:rtl w:val="true"/>
          <w:lang w:bidi="fa-IR"/>
        </w:rPr>
        <w:t>.</w:t>
      </w:r>
    </w:p>
    <w:p>
      <w:pPr>
        <w:pStyle w:val="Heading5"/>
        <w:numPr>
          <w:ilvl w:val="4"/>
          <w:numId w:val="1"/>
        </w:numPr>
        <w:rPr/>
      </w:pPr>
      <w:bookmarkStart w:id="2653" w:name="__RefHeading___Toc1494326_3381743652"/>
      <w:bookmarkStart w:id="2654" w:name="_Toc1226"/>
      <w:bookmarkEnd w:id="2653"/>
      <w:r>
        <w:rPr>
          <w:rtl w:val="true"/>
        </w:rPr>
        <w:t xml:space="preserve">روایت </w:t>
      </w:r>
      <w:r>
        <w:rPr/>
        <w:t>42</w:t>
      </w:r>
      <w:bookmarkEnd w:id="265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bookmarkStart w:id="2655" w:name="pg17292_191924"/>
    </w:p>
    <w:p>
      <w:pPr>
        <w:pStyle w:val="BookText"/>
        <w:rPr/>
      </w:pPr>
      <w:bookmarkEnd w:id="2655"/>
      <w:r>
        <w:rPr>
          <w:rFonts w:ascii="Amiri" w:hAnsi="Amiri" w:eastAsia="Amiri" w:cs="Amiri"/>
          <w:color w:val="111111"/>
          <w:sz w:val="28"/>
          <w:sz w:val="28"/>
          <w:szCs w:val="28"/>
          <w:rtl w:val="true"/>
          <w:lang w:bidi="ar-SA"/>
        </w:rPr>
        <w:t>عَبْدِ اللَّهِ بْنِ حَمَّادٍ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النَّاصِبُ مَنْ نَصَبَ لَنَا أَهْلَ الْبَيْتِ لِأَنَّكَ لَا تَجِدُ رَجُلًا يَقُولُ أَنَا أُبْغِضُ مُحَمَّداً وَ آلَ مُحَمَّدٍ وَ لَكِنَّ النَّاصِبَ مَنْ نَصَبَ لَكُمْ وَ هُوَ يَعْلَمُ أَنَّكُمْ تَتَوَلَّوْنَا وَ أَنَّكُمْ مِنْ شِيعَتِنَا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ثواب الأعمال أبي عن أحمد بن إدريس عن الأشعري مثله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6" w:name="__RefHeading___Toc1494328_3381743652"/>
      <w:bookmarkStart w:id="2657" w:name="_Toc1227"/>
      <w:bookmarkEnd w:id="2656"/>
      <w:r>
        <w:rPr>
          <w:rtl w:val="true"/>
        </w:rPr>
        <w:t>«</w:t>
      </w:r>
      <w:r>
        <w:rPr/>
        <w:t>43</w:t>
      </w:r>
      <w:r>
        <w:rPr>
          <w:rtl w:val="true"/>
        </w:rPr>
        <w:t>»</w:t>
      </w:r>
      <w:bookmarkEnd w:id="2657"/>
    </w:p>
    <w:p>
      <w:pPr>
        <w:pStyle w:val="BookText"/>
        <w:rPr/>
      </w:pPr>
      <w:r>
        <w:rPr>
          <w:rFonts w:ascii="Amiri" w:hAnsi="Amiri" w:eastAsia="Amiri" w:cs="Amiri"/>
          <w:color w:val="111111"/>
          <w:sz w:val="28"/>
          <w:sz w:val="28"/>
          <w:szCs w:val="28"/>
          <w:rtl w:val="true"/>
          <w:lang w:bidi="ar-SA"/>
        </w:rPr>
        <w:t xml:space="preserve">مع، معاني الأخبار مَاجِيلَوَيْهِ عَنْ عَمِّهِ عَنْ مُحَمَّدِ بْنِ عَلِيٍّ الْكُوفِيِّ عَنِ ابْنِ فَضَّالٍ عَنِ الْمُعَلَّي بْنِ خُنَيْسٍ قَالَ سَمِعْتُ أَبَا عَبْدِ اللَّهِ عليه السلام يَقُولُ لَيْسَ النَّاصِبُ إِلَي قَوْلِهِ وَ هُوَ يَعْلَمُ أَنَّكُمْ تَتَوَلَّوْنَا وَ تَتَبَرَّءُونَ مِنْ أَعْدَائِنَا وَ قَالَ عليه السلام مَنْ أَشْبَعَ عَدُوّاً لَنَا فَقَدْ قَتَلَ وَلِيّاً لَنَا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8" w:name="__RefHeading___Toc1494330_3381743652"/>
      <w:bookmarkStart w:id="2659" w:name="_Toc1228"/>
      <w:bookmarkEnd w:id="2658"/>
      <w:r>
        <w:rPr>
          <w:rtl w:val="true"/>
        </w:rPr>
        <w:t>«</w:t>
      </w:r>
      <w:r>
        <w:rPr/>
        <w:t>44</w:t>
      </w:r>
      <w:r>
        <w:rPr>
          <w:rtl w:val="true"/>
        </w:rPr>
        <w:t>»</w:t>
      </w:r>
      <w:bookmarkEnd w:id="2659"/>
    </w:p>
    <w:p>
      <w:pPr>
        <w:pStyle w:val="BookText"/>
        <w:rPr/>
      </w:pPr>
      <w:r>
        <w:rPr>
          <w:rFonts w:ascii="Amiri" w:hAnsi="Amiri" w:eastAsia="Amiri" w:cs="Amiri"/>
          <w:color w:val="111111"/>
          <w:sz w:val="28"/>
          <w:sz w:val="28"/>
          <w:szCs w:val="28"/>
          <w:rtl w:val="true"/>
          <w:lang w:bidi="ar-SA"/>
        </w:rPr>
        <w:t xml:space="preserve">لي، الأمالي للصدوق أَبِي عَنْ عَلِيٍّ عَنْ أَبِيهِ عَنْ إِبْرَاهِيمَ بْنِ رَجَا عَنْ أَحْمَدَ بْنِ يَزِيدَ </w:t>
      </w:r>
      <w:r>
        <w:rPr>
          <w:rStyle w:val="FootnoteAnchor"/>
          <w:rtl w:val="true"/>
        </w:rPr>
        <w:footnoteReference w:id="1788"/>
      </w:r>
      <w:r>
        <w:rPr>
          <w:rFonts w:ascii="Amiri" w:hAnsi="Amiri" w:eastAsia="Amiri" w:cs="Amiri"/>
          <w:color w:val="111111"/>
          <w:sz w:val="28"/>
          <w:sz w:val="28"/>
          <w:szCs w:val="28"/>
          <w:rtl w:val="true"/>
          <w:lang w:bidi="ar-SA"/>
        </w:rPr>
        <w:t xml:space="preserve">عَنْ أَبَانٍ عَنِ ابْنِ عَبَّاسٍ أَوْ عَنْ أَبَانٍ عَنِ ابْنِ ثَابِتٍ عَنْ أَنَسٍ قَالَ قَالَ رَسُولُ اللَّهِ صلي الله عليه و آله مَنْ نَاصَبَ عَلِيّاً حَارَبَ اللَّهَ وَ مَنْ شَكَّ فِي عَلِيٍّ فَهُوَ كَافِرٌ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0" w:name="__RefHeading___Toc1494332_3381743652"/>
      <w:bookmarkStart w:id="2661" w:name="_Toc1229"/>
      <w:bookmarkEnd w:id="2660"/>
      <w:r>
        <w:rPr>
          <w:rtl w:val="true"/>
        </w:rPr>
        <w:t>«</w:t>
      </w:r>
      <w:r>
        <w:rPr/>
        <w:t>45</w:t>
      </w:r>
      <w:r>
        <w:rPr>
          <w:rtl w:val="true"/>
        </w:rPr>
        <w:t>»</w:t>
      </w:r>
      <w:bookmarkEnd w:id="2661"/>
    </w:p>
    <w:p>
      <w:pPr>
        <w:pStyle w:val="BookText"/>
        <w:rPr/>
      </w:pPr>
      <w:r>
        <w:rPr>
          <w:rFonts w:ascii="Amiri" w:hAnsi="Amiri" w:eastAsia="Amiri" w:cs="Amiri"/>
          <w:color w:val="111111"/>
          <w:sz w:val="28"/>
          <w:sz w:val="28"/>
          <w:szCs w:val="28"/>
          <w:rtl w:val="true"/>
          <w:lang w:bidi="ar-SA"/>
        </w:rPr>
        <w:t xml:space="preserve">ثو، ثواب الأعمال ابْنُ الْوَلِيدِ عَنِ الصَّفَّارِ عَنْ أَحْمَدَ بْنِ مُحَمَّدٍ عَنِ ابْنِ فَضَّالٍ عَنِ الْهَيْثَمِ </w:t>
      </w:r>
      <w:r>
        <w:rPr>
          <w:rStyle w:val="FootnoteAnchor"/>
          <w:rtl w:val="true"/>
        </w:rPr>
        <w:footnoteReference w:id="1790"/>
      </w:r>
      <w:r>
        <w:rPr>
          <w:rFonts w:ascii="Amiri" w:hAnsi="Amiri" w:eastAsia="Amiri" w:cs="Amiri"/>
          <w:color w:val="111111"/>
          <w:sz w:val="28"/>
          <w:sz w:val="28"/>
          <w:szCs w:val="28"/>
          <w:rtl w:val="true"/>
          <w:lang w:bidi="ar-SA"/>
        </w:rPr>
        <w:t xml:space="preserve">عَنْ إِسْمَاعِيلَ الْجُعْفِيِّ عَنْ أَبِي عَبْدِ اللَّهِ عليه السلام قَالَ قَالَ رَسُولُ اللَّهِ صلي الله عليه و آله لَا يُبْغِضُنَا أَهْلَ الْبَيْتِ أَحَدٌ إِلَّا بَعَثَهُ اللَّهُ يَوْمَ الْقِيَامَةِ أَجْذَمَ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المحاسن ابن فضال مثله </w:t>
      </w:r>
      <w:r>
        <w:rPr>
          <w:rStyle w:val="FootnoteAnchor"/>
          <w:rtl w:val="true"/>
        </w:rPr>
        <w:footnoteReference w:id="1792"/>
      </w:r>
    </w:p>
    <w:p>
      <w:pPr>
        <w:pStyle w:val="BookText"/>
        <w:rPr/>
      </w:pPr>
      <w:r>
        <w:rPr>
          <w:rFonts w:ascii="IRNazanin" w:hAnsi="IRNazanin" w:eastAsia="IRNazanin"/>
          <w:color w:val="111111"/>
          <w:sz w:val="28"/>
          <w:sz w:val="28"/>
          <w:szCs w:val="28"/>
          <w:rtl w:val="true"/>
          <w:lang w:bidi="fa-IR"/>
        </w:rPr>
        <w:t>عبداللَّه بن سنان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کسی نیست که نصب عداوت با ما کند، زیرا تو کسی را نخواهی یافت که بگوید من دشمن محمّد و آل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ناصبی کسی است که با شما دشمنی بورزد، با این که می داند شما ما را دوست می دارید و از شیعیان ما هستید</w:t>
      </w:r>
      <w:r>
        <w:rPr>
          <w:rFonts w:eastAsia="IRNazanin" w:cs="IRNazanin"/>
          <w:color w:val="111111"/>
          <w:sz w:val="28"/>
          <w:szCs w:val="28"/>
          <w:rtl w:val="true"/>
          <w:lang w:bidi="fa-IR"/>
        </w:rPr>
        <w:t>.</w:t>
      </w:r>
      <w:r>
        <w:rPr>
          <w:rStyle w:val="FootnoteAnchor"/>
          <w:rtl w:val="true"/>
        </w:rPr>
        <w:footnoteReference w:id="1793"/>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احمد بن ادریس، از اشعری همین روایت را نقل کرده است</w:t>
      </w:r>
      <w:r>
        <w:rPr>
          <w:rFonts w:eastAsia="IRNazanin" w:cs="IRNazanin"/>
          <w:color w:val="111111"/>
          <w:sz w:val="28"/>
          <w:szCs w:val="28"/>
          <w:rtl w:val="true"/>
          <w:lang w:bidi="fa-IR"/>
        </w:rPr>
        <w:t>.</w:t>
      </w:r>
      <w:r>
        <w:rPr>
          <w:rStyle w:val="FootnoteAnchor"/>
          <w:rtl w:val="true"/>
        </w:rPr>
        <w:footnoteReference w:id="1794"/>
      </w:r>
    </w:p>
    <w:p>
      <w:pPr>
        <w:pStyle w:val="Heading5"/>
        <w:numPr>
          <w:ilvl w:val="4"/>
          <w:numId w:val="1"/>
        </w:numPr>
        <w:rPr/>
      </w:pPr>
      <w:bookmarkStart w:id="2662" w:name="__RefHeading___Toc1494334_3381743652"/>
      <w:bookmarkStart w:id="2663" w:name="_Toc1230"/>
      <w:bookmarkEnd w:id="2662"/>
      <w:r>
        <w:rPr>
          <w:rtl w:val="true"/>
        </w:rPr>
        <w:t xml:space="preserve">روایت </w:t>
      </w:r>
      <w:r>
        <w:rPr/>
        <w:t>43</w:t>
      </w:r>
      <w:bookmarkEnd w:id="266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ناصبی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عبارت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 داند که شما ما را دوست می دارید و از دشمن ما بیزار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شکم دشمنی از ما را سیر کند، دوستی از ما را کشته است</w:t>
      </w:r>
      <w:r>
        <w:rPr>
          <w:rFonts w:eastAsia="IRNazanin" w:cs="IRNazanin"/>
          <w:color w:val="111111"/>
          <w:sz w:val="28"/>
          <w:szCs w:val="28"/>
          <w:rtl w:val="true"/>
          <w:lang w:bidi="fa-IR"/>
        </w:rPr>
        <w:t>.</w:t>
      </w:r>
      <w:r>
        <w:rPr>
          <w:rStyle w:val="FootnoteAnchor"/>
          <w:rtl w:val="true"/>
        </w:rPr>
        <w:footnoteReference w:id="1795"/>
      </w:r>
    </w:p>
    <w:p>
      <w:pPr>
        <w:pStyle w:val="Heading5"/>
        <w:numPr>
          <w:ilvl w:val="4"/>
          <w:numId w:val="1"/>
        </w:numPr>
        <w:rPr/>
      </w:pPr>
      <w:bookmarkStart w:id="2664" w:name="__RefHeading___Toc1494336_3381743652"/>
      <w:bookmarkStart w:id="2665" w:name="_Toc1231"/>
      <w:bookmarkEnd w:id="2664"/>
      <w:r>
        <w:rPr>
          <w:rtl w:val="true"/>
        </w:rPr>
        <w:t xml:space="preserve">روایت </w:t>
      </w:r>
      <w:r>
        <w:rPr/>
        <w:t>44</w:t>
      </w:r>
      <w:bookmarkEnd w:id="266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علی دشمنی ورزد با خدا به جنگ پرداخته و هر که درباره علی شک کند، کافر است</w:t>
      </w:r>
      <w:r>
        <w:rPr>
          <w:rFonts w:eastAsia="IRNazanin" w:cs="IRNazanin"/>
          <w:color w:val="111111"/>
          <w:sz w:val="28"/>
          <w:szCs w:val="28"/>
          <w:rtl w:val="true"/>
          <w:lang w:bidi="fa-IR"/>
        </w:rPr>
        <w:t>.</w:t>
      </w:r>
      <w:r>
        <w:rPr>
          <w:rStyle w:val="FootnoteAnchor"/>
          <w:rtl w:val="true"/>
        </w:rPr>
        <w:footnoteReference w:id="1796"/>
      </w:r>
    </w:p>
    <w:p>
      <w:pPr>
        <w:pStyle w:val="Heading5"/>
        <w:numPr>
          <w:ilvl w:val="4"/>
          <w:numId w:val="1"/>
        </w:numPr>
        <w:rPr/>
      </w:pPr>
      <w:bookmarkStart w:id="2666" w:name="__RefHeading___Toc1494338_3381743652"/>
      <w:bookmarkStart w:id="2667" w:name="_Toc1232"/>
      <w:bookmarkEnd w:id="2666"/>
      <w:r>
        <w:rPr>
          <w:rtl w:val="true"/>
        </w:rPr>
        <w:t xml:space="preserve">روایت </w:t>
      </w:r>
      <w:r>
        <w:rPr/>
        <w:t>45</w:t>
      </w:r>
      <w:bookmarkEnd w:id="266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از حضرت صادق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اهل بیت نیست احدی، مگر این که خداوند روز قیامت او را اجذم محشور می نماید</w:t>
      </w:r>
      <w:r>
        <w:rPr>
          <w:rFonts w:eastAsia="IRNazanin" w:cs="IRNazanin"/>
          <w:color w:val="111111"/>
          <w:sz w:val="28"/>
          <w:szCs w:val="28"/>
          <w:rtl w:val="true"/>
          <w:lang w:bidi="fa-IR"/>
        </w:rPr>
        <w:t>.</w:t>
      </w:r>
      <w:r>
        <w:rPr>
          <w:rStyle w:val="FootnoteAnchor"/>
          <w:rtl w:val="true"/>
        </w:rPr>
        <w:footnoteReference w:id="179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فضال همین روایت را نقل کرده است</w:t>
      </w:r>
      <w:r>
        <w:rPr>
          <w:rFonts w:eastAsia="IRNazanin" w:cs="IRNazanin"/>
          <w:color w:val="111111"/>
          <w:sz w:val="28"/>
          <w:szCs w:val="28"/>
          <w:rtl w:val="true"/>
          <w:lang w:bidi="fa-IR"/>
        </w:rPr>
        <w:t>.</w:t>
      </w:r>
      <w:r>
        <w:rPr>
          <w:rStyle w:val="FootnoteAnchor"/>
          <w:rtl w:val="true"/>
        </w:rPr>
        <w:footnoteReference w:id="1798"/>
      </w:r>
      <w:bookmarkStart w:id="2668" w:name="pg17292_191925"/>
    </w:p>
    <w:p>
      <w:pPr>
        <w:pStyle w:val="Heading5"/>
        <w:numPr>
          <w:ilvl w:val="4"/>
          <w:numId w:val="1"/>
        </w:numPr>
        <w:rPr/>
      </w:pPr>
      <w:bookmarkStart w:id="2669" w:name="__RefHeading___Toc1494340_3381743652"/>
      <w:bookmarkStart w:id="2670" w:name="_Toc1233"/>
      <w:bookmarkEnd w:id="2668"/>
      <w:bookmarkEnd w:id="2669"/>
      <w:r>
        <w:rPr>
          <w:rtl w:val="true"/>
        </w:rPr>
        <w:t>بيان</w:t>
      </w:r>
      <w:bookmarkEnd w:id="2670"/>
    </w:p>
    <w:p>
      <w:pPr>
        <w:pStyle w:val="BookText"/>
        <w:rPr/>
      </w:pPr>
      <w:r>
        <w:rPr>
          <w:rFonts w:ascii="Amiri" w:hAnsi="Amiri" w:eastAsia="Amiri" w:cs="Amiri"/>
          <w:color w:val="111111"/>
          <w:sz w:val="28"/>
          <w:sz w:val="28"/>
          <w:szCs w:val="28"/>
          <w:rtl w:val="true"/>
          <w:lang w:bidi="ar-SA"/>
        </w:rPr>
        <w:t>قوله عليه السلام أجذم أي مقطوع اليد أو متهافت الأطراف من الجذام أو مقطوع الحجة و سيأتي مزيد توضيح له</w:t>
      </w:r>
      <w:r>
        <w:rPr>
          <w:rFonts w:eastAsia="Amiri" w:cs="Amiri" w:ascii="Amiri" w:hAnsi="Amiri"/>
          <w:color w:val="111111"/>
          <w:sz w:val="28"/>
          <w:szCs w:val="28"/>
          <w:rtl w:val="true"/>
          <w:lang w:bidi="ar-SA"/>
        </w:rPr>
        <w:t>.</w:t>
      </w:r>
    </w:p>
    <w:p>
      <w:pPr>
        <w:pStyle w:val="Heading5"/>
        <w:numPr>
          <w:ilvl w:val="4"/>
          <w:numId w:val="1"/>
        </w:numPr>
        <w:rPr/>
      </w:pPr>
      <w:bookmarkStart w:id="2671" w:name="__RefHeading___Toc1494342_3381743652"/>
      <w:bookmarkStart w:id="2672" w:name="_Toc1234"/>
      <w:bookmarkEnd w:id="2671"/>
      <w:r>
        <w:rPr>
          <w:rtl w:val="true"/>
        </w:rPr>
        <w:t>«</w:t>
      </w:r>
      <w:r>
        <w:rPr/>
        <w:t>46</w:t>
      </w:r>
      <w:r>
        <w:rPr>
          <w:rtl w:val="true"/>
        </w:rPr>
        <w:t>»</w:t>
      </w:r>
      <w:bookmarkEnd w:id="2672"/>
    </w:p>
    <w:p>
      <w:pPr>
        <w:pStyle w:val="BookText"/>
        <w:rPr/>
      </w:pPr>
      <w:r>
        <w:rPr>
          <w:rFonts w:ascii="Amiri" w:hAnsi="Amiri" w:eastAsia="Amiri" w:cs="Amiri"/>
          <w:color w:val="111111"/>
          <w:sz w:val="28"/>
          <w:sz w:val="28"/>
          <w:szCs w:val="28"/>
          <w:rtl w:val="true"/>
          <w:lang w:bidi="ar-SA"/>
        </w:rPr>
        <w:t xml:space="preserve">ثو، ثواب الأعمال ابْنُ الْمُتَوَكِّلِ عَنْ مُحَمَّدِ بْنِ جَعْفَرٍ عَنْ مُوسَي بْنِ عِمْرَانَ عَنِ النَّوْفَلِيِّ عَنِ الْبَطَائِنِيِّ عَنْ أَبِي بَصِيرٍ قَالَ قَالَ أَبُو عَبْدِ اللَّهِ عليه السلام مُدْمِنُ الْخَمْرِ كَعَابِدِ الْوَثَنِ وَ النَّاصِبُ لآِلِ مُحَمَّدٍ شَرٌّ مِنْهُ قُلْتُ جُعِلْتُ فِدَاكَ وَ مَنْ شَرٌّ مِنْ عَابِدِ الْوَثَنِ فَقَالَ إِنَّ شَارِبَ الْخَمْرِ تُدْرِكُهُ الشَّفَاعَةُ يَوْماً مَّا </w:t>
      </w:r>
      <w:r>
        <w:rPr>
          <w:rStyle w:val="FootnoteAnchor"/>
          <w:rtl w:val="true"/>
        </w:rPr>
        <w:footnoteReference w:id="1799"/>
      </w:r>
      <w:r>
        <w:rPr>
          <w:rFonts w:ascii="Amiri" w:hAnsi="Amiri" w:eastAsia="Amiri" w:cs="Amiri"/>
          <w:color w:val="111111"/>
          <w:sz w:val="28"/>
          <w:sz w:val="28"/>
          <w:szCs w:val="28"/>
          <w:rtl w:val="true"/>
          <w:lang w:bidi="ar-SA"/>
        </w:rPr>
        <w:t xml:space="preserve">وَ إِنَّ النَّاصِبَ لَوْ 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السَّمَاوَاتِ وَ الْأَرْضِ لَمْ يُشَفَّعُوا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3" w:name="__RefHeading___Toc1494344_3381743652"/>
      <w:bookmarkStart w:id="2674" w:name="_Toc1235"/>
      <w:bookmarkEnd w:id="2673"/>
      <w:r>
        <w:rPr>
          <w:rtl w:val="true"/>
        </w:rPr>
        <w:t>«</w:t>
      </w:r>
      <w:r>
        <w:rPr/>
        <w:t>47</w:t>
      </w:r>
      <w:r>
        <w:rPr>
          <w:rtl w:val="true"/>
        </w:rPr>
        <w:t>»</w:t>
      </w:r>
      <w:bookmarkEnd w:id="2674"/>
    </w:p>
    <w:p>
      <w:pPr>
        <w:pStyle w:val="BookText"/>
        <w:rPr/>
      </w:pPr>
      <w:r>
        <w:rPr>
          <w:rFonts w:ascii="Amiri" w:hAnsi="Amiri" w:eastAsia="Amiri" w:cs="Amiri"/>
          <w:color w:val="111111"/>
          <w:sz w:val="28"/>
          <w:sz w:val="28"/>
          <w:szCs w:val="28"/>
          <w:rtl w:val="true"/>
          <w:lang w:bidi="ar-SA"/>
        </w:rPr>
        <w:t>ثو، ثواب الأعمال أَبِي عَنْ أَحْمَدَ بْنِ إِدْرِيسَ عَنِ الْأَشْعَرِيِّ عَنْ إِبْرَاهِيمَ بْنِ إِسْحَاقَ عَنْ عَبْدِ اللَّهِ بْنِ حَمَّادٍ عَنِ ابْنِ بُكَيْرٍ 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كُلَّ مَلَكٍ خَلَقَهُ اللَّهُ عَزَّ وَ جَلَّ وَ كُلَّ نَبِيٍّ بَعَثَهُ اللَّهُ وَ كُلَّ صِدِّيقٍ وَ كُلَّ شَهِيدٍ شَفَعُوا فِي نَاصِبٍ لَنَا أَهْلَ الْبَيْتِ أَنْ يُخْرِجَهُ اللَّهُ جَلَّ وَ عَزَّ مِنَ النَّارِ مَا أَخْرَجَهُ اللَّهُ أَبَداً وَ اللَّهُ عَزَّ وَ جَلَّ يَقُولُ فِي كِتَابِهِ ماكِثِينَ فِيهِ أَبَداً </w:t>
      </w:r>
      <w:r>
        <w:rPr>
          <w:rStyle w:val="FootnoteAnchor"/>
          <w:rtl w:val="true"/>
        </w:rPr>
        <w:footnoteReference w:id="1801"/>
      </w:r>
    </w:p>
    <w:p>
      <w:pPr>
        <w:pStyle w:val="Heading5"/>
        <w:numPr>
          <w:ilvl w:val="4"/>
          <w:numId w:val="1"/>
        </w:numPr>
        <w:rPr/>
      </w:pPr>
      <w:bookmarkStart w:id="2675" w:name="__RefHeading___Toc1494346_3381743652"/>
      <w:bookmarkStart w:id="2676" w:name="_Toc1236"/>
      <w:bookmarkEnd w:id="2675"/>
      <w:r>
        <w:rPr>
          <w:rtl w:val="true"/>
        </w:rPr>
        <w:t>بيان</w:t>
      </w:r>
      <w:bookmarkEnd w:id="2676"/>
    </w:p>
    <w:p>
      <w:pPr>
        <w:pStyle w:val="BookText"/>
        <w:rPr/>
      </w:pPr>
      <w:r>
        <w:rPr>
          <w:rFonts w:ascii="Amiri" w:hAnsi="Amiri" w:eastAsia="Amiri" w:cs="Amiri"/>
          <w:color w:val="111111"/>
          <w:sz w:val="28"/>
          <w:sz w:val="28"/>
          <w:szCs w:val="28"/>
          <w:rtl w:val="true"/>
          <w:lang w:bidi="ar-SA"/>
        </w:rPr>
        <w:t xml:space="preserve">هذه الآية في سورة الكهف و هي في خلود أهل الجنة فيها حيث قال وَ يُبَشِّرَ الْمُؤْمِنِينَ الَّذِينَ يَعْمَلُونَ الصَّالِحاتِ أَنَّ لَهُمْ أَجْراً حَسَناً ماكِثِينَ فِيهِ أَبَداً </w:t>
      </w:r>
      <w:r>
        <w:rPr>
          <w:rStyle w:val="FootnoteAnchor"/>
          <w:rtl w:val="true"/>
        </w:rPr>
        <w:footnoteReference w:id="1802"/>
      </w:r>
      <w:r>
        <w:rPr>
          <w:rFonts w:ascii="Amiri" w:hAnsi="Amiri" w:eastAsia="Amiri" w:cs="Amiri"/>
          <w:color w:val="111111"/>
          <w:sz w:val="28"/>
          <w:sz w:val="28"/>
          <w:szCs w:val="28"/>
          <w:rtl w:val="true"/>
          <w:lang w:bidi="ar-SA"/>
        </w:rPr>
        <w:t>فيمكن أن يكون الاستدلال بمفهوم الآية حيث تدل علي أن غير المؤمنين الصالحين لا يمكثون في الجنة أبدا فكيف من لم يكن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الآيات الدالة بمنطوقها علي ذلك كثيرة فلم استدل عليه السلام بمفهوم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نقلا بالمعني للآيات الدالة علي خلود المكذبين و الجاحدين في النار و يحتمل أن يكون عليه السلام استدل بقوله سبحانه وَ نادَوْا يا مالِكُ لِيَقْضِ</w:t>
      </w:r>
    </w:p>
    <w:p>
      <w:pPr>
        <w:pStyle w:val="Heading5"/>
        <w:numPr>
          <w:ilvl w:val="4"/>
          <w:numId w:val="1"/>
        </w:numPr>
        <w:rPr/>
      </w:pPr>
      <w:bookmarkStart w:id="2677" w:name="__RefHeading___Toc1494348_3381743652"/>
      <w:bookmarkStart w:id="2678" w:name="_Toc1237"/>
      <w:bookmarkEnd w:id="2677"/>
      <w:r>
        <w:rPr>
          <w:rtl w:val="true"/>
        </w:rPr>
        <w:t>توضیح</w:t>
      </w:r>
      <w:bookmarkEnd w:id="2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قطع شده و یا کسی اطراف بدنش از جذام ریخته یا منظور این است که دلیلی ندارد که بتواند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خواهد آمد</w:t>
      </w:r>
      <w:r>
        <w:rPr>
          <w:rFonts w:eastAsia="IRNazanin" w:cs="IRNazanin"/>
          <w:color w:val="111111"/>
          <w:sz w:val="28"/>
          <w:szCs w:val="28"/>
          <w:rtl w:val="true"/>
          <w:lang w:bidi="fa-IR"/>
        </w:rPr>
        <w:t>.</w:t>
      </w:r>
    </w:p>
    <w:p>
      <w:pPr>
        <w:pStyle w:val="Heading5"/>
        <w:numPr>
          <w:ilvl w:val="4"/>
          <w:numId w:val="1"/>
        </w:numPr>
        <w:rPr/>
      </w:pPr>
      <w:bookmarkStart w:id="2679" w:name="__RefHeading___Toc1494350_3381743652"/>
      <w:bookmarkStart w:id="2680" w:name="_Toc1238"/>
      <w:bookmarkEnd w:id="2679"/>
      <w:r>
        <w:rPr>
          <w:rtl w:val="true"/>
        </w:rPr>
        <w:t xml:space="preserve">روایت </w:t>
      </w:r>
      <w:r>
        <w:rPr/>
        <w:t>46</w:t>
      </w:r>
      <w:bookmarkEnd w:id="268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الخمر مثل بت پرست است و دشمن ما خانواده از او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از بت‌پرست بدتر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را ممکن است روزی شفاعت فراگیرد، اما دشمن ما خانواده را اگر تمام اهل آسمان‌ها و زمین شفاعت کنند، شفاعت آنها پذیرفته نمی شود</w:t>
      </w:r>
      <w:r>
        <w:rPr>
          <w:rFonts w:eastAsia="IRNazanin" w:cs="IRNazanin"/>
          <w:color w:val="111111"/>
          <w:sz w:val="28"/>
          <w:szCs w:val="28"/>
          <w:rtl w:val="true"/>
          <w:lang w:bidi="fa-IR"/>
        </w:rPr>
        <w:t>.</w:t>
      </w:r>
      <w:r>
        <w:rPr>
          <w:rStyle w:val="FootnoteAnchor"/>
          <w:rtl w:val="true"/>
        </w:rPr>
        <w:footnoteReference w:id="1803"/>
      </w:r>
    </w:p>
    <w:p>
      <w:pPr>
        <w:pStyle w:val="Heading5"/>
        <w:numPr>
          <w:ilvl w:val="4"/>
          <w:numId w:val="1"/>
        </w:numPr>
        <w:rPr/>
      </w:pPr>
      <w:bookmarkStart w:id="2681" w:name="__RefHeading___Toc1494352_3381743652"/>
      <w:bookmarkStart w:id="2682" w:name="_Toc1239"/>
      <w:bookmarkEnd w:id="2681"/>
      <w:r>
        <w:rPr>
          <w:rtl w:val="true"/>
        </w:rPr>
        <w:t xml:space="preserve">روایت </w:t>
      </w:r>
      <w:r>
        <w:rPr/>
        <w:t>47</w:t>
      </w:r>
      <w:bookmarkEnd w:id="268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ملائکه‌ای که خدا آفریده و همه انبیای فرستاده شده و هر صدیق و همه شهیدان، درباره ناصبی و دشمن ما اهل بیت شفاعت کنند که خدا او را از آتش خارج کند، خداوند هرگز او را خارج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ماکِثِینَ فِیهِ أَبَداً</w:t>
      </w:r>
      <w:r>
        <w:rPr>
          <w:rFonts w:eastAsia="IRNazanin" w:cs="IRNazanin"/>
          <w:color w:val="111111"/>
          <w:sz w:val="28"/>
          <w:szCs w:val="28"/>
          <w:rtl w:val="true"/>
          <w:lang w:bidi="fa-IR"/>
        </w:rPr>
        <w:t>.»</w:t>
      </w:r>
      <w:r>
        <w:rPr>
          <w:rStyle w:val="FootnoteAnchor"/>
          <w:rtl w:val="true"/>
        </w:rPr>
        <w:footnoteReference w:id="1804"/>
      </w:r>
    </w:p>
    <w:p>
      <w:pPr>
        <w:pStyle w:val="Heading5"/>
        <w:numPr>
          <w:ilvl w:val="4"/>
          <w:numId w:val="1"/>
        </w:numPr>
        <w:rPr/>
      </w:pPr>
      <w:bookmarkStart w:id="2683" w:name="__RefHeading___Toc1494354_3381743652"/>
      <w:bookmarkStart w:id="2684" w:name="_Toc1240"/>
      <w:bookmarkEnd w:id="2683"/>
      <w:r>
        <w:rPr>
          <w:rtl w:val="true"/>
        </w:rPr>
        <w:t>توضیح</w:t>
      </w:r>
      <w:bookmarkEnd w:id="268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سوره کهف است و در مورد جاودانگی اهل بهشت در آن است، زیرا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یُبَشِّرَ الْمُؤْمِنِینَ الَّذِینَ یَعْمَلُونَ الصَّالِحَاتِ أَنَّ لَهُمْ أَجْرًا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ماکِثِینَ فِیهِ أَبَداً</w:t>
      </w:r>
      <w:r>
        <w:rPr>
          <w:rFonts w:eastAsia="IRNazanin" w:cs="IRNazanin"/>
          <w:color w:val="111111"/>
          <w:sz w:val="28"/>
          <w:szCs w:val="28"/>
          <w:rtl w:val="true"/>
          <w:lang w:bidi="fa-IR"/>
        </w:rPr>
        <w:t>»</w:t>
      </w:r>
      <w:r>
        <w:rPr>
          <w:rStyle w:val="FootnoteAnchor"/>
          <w:rtl w:val="true"/>
        </w:rPr>
        <w:footnoteReference w:id="1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مؤمنانی را که کارهای شایسته می‌کنند نوید بخشد که برای آنان پاداشی نیکوست در حالی که جاودانه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استدلال به واسطه مفهوم آیه باشد که دلالت می کند که کسی غیر از مؤمنان صالح در بهشت جاودان نخواهد بود، چه رسد به کسی که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حرف اشکالی وارد است، زیرا آیاتی که با منطوق خود دلالت بر آن کند زیاد است و امام علیه السّلام به مفهوم این آیه استدلال نکرده است و شاید نقل به معنا باشد برای آیاتی که دلالت بر جاودانگی تکذیب کنندگان و منکران در آتش است، و شاید امام علیه السّلام استدلال به این آیه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نادَوْا یا مالِکُ لِیَقْضِ </w:t>
      </w:r>
      <w:bookmarkStart w:id="2685" w:name="pg17292_191926"/>
    </w:p>
    <w:p>
      <w:pPr>
        <w:pStyle w:val="BookText"/>
        <w:rPr/>
      </w:pPr>
      <w:bookmarkEnd w:id="2685"/>
      <w:r>
        <w:rPr>
          <w:rFonts w:ascii="Amiri" w:hAnsi="Amiri" w:eastAsia="Amiri" w:cs="Amiri"/>
          <w:color w:val="111111"/>
          <w:sz w:val="28"/>
          <w:sz w:val="28"/>
          <w:szCs w:val="28"/>
          <w:rtl w:val="true"/>
          <w:lang w:bidi="ar-SA"/>
        </w:rPr>
        <w:t xml:space="preserve">عَلَيْنا رَبُّكَ قالَ إِنَّكُمْ ماكِثُونَ </w:t>
      </w:r>
      <w:r>
        <w:rPr>
          <w:rStyle w:val="FootnoteAnchor"/>
          <w:rtl w:val="true"/>
        </w:rPr>
        <w:footnoteReference w:id="1806"/>
      </w:r>
      <w:r>
        <w:rPr>
          <w:rFonts w:ascii="Amiri" w:hAnsi="Amiri" w:eastAsia="Amiri" w:cs="Amiri"/>
          <w:color w:val="111111"/>
          <w:sz w:val="28"/>
          <w:sz w:val="28"/>
          <w:szCs w:val="28"/>
          <w:rtl w:val="true"/>
          <w:lang w:bidi="ar-SA"/>
        </w:rPr>
        <w:t xml:space="preserve">فاشتبه علي الراوي لاشتراك لفظ المكث أو يكون نقلا بالمعني لتلك الآية و يؤيده أن علي بن إبراهيم روي أن هذه الآية و قبلها و بعدها نزلت في أعداء آل محمد صلي الله عليه و آله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6" w:name="__RefHeading___Toc1494356_3381743652"/>
      <w:bookmarkStart w:id="2687" w:name="_Toc1241"/>
      <w:bookmarkEnd w:id="2686"/>
      <w:r>
        <w:rPr>
          <w:rtl w:val="true"/>
        </w:rPr>
        <w:t>«</w:t>
      </w:r>
      <w:r>
        <w:rPr/>
        <w:t>48</w:t>
      </w:r>
      <w:r>
        <w:rPr>
          <w:rtl w:val="true"/>
        </w:rPr>
        <w:t>»</w:t>
      </w:r>
      <w:bookmarkEnd w:id="2687"/>
    </w:p>
    <w:p>
      <w:pPr>
        <w:pStyle w:val="BookText"/>
        <w:rPr/>
      </w:pPr>
      <w:r>
        <w:rPr>
          <w:rFonts w:ascii="Amiri" w:hAnsi="Amiri" w:eastAsia="Amiri" w:cs="Amiri"/>
          <w:color w:val="111111"/>
          <w:sz w:val="28"/>
          <w:sz w:val="28"/>
          <w:szCs w:val="28"/>
          <w:rtl w:val="true"/>
          <w:lang w:bidi="ar-SA"/>
        </w:rPr>
        <w:t>ثو، ثواب الأعمال ابْنُ الْوَلِيدِ عَنْ مُحَمَّدٍ الْعَطَّارِ عَنِ الْأَشْعَرِيِّ عَنِ الْجَامُورَانِيِّ عَنْ عَلِيِّ بْنِ سُلَيْمَانَ 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الْمُرْجِئَةُ عُمْيَاناً وَ إِمَامُهُمْ أَعْمَي فَيَقُولُ بَعْضُ مَنْ يَرَاهُمْ مِنْ غَيْرِ أُمَّتِنَا مَا نَرَي أُمَّةَ مُحَمَّدٍ إِلَّا عُمْيَاناً فَيُقَالُ لَهُمْ لَيْسُوا مِنْ أُمَّةِ مُحَمَّدٍ صلي الله عليه و آله إِنَّهُمْ بَدَّلُوا فَبُدِّلَ بِهِمْ وَ غَيَّرُوا فَغُيِّرَ مَا بِهِمْ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8" w:name="__RefHeading___Toc1494358_3381743652"/>
      <w:bookmarkStart w:id="2689" w:name="_Toc1242"/>
      <w:bookmarkEnd w:id="2688"/>
      <w:r>
        <w:rPr>
          <w:rtl w:val="true"/>
        </w:rPr>
        <w:t>«</w:t>
      </w:r>
      <w:r>
        <w:rPr/>
        <w:t>49</w:t>
      </w:r>
      <w:r>
        <w:rPr>
          <w:rtl w:val="true"/>
        </w:rPr>
        <w:t>»</w:t>
      </w:r>
      <w:bookmarkEnd w:id="2689"/>
    </w:p>
    <w:p>
      <w:pPr>
        <w:pStyle w:val="BookText"/>
        <w:rPr/>
      </w:pPr>
      <w:r>
        <w:rPr>
          <w:rFonts w:ascii="Amiri" w:hAnsi="Amiri" w:eastAsia="Amiri" w:cs="Amiri"/>
          <w:color w:val="111111"/>
          <w:sz w:val="28"/>
          <w:sz w:val="28"/>
          <w:szCs w:val="28"/>
          <w:rtl w:val="true"/>
          <w:lang w:bidi="ar-SA"/>
        </w:rPr>
        <w:t xml:space="preserve">ثو، ثواب الأعمال أَبِي عَنْ سَعْدٍ عَنْ مُحَمَّدِ بْنِ عِيسَي عَنِ الْفَضْلِ بْنِ كَثِيرٍ عَنْ سَعِيدِ بْنِ أَبِي سَعِيدٍ قَالَ سَمِعْتُ أَبَا الْحَسَنِ عليه السلام يَقُولُ إِنَّ الله </w:t>
      </w:r>
      <w:r>
        <w:rPr>
          <w:rStyle w:val="FootnoteAnchor"/>
          <w:rtl w:val="true"/>
        </w:rPr>
        <w:footnoteReference w:id="1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فِي كُلِّ وَقْتٍ صَلَاةً يُصَلِّيهَا هَذَا الْخَلْقُ يَلْعَنُهُمْ قَالَ قُلْتُ جُعِلْتُ فِدَاكَ وَ لِمَ قَالَ بِجُحُودِهِمْ حَقَّنَا وَ تَكْذِيبِهِمْ إِيَّانَا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0" w:name="__RefHeading___Toc1494360_3381743652"/>
      <w:bookmarkStart w:id="2691" w:name="_Toc1243"/>
      <w:bookmarkEnd w:id="2690"/>
      <w:r>
        <w:rPr>
          <w:rtl w:val="true"/>
        </w:rPr>
        <w:t>«</w:t>
      </w:r>
      <w:r>
        <w:rPr/>
        <w:t>50</w:t>
      </w:r>
      <w:r>
        <w:rPr>
          <w:rtl w:val="true"/>
        </w:rPr>
        <w:t>»</w:t>
      </w:r>
      <w:bookmarkEnd w:id="2691"/>
    </w:p>
    <w:p>
      <w:pPr>
        <w:pStyle w:val="BookText"/>
        <w:rPr/>
      </w:pPr>
      <w:r>
        <w:rPr>
          <w:rFonts w:ascii="Amiri" w:hAnsi="Amiri" w:eastAsia="Amiri" w:cs="Amiri"/>
          <w:color w:val="111111"/>
          <w:sz w:val="28"/>
          <w:sz w:val="28"/>
          <w:szCs w:val="28"/>
          <w:rtl w:val="true"/>
          <w:lang w:bidi="ar-SA"/>
        </w:rPr>
        <w:t xml:space="preserve">ثو، ثواب الأعمال أَبِي عَنْ مُحَمَّدٍ الْعَطَّارِ عَنِ الْأَشْعَرِيِّ عَنْ مُحَمَّدِ بْنِ عَلِيٍّ الْهَمْدَانِيِّ عَنْ حَنَانِ بْنِ سَدِيرٍ عَنْ أَبِيهِ قَالَ سَمِعْتُ أَبَا جَعْفَرٍ عليه السلام يَقُولُ إِنَّ عَدُوَّ عَلِيٍّ عليه السلام لَا يَخْرُجُ مِنَ الدُّنْيَا حَتَّي يَجْرَعَ جُرْعَةً مِنَ الْحَمِيمِ وَ قَالَ سَوَاءٌ عَلَي مَنْ خَالَفَ هَذَا الْأَمْرَ صَلَّي أَوْ زَنَي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2" w:name="__RefHeading___Toc1494362_3381743652"/>
      <w:bookmarkStart w:id="2693" w:name="_Toc1244"/>
      <w:bookmarkEnd w:id="2692"/>
      <w:r>
        <w:rPr>
          <w:rtl w:val="true"/>
        </w:rPr>
        <w:t>«</w:t>
      </w:r>
      <w:r>
        <w:rPr/>
        <w:t>51</w:t>
      </w:r>
      <w:r>
        <w:rPr>
          <w:rtl w:val="true"/>
        </w:rPr>
        <w:t>»</w:t>
      </w:r>
      <w:bookmarkEnd w:id="2693"/>
    </w:p>
    <w:p>
      <w:pPr>
        <w:pStyle w:val="BookText"/>
        <w:rPr/>
      </w:pPr>
      <w:r>
        <w:rPr>
          <w:rFonts w:ascii="Amiri" w:hAnsi="Amiri" w:eastAsia="Amiri" w:cs="Amiri"/>
          <w:color w:val="111111"/>
          <w:sz w:val="28"/>
          <w:sz w:val="28"/>
          <w:szCs w:val="28"/>
          <w:rtl w:val="true"/>
          <w:lang w:bidi="ar-SA"/>
        </w:rPr>
        <w:t xml:space="preserve">وَ فِي حَدِيثٍ آخَرَ قَالَ الصَّادِقُ عليه السلام إِنَّ النَّاصِبَ لَنَا أَهْلَ الْبَيْتِ لَا يُبَالِي صَامَ أَمْ صَلَّي زَنَي أَمْ سَرَقَ </w:t>
      </w:r>
      <w:r>
        <w:rPr>
          <w:rStyle w:val="FootnoteAnchor"/>
          <w:rtl w:val="true"/>
        </w:rPr>
        <w:footnoteReference w:id="1812"/>
      </w:r>
      <w:r>
        <w:rPr>
          <w:rFonts w:ascii="Amiri" w:hAnsi="Amiri" w:eastAsia="Amiri" w:cs="Amiri"/>
          <w:color w:val="111111"/>
          <w:sz w:val="28"/>
          <w:sz w:val="28"/>
          <w:szCs w:val="28"/>
          <w:rtl w:val="true"/>
          <w:lang w:bidi="ar-SA"/>
        </w:rPr>
        <w:t xml:space="preserve">إِنَّهُ فِي النَّارِ إِنَّهُ فِي النَّارِ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عَلَیْنا رَبُّکَ قالَ إِنَّکُمْ ماکِثُونَ</w:t>
      </w:r>
      <w:r>
        <w:rPr>
          <w:rFonts w:eastAsia="Amiri" w:cs="Amiri" w:ascii="Amiri" w:hAnsi="Amiri"/>
          <w:color w:val="111111"/>
          <w:sz w:val="28"/>
          <w:szCs w:val="28"/>
          <w:rtl w:val="true"/>
          <w:lang w:bidi="ar-SA"/>
        </w:rPr>
        <w:t>»</w:t>
      </w:r>
      <w:r>
        <w:rPr>
          <w:rStyle w:val="FootnoteAnchor"/>
          <w:rtl w:val="true"/>
        </w:rPr>
        <w:footnoteReference w:id="18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فریاد کشند 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جان ما را بستاند پاسخ دهد شما ماندگارید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 راوی اشتباه شده به خاطر مشترک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نقل به معنا برای آن آیه باشد و روایت علی بن ابراهیم که این آیه و قبل و بعد آن درباره دشمنان آل محمد نازل شده است، آن را تأیید می کند</w:t>
      </w:r>
      <w:r>
        <w:rPr>
          <w:rFonts w:eastAsia="IRNazanin" w:cs="IRNazanin"/>
          <w:color w:val="111111"/>
          <w:sz w:val="28"/>
          <w:szCs w:val="28"/>
          <w:rtl w:val="true"/>
          <w:lang w:bidi="fa-IR"/>
        </w:rPr>
        <w:t>.</w:t>
      </w:r>
      <w:r>
        <w:rPr>
          <w:rStyle w:val="FootnoteAnchor"/>
          <w:rtl w:val="true"/>
        </w:rPr>
        <w:footnoteReference w:id="1815"/>
      </w:r>
    </w:p>
    <w:p>
      <w:pPr>
        <w:pStyle w:val="Heading5"/>
        <w:numPr>
          <w:ilvl w:val="4"/>
          <w:numId w:val="1"/>
        </w:numPr>
        <w:rPr/>
      </w:pPr>
      <w:bookmarkStart w:id="2694" w:name="__RefHeading___Toc1494364_3381743652"/>
      <w:bookmarkStart w:id="2695" w:name="_Toc1245"/>
      <w:bookmarkEnd w:id="2694"/>
      <w:r>
        <w:rPr>
          <w:rtl w:val="true"/>
        </w:rPr>
        <w:t xml:space="preserve">روایت </w:t>
      </w:r>
      <w:r>
        <w:rPr/>
        <w:t>48</w:t>
      </w:r>
      <w:bookmarkEnd w:id="269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سلیمان سند را به امیرالمؤمنین علیه السّلام می‌رساند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مرجئه را کور محشور می نماید و امام آنها نیز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از غیر امت ما که آنها را می‌بینند، می گویند ما امت محمّد را جز کور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 گویند این ها از امّت محمّد نیستند، این ها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آنها را تغییر داد، چون موجب تغییر شدند، خدا هم وضع آنها را دگرگون کرد</w:t>
      </w:r>
      <w:r>
        <w:rPr>
          <w:rFonts w:eastAsia="IRNazanin" w:cs="IRNazanin"/>
          <w:color w:val="111111"/>
          <w:sz w:val="28"/>
          <w:szCs w:val="28"/>
          <w:rtl w:val="true"/>
          <w:lang w:bidi="fa-IR"/>
        </w:rPr>
        <w:t>.</w:t>
      </w:r>
      <w:r>
        <w:rPr>
          <w:rStyle w:val="FootnoteAnchor"/>
          <w:rtl w:val="true"/>
        </w:rPr>
        <w:footnoteReference w:id="1816"/>
      </w:r>
    </w:p>
    <w:p>
      <w:pPr>
        <w:pStyle w:val="Heading5"/>
        <w:numPr>
          <w:ilvl w:val="4"/>
          <w:numId w:val="1"/>
        </w:numPr>
        <w:rPr/>
      </w:pPr>
      <w:bookmarkStart w:id="2696" w:name="__RefHeading___Toc1494366_3381743652"/>
      <w:bookmarkStart w:id="2697" w:name="_Toc1246"/>
      <w:bookmarkEnd w:id="2696"/>
      <w:r>
        <w:rPr>
          <w:rtl w:val="true"/>
        </w:rPr>
        <w:t xml:space="preserve">روایت </w:t>
      </w:r>
      <w:r>
        <w:rPr/>
        <w:t>49</w:t>
      </w:r>
      <w:bookmarkEnd w:id="269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موقع هر نماز که مردم می خوانند، آنها را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انکار کردن حق ما و تکذیب نمودن ما</w:t>
      </w:r>
      <w:r>
        <w:rPr>
          <w:rFonts w:eastAsia="IRNazanin" w:cs="IRNazanin"/>
          <w:color w:val="111111"/>
          <w:sz w:val="28"/>
          <w:szCs w:val="28"/>
          <w:rtl w:val="true"/>
          <w:lang w:bidi="fa-IR"/>
        </w:rPr>
        <w:t>.</w:t>
      </w:r>
      <w:r>
        <w:rPr>
          <w:rStyle w:val="FootnoteAnchor"/>
          <w:rtl w:val="true"/>
        </w:rPr>
        <w:footnoteReference w:id="1817"/>
      </w:r>
    </w:p>
    <w:p>
      <w:pPr>
        <w:pStyle w:val="Heading5"/>
        <w:numPr>
          <w:ilvl w:val="4"/>
          <w:numId w:val="1"/>
        </w:numPr>
        <w:rPr/>
      </w:pPr>
      <w:bookmarkStart w:id="2698" w:name="__RefHeading___Toc1494368_3381743652"/>
      <w:bookmarkStart w:id="2699" w:name="_Toc1247"/>
      <w:bookmarkEnd w:id="2698"/>
      <w:r>
        <w:rPr>
          <w:rtl w:val="true"/>
        </w:rPr>
        <w:t xml:space="preserve">روایت </w:t>
      </w:r>
      <w:r>
        <w:rPr/>
        <w:t>50</w:t>
      </w:r>
      <w:bookmarkEnd w:id="269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علی از دنیا خارج نخواهد شد، مگر این که جرعه‌ای از حمیم جهنم می‌آشامد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مخالف امامت باشد مساوی است چه نماز بخواند و چه زنا کند</w:t>
      </w:r>
      <w:r>
        <w:rPr>
          <w:rFonts w:eastAsia="IRNazanin" w:cs="IRNazanin"/>
          <w:color w:val="111111"/>
          <w:sz w:val="28"/>
          <w:szCs w:val="28"/>
          <w:rtl w:val="true"/>
          <w:lang w:bidi="fa-IR"/>
        </w:rPr>
        <w:t>.</w:t>
      </w:r>
      <w:r>
        <w:rPr>
          <w:rStyle w:val="FootnoteAnchor"/>
          <w:rtl w:val="true"/>
        </w:rPr>
        <w:footnoteReference w:id="1818"/>
      </w:r>
    </w:p>
    <w:p>
      <w:pPr>
        <w:pStyle w:val="Heading5"/>
        <w:numPr>
          <w:ilvl w:val="4"/>
          <w:numId w:val="1"/>
        </w:numPr>
        <w:rPr/>
      </w:pPr>
      <w:bookmarkStart w:id="2700" w:name="__RefHeading___Toc1494370_3381743652"/>
      <w:bookmarkStart w:id="2701" w:name="_Toc1248"/>
      <w:bookmarkEnd w:id="2700"/>
      <w:r>
        <w:rPr>
          <w:rtl w:val="true"/>
        </w:rPr>
        <w:t xml:space="preserve">روایت </w:t>
      </w:r>
      <w:r>
        <w:rPr/>
        <w:t>51</w:t>
      </w:r>
      <w:bookmarkEnd w:id="270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ناصب ما اهل بیت فرقی ندارد، روزه بدارد یا نماز بخواند، زنا کند یا دزدی نماید او در آتش است، او در آتش است</w:t>
      </w:r>
      <w:r>
        <w:rPr>
          <w:rFonts w:eastAsia="IRNazanin" w:cs="IRNazanin"/>
          <w:color w:val="111111"/>
          <w:sz w:val="28"/>
          <w:szCs w:val="28"/>
          <w:rtl w:val="true"/>
          <w:lang w:bidi="fa-IR"/>
        </w:rPr>
        <w:t>.</w:t>
      </w:r>
      <w:r>
        <w:rPr>
          <w:rStyle w:val="FootnoteAnchor"/>
          <w:rtl w:val="true"/>
        </w:rPr>
        <w:footnoteReference w:id="1819"/>
      </w:r>
      <w:bookmarkStart w:id="2702" w:name="pg17292_191927"/>
    </w:p>
    <w:p>
      <w:pPr>
        <w:pStyle w:val="Heading5"/>
        <w:numPr>
          <w:ilvl w:val="4"/>
          <w:numId w:val="1"/>
        </w:numPr>
        <w:rPr/>
      </w:pPr>
      <w:bookmarkStart w:id="2703" w:name="__RefHeading___Toc1494372_3381743652"/>
      <w:bookmarkStart w:id="2704" w:name="_Toc1249"/>
      <w:bookmarkEnd w:id="2702"/>
      <w:bookmarkEnd w:id="2703"/>
      <w:r>
        <w:rPr>
          <w:rtl w:val="true"/>
        </w:rPr>
        <w:t>«</w:t>
      </w:r>
      <w:r>
        <w:rPr/>
        <w:t>52</w:t>
      </w:r>
      <w:r>
        <w:rPr>
          <w:rtl w:val="true"/>
        </w:rPr>
        <w:t>»</w:t>
      </w:r>
      <w:bookmarkEnd w:id="2704"/>
    </w:p>
    <w:p>
      <w:pPr>
        <w:pStyle w:val="BookText"/>
        <w:rPr/>
      </w:pPr>
      <w:r>
        <w:rPr>
          <w:rFonts w:ascii="Amiri" w:hAnsi="Amiri" w:eastAsia="Amiri" w:cs="Amiri"/>
          <w:color w:val="111111"/>
          <w:sz w:val="28"/>
          <w:sz w:val="28"/>
          <w:szCs w:val="28"/>
          <w:rtl w:val="true"/>
          <w:lang w:bidi="ar-SA"/>
        </w:rPr>
        <w:t xml:space="preserve">ثو، ثواب الأعمال ابْنُ الْوَلِيدِ عَنِ الصَّفَّارِ عَنِ ابْنِ أَبِي الْخَطَّابِ عَنِ الْحَكَمِ بْنِ مِسْكِينٍ عَنْ أَبِي سَعِيدٍ الْمُكَارِي عَنْ رَجُلٍ عَنْ أَبِي عَبْدِ اللَّهِ عليه السلام قَالَ قَالَ أَمِيرُ الْمُؤْمِنِينَ صَلَوَاتُ اللَّهِ عَلَيْهِ أَصْبَحَ عَدُوُّنَا عَلَي شَفَا حُفْرَةٍ مِنَ النَّارِ وَ كَانَ شَفَا حُفْرَتِهِ قَدِ انْهَارَتْ بِهِ فِي نَارِ جَهَنَّمَ فَتَعْساً لِأَهْلِ النَّارِ مَثْوَاهُمْ </w:t>
      </w:r>
      <w:r>
        <w:rPr>
          <w:rStyle w:val="FootnoteAnchor"/>
          <w:rtl w:val="true"/>
        </w:rPr>
        <w:footnoteReference w:id="1820"/>
      </w:r>
      <w:r>
        <w:rPr>
          <w:rFonts w:ascii="Amiri" w:hAnsi="Amiri" w:eastAsia="Amiri" w:cs="Amiri"/>
          <w:color w:val="111111"/>
          <w:sz w:val="28"/>
          <w:sz w:val="28"/>
          <w:szCs w:val="28"/>
          <w:rtl w:val="true"/>
          <w:lang w:bidi="ar-SA"/>
        </w:rPr>
        <w:t xml:space="preserve">إِنَّ اللَّهَ عَزَّ وَ جَلَّ يَقُولُ فَبِئْسَ مَثْوَي الْمُتَكَبِّرِينَ وَ مَا مِنْ أَحَدٍ يَقْصُرُ عَنْ حُبِّنَا بِخَيْرٍ جَعَلَهُ اللَّهُ عِنْدَهُ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المحاسن محمد بن علي عن الحكم بن مسكين مثله </w:t>
      </w:r>
      <w:r>
        <w:rPr>
          <w:rStyle w:val="FootnoteAnchor"/>
          <w:rtl w:val="true"/>
        </w:rPr>
        <w:footnoteReference w:id="1822"/>
      </w:r>
    </w:p>
    <w:p>
      <w:pPr>
        <w:pStyle w:val="Heading5"/>
        <w:numPr>
          <w:ilvl w:val="4"/>
          <w:numId w:val="1"/>
        </w:numPr>
        <w:rPr/>
      </w:pPr>
      <w:bookmarkStart w:id="2705" w:name="__RefHeading___Toc1494374_3381743652"/>
      <w:bookmarkStart w:id="2706" w:name="_Toc1250"/>
      <w:bookmarkEnd w:id="2705"/>
      <w:r>
        <w:rPr>
          <w:rtl w:val="true"/>
        </w:rPr>
        <w:t>بيان</w:t>
      </w:r>
      <w:bookmarkEnd w:id="2706"/>
    </w:p>
    <w:p>
      <w:pPr>
        <w:pStyle w:val="BookText"/>
        <w:rPr/>
      </w:pPr>
      <w:r>
        <w:rPr>
          <w:rFonts w:ascii="Amiri" w:hAnsi="Amiri" w:eastAsia="Amiri" w:cs="Amiri"/>
          <w:color w:val="111111"/>
          <w:sz w:val="28"/>
          <w:sz w:val="28"/>
          <w:szCs w:val="28"/>
          <w:rtl w:val="true"/>
          <w:lang w:bidi="ar-SA"/>
        </w:rPr>
        <w:t>مثواهم أي في مثواهم أو بدل اشتمال لأهل النار</w:t>
      </w:r>
      <w:r>
        <w:rPr>
          <w:rFonts w:eastAsia="Amiri" w:cs="Amiri" w:ascii="Amiri" w:hAnsi="Amiri"/>
          <w:color w:val="111111"/>
          <w:sz w:val="28"/>
          <w:szCs w:val="28"/>
          <w:rtl w:val="true"/>
          <w:lang w:bidi="ar-SA"/>
        </w:rPr>
        <w:t>.</w:t>
      </w:r>
    </w:p>
    <w:p>
      <w:pPr>
        <w:pStyle w:val="Heading5"/>
        <w:numPr>
          <w:ilvl w:val="4"/>
          <w:numId w:val="1"/>
        </w:numPr>
        <w:rPr/>
      </w:pPr>
      <w:bookmarkStart w:id="2707" w:name="__RefHeading___Toc1494376_3381743652"/>
      <w:bookmarkStart w:id="2708" w:name="_Toc1251"/>
      <w:bookmarkEnd w:id="2707"/>
      <w:r>
        <w:rPr>
          <w:rtl w:val="true"/>
        </w:rPr>
        <w:t>«</w:t>
      </w:r>
      <w:r>
        <w:rPr/>
        <w:t>53</w:t>
      </w:r>
      <w:r>
        <w:rPr>
          <w:rtl w:val="true"/>
        </w:rPr>
        <w:t>»</w:t>
      </w:r>
      <w:bookmarkEnd w:id="2708"/>
    </w:p>
    <w:p>
      <w:pPr>
        <w:pStyle w:val="BookText"/>
        <w:rPr/>
      </w:pPr>
      <w:r>
        <w:rPr>
          <w:rFonts w:ascii="Amiri" w:hAnsi="Amiri" w:eastAsia="Amiri" w:cs="Amiri"/>
          <w:color w:val="111111"/>
          <w:sz w:val="28"/>
          <w:sz w:val="28"/>
          <w:szCs w:val="28"/>
          <w:rtl w:val="true"/>
          <w:lang w:bidi="ar-SA"/>
        </w:rPr>
        <w:t xml:space="preserve">ثو، ثواب الأعمال أَبِي عَنْ سَعْدٍ عَنِ ابْنِ عِيسَي عَنْ مُحَمَّدِ بْنِ خَالِدٍ عَنِ النَّضْرِ عَنْ يَحْيَي الْحَلَبِيِّ عَنْ أَبِي الْمَغْرَاءِ عَنْ أَبِي بَصِيرٍ عَنْ عَلِيٍّ الصَّائِغِ قَالَ قَالَ أَبُو عَبْدِ اللَّهِ عليه السلام إِنَّ الْمُؤْمِنَ لَيَشْفَعُ لِحَمِيمِهِ إِلَّا أَنْ يَكُونَ نَاصِباً وَ لَوْ أَنَّ نَاصِباً شَفَعَ لَهُ كُلُّ نَبِيٍّ مُرْسَلٍ وَ مَلَكٍ مُقَرَّبٍ مَا شُفِّعُوا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المحاسن أبي عن النضر مثله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9" w:name="__RefHeading___Toc1494378_3381743652"/>
      <w:bookmarkStart w:id="2710" w:name="_Toc1252"/>
      <w:bookmarkEnd w:id="2709"/>
      <w:r>
        <w:rPr>
          <w:rtl w:val="true"/>
        </w:rPr>
        <w:t>«</w:t>
      </w:r>
      <w:r>
        <w:rPr/>
        <w:t>54</w:t>
      </w:r>
      <w:r>
        <w:rPr>
          <w:rtl w:val="true"/>
        </w:rPr>
        <w:t>»</w:t>
      </w:r>
      <w:bookmarkEnd w:id="2710"/>
    </w:p>
    <w:p>
      <w:pPr>
        <w:pStyle w:val="BookText"/>
        <w:rPr/>
      </w:pPr>
      <w:r>
        <w:rPr>
          <w:rFonts w:ascii="Amiri" w:hAnsi="Amiri" w:eastAsia="Amiri" w:cs="Amiri"/>
          <w:color w:val="111111"/>
          <w:sz w:val="28"/>
          <w:sz w:val="28"/>
          <w:szCs w:val="28"/>
          <w:rtl w:val="true"/>
          <w:lang w:bidi="ar-SA"/>
        </w:rPr>
        <w:t xml:space="preserve">ثو، ثواب الأعمال بِهَذَا الْإِسْنَادِ عَنْ مُحَمَّدِ بْنِ خَالِدٍ عَنْ حَمْزَةَ بْنِ عَبْدِ اللَّهِ عَنْ هَاشِمِ بْنِ أَبِي سَعِيدٍ </w:t>
      </w:r>
      <w:r>
        <w:rPr>
          <w:rStyle w:val="FootnoteAnchor"/>
          <w:rtl w:val="true"/>
        </w:rPr>
        <w:footnoteReference w:id="1825"/>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عليه السلام حَمَلَ فِي السَّفِينَةِ الْكَلْبَ وَ الْخِنْزِيرَ وَ لَمْ يَحْمِلْ فِيهَا وَلَدَ الزِّنَا وَ النَّاصِبُ شَرٌّ مِنْ وَلَدِ الزِّنَا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المحاسن أبي عن حمزة مثله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1" w:name="__RefHeading___Toc1494380_3381743652"/>
      <w:bookmarkStart w:id="2712" w:name="_Toc1253"/>
      <w:bookmarkEnd w:id="2711"/>
      <w:r>
        <w:rPr>
          <w:rtl w:val="true"/>
        </w:rPr>
        <w:t xml:space="preserve">روایت </w:t>
      </w:r>
      <w:r>
        <w:rPr/>
        <w:t>52</w:t>
      </w:r>
      <w:bookmarkEnd w:id="271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مکاری از مردی، از حضرت صادق علیه السّلام نقل کرد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بر کنار گودالی از آتش است، او را سراشیب آتش جهنم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اهل جهنم باد در جایگاهشان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فَلَبِئْسَ مَثْوَی الْمُتَکَبِّرِینَ</w:t>
      </w:r>
      <w:r>
        <w:rPr>
          <w:rFonts w:eastAsia="IRNazanin" w:cs="IRNazanin"/>
          <w:color w:val="111111"/>
          <w:sz w:val="28"/>
          <w:szCs w:val="28"/>
          <w:rtl w:val="true"/>
          <w:lang w:bidi="fa-IR"/>
        </w:rPr>
        <w:t>»</w:t>
      </w:r>
      <w:r>
        <w:rPr>
          <w:rStyle w:val="FootnoteAnchor"/>
          <w:rtl w:val="true"/>
        </w:rPr>
        <w:footnoteReference w:id="18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که چه بد است جایگاه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حب و دوستی ما کوتاهی نمی کند که خدا خیری نزد او قرار داده</w:t>
      </w:r>
      <w:r>
        <w:rPr>
          <w:rFonts w:eastAsia="IRNazanin" w:cs="IRNazanin"/>
          <w:color w:val="111111"/>
          <w:sz w:val="28"/>
          <w:szCs w:val="28"/>
          <w:rtl w:val="true"/>
          <w:lang w:bidi="fa-IR"/>
        </w:rPr>
        <w:t>.</w:t>
      </w:r>
      <w:r>
        <w:rPr>
          <w:rStyle w:val="FootnoteAnchor"/>
          <w:rtl w:val="true"/>
        </w:rPr>
        <w:footnoteReference w:id="1829"/>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از حکم بن مسکین همین روایت را نقل کرده است</w:t>
      </w:r>
      <w:r>
        <w:rPr>
          <w:rFonts w:eastAsia="IRNazanin" w:cs="IRNazanin"/>
          <w:color w:val="111111"/>
          <w:sz w:val="28"/>
          <w:szCs w:val="28"/>
          <w:rtl w:val="true"/>
          <w:lang w:bidi="fa-IR"/>
        </w:rPr>
        <w:t>.</w:t>
      </w:r>
      <w:r>
        <w:rPr>
          <w:rStyle w:val="FootnoteAnchor"/>
          <w:rtl w:val="true"/>
        </w:rPr>
        <w:footnoteReference w:id="1830"/>
      </w:r>
    </w:p>
    <w:p>
      <w:pPr>
        <w:pStyle w:val="Heading5"/>
        <w:numPr>
          <w:ilvl w:val="4"/>
          <w:numId w:val="1"/>
        </w:numPr>
        <w:rPr/>
      </w:pPr>
      <w:bookmarkStart w:id="2713" w:name="__RefHeading___Toc1494382_3381743652"/>
      <w:bookmarkStart w:id="2714" w:name="_Toc1254"/>
      <w:bookmarkEnd w:id="2713"/>
      <w:r>
        <w:rPr>
          <w:rtl w:val="true"/>
        </w:rPr>
        <w:t>توضیح</w:t>
      </w:r>
      <w:bookmarkEnd w:id="2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جایگاهشان یا بدل اشتمال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715" w:name="__RefHeading___Toc1494384_3381743652"/>
      <w:bookmarkStart w:id="2716" w:name="_Toc1255"/>
      <w:bookmarkEnd w:id="2715"/>
      <w:r>
        <w:rPr>
          <w:rtl w:val="true"/>
        </w:rPr>
        <w:t xml:space="preserve">روایت </w:t>
      </w:r>
      <w:r>
        <w:rPr/>
        <w:t>53</w:t>
      </w:r>
      <w:bookmarkEnd w:id="271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صائغ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شفاعت می کند دوستش را، مگر این که ناصبی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ناصبی تمام پیمبران مرسل و تمام ملائکه مقرب شفاعت کنند، شفاعت آنها پذیرفته نمی شود</w:t>
      </w:r>
      <w:r>
        <w:rPr>
          <w:rFonts w:eastAsia="IRNazanin" w:cs="IRNazanin"/>
          <w:color w:val="111111"/>
          <w:sz w:val="28"/>
          <w:szCs w:val="28"/>
          <w:rtl w:val="true"/>
          <w:lang w:bidi="fa-IR"/>
        </w:rPr>
        <w:t>.</w:t>
      </w: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نضر همین روایت را نقل کرده است</w:t>
      </w:r>
      <w:r>
        <w:rPr>
          <w:rFonts w:eastAsia="IRNazanin" w:cs="IRNazanin"/>
          <w:color w:val="111111"/>
          <w:sz w:val="28"/>
          <w:szCs w:val="28"/>
          <w:rtl w:val="true"/>
          <w:lang w:bidi="fa-IR"/>
        </w:rPr>
        <w:t>.</w:t>
      </w:r>
      <w:r>
        <w:rPr>
          <w:rStyle w:val="FootnoteAnchor"/>
          <w:rtl w:val="true"/>
        </w:rPr>
        <w:footnoteReference w:id="1832"/>
      </w:r>
    </w:p>
    <w:p>
      <w:pPr>
        <w:pStyle w:val="Heading5"/>
        <w:numPr>
          <w:ilvl w:val="4"/>
          <w:numId w:val="1"/>
        </w:numPr>
        <w:rPr/>
      </w:pPr>
      <w:bookmarkStart w:id="2717" w:name="__RefHeading___Toc1494386_3381743652"/>
      <w:bookmarkStart w:id="2718" w:name="_Toc1256"/>
      <w:bookmarkEnd w:id="2717"/>
      <w:r>
        <w:rPr>
          <w:rtl w:val="true"/>
        </w:rPr>
        <w:t xml:space="preserve">روایت </w:t>
      </w:r>
      <w:r>
        <w:rPr/>
        <w:t>54</w:t>
      </w:r>
      <w:bookmarkEnd w:id="271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نوح در کشتی سگ و خوک قرار داد، ولی ولد زنا را راه نداد و ناصبی از او بدتر است</w:t>
      </w:r>
      <w:r>
        <w:rPr>
          <w:rFonts w:eastAsia="IRNazanin" w:cs="IRNazanin"/>
          <w:color w:val="111111"/>
          <w:sz w:val="28"/>
          <w:szCs w:val="28"/>
          <w:rtl w:val="true"/>
          <w:lang w:bidi="fa-IR"/>
        </w:rPr>
        <w:t>.</w:t>
      </w:r>
      <w:r>
        <w:rPr>
          <w:rStyle w:val="FootnoteAnchor"/>
          <w:rtl w:val="true"/>
        </w:rPr>
        <w:footnoteReference w:id="183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حمزه همین روایت را نقل کرده است</w:t>
      </w:r>
      <w:r>
        <w:rPr>
          <w:rFonts w:eastAsia="IRNazanin" w:cs="IRNazanin"/>
          <w:color w:val="111111"/>
          <w:sz w:val="28"/>
          <w:szCs w:val="28"/>
          <w:rtl w:val="true"/>
          <w:lang w:bidi="fa-IR"/>
        </w:rPr>
        <w:t>.</w:t>
      </w:r>
      <w:r>
        <w:rPr>
          <w:rStyle w:val="FootnoteAnchor"/>
          <w:rtl w:val="true"/>
        </w:rPr>
        <w:footnoteReference w:id="1834"/>
      </w:r>
      <w:bookmarkStart w:id="2719" w:name="pg17292_191928"/>
    </w:p>
    <w:p>
      <w:pPr>
        <w:pStyle w:val="Heading5"/>
        <w:numPr>
          <w:ilvl w:val="4"/>
          <w:numId w:val="1"/>
        </w:numPr>
        <w:rPr/>
      </w:pPr>
      <w:bookmarkStart w:id="2720" w:name="__RefHeading___Toc1494388_3381743652"/>
      <w:bookmarkStart w:id="2721" w:name="_Toc1257"/>
      <w:bookmarkEnd w:id="2719"/>
      <w:bookmarkEnd w:id="2720"/>
      <w:r>
        <w:rPr>
          <w:rtl w:val="true"/>
        </w:rPr>
        <w:t>«</w:t>
      </w:r>
      <w:r>
        <w:rPr/>
        <w:t>55</w:t>
      </w:r>
      <w:r>
        <w:rPr>
          <w:rtl w:val="true"/>
        </w:rPr>
        <w:t>»</w:t>
      </w:r>
      <w:bookmarkEnd w:id="2721"/>
    </w:p>
    <w:p>
      <w:pPr>
        <w:pStyle w:val="BookText"/>
        <w:rPr/>
      </w:pPr>
      <w:r>
        <w:rPr>
          <w:rFonts w:ascii="Amiri" w:hAnsi="Amiri" w:eastAsia="Amiri" w:cs="Amiri"/>
          <w:color w:val="111111"/>
          <w:sz w:val="28"/>
          <w:sz w:val="28"/>
          <w:szCs w:val="28"/>
          <w:rtl w:val="true"/>
          <w:lang w:bidi="ar-SA"/>
        </w:rPr>
        <w:t>ثو، ثواب الأعمال أَبِي عَنْ مُحَمَّدِ بْنِ يَحْيَي عَنْ أَحْمَدَ بْنِ مُحَمَّدٍ عَنِ ابْنِ فَضَّالٍ عَنْ عَلِيِّ بْنِ عُقْبَةَ عَنْ عُمَرَ بْنِ أَبَانٍ عَنْ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إِنَّ لَنَا جَاراً يَنْتَهِكُ الْمَحَارِمَ كُلَّهَا حَتَّي إِنَّهُ لَيَدَعُ الصَّلَاةَ فَضْلًا فَقَالَ سُبْحَانَ اللَّهِ وَ أَعْظَمَ ذَلِكَ ثُمَّ قَالَ أَ لَا أُخْبِرُكَ بِمَنْ هُوَ شَرٌّ مِنْهُ قُلْتُ بَلَي قَالَ النَّاصِبُ لَنَا شَرٌّ مِنْهُ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المحاسن ابن فضال مثله </w:t>
      </w:r>
      <w:r>
        <w:rPr>
          <w:rStyle w:val="FootnoteAnchor"/>
          <w:rtl w:val="true"/>
        </w:rPr>
        <w:footnoteReference w:id="1836"/>
      </w:r>
    </w:p>
    <w:p>
      <w:pPr>
        <w:pStyle w:val="Heading5"/>
        <w:numPr>
          <w:ilvl w:val="4"/>
          <w:numId w:val="1"/>
        </w:numPr>
        <w:rPr/>
      </w:pPr>
      <w:bookmarkStart w:id="2722" w:name="__RefHeading___Toc1494390_3381743652"/>
      <w:bookmarkStart w:id="2723" w:name="_Toc1258"/>
      <w:bookmarkEnd w:id="2722"/>
      <w:r>
        <w:rPr>
          <w:rtl w:val="true"/>
        </w:rPr>
        <w:t>بيان</w:t>
      </w:r>
      <w:bookmarkEnd w:id="2723"/>
    </w:p>
    <w:p>
      <w:pPr>
        <w:pStyle w:val="BookText"/>
        <w:rPr/>
      </w:pPr>
      <w:r>
        <w:rPr>
          <w:rFonts w:ascii="Amiri" w:hAnsi="Amiri" w:eastAsia="Amiri" w:cs="Amiri"/>
          <w:color w:val="111111"/>
          <w:sz w:val="28"/>
          <w:sz w:val="28"/>
          <w:szCs w:val="28"/>
          <w:rtl w:val="true"/>
          <w:lang w:bidi="ar-SA"/>
        </w:rPr>
        <w:t>فضلا كأنه من قبيل الاكتفاء أي فضلا عن غيرها من العبادات أو يعد الترك فضلا و يتركها للفضل و الأول أظهر كقولهم لا يملك درهما فضلا عن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انتصابه علي المصدر و التقدير فقد ملك درهم فقدا يفضل عن فقد ملك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شرح المفتاح اعلم أن فضلا يستعمل في موضع يستبعد فيه الأدني و يراد به استحالة ما فوقه و لهذا يقع بين كلامين متغايري المعني و أكثر استعماله أن يجي‌ء بعد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أعظم كلام الراوي أي عد عليه السلام ذلك عظيما</w:t>
      </w:r>
      <w:r>
        <w:rPr>
          <w:rFonts w:eastAsia="Amiri" w:cs="Amiri" w:ascii="Amiri" w:hAnsi="Amiri"/>
          <w:color w:val="111111"/>
          <w:sz w:val="28"/>
          <w:szCs w:val="28"/>
          <w:rtl w:val="true"/>
          <w:lang w:bidi="ar-SA"/>
        </w:rPr>
        <w:t>.</w:t>
      </w:r>
    </w:p>
    <w:p>
      <w:pPr>
        <w:pStyle w:val="Heading5"/>
        <w:numPr>
          <w:ilvl w:val="4"/>
          <w:numId w:val="1"/>
        </w:numPr>
        <w:rPr/>
      </w:pPr>
      <w:bookmarkStart w:id="2724" w:name="__RefHeading___Toc1494392_3381743652"/>
      <w:bookmarkStart w:id="2725" w:name="_Toc1259"/>
      <w:bookmarkEnd w:id="2724"/>
      <w:r>
        <w:rPr>
          <w:rtl w:val="true"/>
        </w:rPr>
        <w:t>«</w:t>
      </w:r>
      <w:r>
        <w:rPr/>
        <w:t>56</w:t>
      </w:r>
      <w:r>
        <w:rPr>
          <w:rtl w:val="true"/>
        </w:rPr>
        <w:t>»</w:t>
      </w:r>
      <w:bookmarkEnd w:id="2725"/>
    </w:p>
    <w:p>
      <w:pPr>
        <w:pStyle w:val="BookText"/>
        <w:rPr/>
      </w:pPr>
      <w:r>
        <w:rPr>
          <w:rFonts w:ascii="Amiri" w:hAnsi="Amiri" w:eastAsia="Amiri" w:cs="Amiri"/>
          <w:color w:val="111111"/>
          <w:sz w:val="28"/>
          <w:sz w:val="28"/>
          <w:szCs w:val="28"/>
          <w:rtl w:val="true"/>
          <w:lang w:bidi="ar-SA"/>
        </w:rPr>
        <w:t>سن، المحاسن بَعْضُ أَصْحَابِنَا مُحَمَّدُ بْنُ عَلِيٍّ أَوْ غَيْرُهُ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 كَانَ حُذَيْفَةُ بْنُ الْيَمَانِ يَعْرِفُ الْمُنَافِقِينَ فَقَالَ رَجُلٌ </w:t>
      </w:r>
      <w:r>
        <w:rPr>
          <w:rStyle w:val="FootnoteAnchor"/>
          <w:rtl w:val="true"/>
        </w:rPr>
        <w:footnoteReference w:id="1837"/>
      </w:r>
      <w:r>
        <w:rPr>
          <w:rFonts w:ascii="Amiri" w:hAnsi="Amiri" w:eastAsia="Amiri" w:cs="Amiri"/>
          <w:color w:val="111111"/>
          <w:sz w:val="28"/>
          <w:sz w:val="28"/>
          <w:szCs w:val="28"/>
          <w:rtl w:val="true"/>
          <w:lang w:bidi="ar-SA"/>
        </w:rPr>
        <w:t xml:space="preserve">كَانَ يَعْرِفُ اثْنَيْ عَشَرَ رَجُلًا وَ أَنْتَ </w:t>
      </w:r>
      <w:r>
        <w:rPr>
          <w:rStyle w:val="FootnoteAnchor"/>
          <w:rtl w:val="true"/>
        </w:rPr>
        <w:footnoteReference w:id="1838"/>
      </w:r>
      <w:r>
        <w:rPr>
          <w:rFonts w:ascii="Amiri" w:hAnsi="Amiri" w:eastAsia="Amiri" w:cs="Amiri"/>
          <w:color w:val="111111"/>
          <w:sz w:val="28"/>
          <w:sz w:val="28"/>
          <w:szCs w:val="28"/>
          <w:rtl w:val="true"/>
          <w:lang w:bidi="ar-SA"/>
        </w:rPr>
        <w:t xml:space="preserve">تَعْرِفُ اثْنَيْ عَشَرَ أَلْفَ رَجُلٍ إِنَّ اللَّهَ تَبَارَكَ وَ تَعَالَي يَقُولُ لَتَعْرِفَنَّهُمْ فِي لَحْنِ الْقَوْلِ </w:t>
      </w:r>
      <w:r>
        <w:rPr>
          <w:rStyle w:val="FootnoteAnchor"/>
          <w:rtl w:val="true"/>
        </w:rPr>
        <w:footnoteReference w:id="1839"/>
      </w:r>
      <w:r>
        <w:rPr>
          <w:rFonts w:ascii="Amiri" w:hAnsi="Amiri" w:eastAsia="Amiri" w:cs="Amiri"/>
          <w:color w:val="111111"/>
          <w:sz w:val="28"/>
          <w:sz w:val="28"/>
          <w:szCs w:val="28"/>
          <w:rtl w:val="true"/>
          <w:lang w:bidi="ar-SA"/>
        </w:rPr>
        <w:t xml:space="preserve">فَهَلْ تَدْرِي مَا لَحْنُ الْقَوْلِ قُلْتُ لَا وَ اللَّهِ قَالَ بُغْضُ عَلِيِّ بْنِ أَبِي طَالِبٍ عليهما السلام وَ رَبِّ الْكَعْبَةِ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6" w:name="__RefHeading___Toc1494394_3381743652"/>
      <w:bookmarkStart w:id="2727" w:name="_Toc1260"/>
      <w:bookmarkEnd w:id="2726"/>
      <w:r>
        <w:rPr>
          <w:rtl w:val="true"/>
        </w:rPr>
        <w:t xml:space="preserve">روایت </w:t>
      </w:r>
      <w:r>
        <w:rPr/>
        <w:t>55</w:t>
      </w:r>
      <w:bookmarkEnd w:id="272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دارم که تمام محارم را انجام می دهد، تا جایی که نماز نمی خواند تا چه رسد به دیگر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کار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اطلاع ندهم از کسی که بدتر از اوست؟ 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و دشمن ما بدتر از اوست</w:t>
      </w:r>
      <w:r>
        <w:rPr>
          <w:rFonts w:eastAsia="IRNazanin" w:cs="IRNazanin"/>
          <w:color w:val="111111"/>
          <w:sz w:val="28"/>
          <w:szCs w:val="28"/>
          <w:rtl w:val="true"/>
          <w:lang w:bidi="fa-IR"/>
        </w:rPr>
        <w:t>.</w:t>
      </w:r>
      <w:r>
        <w:rPr>
          <w:rStyle w:val="FootnoteAnchor"/>
          <w:rtl w:val="true"/>
        </w:rPr>
        <w:footnoteReference w:id="1841"/>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فضال همین روایت را نقل کرده است</w:t>
      </w:r>
      <w:r>
        <w:rPr>
          <w:rFonts w:eastAsia="IRNazanin" w:cs="IRNazanin"/>
          <w:color w:val="111111"/>
          <w:sz w:val="28"/>
          <w:szCs w:val="28"/>
          <w:rtl w:val="true"/>
          <w:lang w:bidi="fa-IR"/>
        </w:rPr>
        <w:t>.</w:t>
      </w:r>
      <w:r>
        <w:rPr>
          <w:rStyle w:val="FootnoteAnchor"/>
          <w:rtl w:val="true"/>
        </w:rPr>
        <w:footnoteReference w:id="1842"/>
      </w:r>
    </w:p>
    <w:p>
      <w:pPr>
        <w:pStyle w:val="Heading5"/>
        <w:numPr>
          <w:ilvl w:val="4"/>
          <w:numId w:val="1"/>
        </w:numPr>
        <w:rPr/>
      </w:pPr>
      <w:bookmarkStart w:id="2728" w:name="__RefHeading___Toc1494396_3381743652"/>
      <w:bookmarkStart w:id="2729" w:name="_Toc1261"/>
      <w:bookmarkEnd w:id="2728"/>
      <w:r>
        <w:rPr>
          <w:rtl w:val="true"/>
        </w:rPr>
        <w:t>توضیح</w:t>
      </w:r>
      <w:bookmarkEnd w:id="2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قبیل اکتفا کردن است، یعنی چه رسد به غیر آن از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ترک نماز را فضل می شمارد و نماز را ترک می کند به خاطر فضل و اولی اظهر است، مثل قول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 درهما فضلا عن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منصوب بودن آن بنا بر مصدریت است و تقدیر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ملک درهم فقدا یفضل عن فقد ملک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شرح المفتاح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موضعی استعمال می شود که نزدیک در آن بعید است و منظور از آن، محال بودن مافوق آن است و به همین خاطر بین دو کلام متغایر المعنی واقع می شود و در بیشتر استعمالات بعد از نفی می آید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راوی است، یعنی امام علیه السّلام آن را عظیم شمرده است</w:t>
      </w:r>
      <w:r>
        <w:rPr>
          <w:rFonts w:eastAsia="IRNazanin" w:cs="IRNazanin"/>
          <w:color w:val="111111"/>
          <w:sz w:val="28"/>
          <w:szCs w:val="28"/>
          <w:rtl w:val="true"/>
          <w:lang w:bidi="fa-IR"/>
        </w:rPr>
        <w:t>.</w:t>
      </w:r>
    </w:p>
    <w:p>
      <w:pPr>
        <w:pStyle w:val="Heading5"/>
        <w:numPr>
          <w:ilvl w:val="4"/>
          <w:numId w:val="1"/>
        </w:numPr>
        <w:rPr/>
      </w:pPr>
      <w:bookmarkStart w:id="2730" w:name="__RefHeading___Toc1494398_3381743652"/>
      <w:bookmarkStart w:id="2731" w:name="_Toc1262"/>
      <w:bookmarkEnd w:id="2730"/>
      <w:r>
        <w:rPr>
          <w:rtl w:val="true"/>
        </w:rPr>
        <w:t xml:space="preserve">روایت </w:t>
      </w:r>
      <w:r>
        <w:rPr/>
        <w:t>56</w:t>
      </w:r>
      <w:bookmarkEnd w:id="273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یا دیگری، سند را به حضرت صادق علیه السّلام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حذیفة بن یمان منافقین را می‌شناخت؟ مردی گفت او دوازده نفر را می‌شناخت و شما دوازده هزار نفر را می شناسی</w:t>
      </w:r>
      <w:r>
        <w:rPr>
          <w:rFonts w:eastAsia="IRNazanin" w:cs="IRNazanin"/>
          <w:color w:val="111111"/>
          <w:sz w:val="28"/>
          <w:szCs w:val="28"/>
          <w:rtl w:val="true"/>
          <w:lang w:bidi="fa-IR"/>
        </w:rPr>
        <w:t>.</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خداوند تبارک و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لَتَعْرِفَنَّهُمْ فِی لَحْنِ الْقَوْلِ</w:t>
      </w:r>
      <w:r>
        <w:rPr>
          <w:rFonts w:eastAsia="Amiri" w:cs="Amiri" w:ascii="Amiri" w:hAnsi="Amiri"/>
          <w:color w:val="111111"/>
          <w:sz w:val="28"/>
          <w:szCs w:val="28"/>
          <w:rtl w:val="true"/>
          <w:lang w:bidi="ar-SA"/>
        </w:rPr>
        <w:t>»</w:t>
      </w:r>
      <w:r>
        <w:rPr>
          <w:rStyle w:val="FootnoteAnchor"/>
          <w:rtl w:val="true"/>
        </w:rPr>
        <w:footnoteReference w:id="184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آهنگ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لحن قول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بن ابی طالب به پروردگار کعبه قسم</w:t>
      </w:r>
      <w:r>
        <w:rPr>
          <w:rFonts w:eastAsia="IRNazanin" w:cs="IRNazanin"/>
          <w:color w:val="111111"/>
          <w:sz w:val="28"/>
          <w:szCs w:val="28"/>
          <w:rtl w:val="true"/>
          <w:lang w:bidi="fa-IR"/>
        </w:rPr>
        <w:t>.</w:t>
      </w:r>
      <w:r>
        <w:rPr>
          <w:rStyle w:val="FootnoteAnchor"/>
          <w:rtl w:val="true"/>
        </w:rPr>
        <w:footnoteReference w:id="1845"/>
      </w:r>
      <w:bookmarkStart w:id="2732" w:name="pg17292_191929"/>
    </w:p>
    <w:p>
      <w:pPr>
        <w:pStyle w:val="Heading5"/>
        <w:numPr>
          <w:ilvl w:val="4"/>
          <w:numId w:val="1"/>
        </w:numPr>
        <w:rPr/>
      </w:pPr>
      <w:bookmarkStart w:id="2733" w:name="__RefHeading___Toc1494400_3381743652"/>
      <w:bookmarkStart w:id="2734" w:name="_Toc1263"/>
      <w:bookmarkEnd w:id="2732"/>
      <w:bookmarkEnd w:id="2733"/>
      <w:r>
        <w:rPr>
          <w:rtl w:val="true"/>
        </w:rPr>
        <w:t>بيان</w:t>
      </w:r>
      <w:bookmarkEnd w:id="2734"/>
    </w:p>
    <w:p>
      <w:pPr>
        <w:pStyle w:val="BookText"/>
        <w:rPr/>
      </w:pPr>
      <w:r>
        <w:rPr>
          <w:rFonts w:ascii="Amiri" w:hAnsi="Amiri" w:eastAsia="Amiri" w:cs="Amiri"/>
          <w:color w:val="111111"/>
          <w:sz w:val="28"/>
          <w:sz w:val="28"/>
          <w:szCs w:val="28"/>
          <w:rtl w:val="true"/>
          <w:lang w:bidi="ar-SA"/>
        </w:rPr>
        <w:t>لحن القول أسلوبه و إمالته إلي جهة تعريض أو تورية و منه قيل للمخطئ اللاحن لأنه يعدل الكلام عن الصواب أي تعرف كفرهم و نفاقهم بما يترشح من كلامهم من بغض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735" w:name="__RefHeading___Toc1494402_3381743652"/>
      <w:bookmarkStart w:id="2736" w:name="_Toc1264"/>
      <w:bookmarkEnd w:id="2735"/>
      <w:r>
        <w:rPr>
          <w:rtl w:val="true"/>
        </w:rPr>
        <w:t>«</w:t>
      </w:r>
      <w:r>
        <w:rPr/>
        <w:t>57</w:t>
      </w:r>
      <w:r>
        <w:rPr>
          <w:rtl w:val="true"/>
        </w:rPr>
        <w:t>»</w:t>
      </w:r>
      <w:bookmarkEnd w:id="2736"/>
    </w:p>
    <w:p>
      <w:pPr>
        <w:pStyle w:val="BookText"/>
        <w:rPr/>
      </w:pPr>
      <w:r>
        <w:rPr>
          <w:rFonts w:ascii="Amiri" w:hAnsi="Amiri" w:eastAsia="Amiri" w:cs="Amiri"/>
          <w:color w:val="111111"/>
          <w:sz w:val="28"/>
          <w:sz w:val="28"/>
          <w:szCs w:val="28"/>
          <w:rtl w:val="true"/>
          <w:lang w:bidi="ar-SA"/>
        </w:rPr>
        <w:t>وَ رُوِيَ فِي الْمَجْمَعِ، عَنِ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 الْقَوْلِ بُغْضُهُمْ عَلِيَّ بْنَ أَبِي طَالِبٍ عَلَيْهِ السَّلَامُ قَالَ وَ كُنَّا نَعْرِفُ الْمُنَافِقِينَ عَلَي عَهْدِ رَسُولِ اللَّهِ صلي الله عليه و آله بِبُغْضِهِمْ عَلِيَّ بْنَ أَبِي طَالِبٍ عليهما السلام وَ رُوِيَ مِثْلُهُ عَنْ جَابِرٍ وَ قَالَ أَنَسٌ مَا خَفِيَ مُنَافِقٌ عَلَي عَهْدِ رَسُولِ اللَّهِ صلي الله عليه و آله بَعْدَ هَذِهِ الْآيَةِ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7" w:name="__RefHeading___Toc1494404_3381743652"/>
      <w:bookmarkStart w:id="2738" w:name="_Toc1265"/>
      <w:bookmarkEnd w:id="2737"/>
      <w:r>
        <w:rPr>
          <w:rtl w:val="true"/>
        </w:rPr>
        <w:t>«</w:t>
      </w:r>
      <w:r>
        <w:rPr/>
        <w:t>58</w:t>
      </w:r>
      <w:r>
        <w:rPr>
          <w:rtl w:val="true"/>
        </w:rPr>
        <w:t>»</w:t>
      </w:r>
      <w:bookmarkEnd w:id="2738"/>
    </w:p>
    <w:p>
      <w:pPr>
        <w:pStyle w:val="BookText"/>
        <w:rPr/>
      </w:pPr>
      <w:r>
        <w:rPr>
          <w:rFonts w:ascii="Amiri" w:hAnsi="Amiri" w:eastAsia="Amiri" w:cs="Amiri"/>
          <w:color w:val="111111"/>
          <w:sz w:val="28"/>
          <w:sz w:val="28"/>
          <w:szCs w:val="28"/>
          <w:rtl w:val="true"/>
          <w:lang w:bidi="ar-SA"/>
        </w:rPr>
        <w:t>سن، المحاسن أَبِي عَنِ النَّضْرِ عَنْ يَحْيَي بْنِ عِمْرَانَ الْحَلَبِيِّ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 رَأَيْتَ الرَّادَّ عَلَي هَذَا الْأَمْرِ كَالرَّادِّ عَلَيْكُمْ فَقَالَ يَا بَا مُحَمَّدٍ مَنْ رَدَّ عَلَيْكَ هَذَا الْأَمْرَ فَهُوَ كَالرَّادِّ عَلَي رَسُولِ اللَّهِ صلي الله عليه و آله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9" w:name="__RefHeading___Toc1494406_3381743652"/>
      <w:bookmarkStart w:id="2740" w:name="_Toc1266"/>
      <w:bookmarkEnd w:id="2739"/>
      <w:r>
        <w:rPr>
          <w:rtl w:val="true"/>
        </w:rPr>
        <w:t>«</w:t>
      </w:r>
      <w:r>
        <w:rPr/>
        <w:t>59</w:t>
      </w:r>
      <w:r>
        <w:rPr>
          <w:rtl w:val="true"/>
        </w:rPr>
        <w:t>»</w:t>
      </w:r>
      <w:bookmarkEnd w:id="2740"/>
    </w:p>
    <w:p>
      <w:pPr>
        <w:pStyle w:val="BookText"/>
        <w:rPr/>
      </w:pPr>
      <w:r>
        <w:rPr>
          <w:rFonts w:ascii="Amiri" w:hAnsi="Amiri" w:eastAsia="Amiri" w:cs="Amiri"/>
          <w:color w:val="111111"/>
          <w:sz w:val="28"/>
          <w:sz w:val="28"/>
          <w:szCs w:val="28"/>
          <w:rtl w:val="true"/>
          <w:lang w:bidi="ar-SA"/>
        </w:rPr>
        <w:t>سن، المحاسن أَبِي عَنِ النَّضْرِ عَنْ يَحْيَي الْحَلَبِيِّ عَنْ أَبِي الْمَغْرَاءِ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مَنْ نَصَبَ لِعَلِيٍّ عليه السلام حَرْباً كَانَ كَمَنْ نَصَبَ لِرَسُولِ اللَّهِ صلي الله عليه و آله فَقَالَ إِي وَ اللَّهِ وَ مَنْ نَصَبَ لَكَ أَنْتَ لَا يَنْصِبُ لَكَ إِلَّا عَلَي هَذَا الدِّينِ كَمَا كَانَ نَصَبَ لِرَسُولِ اللَّهِ صلي الله عليه و آله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1" w:name="__RefHeading___Toc1494408_3381743652"/>
      <w:bookmarkStart w:id="2742" w:name="_Toc1267"/>
      <w:bookmarkEnd w:id="2741"/>
      <w:r>
        <w:rPr>
          <w:rtl w:val="true"/>
        </w:rPr>
        <w:t>«</w:t>
      </w:r>
      <w:r>
        <w:rPr/>
        <w:t>60</w:t>
      </w:r>
      <w:r>
        <w:rPr>
          <w:rtl w:val="true"/>
        </w:rPr>
        <w:t>»</w:t>
      </w:r>
      <w:bookmarkEnd w:id="2742"/>
    </w:p>
    <w:p>
      <w:pPr>
        <w:pStyle w:val="BookText"/>
        <w:rPr/>
      </w:pPr>
      <w:r>
        <w:rPr>
          <w:rFonts w:ascii="Amiri" w:hAnsi="Amiri" w:eastAsia="Amiri" w:cs="Amiri"/>
          <w:color w:val="111111"/>
          <w:sz w:val="28"/>
          <w:sz w:val="28"/>
          <w:szCs w:val="28"/>
          <w:rtl w:val="true"/>
          <w:lang w:bidi="ar-SA"/>
        </w:rPr>
        <w:t xml:space="preserve">سن، المحاسن ابْنُ يَزِيدَ عَنِ الْمُبَارَكِ عَنْ عَبْدِ اللَّهِ بْنِ جَبَلَةَ عَنْ حَمِيدَةَ عَنْ جَابِرٍ عَنْ أَبِي جَعْفَرٍ عليه السلام قَالَ قَالَ رَسُولُ اللَّهِ صلي الله عليه و آله التَّارِكُونَ وَلَايَةَ عَلِيٍّ عليه السلام الْمُنْكِرُونَ لِفَضْلِهِ الْمُظَاهِرُونَ أَعْدَاءَهُ خَارِجُونَ عَنِ الْإِسْلَامِ مَنْ مَاتَ مِنْهُمْ عَلَي ذَلِكَ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3" w:name="__RefHeading___Toc1494410_3381743652"/>
      <w:bookmarkStart w:id="2744" w:name="_Toc1268"/>
      <w:bookmarkEnd w:id="2743"/>
      <w:r>
        <w:rPr>
          <w:rtl w:val="true"/>
        </w:rPr>
        <w:t>«</w:t>
      </w:r>
      <w:r>
        <w:rPr/>
        <w:t>61</w:t>
      </w:r>
      <w:r>
        <w:rPr>
          <w:rtl w:val="true"/>
        </w:rPr>
        <w:t>»</w:t>
      </w:r>
      <w:bookmarkEnd w:id="2744"/>
    </w:p>
    <w:p>
      <w:pPr>
        <w:pStyle w:val="BookText"/>
        <w:rPr/>
      </w:pPr>
      <w:r>
        <w:rPr>
          <w:rFonts w:ascii="Amiri" w:hAnsi="Amiri" w:eastAsia="Amiri" w:cs="Amiri"/>
          <w:color w:val="111111"/>
          <w:sz w:val="28"/>
          <w:sz w:val="28"/>
          <w:szCs w:val="28"/>
          <w:rtl w:val="true"/>
          <w:lang w:bidi="ar-SA"/>
        </w:rPr>
        <w:t xml:space="preserve">قب، المناقب لابن شهرآشوب سُئِلَ الْبَاقِرُ عليه السلام عَنْ هَذِهِ الْآيَةِ </w:t>
      </w:r>
      <w:r>
        <w:rPr>
          <w:rStyle w:val="FootnoteAnchor"/>
          <w:rtl w:val="true"/>
        </w:rPr>
        <w:footnoteReference w:id="1850"/>
      </w:r>
      <w:r>
        <w:rPr>
          <w:rFonts w:ascii="Amiri" w:hAnsi="Amiri" w:eastAsia="Amiri" w:cs="Amiri"/>
          <w:color w:val="111111"/>
          <w:sz w:val="28"/>
          <w:sz w:val="28"/>
          <w:szCs w:val="28"/>
          <w:rtl w:val="true"/>
          <w:lang w:bidi="ar-SA"/>
        </w:rPr>
        <w:t>قَالَ يَقِفُونَ فَيُسْأَلُونَ ما لَكُمْ لا</w:t>
      </w:r>
    </w:p>
    <w:p>
      <w:pPr>
        <w:pStyle w:val="Heading5"/>
        <w:numPr>
          <w:ilvl w:val="4"/>
          <w:numId w:val="1"/>
        </w:numPr>
        <w:rPr/>
      </w:pPr>
      <w:bookmarkStart w:id="2745" w:name="__RefHeading___Toc1494412_3381743652"/>
      <w:bookmarkStart w:id="2746" w:name="_Toc1269"/>
      <w:bookmarkEnd w:id="2745"/>
      <w:r>
        <w:rPr>
          <w:rtl w:val="true"/>
        </w:rPr>
        <w:t>توضیح</w:t>
      </w:r>
      <w:bookmarkEnd w:id="2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مایل کردن کلام به سمت تعریض یا توریه و به همین خاطر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زیرا کلام را از معنای درست می گرداند یعنی کفر و نفاق آنها از آنچه از دهنشان راجع به بغض و دشمنی با علی علیه السّلام خارج می‌شود، معلوم می‌گردد</w:t>
      </w:r>
      <w:r>
        <w:rPr>
          <w:rFonts w:eastAsia="IRNazanin" w:cs="IRNazanin"/>
          <w:color w:val="111111"/>
          <w:sz w:val="28"/>
          <w:szCs w:val="28"/>
          <w:rtl w:val="true"/>
          <w:lang w:bidi="fa-IR"/>
        </w:rPr>
        <w:t>.</w:t>
      </w:r>
    </w:p>
    <w:p>
      <w:pPr>
        <w:pStyle w:val="Heading5"/>
        <w:numPr>
          <w:ilvl w:val="4"/>
          <w:numId w:val="1"/>
        </w:numPr>
        <w:rPr/>
      </w:pPr>
      <w:bookmarkStart w:id="2747" w:name="__RefHeading___Toc1494414_3381743652"/>
      <w:bookmarkStart w:id="2748" w:name="_Toc1270"/>
      <w:bookmarkEnd w:id="2747"/>
      <w:r>
        <w:rPr>
          <w:rtl w:val="true"/>
        </w:rPr>
        <w:t xml:space="preserve">روایت </w:t>
      </w:r>
      <w:r>
        <w:rPr/>
        <w:t>57</w:t>
      </w:r>
      <w:bookmarkEnd w:id="2748"/>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خدری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آنها با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منافقین را در زمان پیامبر اکرم صلّی اللَّه علیه و آله، با همین کینه و دشمنی که با علی بن ابی طالب علیه السّلام داشتند 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روایت از جابر نیز نقل شده و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منافقی بعد از نزول این آیه در زمان پیامبر صلّی اللَّه علیه و آله پنهان نبود</w:t>
      </w:r>
      <w:r>
        <w:rPr>
          <w:rFonts w:eastAsia="IRNazanin" w:cs="IRNazanin"/>
          <w:color w:val="111111"/>
          <w:sz w:val="28"/>
          <w:szCs w:val="28"/>
          <w:rtl w:val="true"/>
          <w:lang w:bidi="fa-IR"/>
        </w:rPr>
        <w:t>.</w:t>
      </w:r>
      <w:r>
        <w:rPr>
          <w:rStyle w:val="FootnoteAnchor"/>
          <w:rtl w:val="true"/>
        </w:rPr>
        <w:footnoteReference w:id="1851"/>
      </w:r>
    </w:p>
    <w:p>
      <w:pPr>
        <w:pStyle w:val="Heading5"/>
        <w:numPr>
          <w:ilvl w:val="4"/>
          <w:numId w:val="1"/>
        </w:numPr>
        <w:rPr/>
      </w:pPr>
      <w:bookmarkStart w:id="2749" w:name="__RefHeading___Toc1494416_3381743652"/>
      <w:bookmarkStart w:id="2750" w:name="_Toc1271"/>
      <w:bookmarkEnd w:id="2749"/>
      <w:r>
        <w:rPr>
          <w:rtl w:val="true"/>
        </w:rPr>
        <w:t xml:space="preserve">روایت </w:t>
      </w:r>
      <w:r>
        <w:rPr/>
        <w:t>58</w:t>
      </w:r>
      <w:bookmarkEnd w:id="275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کسی که رد کند این امر را، مثل کسی است که شما را رد کرده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تو این امر را رد کند، او مانند کسی است که بر پیامبر اکرم رد کرده است</w:t>
      </w:r>
      <w:r>
        <w:rPr>
          <w:rFonts w:eastAsia="IRNazanin" w:cs="IRNazanin"/>
          <w:color w:val="111111"/>
          <w:sz w:val="28"/>
          <w:szCs w:val="28"/>
          <w:rtl w:val="true"/>
          <w:lang w:bidi="fa-IR"/>
        </w:rPr>
        <w:t>.</w:t>
      </w:r>
      <w:r>
        <w:rPr>
          <w:rStyle w:val="FootnoteAnchor"/>
          <w:rtl w:val="true"/>
        </w:rPr>
        <w:footnoteReference w:id="1852"/>
      </w:r>
    </w:p>
    <w:p>
      <w:pPr>
        <w:pStyle w:val="Heading5"/>
        <w:numPr>
          <w:ilvl w:val="4"/>
          <w:numId w:val="1"/>
        </w:numPr>
        <w:rPr/>
      </w:pPr>
      <w:bookmarkStart w:id="2751" w:name="__RefHeading___Toc1494418_3381743652"/>
      <w:bookmarkStart w:id="2752" w:name="_Toc1272"/>
      <w:bookmarkEnd w:id="2751"/>
      <w:r>
        <w:rPr>
          <w:rtl w:val="true"/>
        </w:rPr>
        <w:t xml:space="preserve">روایت </w:t>
      </w:r>
      <w:r>
        <w:rPr/>
        <w:t>59</w:t>
      </w:r>
      <w:bookmarkEnd w:id="275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با علی آغاز جنگ کند، مثل کسی است که با پیامبر جنگ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کسی که با تو ستیز کند، این کار او به واسطه اعتقاد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مثل کسی است که با پیامبر اکرم جنگ کرده است</w:t>
      </w:r>
      <w:r>
        <w:rPr>
          <w:rFonts w:eastAsia="IRNazanin" w:cs="IRNazanin"/>
          <w:color w:val="111111"/>
          <w:sz w:val="28"/>
          <w:szCs w:val="28"/>
          <w:rtl w:val="true"/>
          <w:lang w:bidi="fa-IR"/>
        </w:rPr>
        <w:t>.</w:t>
      </w:r>
      <w:r>
        <w:rPr>
          <w:rStyle w:val="FootnoteAnchor"/>
          <w:rtl w:val="true"/>
        </w:rPr>
        <w:footnoteReference w:id="1853"/>
      </w:r>
    </w:p>
    <w:p>
      <w:pPr>
        <w:pStyle w:val="Heading5"/>
        <w:numPr>
          <w:ilvl w:val="4"/>
          <w:numId w:val="1"/>
        </w:numPr>
        <w:rPr/>
      </w:pPr>
      <w:bookmarkStart w:id="2753" w:name="__RefHeading___Toc1494420_3381743652"/>
      <w:bookmarkStart w:id="2754" w:name="_Toc1273"/>
      <w:bookmarkEnd w:id="2753"/>
      <w:r>
        <w:rPr>
          <w:rtl w:val="true"/>
        </w:rPr>
        <w:t xml:space="preserve">روایت </w:t>
      </w:r>
      <w:r>
        <w:rPr/>
        <w:t>60</w:t>
      </w:r>
      <w:bookmarkEnd w:id="275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ترک ولایت علی را کنند و منکر فضل او باشند و کسانی که دشمنان او را کمک کنند، هر کدام که بر همین عقیده از دنیا روند، از اسلام خارجند</w:t>
      </w:r>
      <w:r>
        <w:rPr>
          <w:rFonts w:eastAsia="IRNazanin" w:cs="IRNazanin"/>
          <w:color w:val="111111"/>
          <w:sz w:val="28"/>
          <w:szCs w:val="28"/>
          <w:rtl w:val="true"/>
          <w:lang w:bidi="fa-IR"/>
        </w:rPr>
        <w:t>.</w:t>
      </w:r>
      <w:r>
        <w:rPr>
          <w:rStyle w:val="FootnoteAnchor"/>
          <w:rtl w:val="true"/>
        </w:rPr>
        <w:footnoteReference w:id="1854"/>
      </w:r>
    </w:p>
    <w:p>
      <w:pPr>
        <w:pStyle w:val="Heading5"/>
        <w:numPr>
          <w:ilvl w:val="4"/>
          <w:numId w:val="1"/>
        </w:numPr>
        <w:rPr/>
      </w:pPr>
      <w:bookmarkStart w:id="2755" w:name="__RefHeading___Toc1494422_3381743652"/>
      <w:bookmarkStart w:id="2756" w:name="_Toc1274"/>
      <w:bookmarkEnd w:id="2755"/>
      <w:r>
        <w:rPr>
          <w:rtl w:val="true"/>
        </w:rPr>
        <w:t xml:space="preserve">روایت </w:t>
      </w:r>
      <w:r>
        <w:rPr/>
        <w:t>61</w:t>
      </w:r>
      <w:bookmarkEnd w:id="275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آل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باقر علیه السّلام راجع به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حدیث خود آیه نقل نشده، بلکه نقل به معنی شده است و منظور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قِفُوهُمْ إِنَّهُمْ مَسْؤُلُونَ ما لَکُمْ لا </w:t>
      </w:r>
      <w:bookmarkStart w:id="2757" w:name="pg17292_191930"/>
    </w:p>
    <w:p>
      <w:pPr>
        <w:pStyle w:val="BookText"/>
        <w:rPr/>
      </w:pPr>
      <w:bookmarkEnd w:id="2757"/>
      <w:r>
        <w:rPr>
          <w:rFonts w:ascii="Amiri" w:hAnsi="Amiri" w:eastAsia="Amiri" w:cs="Amiri"/>
          <w:color w:val="111111"/>
          <w:sz w:val="28"/>
          <w:sz w:val="28"/>
          <w:szCs w:val="28"/>
          <w:rtl w:val="true"/>
          <w:lang w:bidi="ar-SA"/>
        </w:rPr>
        <w:t xml:space="preserve">تَناصَرُونَ فِي الْآخِرَةِ كَمَا تَعَاوَنْتُمْ فِي الدُّنْيَا عَلَي عَلِيٍّ عليه السلام قَالَ يَقُولُ اللَّهُ بَلْ هُمُ الْيَوْمَ مُسْتَسْلِمُونَ فَأَقْبَلَ بَعْضُهُمْ عَلي بَعْضٍ يَتَلاوَمُونَ </w:t>
      </w:r>
      <w:r>
        <w:rPr>
          <w:rStyle w:val="FootnoteAnchor"/>
          <w:rtl w:val="true"/>
        </w:rPr>
        <w:footnoteReference w:id="1855"/>
      </w:r>
      <w:r>
        <w:rPr>
          <w:rFonts w:ascii="Amiri" w:hAnsi="Amiri" w:eastAsia="Amiri" w:cs="Amiri"/>
          <w:color w:val="111111"/>
          <w:sz w:val="28"/>
          <w:sz w:val="28"/>
          <w:szCs w:val="28"/>
          <w:rtl w:val="true"/>
          <w:lang w:bidi="ar-SA"/>
        </w:rPr>
        <w:t xml:space="preserve">إِلَي قَوْلِهِ كَالْمُجْرِمِينَ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8" w:name="__RefHeading___Toc1494424_3381743652"/>
      <w:bookmarkStart w:id="2759" w:name="_Toc1275"/>
      <w:bookmarkEnd w:id="2758"/>
      <w:r>
        <w:rPr>
          <w:rtl w:val="true"/>
        </w:rPr>
        <w:t>«</w:t>
      </w:r>
      <w:r>
        <w:rPr/>
        <w:t>62</w:t>
      </w:r>
      <w:r>
        <w:rPr>
          <w:rtl w:val="true"/>
        </w:rPr>
        <w:t>»</w:t>
      </w:r>
      <w:bookmarkEnd w:id="2759"/>
    </w:p>
    <w:p>
      <w:pPr>
        <w:pStyle w:val="BookText"/>
        <w:rPr/>
      </w:pPr>
      <w:r>
        <w:rPr>
          <w:rFonts w:ascii="Amiri" w:hAnsi="Amiri" w:eastAsia="Amiri" w:cs="Amiri"/>
          <w:color w:val="111111"/>
          <w:sz w:val="28"/>
          <w:sz w:val="28"/>
          <w:szCs w:val="28"/>
          <w:rtl w:val="true"/>
          <w:lang w:bidi="ar-SA"/>
        </w:rPr>
        <w:t>شي، تفسير العياشي عَنْ عُمَرَ الطَّيَالِسِيِّ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وَ لا تَسُبُّوا الَّذِينَ يَدْعُونَ مِنْ دُونِ اللَّهِ فَيَسُبُّوا اللَّهَ عَدْواً بِغَيْرِ عِلْمٍ قَالَ فَقَالَ يَا عُمَرُ رَأَيْتَ أَحَداً يَسُبُّ اللَّهَ قَالَ فَقُلْتُ جَعَلَنِيَ اللَّهُ فِدَاكَ فَكَيْفَ قَالَ مَنْ سَبَّ وَلِيَّ اللَّهِ فَقَدْ سَبَّ اللَّهَ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0" w:name="__RefHeading___Toc1494426_3381743652"/>
      <w:bookmarkStart w:id="2761" w:name="_Toc1276"/>
      <w:bookmarkEnd w:id="2760"/>
      <w:r>
        <w:rPr>
          <w:rtl w:val="true"/>
        </w:rPr>
        <w:t xml:space="preserve">باب </w:t>
      </w:r>
      <w:r>
        <w:rPr/>
        <w:t>11</w:t>
      </w:r>
      <w:r>
        <w:rPr>
          <w:rtl w:val="true"/>
        </w:rPr>
        <w:t xml:space="preserve"> </w:t>
      </w:r>
      <w:r>
        <w:rPr>
          <w:rtl w:val="true"/>
        </w:rPr>
        <w:t>عقاب من قتل نبيا أو إماما و أنه لا يقتلهم إلا ولد زنا</w:t>
      </w:r>
      <w:bookmarkEnd w:id="2761"/>
    </w:p>
    <w:p>
      <w:pPr>
        <w:pStyle w:val="Heading4"/>
        <w:numPr>
          <w:ilvl w:val="3"/>
          <w:numId w:val="1"/>
        </w:numPr>
        <w:rPr/>
      </w:pPr>
      <w:bookmarkStart w:id="2762" w:name="__RefHeading___Toc1494428_3381743652"/>
      <w:bookmarkStart w:id="2763" w:name="_Toc1277"/>
      <w:bookmarkEnd w:id="2762"/>
      <w:r>
        <w:rPr>
          <w:rtl w:val="true"/>
        </w:rPr>
        <w:t>الأخبار</w:t>
      </w:r>
      <w:bookmarkEnd w:id="2763"/>
    </w:p>
    <w:p>
      <w:pPr>
        <w:pStyle w:val="Heading5"/>
        <w:numPr>
          <w:ilvl w:val="4"/>
          <w:numId w:val="1"/>
        </w:numPr>
        <w:rPr/>
      </w:pPr>
      <w:bookmarkStart w:id="2764" w:name="__RefHeading___Toc1494430_3381743652"/>
      <w:bookmarkStart w:id="2765" w:name="_Toc1278"/>
      <w:bookmarkEnd w:id="2764"/>
      <w:r>
        <w:rPr>
          <w:rtl w:val="true"/>
        </w:rPr>
        <w:t>«</w:t>
      </w:r>
      <w:r>
        <w:rPr/>
        <w:t>1</w:t>
      </w:r>
      <w:r>
        <w:rPr>
          <w:rtl w:val="true"/>
        </w:rPr>
        <w:t>»</w:t>
      </w:r>
      <w:bookmarkEnd w:id="2765"/>
    </w:p>
    <w:p>
      <w:pPr>
        <w:pStyle w:val="BookText"/>
        <w:rPr/>
      </w:pPr>
      <w:r>
        <w:rPr>
          <w:rFonts w:ascii="Amiri" w:hAnsi="Amiri" w:eastAsia="Amiri" w:cs="Amiri"/>
          <w:color w:val="111111"/>
          <w:sz w:val="28"/>
          <w:sz w:val="28"/>
          <w:szCs w:val="28"/>
          <w:rtl w:val="true"/>
          <w:lang w:bidi="ar-SA"/>
        </w:rPr>
        <w:t xml:space="preserve">ل، الخصال ابْنُ الْوَلِيدِ عَنْ سَعْدٍ عَنِ الْأَصْبَهَانِيِّ عَنِ الْمِنْقَرِيِّ قَالَ سَمِعْتُ غَيْرَ وَاحِدٍ مِنْ أَصْحَابِنَا يَرْوِي عَنْ أَبِي عَبْدِ اللَّهِ عليه السلام أَنَّهُ قَالَ قَالَ النَّبِيُّ صلي الله عليه و آله لَنْ يَعْمَلَ ابْنُ آدَمَ عَمَلًا أَعْظَمَ عِنْدَ اللَّهِ تَبَارَكَ وَ تَعَالَي مِنْ رَجُلٍ قَتَلَ نَبِيّاً أَوْ إِمَاماً أَوْ هَدَمَ الْكَعْبَةَ الَّتِي جَعَلَهَا اللَّهُ عَزَّ وَ جَلَّ قِبْلَةً لِعِبَادِهِ أَوْ أَفْرَغَ مَاءَهُ فِي امْرَأَةٍ حَرَاماً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6" w:name="__RefHeading___Toc1494432_3381743652"/>
      <w:bookmarkStart w:id="2767" w:name="_Toc1279"/>
      <w:bookmarkEnd w:id="2766"/>
      <w:r>
        <w:rPr>
          <w:rtl w:val="true"/>
        </w:rPr>
        <w:t>«</w:t>
      </w:r>
      <w:r>
        <w:rPr/>
        <w:t>2</w:t>
      </w:r>
      <w:r>
        <w:rPr>
          <w:rtl w:val="true"/>
        </w:rPr>
        <w:t>»</w:t>
      </w:r>
      <w:bookmarkEnd w:id="2767"/>
    </w:p>
    <w:p>
      <w:pPr>
        <w:pStyle w:val="BookText"/>
        <w:rPr/>
      </w:pPr>
      <w:r>
        <w:rPr>
          <w:rFonts w:ascii="Amiri" w:hAnsi="Amiri" w:eastAsia="Amiri" w:cs="Amiri"/>
          <w:color w:val="111111"/>
          <w:sz w:val="28"/>
          <w:sz w:val="28"/>
          <w:szCs w:val="28"/>
          <w:rtl w:val="true"/>
          <w:lang w:bidi="ar-SA"/>
        </w:rPr>
        <w:t xml:space="preserve">ل، الخصال ابْنُ الْوَلِيدِ عَنِ الصَّفَّارِ عَنِ ابْنِ أَبِي الْخَطَّابِ عَنِ ابْنِ أَسْبَاطٍ عَنْ إِسْمَاعِيلَ بْنِ مَنْصُورٍ عَنْ رَجُلٍ عَنْ أَبِي عَبْدِ اللَّهِ عليه السلام فِي قَوْلِ فِرْعَوْنَ ذَرُونِي أَقْتُلْ مُوسي </w:t>
      </w:r>
      <w:r>
        <w:rPr>
          <w:rStyle w:val="FootnoteAnchor"/>
          <w:rtl w:val="true"/>
        </w:rPr>
        <w:footnoteReference w:id="1859"/>
      </w:r>
    </w:p>
    <w:p>
      <w:pPr>
        <w:pStyle w:val="BookText"/>
        <w:rPr/>
      </w:pPr>
      <w:r>
        <w:rPr>
          <w:rFonts w:ascii="IRNazanin" w:hAnsi="IRNazanin" w:eastAsia="IRNazanin"/>
          <w:color w:val="111111"/>
          <w:sz w:val="28"/>
          <w:sz w:val="28"/>
          <w:szCs w:val="28"/>
          <w:rtl w:val="true"/>
          <w:lang w:bidi="fa-IR"/>
        </w:rPr>
        <w:t>تَناصَرُونَ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بازداشتشان نمایید که آنها مسؤولند شما را چه شده است که همدیگر را یاری نمی‌کنید</w:t>
      </w:r>
      <w:r>
        <w:rPr>
          <w:rFonts w:eastAsia="IRNazanin" w:cs="IRNazanin"/>
          <w:color w:val="111111"/>
          <w:sz w:val="28"/>
          <w:szCs w:val="28"/>
          <w:rtl w:val="true"/>
          <w:lang w:bidi="fa-IR"/>
        </w:rPr>
        <w:t xml:space="preserve">} </w:t>
      </w:r>
      <w:r>
        <w:rPr>
          <w:rStyle w:val="FootnoteAnchor"/>
          <w:rtl w:val="true"/>
        </w:rPr>
        <w:footnoteReference w:id="1860"/>
      </w:r>
    </w:p>
    <w:p>
      <w:pPr>
        <w:pStyle w:val="BookText"/>
        <w:rPr/>
      </w:pPr>
      <w:r>
        <w:rPr>
          <w:rFonts w:ascii="IRNazanin" w:hAnsi="IRNazanin" w:eastAsia="IRNazanin"/>
          <w:color w:val="111111"/>
          <w:sz w:val="28"/>
          <w:sz w:val="28"/>
          <w:szCs w:val="28"/>
          <w:rtl w:val="true"/>
          <w:lang w:bidi="fa-IR"/>
        </w:rPr>
        <w:t>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نگه می دارند و سؤال می کنند که چطور شد حالا در آخرت، در راه مخالفت با علی با یکدیگر همداستان و همکار نمی شوید، چنان چه در دنیا این کار را می کردید؟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هُمُ الْیَوْمَ مُسْتَسْلِمُونَ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بَعْضُهُمْ عَلی بَعْضٍ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r>
        <w:rPr>
          <w:rStyle w:val="FootnoteAnchor"/>
          <w:rtl w:val="true"/>
        </w:rPr>
        <w:footnoteReference w:id="1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امروز آنان از در تسلیم درآمدگانند و بعضی روی به بعضی دیگر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می‌پرسند</w:t>
      </w:r>
      <w:r>
        <w:rPr>
          <w:rFonts w:eastAsia="IRNazanin" w:cs="IRNazanin"/>
          <w:color w:val="111111"/>
          <w:sz w:val="28"/>
          <w:szCs w:val="28"/>
          <w:rtl w:val="true"/>
          <w:lang w:bidi="fa-IR"/>
        </w:rPr>
        <w:t>}.</w:t>
      </w:r>
      <w:r>
        <w:rPr>
          <w:rStyle w:val="FootnoteAnchor"/>
          <w:rtl w:val="true"/>
        </w:rPr>
        <w:footnoteReference w:id="1862"/>
      </w:r>
    </w:p>
    <w:p>
      <w:pPr>
        <w:pStyle w:val="Heading5"/>
        <w:numPr>
          <w:ilvl w:val="4"/>
          <w:numId w:val="1"/>
        </w:numPr>
        <w:rPr/>
      </w:pPr>
      <w:bookmarkStart w:id="2768" w:name="__RefHeading___Toc1494434_3381743652"/>
      <w:bookmarkStart w:id="2769" w:name="_Toc1280"/>
      <w:bookmarkEnd w:id="2768"/>
      <w:r>
        <w:rPr>
          <w:rtl w:val="true"/>
        </w:rPr>
        <w:t xml:space="preserve">روایت </w:t>
      </w:r>
      <w:r>
        <w:rPr/>
        <w:t>62</w:t>
      </w:r>
      <w:bookmarkEnd w:id="2769"/>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طیالسی از حضرت صادق علیه السّلام نقل کرد که سؤال کردم از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w:t>
      </w:r>
      <w:r>
        <w:rPr>
          <w:rStyle w:val="FootnoteAnchor"/>
          <w:rtl w:val="true"/>
        </w:rPr>
        <w:footnoteReference w:id="1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آنهایی را که جز خدا می‌خوانند دشنام مدهید که آنان از روی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نادانی خدا را دشنام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کسی خدا را فحش دهد؟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ولی خدا را فحش دهد، خدا را ناسزا گفته است</w:t>
      </w:r>
      <w:r>
        <w:rPr>
          <w:rFonts w:eastAsia="IRNazanin" w:cs="IRNazanin"/>
          <w:color w:val="111111"/>
          <w:sz w:val="28"/>
          <w:szCs w:val="28"/>
          <w:rtl w:val="true"/>
          <w:lang w:bidi="fa-IR"/>
        </w:rPr>
        <w:t>.</w:t>
      </w:r>
      <w:r>
        <w:rPr>
          <w:rStyle w:val="FootnoteAnchor"/>
          <w:rtl w:val="true"/>
        </w:rPr>
        <w:footnoteReference w:id="1864"/>
      </w:r>
    </w:p>
    <w:p>
      <w:pPr>
        <w:pStyle w:val="Heading3"/>
        <w:numPr>
          <w:ilvl w:val="2"/>
          <w:numId w:val="1"/>
        </w:numPr>
        <w:rPr/>
      </w:pPr>
      <w:bookmarkStart w:id="2770" w:name="__RefHeading___Toc1494436_3381743652"/>
      <w:bookmarkStart w:id="2771" w:name="_Toc1281"/>
      <w:bookmarkEnd w:id="2770"/>
      <w:r>
        <w:rPr>
          <w:rtl w:val="true"/>
        </w:rPr>
        <w:t xml:space="preserve">باب یازدهم </w:t>
      </w:r>
      <w:r>
        <w:rPr>
          <w:rtl w:val="true"/>
        </w:rPr>
        <w:t xml:space="preserve">: </w:t>
      </w:r>
      <w:r>
        <w:rPr>
          <w:rtl w:val="true"/>
        </w:rPr>
        <w:t>کیفر کشنده پیامبر یا امام و این که پیامبر و امام را نمی‌کشد مگر زنا زاده</w:t>
      </w:r>
      <w:bookmarkEnd w:id="2771"/>
    </w:p>
    <w:p>
      <w:pPr>
        <w:pStyle w:val="Heading4"/>
        <w:numPr>
          <w:ilvl w:val="3"/>
          <w:numId w:val="1"/>
        </w:numPr>
        <w:rPr/>
      </w:pPr>
      <w:bookmarkStart w:id="2772" w:name="__RefHeading___Toc1494438_3381743652"/>
      <w:bookmarkStart w:id="2773" w:name="_Toc1282"/>
      <w:bookmarkEnd w:id="2772"/>
      <w:r>
        <w:rPr>
          <w:rtl w:val="true"/>
        </w:rPr>
        <w:t>روایات</w:t>
      </w:r>
      <w:bookmarkEnd w:id="2773"/>
    </w:p>
    <w:p>
      <w:pPr>
        <w:pStyle w:val="Heading5"/>
        <w:numPr>
          <w:ilvl w:val="4"/>
          <w:numId w:val="1"/>
        </w:numPr>
        <w:rPr/>
      </w:pPr>
      <w:bookmarkStart w:id="2774" w:name="__RefHeading___Toc1494440_3381743652"/>
      <w:bookmarkStart w:id="2775" w:name="_Toc1283"/>
      <w:bookmarkEnd w:id="2774"/>
      <w:r>
        <w:rPr>
          <w:rtl w:val="true"/>
        </w:rPr>
        <w:t xml:space="preserve">روایت </w:t>
      </w:r>
      <w:r>
        <w:rPr/>
        <w:t>1</w:t>
      </w:r>
      <w:bookmarkEnd w:id="277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زیادی از اصحاب شنیدم که از حضرت صادق علیه السّلام روایت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عملی بزرگ تر انجام نمی دهد از کشتن پیامبری یا امامی یا ویران کردن کعبه که خدا آن را قبله برای مردم قرار داده یا این که مردی به طور حرام آب خود را در زنی بریزد</w:t>
      </w:r>
      <w:r>
        <w:rPr>
          <w:rFonts w:eastAsia="IRNazanin" w:cs="IRNazanin"/>
          <w:color w:val="111111"/>
          <w:sz w:val="28"/>
          <w:szCs w:val="28"/>
          <w:rtl w:val="true"/>
          <w:lang w:bidi="fa-IR"/>
        </w:rPr>
        <w:t>.</w:t>
      </w:r>
      <w:r>
        <w:rPr>
          <w:rStyle w:val="FootnoteAnchor"/>
          <w:rtl w:val="true"/>
        </w:rPr>
        <w:footnoteReference w:id="1865"/>
      </w:r>
    </w:p>
    <w:p>
      <w:pPr>
        <w:pStyle w:val="Heading5"/>
        <w:numPr>
          <w:ilvl w:val="4"/>
          <w:numId w:val="1"/>
        </w:numPr>
        <w:rPr/>
      </w:pPr>
      <w:bookmarkStart w:id="2776" w:name="__RefHeading___Toc1494442_3381743652"/>
      <w:bookmarkStart w:id="2777" w:name="_Toc1284"/>
      <w:bookmarkEnd w:id="2776"/>
      <w:r>
        <w:rPr>
          <w:rtl w:val="true"/>
        </w:rPr>
        <w:t xml:space="preserve">روایت </w:t>
      </w:r>
      <w:r>
        <w:rPr/>
        <w:t>2</w:t>
      </w:r>
      <w:bookmarkEnd w:id="277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منصور از شخصی، از حضرت صادق علیه السّلام در مورد گفته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ذَرُونِی أَقْتُلْ مُوسی</w:t>
      </w:r>
      <w:r>
        <w:rPr>
          <w:rFonts w:eastAsia="IRNazanin" w:cs="IRNazanin"/>
          <w:color w:val="111111"/>
          <w:sz w:val="28"/>
          <w:szCs w:val="28"/>
          <w:rtl w:val="true"/>
          <w:lang w:bidi="fa-IR"/>
        </w:rPr>
        <w:t>»</w:t>
      </w:r>
      <w:r>
        <w:rPr>
          <w:rStyle w:val="FootnoteAnchor"/>
          <w:rtl w:val="true"/>
        </w:rPr>
        <w:footnoteReference w:id="1866"/>
      </w:r>
      <w:bookmarkStart w:id="2778" w:name="pg17292_191931"/>
    </w:p>
    <w:p>
      <w:pPr>
        <w:pStyle w:val="BookText"/>
        <w:rPr/>
      </w:pPr>
      <w:bookmarkEnd w:id="2778"/>
      <w:r>
        <w:rPr>
          <w:rFonts w:ascii="Amiri" w:hAnsi="Amiri" w:eastAsia="Amiri" w:cs="Amiri"/>
          <w:color w:val="111111"/>
          <w:sz w:val="28"/>
          <w:sz w:val="28"/>
          <w:szCs w:val="28"/>
          <w:rtl w:val="true"/>
          <w:lang w:bidi="ar-SA"/>
        </w:rPr>
        <w:t xml:space="preserve">مَنْ كَانَ يَمْنَعُهُ </w:t>
      </w:r>
      <w:r>
        <w:rPr>
          <w:rStyle w:val="FootnoteAnchor"/>
          <w:rtl w:val="true"/>
        </w:rPr>
        <w:footnoteReference w:id="1867"/>
      </w:r>
      <w:r>
        <w:rPr>
          <w:rFonts w:ascii="Amiri" w:hAnsi="Amiri" w:eastAsia="Amiri" w:cs="Amiri"/>
          <w:color w:val="111111"/>
          <w:sz w:val="28"/>
          <w:sz w:val="28"/>
          <w:szCs w:val="28"/>
          <w:rtl w:val="true"/>
          <w:lang w:bidi="ar-SA"/>
        </w:rPr>
        <w:t xml:space="preserve">قَالَ مَنَعَتْهُ رِشْدَتُهُ وَ لَا يَقْتُلُ الْأَنْبِيَاءَ وَ أَوْلَادَ الْأَنْبِيَاءِ إِلَّا أَوْلَادُ الزِّنَا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كامل الزيارات محمد بن جعفر عن محمد بن الحسين عن ابن أسباط مثله </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 xml:space="preserve">مل، كامل الزيارات أبي و جماعة مشايخي عن سعد عن ابن أبي الخطاب مثله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9" w:name="__RefHeading___Toc1494444_3381743652"/>
      <w:bookmarkStart w:id="2780" w:name="_Toc1285"/>
      <w:bookmarkEnd w:id="2779"/>
      <w:r>
        <w:rPr>
          <w:rtl w:val="true"/>
        </w:rPr>
        <w:t>«</w:t>
      </w:r>
      <w:r>
        <w:rPr/>
        <w:t>3</w:t>
      </w:r>
      <w:r>
        <w:rPr>
          <w:rtl w:val="true"/>
        </w:rPr>
        <w:t>»</w:t>
      </w:r>
      <w:bookmarkEnd w:id="2780"/>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أَبِيهِ عَنْ سَعْدٍ عَنِ ابْنِ عِيسَي عَنْ عُثْمَانَ بْنِ عِيسَي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النَّبِيِّينَ وَ لَا أَوْلَادَهُمْ إِلَّا أَوْلَادُ الزِّنَا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1" w:name="__RefHeading___Toc1494446_3381743652"/>
      <w:bookmarkStart w:id="2782" w:name="_Toc1286"/>
      <w:bookmarkEnd w:id="2781"/>
      <w:r>
        <w:rPr>
          <w:rtl w:val="true"/>
        </w:rPr>
        <w:t>«</w:t>
      </w:r>
      <w:r>
        <w:rPr/>
        <w:t>4</w:t>
      </w:r>
      <w:r>
        <w:rPr>
          <w:rtl w:val="true"/>
        </w:rPr>
        <w:t>»</w:t>
      </w:r>
      <w:bookmarkEnd w:id="2782"/>
    </w:p>
    <w:p>
      <w:pPr>
        <w:pStyle w:val="BookText"/>
        <w:rPr/>
      </w:pPr>
      <w:r>
        <w:rPr>
          <w:rFonts w:ascii="Amiri" w:hAnsi="Amiri" w:eastAsia="Amiri" w:cs="Amiri"/>
          <w:color w:val="111111"/>
          <w:sz w:val="28"/>
          <w:sz w:val="28"/>
          <w:szCs w:val="28"/>
          <w:rtl w:val="true"/>
          <w:lang w:bidi="ar-SA"/>
        </w:rPr>
        <w:t>ص، قصص الأنبياء عليهم السلام بِالْإِسْنَادِ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عَاقِرَ نَاقَةِ صَالِحٍ كَانَ أَزْرَقَ ابْنَ بَغِيٍّ وَ إِنَّ قَاتِلَ عَلِيٍّ صَلَوَاتُ اللَّهِ عَلَيْهِ ابْنُ بَغِيٍّ وَ كَانَتْ مُرَادٌ تَقُولُ مَا نَعْرِفُ لَهُ فِينَا أَباً وَ لَا نَسَباً وَ إِنَّ قَاتِلَ الْحُسَيْنِ بْنِ عَلِيٍّ صَلَوَاتُ اللَّهِ عَلَيْهِ ابْنُ بَغِيٍّ وَ إِنَّهُ لَمْ يَقْتُلِ الْأَنْبِيَاءَ وَ لَا أَوْلَادَ الْأَنْبِيَاءِ إِلَّا أَوْلَادُ الْبَغَايَا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3" w:name="__RefHeading___Toc1494448_3381743652"/>
      <w:bookmarkStart w:id="2784" w:name="_Toc1287"/>
      <w:bookmarkEnd w:id="2783"/>
      <w:r>
        <w:rPr>
          <w:rtl w:val="true"/>
        </w:rPr>
        <w:t>«</w:t>
      </w:r>
      <w:r>
        <w:rPr/>
        <w:t>5</w:t>
      </w:r>
      <w:r>
        <w:rPr>
          <w:rtl w:val="true"/>
        </w:rPr>
        <w:t>»</w:t>
      </w:r>
      <w:bookmarkEnd w:id="2784"/>
    </w:p>
    <w:p>
      <w:pPr>
        <w:pStyle w:val="BookText"/>
        <w:rPr/>
      </w:pPr>
      <w:r>
        <w:rPr>
          <w:rFonts w:ascii="Amiri" w:hAnsi="Amiri" w:eastAsia="Amiri" w:cs="Amiri"/>
          <w:color w:val="111111"/>
          <w:sz w:val="28"/>
          <w:sz w:val="28"/>
          <w:szCs w:val="28"/>
          <w:rtl w:val="true"/>
          <w:lang w:bidi="ar-SA"/>
        </w:rPr>
        <w:t>مل، كامل الزيارات أَبِي وَ ابْنُ الْوَلِيدِ عَنْ سَعْدٍ عَنْ إِبْرَاهِيمَ بْنِ هَاشِمٍ عَنْ عُثْمَانَ بْنِ عِيسَي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النَّبِيِّينَ وَ أَوْلَادَ النَّبِيِّينَ إِلَّا أَوْلَادُ </w:t>
      </w:r>
      <w:r>
        <w:rPr>
          <w:rStyle w:val="FootnoteAnchor"/>
          <w:rtl w:val="true"/>
        </w:rPr>
        <w:footnoteReference w:id="1873"/>
      </w:r>
      <w:r>
        <w:rPr>
          <w:rFonts w:ascii="Amiri" w:hAnsi="Amiri" w:eastAsia="Amiri" w:cs="Amiri"/>
          <w:color w:val="111111"/>
          <w:sz w:val="28"/>
          <w:sz w:val="28"/>
          <w:szCs w:val="28"/>
          <w:rtl w:val="true"/>
          <w:lang w:bidi="ar-SA"/>
        </w:rPr>
        <w:t xml:space="preserve">زِنًا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5" w:name="__RefHeading___Toc1494450_3381743652"/>
      <w:bookmarkStart w:id="2786" w:name="_Toc1288"/>
      <w:bookmarkEnd w:id="2785"/>
      <w:r>
        <w:rPr>
          <w:rtl w:val="true"/>
        </w:rPr>
        <w:t>«</w:t>
      </w:r>
      <w:r>
        <w:rPr/>
        <w:t>6</w:t>
      </w:r>
      <w:r>
        <w:rPr>
          <w:rtl w:val="true"/>
        </w:rPr>
        <w:t>»</w:t>
      </w:r>
      <w:bookmarkEnd w:id="2786"/>
    </w:p>
    <w:p>
      <w:pPr>
        <w:pStyle w:val="BookText"/>
        <w:rPr/>
      </w:pPr>
      <w:r>
        <w:rPr>
          <w:rFonts w:ascii="Amiri" w:hAnsi="Amiri" w:eastAsia="Amiri" w:cs="Amiri"/>
          <w:color w:val="111111"/>
          <w:sz w:val="28"/>
          <w:sz w:val="28"/>
          <w:szCs w:val="28"/>
          <w:rtl w:val="true"/>
          <w:lang w:bidi="ar-SA"/>
        </w:rPr>
        <w:t>مل، كامل الزيارات أَبِي عَنْ سَعْدٍ وَ الْحِمْيَرِيِّ عَنِ الْبَرْقِيِّ عَنْ أَبِيهِ عَنْ عَبْدِ الْعَظِيمِ الْحَسَنِيِّ عَنِ الْحَسَنِ بْنِ الْحُسَيْنِ الْعَمْرِيِّ عَنِ الْحُسَيْنِ بْنِ شَدَّادٍ الْجُعْفِيِّ عَنْ جَابِرٍ عَنْ أَبِي جَعْفَرٍ عَلَيْهِ السَّلَامُ قَالَ قَالَ رَسُولُ اللَّهِ صَلَّي اللَّهُ عَلَيْهِ وَ آلِهِ لَا يَقْتُلُ الْأَنْبِيَاءَ وَ وُلْدَ الْأَنْبِيَاءِ إِلَّا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بگذارید موسی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مانع از کشتن موسی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 زاده نبود، زیرا انبیاء و اولاد انبیاء را نمی‌کشند مگر زنازادگان</w:t>
      </w:r>
      <w:r>
        <w:rPr>
          <w:rFonts w:eastAsia="IRNazanin" w:cs="IRNazanin"/>
          <w:color w:val="111111"/>
          <w:sz w:val="28"/>
          <w:szCs w:val="28"/>
          <w:rtl w:val="true"/>
          <w:lang w:bidi="fa-IR"/>
        </w:rPr>
        <w:t>.</w:t>
      </w:r>
      <w:r>
        <w:rPr>
          <w:rStyle w:val="FootnoteAnchor"/>
          <w:rtl w:val="true"/>
        </w:rPr>
        <w:footnoteReference w:id="1875"/>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اسباط همین روایت را نقل کرده است</w:t>
      </w:r>
      <w:r>
        <w:rPr>
          <w:rFonts w:eastAsia="IRNazanin" w:cs="IRNazanin"/>
          <w:color w:val="111111"/>
          <w:sz w:val="28"/>
          <w:szCs w:val="28"/>
          <w:rtl w:val="true"/>
          <w:lang w:bidi="fa-IR"/>
        </w:rPr>
        <w:t>.</w:t>
      </w:r>
      <w:r>
        <w:rPr>
          <w:rStyle w:val="FootnoteAnchor"/>
          <w:rtl w:val="true"/>
        </w:rPr>
        <w:footnoteReference w:id="1876"/>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ابوالخطاب همین روایت را نقل کرده است</w:t>
      </w:r>
      <w:r>
        <w:rPr>
          <w:rFonts w:eastAsia="IRNazanin" w:cs="IRNazanin"/>
          <w:color w:val="111111"/>
          <w:sz w:val="28"/>
          <w:szCs w:val="28"/>
          <w:rtl w:val="true"/>
          <w:lang w:bidi="fa-IR"/>
        </w:rPr>
        <w:t>.</w:t>
      </w:r>
      <w:r>
        <w:rPr>
          <w:rStyle w:val="FootnoteAnchor"/>
          <w:rtl w:val="true"/>
        </w:rPr>
        <w:footnoteReference w:id="1877"/>
      </w:r>
    </w:p>
    <w:p>
      <w:pPr>
        <w:pStyle w:val="Heading5"/>
        <w:numPr>
          <w:ilvl w:val="4"/>
          <w:numId w:val="1"/>
        </w:numPr>
        <w:rPr/>
      </w:pPr>
      <w:bookmarkStart w:id="2787" w:name="__RefHeading___Toc1494452_3381743652"/>
      <w:bookmarkStart w:id="2788" w:name="_Toc1289"/>
      <w:bookmarkEnd w:id="2787"/>
      <w:r>
        <w:rPr>
          <w:rtl w:val="true"/>
        </w:rPr>
        <w:t xml:space="preserve">روایت </w:t>
      </w:r>
      <w:r>
        <w:rPr/>
        <w:t>3</w:t>
      </w:r>
      <w:bookmarkEnd w:id="2788"/>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اولادشان را نمی کشند مگر زنازادگان</w:t>
      </w:r>
      <w:r>
        <w:rPr>
          <w:rFonts w:eastAsia="IRNazanin" w:cs="IRNazanin"/>
          <w:color w:val="111111"/>
          <w:sz w:val="28"/>
          <w:szCs w:val="28"/>
          <w:rtl w:val="true"/>
          <w:lang w:bidi="fa-IR"/>
        </w:rPr>
        <w:t>.</w:t>
      </w:r>
      <w:r>
        <w:rPr>
          <w:rStyle w:val="FootnoteAnchor"/>
          <w:rtl w:val="true"/>
        </w:rPr>
        <w:footnoteReference w:id="1878"/>
      </w:r>
    </w:p>
    <w:p>
      <w:pPr>
        <w:pStyle w:val="Heading5"/>
        <w:numPr>
          <w:ilvl w:val="4"/>
          <w:numId w:val="1"/>
        </w:numPr>
        <w:rPr/>
      </w:pPr>
      <w:bookmarkStart w:id="2789" w:name="__RefHeading___Toc1494454_3381743652"/>
      <w:bookmarkStart w:id="2790" w:name="_Toc1290"/>
      <w:bookmarkEnd w:id="2789"/>
      <w:r>
        <w:rPr>
          <w:rtl w:val="true"/>
        </w:rPr>
        <w:t xml:space="preserve">روایت </w:t>
      </w:r>
      <w:r>
        <w:rPr/>
        <w:t>4</w:t>
      </w:r>
      <w:bookmarkEnd w:id="2790"/>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پی‌کننده شتر صالح چشم آبی و زنازاده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حضرت علی علیه السّلام نیز زنازاده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مراد که ابن ملجم از آن قبیله بود، می گفتند که ما برای او پدر و نسبی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حضرت حسین علیه السّلام نیز زنازاده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فرزندان آنها را نمی‌کشند مگر زنازادگان</w:t>
      </w:r>
      <w:r>
        <w:rPr>
          <w:rFonts w:eastAsia="IRNazanin" w:cs="IRNazanin"/>
          <w:color w:val="111111"/>
          <w:sz w:val="28"/>
          <w:szCs w:val="28"/>
          <w:rtl w:val="true"/>
          <w:lang w:bidi="fa-IR"/>
        </w:rPr>
        <w:t>.</w:t>
      </w:r>
      <w:r>
        <w:rPr>
          <w:rStyle w:val="FootnoteAnchor"/>
          <w:rtl w:val="true"/>
        </w:rPr>
        <w:footnoteReference w:id="1879"/>
      </w:r>
    </w:p>
    <w:p>
      <w:pPr>
        <w:pStyle w:val="Heading5"/>
        <w:numPr>
          <w:ilvl w:val="4"/>
          <w:numId w:val="1"/>
        </w:numPr>
        <w:rPr/>
      </w:pPr>
      <w:bookmarkStart w:id="2791" w:name="__RefHeading___Toc1494456_3381743652"/>
      <w:bookmarkStart w:id="2792" w:name="_Toc1291"/>
      <w:bookmarkEnd w:id="2791"/>
      <w:r>
        <w:rPr>
          <w:rtl w:val="true"/>
        </w:rPr>
        <w:t xml:space="preserve">روایت </w:t>
      </w:r>
      <w:r>
        <w:rPr/>
        <w:t>5</w:t>
      </w:r>
      <w:bookmarkEnd w:id="2792"/>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اولادشان را نمی کشند مگر زنازادگان</w:t>
      </w:r>
      <w:r>
        <w:rPr>
          <w:rFonts w:eastAsia="IRNazanin" w:cs="IRNazanin"/>
          <w:color w:val="111111"/>
          <w:sz w:val="28"/>
          <w:szCs w:val="28"/>
          <w:rtl w:val="true"/>
          <w:lang w:bidi="fa-IR"/>
        </w:rPr>
        <w:t>.</w:t>
      </w:r>
      <w:r>
        <w:rPr>
          <w:rStyle w:val="FootnoteAnchor"/>
          <w:rtl w:val="true"/>
        </w:rPr>
        <w:footnoteReference w:id="1880"/>
      </w:r>
    </w:p>
    <w:p>
      <w:pPr>
        <w:pStyle w:val="Heading5"/>
        <w:numPr>
          <w:ilvl w:val="4"/>
          <w:numId w:val="1"/>
        </w:numPr>
        <w:rPr/>
      </w:pPr>
      <w:bookmarkStart w:id="2793" w:name="__RefHeading___Toc1494458_3381743652"/>
      <w:bookmarkStart w:id="2794" w:name="_Toc1292"/>
      <w:bookmarkEnd w:id="2793"/>
      <w:r>
        <w:rPr>
          <w:rtl w:val="true"/>
        </w:rPr>
        <w:t xml:space="preserve">روایت </w:t>
      </w:r>
      <w:r>
        <w:rPr/>
        <w:t>6</w:t>
      </w:r>
      <w:bookmarkEnd w:id="279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می 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فرزندانشان را نمی کشند مگر </w:t>
      </w:r>
      <w:bookmarkStart w:id="2795" w:name="pg17292_191932"/>
    </w:p>
    <w:p>
      <w:pPr>
        <w:pStyle w:val="BookText"/>
        <w:rPr/>
      </w:pPr>
      <w:bookmarkEnd w:id="2795"/>
      <w:r>
        <w:rPr>
          <w:rFonts w:ascii="Amiri" w:hAnsi="Amiri" w:eastAsia="Amiri" w:cs="Amiri"/>
          <w:color w:val="111111"/>
          <w:sz w:val="28"/>
          <w:sz w:val="28"/>
          <w:szCs w:val="28"/>
          <w:rtl w:val="true"/>
          <w:lang w:bidi="ar-SA"/>
        </w:rPr>
        <w:t xml:space="preserve">وَلَدُ زِنًا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6" w:name="__RefHeading___Toc1494460_3381743652"/>
      <w:bookmarkStart w:id="2797" w:name="_Toc1293"/>
      <w:bookmarkEnd w:id="2796"/>
      <w:r>
        <w:rPr>
          <w:rtl w:val="true"/>
        </w:rPr>
        <w:t>«</w:t>
      </w:r>
      <w:r>
        <w:rPr/>
        <w:t>7</w:t>
      </w:r>
      <w:r>
        <w:rPr>
          <w:rtl w:val="true"/>
        </w:rPr>
        <w:t>»</w:t>
      </w:r>
      <w:bookmarkEnd w:id="2797"/>
    </w:p>
    <w:p>
      <w:pPr>
        <w:pStyle w:val="BookText"/>
        <w:rPr/>
      </w:pPr>
      <w:r>
        <w:rPr>
          <w:rFonts w:ascii="Amiri" w:hAnsi="Amiri" w:eastAsia="Amiri" w:cs="Amiri"/>
          <w:color w:val="111111"/>
          <w:sz w:val="28"/>
          <w:sz w:val="28"/>
          <w:szCs w:val="28"/>
          <w:rtl w:val="true"/>
          <w:lang w:bidi="ar-SA"/>
        </w:rPr>
        <w:t xml:space="preserve">مل، كامل الزيارات مُحَمَّدُ بْنُ جَعْفَرٍ عَنْ خَالِهِ مُحَمَّدِ بْنِ الْحُسَيْنِ عَنْ عَلِيِّ بْنِ النُّعْمَانِ عَنْ مُثَنًّي عَنْ سَدِيرٍ قَالَ سَمِعْتُ أَبَا جَعْفَرٍ عليه السلام يَقُولُ إِنَّ اللَّهَ جَلَّ وَ عَزَّ جَعَلَ قَتْلَ أَوْلَادِ النَّبِيِّينَ فِي الْأُمَمِ </w:t>
      </w:r>
      <w:r>
        <w:rPr>
          <w:rStyle w:val="FootnoteAnchor"/>
          <w:rtl w:val="true"/>
        </w:rPr>
        <w:footnoteReference w:id="1882"/>
      </w:r>
      <w:r>
        <w:rPr>
          <w:rFonts w:ascii="Amiri" w:hAnsi="Amiri" w:eastAsia="Amiri" w:cs="Amiri"/>
          <w:color w:val="111111"/>
          <w:sz w:val="28"/>
          <w:sz w:val="28"/>
          <w:szCs w:val="28"/>
          <w:rtl w:val="true"/>
          <w:lang w:bidi="ar-SA"/>
        </w:rPr>
        <w:t xml:space="preserve">الْمَاضِيَةِ عَلَي يَدَيْ أَوْلَادِ الزِّنَا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8" w:name="__RefHeading___Toc1494462_3381743652"/>
      <w:bookmarkStart w:id="2799" w:name="_Toc1294"/>
      <w:bookmarkEnd w:id="2798"/>
      <w:r>
        <w:rPr>
          <w:rtl w:val="true"/>
        </w:rPr>
        <w:t>«</w:t>
      </w:r>
      <w:r>
        <w:rPr/>
        <w:t>8</w:t>
      </w:r>
      <w:r>
        <w:rPr>
          <w:rtl w:val="true"/>
        </w:rPr>
        <w:t>»</w:t>
      </w:r>
      <w:bookmarkEnd w:id="2799"/>
    </w:p>
    <w:p>
      <w:pPr>
        <w:pStyle w:val="BookText"/>
        <w:rPr/>
      </w:pPr>
      <w:r>
        <w:rPr>
          <w:rFonts w:ascii="Amiri" w:hAnsi="Amiri" w:eastAsia="Amiri" w:cs="Amiri"/>
          <w:color w:val="111111"/>
          <w:sz w:val="28"/>
          <w:sz w:val="28"/>
          <w:szCs w:val="28"/>
          <w:rtl w:val="true"/>
          <w:lang w:bidi="ar-SA"/>
        </w:rPr>
        <w:t xml:space="preserve">عد، العقائد اعْتِقَادُنَا فِي قَتَلَةِ الْأَنْبِيَاءِ وَ قَتَلَةِ الْأَئِمَّةِ عليهم السلام </w:t>
      </w:r>
      <w:r>
        <w:rPr>
          <w:rStyle w:val="FootnoteAnchor"/>
          <w:rtl w:val="true"/>
        </w:rPr>
        <w:footnoteReference w:id="1884"/>
      </w:r>
      <w:r>
        <w:rPr>
          <w:rFonts w:ascii="Amiri" w:hAnsi="Amiri" w:eastAsia="Amiri" w:cs="Amiri"/>
          <w:color w:val="111111"/>
          <w:sz w:val="28"/>
          <w:sz w:val="28"/>
          <w:szCs w:val="28"/>
          <w:rtl w:val="true"/>
          <w:lang w:bidi="ar-SA"/>
        </w:rPr>
        <w:t>أَنَّهُمْ كُفَّارٌ مُشْرِكُونَ مُخَلَّدُونَ فِي أَسْفَلِ دَرْكٍ مِنَ النَّارِ وَ مَنِ اعْتَقَدَ فِيهِمْ غَيْرَ مَا ذَكَرْنَاهُ فَلَيْسَ عِنْدَنَا مِنْ دِينِ اللَّهِ عَلَي شَيْ‌ءٍ</w:t>
      </w:r>
      <w:r>
        <w:rPr>
          <w:rFonts w:eastAsia="Amiri" w:cs="Amiri" w:ascii="Amiri" w:hAnsi="Amiri"/>
          <w:color w:val="111111"/>
          <w:sz w:val="28"/>
          <w:szCs w:val="28"/>
          <w:rtl w:val="true"/>
          <w:lang w:bidi="ar-SA"/>
        </w:rPr>
        <w:t>.</w:t>
      </w:r>
    </w:p>
    <w:p>
      <w:pPr>
        <w:pStyle w:val="Heading3"/>
        <w:numPr>
          <w:ilvl w:val="2"/>
          <w:numId w:val="1"/>
        </w:numPr>
        <w:rPr/>
      </w:pPr>
      <w:bookmarkStart w:id="2800" w:name="__RefHeading___Toc1494464_3381743652"/>
      <w:bookmarkStart w:id="2801" w:name="_Toc1295"/>
      <w:bookmarkEnd w:id="2800"/>
      <w:r>
        <w:rPr>
          <w:rtl w:val="true"/>
        </w:rPr>
        <w:t xml:space="preserve">باب </w:t>
      </w:r>
      <w:r>
        <w:rPr/>
        <w:t>12</w:t>
      </w:r>
      <w:r>
        <w:rPr>
          <w:rtl w:val="true"/>
        </w:rPr>
        <w:t xml:space="preserve"> </w:t>
      </w:r>
      <w:r>
        <w:rPr>
          <w:rtl w:val="true"/>
        </w:rPr>
        <w:t>ثواب من استشهد مع آل محمد عليهم السلام‌</w:t>
      </w:r>
      <w:bookmarkEnd w:id="2801"/>
    </w:p>
    <w:p>
      <w:pPr>
        <w:pStyle w:val="Heading4"/>
        <w:numPr>
          <w:ilvl w:val="3"/>
          <w:numId w:val="1"/>
        </w:numPr>
        <w:rPr/>
      </w:pPr>
      <w:bookmarkStart w:id="2802" w:name="__RefHeading___Toc1494466_3381743652"/>
      <w:bookmarkStart w:id="2803" w:name="_Toc1296"/>
      <w:bookmarkEnd w:id="2802"/>
      <w:r>
        <w:rPr>
          <w:rtl w:val="true"/>
        </w:rPr>
        <w:t>الأخبار</w:t>
      </w:r>
      <w:bookmarkEnd w:id="2803"/>
    </w:p>
    <w:p>
      <w:pPr>
        <w:pStyle w:val="Heading5"/>
        <w:numPr>
          <w:ilvl w:val="4"/>
          <w:numId w:val="1"/>
        </w:numPr>
        <w:rPr/>
      </w:pPr>
      <w:bookmarkStart w:id="2804" w:name="__RefHeading___Toc1494468_3381743652"/>
      <w:bookmarkStart w:id="2805" w:name="_Toc1297"/>
      <w:bookmarkEnd w:id="2804"/>
      <w:r>
        <w:rPr>
          <w:rtl w:val="true"/>
        </w:rPr>
        <w:t>«</w:t>
      </w:r>
      <w:r>
        <w:rPr/>
        <w:t>1</w:t>
      </w:r>
      <w:r>
        <w:rPr>
          <w:rtl w:val="true"/>
        </w:rPr>
        <w:t>»</w:t>
      </w:r>
      <w:bookmarkEnd w:id="2805"/>
    </w:p>
    <w:p>
      <w:pPr>
        <w:pStyle w:val="BookText"/>
        <w:rPr/>
      </w:pPr>
      <w:r>
        <w:rPr>
          <w:rFonts w:ascii="Amiri" w:hAnsi="Amiri" w:eastAsia="Amiri" w:cs="Amiri"/>
          <w:color w:val="111111"/>
          <w:sz w:val="28"/>
          <w:sz w:val="28"/>
          <w:szCs w:val="28"/>
          <w:rtl w:val="true"/>
          <w:lang w:bidi="ar-SA"/>
        </w:rPr>
        <w:t xml:space="preserve">سن، المحاسن إِسْمَاعِيلُ بْنُ إِسْحَاقَ عَنِ الْحَسَنِ بْنِ الْحُسَيْنِ عَنْ سَعِيدِ </w:t>
      </w:r>
      <w:r>
        <w:rPr>
          <w:rStyle w:val="FootnoteAnchor"/>
          <w:rtl w:val="true"/>
        </w:rPr>
        <w:footnoteReference w:id="1885"/>
      </w:r>
      <w:r>
        <w:rPr>
          <w:rFonts w:ascii="Amiri" w:hAnsi="Amiri" w:eastAsia="Amiri" w:cs="Amiri"/>
          <w:color w:val="111111"/>
          <w:sz w:val="28"/>
          <w:sz w:val="28"/>
          <w:szCs w:val="28"/>
          <w:rtl w:val="true"/>
          <w:lang w:bidi="ar-SA"/>
        </w:rPr>
        <w:t>بْنِ خَيْثَمٍ عَنْ مُحَمَّدِ بْنِ الْقَاسِمِ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اسْتُشْهِدَ مَعَنَا أَهْلَ الْبَيْتِ لَهُ سَبْعُ رَقَوَاتٍ قِيلَ وَ مَا سَبْعُ رَقَوَاتٍ قَالَ سَبْعُ دَرَجَاتٍ وَ يُشَفَّعُ فِي سَبْعِينَ مِنْ أَهْلِ بَيْتِهِ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w:t>
      </w:r>
      <w:r>
        <w:rPr>
          <w:rStyle w:val="FootnoteAnchor"/>
          <w:rtl w:val="true"/>
        </w:rPr>
        <w:footnoteReference w:id="1887"/>
      </w:r>
    </w:p>
    <w:p>
      <w:pPr>
        <w:pStyle w:val="Heading5"/>
        <w:numPr>
          <w:ilvl w:val="4"/>
          <w:numId w:val="1"/>
        </w:numPr>
        <w:rPr/>
      </w:pPr>
      <w:bookmarkStart w:id="2806" w:name="__RefHeading___Toc1494470_3381743652"/>
      <w:bookmarkStart w:id="2807" w:name="_Toc1298"/>
      <w:bookmarkEnd w:id="2806"/>
      <w:r>
        <w:rPr>
          <w:rtl w:val="true"/>
        </w:rPr>
        <w:t xml:space="preserve">روایت </w:t>
      </w:r>
      <w:r>
        <w:rPr/>
        <w:t>7</w:t>
      </w:r>
      <w:bookmarkEnd w:id="2807"/>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کشتن فرزندان پیامبران را در امت‌های گذشته به دست زنازادگان قرار داد</w:t>
      </w:r>
      <w:r>
        <w:rPr>
          <w:rFonts w:eastAsia="IRNazanin" w:cs="IRNazanin"/>
          <w:color w:val="111111"/>
          <w:sz w:val="28"/>
          <w:szCs w:val="28"/>
          <w:rtl w:val="true"/>
          <w:lang w:bidi="fa-IR"/>
        </w:rPr>
        <w:t>.</w:t>
      </w:r>
      <w:r>
        <w:rPr>
          <w:rStyle w:val="FootnoteAnchor"/>
          <w:rtl w:val="true"/>
        </w:rPr>
        <w:footnoteReference w:id="1888"/>
      </w:r>
    </w:p>
    <w:p>
      <w:pPr>
        <w:pStyle w:val="Heading5"/>
        <w:numPr>
          <w:ilvl w:val="4"/>
          <w:numId w:val="1"/>
        </w:numPr>
        <w:rPr/>
      </w:pPr>
      <w:bookmarkStart w:id="2808" w:name="__RefHeading___Toc1494472_3381743652"/>
      <w:bookmarkStart w:id="2809" w:name="_Toc1299"/>
      <w:bookmarkEnd w:id="2808"/>
      <w:r>
        <w:rPr>
          <w:rtl w:val="true"/>
        </w:rPr>
        <w:t xml:space="preserve">روایت </w:t>
      </w:r>
      <w:r>
        <w:rPr/>
        <w:t>8</w:t>
      </w:r>
      <w:bookmarkEnd w:id="2809"/>
    </w:p>
    <w:p>
      <w:pPr>
        <w:pStyle w:val="BookText"/>
        <w:rPr/>
      </w:pP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کشندگان انبیاء و ائمه علیهم السّلام، این است که آنها کافر و مشرک هستند و مخلد در بدترین جای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مورد آنها غیر آنچه ذکر شد معتقد باشد، در نزد ما بهره‌ای از دین خدا نبرده است </w:t>
      </w:r>
      <w:r>
        <w:rPr>
          <w:rFonts w:eastAsia="IRNazanin" w:cs="IRNazanin"/>
          <w:color w:val="111111"/>
          <w:sz w:val="28"/>
          <w:szCs w:val="28"/>
          <w:rtl w:val="true"/>
          <w:lang w:bidi="fa-IR"/>
        </w:rPr>
        <w:t>.</w:t>
      </w:r>
    </w:p>
    <w:p>
      <w:pPr>
        <w:pStyle w:val="Heading3"/>
        <w:numPr>
          <w:ilvl w:val="2"/>
          <w:numId w:val="1"/>
        </w:numPr>
        <w:rPr/>
      </w:pPr>
      <w:bookmarkStart w:id="2810" w:name="__RefHeading___Toc1494474_3381743652"/>
      <w:bookmarkStart w:id="2811" w:name="_Toc1300"/>
      <w:bookmarkEnd w:id="2810"/>
      <w:r>
        <w:rPr>
          <w:rtl w:val="true"/>
        </w:rPr>
        <w:t xml:space="preserve">باب دوازدهم </w:t>
      </w:r>
      <w:r>
        <w:rPr>
          <w:rtl w:val="true"/>
        </w:rPr>
        <w:t xml:space="preserve">: </w:t>
      </w:r>
      <w:r>
        <w:rPr>
          <w:rtl w:val="true"/>
        </w:rPr>
        <w:t>پاداش کسی که با آل محمد صلّی اللَّه علیه و آله شهید شود</w:t>
      </w:r>
      <w:bookmarkEnd w:id="2811"/>
    </w:p>
    <w:p>
      <w:pPr>
        <w:pStyle w:val="Heading4"/>
        <w:numPr>
          <w:ilvl w:val="3"/>
          <w:numId w:val="1"/>
        </w:numPr>
        <w:rPr/>
      </w:pPr>
      <w:bookmarkStart w:id="2812" w:name="__RefHeading___Toc1494476_3381743652"/>
      <w:bookmarkStart w:id="2813" w:name="_Toc1301"/>
      <w:bookmarkEnd w:id="2812"/>
      <w:r>
        <w:rPr>
          <w:rtl w:val="true"/>
        </w:rPr>
        <w:t>روایات</w:t>
      </w:r>
      <w:bookmarkEnd w:id="2813"/>
    </w:p>
    <w:p>
      <w:pPr>
        <w:pStyle w:val="Heading5"/>
        <w:numPr>
          <w:ilvl w:val="4"/>
          <w:numId w:val="1"/>
        </w:numPr>
        <w:rPr/>
      </w:pPr>
      <w:bookmarkStart w:id="2814" w:name="__RefHeading___Toc1494478_3381743652"/>
      <w:bookmarkStart w:id="2815" w:name="_Toc1302"/>
      <w:bookmarkEnd w:id="2814"/>
      <w:r>
        <w:rPr>
          <w:rtl w:val="true"/>
        </w:rPr>
        <w:t xml:space="preserve">روایت </w:t>
      </w:r>
      <w:r>
        <w:rPr/>
        <w:t>1</w:t>
      </w:r>
      <w:bookmarkEnd w:id="281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از زید بن علی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ما اهل بیت شهادت یابد، دارای هفت رقوه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درجه، و درباره هفتاد نفر از خانواده خود شفاعت می کند</w:t>
      </w:r>
      <w:r>
        <w:rPr>
          <w:rFonts w:eastAsia="IRNazanin" w:cs="IRNazanin"/>
          <w:color w:val="111111"/>
          <w:sz w:val="28"/>
          <w:szCs w:val="28"/>
          <w:rtl w:val="true"/>
          <w:lang w:bidi="fa-IR"/>
        </w:rPr>
        <w:t>.</w:t>
      </w:r>
      <w:r>
        <w:rPr>
          <w:rStyle w:val="FootnoteAnchor"/>
          <w:rtl w:val="true"/>
        </w:rPr>
        <w:footnoteReference w:id="1889"/>
      </w:r>
      <w:bookmarkStart w:id="2816" w:name="pg17292_191933"/>
    </w:p>
    <w:p>
      <w:pPr>
        <w:pStyle w:val="Heading3"/>
        <w:numPr>
          <w:ilvl w:val="2"/>
          <w:numId w:val="1"/>
        </w:numPr>
        <w:rPr/>
      </w:pPr>
      <w:bookmarkStart w:id="2817" w:name="__RefHeading___Toc1494480_3381743652"/>
      <w:bookmarkStart w:id="2818" w:name="_Toc1303"/>
      <w:bookmarkEnd w:id="2816"/>
      <w:bookmarkEnd w:id="2817"/>
      <w:r>
        <w:rPr>
          <w:rtl w:val="true"/>
        </w:rPr>
        <w:t xml:space="preserve">باب </w:t>
      </w:r>
      <w:r>
        <w:rPr/>
        <w:t>13</w:t>
      </w:r>
      <w:r>
        <w:rPr>
          <w:rtl w:val="true"/>
        </w:rPr>
        <w:t xml:space="preserve"> </w:t>
      </w:r>
      <w:r>
        <w:rPr>
          <w:rtl w:val="true"/>
        </w:rPr>
        <w:t>حق الإمام علي الرعية و حق الرعية علي الإمام‌</w:t>
      </w:r>
      <w:bookmarkEnd w:id="2818"/>
    </w:p>
    <w:p>
      <w:pPr>
        <w:pStyle w:val="Heading4"/>
        <w:numPr>
          <w:ilvl w:val="3"/>
          <w:numId w:val="1"/>
        </w:numPr>
        <w:rPr/>
      </w:pPr>
      <w:bookmarkStart w:id="2819" w:name="__RefHeading___Toc1494482_3381743652"/>
      <w:bookmarkStart w:id="2820" w:name="_Toc1304"/>
      <w:bookmarkEnd w:id="2819"/>
      <w:r>
        <w:rPr>
          <w:rtl w:val="true"/>
        </w:rPr>
        <w:t>الأخبار</w:t>
      </w:r>
      <w:bookmarkEnd w:id="2820"/>
    </w:p>
    <w:p>
      <w:pPr>
        <w:pStyle w:val="Heading5"/>
        <w:numPr>
          <w:ilvl w:val="4"/>
          <w:numId w:val="1"/>
        </w:numPr>
        <w:rPr/>
      </w:pPr>
      <w:bookmarkStart w:id="2821" w:name="__RefHeading___Toc1494484_3381743652"/>
      <w:bookmarkStart w:id="2822" w:name="_Toc1305"/>
      <w:bookmarkEnd w:id="2821"/>
      <w:r>
        <w:rPr>
          <w:rtl w:val="true"/>
        </w:rPr>
        <w:t>«</w:t>
      </w:r>
      <w:r>
        <w:rPr/>
        <w:t>1</w:t>
      </w:r>
      <w:r>
        <w:rPr>
          <w:rtl w:val="true"/>
        </w:rPr>
        <w:t>»</w:t>
      </w:r>
      <w:bookmarkEnd w:id="2822"/>
    </w:p>
    <w:p>
      <w:pPr>
        <w:pStyle w:val="BookText"/>
        <w:rPr/>
      </w:pPr>
      <w:r>
        <w:rPr>
          <w:rFonts w:ascii="Amiri" w:hAnsi="Amiri" w:eastAsia="Amiri" w:cs="Amiri"/>
          <w:color w:val="111111"/>
          <w:sz w:val="28"/>
          <w:sz w:val="28"/>
          <w:szCs w:val="28"/>
          <w:rtl w:val="true"/>
          <w:lang w:bidi="ar-SA"/>
        </w:rPr>
        <w:t>مع، معاني الأخبار الطَّالَقَانِيُّ عَنْ أَحْمَدَ الْهَمْدَانِيِّ عَنْ عَلِيِّ بْنِ الْحَسَنِ بْنِ فَضَّالٍ عَنْ أَبِيهِ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النَّبِيُّ صلي الله عليه و آله الْمِنْبَرَ فَقَالَ مَنْ تَرَكَ دَيْناً أَوْ ضَيَاعاً فَعَلَيَّ وَ إِلَيَّ وَ مَنْ تَرَكَ مَالًا فَلِوَرَثَتِهِ فَصَارَ بِذَلِكَ أَوْلَي بِهِمْ مِنْ آبَائِهِمْ وَ أُمَّهَاتِهِمْ وَ صَارَ أَوْلَي بِهِمْ مِنْهُمْ بِأَنْفُسِهِمْ وَ كَذَلِكَ أَمِيرُ الْمُؤْمِنِينَ عليه السلام بَعْدَهُ جَرَي ذَلِكَ لَهُ مِثْلُ مَا جَرَي لِرَسُولِ اللَّهِ صلي الله عليه و آله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3" w:name="__RefHeading___Toc1494486_3381743652"/>
      <w:bookmarkStart w:id="2824" w:name="_Toc1306"/>
      <w:bookmarkEnd w:id="2823"/>
      <w:r>
        <w:rPr>
          <w:rtl w:val="true"/>
        </w:rPr>
        <w:t>توضيح</w:t>
      </w:r>
      <w:bookmarkEnd w:id="2824"/>
    </w:p>
    <w:p>
      <w:pPr>
        <w:pStyle w:val="BookText"/>
        <w:rPr/>
      </w:pPr>
      <w:r>
        <w:rPr>
          <w:rFonts w:ascii="Amiri" w:hAnsi="Amiri" w:eastAsia="Amiri" w:cs="Amiri"/>
          <w:color w:val="111111"/>
          <w:sz w:val="28"/>
          <w:sz w:val="28"/>
          <w:szCs w:val="28"/>
          <w:rtl w:val="true"/>
          <w:lang w:bidi="ar-SA"/>
        </w:rPr>
        <w:t>قال في النهاية من ترك ضياعا فإلي الضياع العيال و أصله مصدر ضاع يضيع ضياعا فسمي العيال بالمصدر كما تقول من مات و ترك فقرا أي فقراء و إن كسرت الضاد كان جمع ضائع كجياع و جائع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ربما يتوهم التنافي بين أمثال هذا الخبر و بين ما ورد من الأخبار من طرق الخاصة و العامة من أن النبي صلي الله عليه و آله ترك الصلاة علي من توفي و عليه دين و قال صلوا علي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طريقنا حتي ضمنه بعض أصحابه و قد يجاب بأن هذا كان قبل ذلك عند التضيق و عدم حصول الغنائم و ذلك كان بعد التوسع في بيت المال و تيسر الفتوحات و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روي من طريق المخالفين أنه كان يؤتي بالمتوفي و عليه دين فيقول صلي الله عليه و آله هل ترك لدينه قضاء فإن قيل ترك صلي فلما فتح الله تعالي الفتوح قال صلي الله عليه و آله أنا أولي بالمؤمنين من أنفسهم من توفي و ترك دينا فعلي و من ترك مالا فلورثته</w:t>
      </w:r>
      <w:r>
        <w:rPr>
          <w:rFonts w:eastAsia="Amiri" w:cs="Amiri" w:ascii="Amiri" w:hAnsi="Amiri"/>
          <w:color w:val="111111"/>
          <w:sz w:val="28"/>
          <w:szCs w:val="28"/>
          <w:rtl w:val="true"/>
          <w:lang w:bidi="ar-SA"/>
        </w:rPr>
        <w:t>.</w:t>
      </w:r>
    </w:p>
    <w:p>
      <w:pPr>
        <w:pStyle w:val="Heading3"/>
        <w:numPr>
          <w:ilvl w:val="2"/>
          <w:numId w:val="1"/>
        </w:numPr>
        <w:rPr/>
      </w:pPr>
      <w:bookmarkStart w:id="2825" w:name="__RefHeading___Toc1494488_3381743652"/>
      <w:bookmarkStart w:id="2826" w:name="_Toc1307"/>
      <w:bookmarkEnd w:id="2825"/>
      <w:r>
        <w:rPr>
          <w:rtl w:val="true"/>
        </w:rPr>
        <w:t xml:space="preserve">باب سیزدهم </w:t>
      </w:r>
      <w:r>
        <w:rPr>
          <w:rtl w:val="true"/>
        </w:rPr>
        <w:t xml:space="preserve">: </w:t>
      </w:r>
      <w:r>
        <w:rPr>
          <w:rtl w:val="true"/>
        </w:rPr>
        <w:t>حق امام علیه السّلام بر مردم و حق مردم بر امام علیه السّلام</w:t>
      </w:r>
      <w:bookmarkEnd w:id="2826"/>
    </w:p>
    <w:p>
      <w:pPr>
        <w:pStyle w:val="Heading4"/>
        <w:numPr>
          <w:ilvl w:val="3"/>
          <w:numId w:val="1"/>
        </w:numPr>
        <w:rPr/>
      </w:pPr>
      <w:bookmarkStart w:id="2827" w:name="__RefHeading___Toc1494490_3381743652"/>
      <w:bookmarkStart w:id="2828" w:name="_Toc1308"/>
      <w:bookmarkEnd w:id="2827"/>
      <w:r>
        <w:rPr>
          <w:rtl w:val="true"/>
        </w:rPr>
        <w:t>روایات</w:t>
      </w:r>
      <w:bookmarkEnd w:id="2828"/>
    </w:p>
    <w:p>
      <w:pPr>
        <w:pStyle w:val="Heading5"/>
        <w:numPr>
          <w:ilvl w:val="4"/>
          <w:numId w:val="1"/>
        </w:numPr>
        <w:rPr/>
      </w:pPr>
      <w:bookmarkStart w:id="2829" w:name="__RefHeading___Toc1494492_3381743652"/>
      <w:bookmarkStart w:id="2830" w:name="_Toc1309"/>
      <w:bookmarkEnd w:id="2829"/>
      <w:r>
        <w:rPr>
          <w:rtl w:val="true"/>
        </w:rPr>
        <w:t xml:space="preserve">روایت </w:t>
      </w:r>
      <w:r>
        <w:rPr/>
        <w:t>1</w:t>
      </w:r>
      <w:bookmarkEnd w:id="283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از پدرش، از حضرت رضا علیه السّلام نقل کرد که پیامبر اکرم صلّی اللَّه علیه و آله بر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قرض یا خانواده بی‌سرپرست بگذارد، قرض او و کفالت خانواده‌اش بر من و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ثروتی بگذارد متعلق به ورثه‌اش است، به همین جهت نسبت به آنها مقدم از پدر و مادرشان گردیده و از خود آنها نیز به نفس خویش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امیرالمؤمنین علیه السّلام پس از پیامبر برای او نیز مثل آنچه که برای پیامبر بود، هست</w:t>
      </w:r>
      <w:r>
        <w:rPr>
          <w:rFonts w:eastAsia="IRNazanin" w:cs="IRNazanin"/>
          <w:color w:val="111111"/>
          <w:sz w:val="28"/>
          <w:szCs w:val="28"/>
          <w:rtl w:val="true"/>
          <w:lang w:bidi="fa-IR"/>
        </w:rPr>
        <w:t>.</w:t>
      </w:r>
      <w:r>
        <w:rPr>
          <w:rStyle w:val="FootnoteAnchor"/>
          <w:rtl w:val="true"/>
        </w:rPr>
        <w:footnoteReference w:id="1891"/>
      </w:r>
    </w:p>
    <w:p>
      <w:pPr>
        <w:pStyle w:val="Heading5"/>
        <w:numPr>
          <w:ilvl w:val="4"/>
          <w:numId w:val="1"/>
        </w:numPr>
        <w:rPr/>
      </w:pPr>
      <w:bookmarkStart w:id="2831" w:name="__RefHeading___Toc1494494_3381743652"/>
      <w:bookmarkStart w:id="2832" w:name="_Toc1310"/>
      <w:bookmarkEnd w:id="2831"/>
      <w:r>
        <w:rPr>
          <w:rtl w:val="true"/>
        </w:rPr>
        <w:t>توضیح</w:t>
      </w:r>
      <w:bookmarkEnd w:id="2832"/>
    </w:p>
    <w:p>
      <w:pPr>
        <w:pStyle w:val="BookText"/>
        <w:rPr/>
      </w:pP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ضیاعا فإلی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ضیاع یعنی خانواده و اصل آن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 یضیع ضیاعا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مصدر به خانواده معنا شده، چنان چه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ترک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باشد،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جائع</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چنین به نظر رسد که منافات است بین امثال این خبر و بین اخباری که از شیعه و سنی نقل شده که پیامبر اکرم نماز نخواند بر کسی که از دنیا رفته بود و از خود قرض به جای گذاشته بود و به مسلمانان فرمود که شما نماز بخوانید بر او، و از طریق شیعه روایت شده که نماز نخواند تا یکی از اصحاب قرض او را به گردن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تنافی چنین جواب داده می‌شود که این نماز نخواندن مربوط به زمانی بوده که وضع بیت المال خوب نبوده و هنوز غنایمی به دست نیامده بود و آنچه بعد می فرماید که قرض مسلمان به عهده من است، بعد از فتوحات و به دست آوردن غنایم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تأیید می کند آنچه که از طرف اهل سنت روایت شده که شخص فوت‌شده‌ای را می‌آوردند که مقروض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پرداخت قرض خود چیزی گذاشته؟ اگر می گفتند آری،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پیروزی‌هایی عنایت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 بر مؤمنین از خودشان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قرضی داشته باشد، قرض او به عهده من است و هر که مالی به جا گذارد، تعلق به ورثه‌اش دارد</w:t>
      </w:r>
      <w:r>
        <w:rPr>
          <w:rFonts w:eastAsia="IRNazanin" w:cs="IRNazanin"/>
          <w:color w:val="111111"/>
          <w:sz w:val="28"/>
          <w:szCs w:val="28"/>
          <w:rtl w:val="true"/>
          <w:lang w:bidi="fa-IR"/>
        </w:rPr>
        <w:t xml:space="preserve">. </w:t>
      </w:r>
      <w:bookmarkStart w:id="2833" w:name="pg17292_191934"/>
    </w:p>
    <w:p>
      <w:pPr>
        <w:pStyle w:val="BookText"/>
        <w:rPr/>
      </w:pPr>
      <w:bookmarkEnd w:id="2833"/>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ترك الصلاة نادرا للتأديب لئلا يستخف بالدين و إن كان يقضي آخرا دينه أو لا يقضي لهذه المصلحة أو يكون ترك الصلاة لمن استدان في معصية أو إسراف فإنه لا يجب أداء دينه حينئذ علي الإمام كما يدل عليه خبر ابن سيابة الآتي أو لمن كان يتهاون في أدائه و لم يكن عازما عليه</w:t>
      </w:r>
      <w:r>
        <w:rPr>
          <w:rFonts w:eastAsia="Amiri" w:cs="Amiri" w:ascii="Amiri" w:hAnsi="Amiri"/>
          <w:color w:val="111111"/>
          <w:sz w:val="28"/>
          <w:szCs w:val="28"/>
          <w:rtl w:val="true"/>
          <w:lang w:bidi="ar-SA"/>
        </w:rPr>
        <w:t>.</w:t>
      </w:r>
    </w:p>
    <w:p>
      <w:pPr>
        <w:pStyle w:val="Heading5"/>
        <w:numPr>
          <w:ilvl w:val="4"/>
          <w:numId w:val="1"/>
        </w:numPr>
        <w:rPr/>
      </w:pPr>
      <w:bookmarkStart w:id="2834" w:name="__RefHeading___Toc1494496_3381743652"/>
      <w:bookmarkStart w:id="2835" w:name="_Toc1311"/>
      <w:bookmarkEnd w:id="2834"/>
      <w:r>
        <w:rPr>
          <w:rtl w:val="true"/>
        </w:rPr>
        <w:t>«</w:t>
      </w:r>
      <w:r>
        <w:rPr/>
        <w:t>2</w:t>
      </w:r>
      <w:r>
        <w:rPr>
          <w:rtl w:val="true"/>
        </w:rPr>
        <w:t>»</w:t>
      </w:r>
      <w:bookmarkEnd w:id="2835"/>
    </w:p>
    <w:p>
      <w:pPr>
        <w:pStyle w:val="BookText"/>
        <w:rPr/>
      </w:pPr>
      <w:r>
        <w:rPr>
          <w:rFonts w:ascii="Amiri" w:hAnsi="Amiri" w:eastAsia="Amiri" w:cs="Amiri"/>
          <w:color w:val="111111"/>
          <w:sz w:val="28"/>
          <w:sz w:val="28"/>
          <w:szCs w:val="28"/>
          <w:rtl w:val="true"/>
          <w:lang w:bidi="ar-SA"/>
        </w:rPr>
        <w:t xml:space="preserve">فس، تفسير القمي النَّبِيُّ أَوْلي بِالْمُؤْمِنِينَ مِنْ أَنْفُسِهِمْ وَ أَزْواجُهُ أُمَّهاتُهُمْ </w:t>
      </w:r>
      <w:r>
        <w:rPr>
          <w:rStyle w:val="FootnoteAnchor"/>
          <w:rtl w:val="true"/>
        </w:rPr>
        <w:footnoteReference w:id="1892"/>
      </w:r>
      <w:r>
        <w:rPr>
          <w:rFonts w:ascii="Amiri" w:hAnsi="Amiri" w:eastAsia="Amiri" w:cs="Amiri"/>
          <w:color w:val="111111"/>
          <w:sz w:val="28"/>
          <w:sz w:val="28"/>
          <w:szCs w:val="28"/>
          <w:rtl w:val="true"/>
          <w:lang w:bidi="ar-SA"/>
        </w:rPr>
        <w:t xml:space="preserve">قَالَ نَزَلَتْ وَ هُوَ أَبٌ لَهُمْ وَ </w:t>
      </w:r>
      <w:r>
        <w:rPr>
          <w:rStyle w:val="FootnoteAnchor"/>
          <w:rtl w:val="true"/>
        </w:rPr>
        <w:footnoteReference w:id="1893"/>
      </w:r>
      <w:r>
        <w:rPr>
          <w:rFonts w:ascii="Amiri" w:hAnsi="Amiri" w:eastAsia="Amiri" w:cs="Amiri"/>
          <w:color w:val="111111"/>
          <w:sz w:val="28"/>
          <w:sz w:val="28"/>
          <w:szCs w:val="28"/>
          <w:rtl w:val="true"/>
          <w:lang w:bidi="ar-SA"/>
        </w:rPr>
        <w:t xml:space="preserve">مَعْنَي أَزْواجُهُ أُمَّهاتُهُمْ فَجَعَلَ اللَّهُ الْمُؤْمِنِينَ أَوْلَادَ رَسُولِ اللَّهِ صلي الله عليه و آله وَ جَعَلَ رَسُولَ اللَّهِ صلي الله عليه و آله أَباً لَهُمْ لِمَنْ لَمْ يَقْدِرْ أَنْ يَصُونَ نَفْسَهُ وَ لَمْ يَكُنْ لَهُ مَالٌ وَ لَيْسَ لَهُ عَلَي نَفْسِهِ 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اللَّهُ تَبَارَكَ وَ تَعَالَي نَبِيَّهُ أَوْلَي بِالْمُؤْمِنِينَ مِنْ أَنْفُسِهِمْ </w:t>
      </w:r>
      <w:r>
        <w:rPr>
          <w:rStyle w:val="FootnoteAnchor"/>
          <w:rtl w:val="true"/>
        </w:rPr>
        <w:footnoteReference w:id="1894"/>
      </w:r>
      <w:r>
        <w:rPr>
          <w:rFonts w:ascii="Amiri" w:hAnsi="Amiri" w:eastAsia="Amiri" w:cs="Amiri"/>
          <w:color w:val="111111"/>
          <w:sz w:val="28"/>
          <w:sz w:val="28"/>
          <w:szCs w:val="28"/>
          <w:rtl w:val="true"/>
          <w:lang w:bidi="ar-SA"/>
        </w:rPr>
        <w:t xml:space="preserve">وَ هُوَ قَوْلُ رَسُولِ اللَّهِ صلي الله عليه و آله بِغَدِيرِ خُمٍّ أَيُّهَا النَّاسُ أَ لَسْتُ أَوْلَي بِكُمْ مِنْ أَنْفُسِكُمْ قَالُوا بَلَي ثُمَّ أَوْجَبَ لِأَمِيرِ الْمُؤْمِنِينَ عليه السلام مَا أَوْجَبَهُ لِنَفْسِهِ عَلَيْهِمْ مِنَ الْوَلَايَةِ فَقَالَ أَلَا 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جَعَلَ اللَّهُ النَّبِيَّ صلي الله عليه و آله أَبَ الْمُؤْمِنِينَ </w:t>
      </w:r>
      <w:r>
        <w:rPr>
          <w:rStyle w:val="FootnoteAnchor"/>
          <w:rtl w:val="true"/>
        </w:rPr>
        <w:footnoteReference w:id="1895"/>
      </w:r>
      <w:r>
        <w:rPr>
          <w:rFonts w:ascii="Amiri" w:hAnsi="Amiri" w:eastAsia="Amiri" w:cs="Amiri"/>
          <w:color w:val="111111"/>
          <w:sz w:val="28"/>
          <w:sz w:val="28"/>
          <w:szCs w:val="28"/>
          <w:rtl w:val="true"/>
          <w:lang w:bidi="ar-SA"/>
        </w:rPr>
        <w:t xml:space="preserve">أَلْزَمَهُ مَئُونَتَهُمْ وَ تَرْبِيَةَ أَيْتَامِهِمْ فَعِنْدَ ذَلِكَ صَعِدَ رَسُولُ اللَّهِ صلي الله عليه و آله فَقَالَ مَنْ تَرَكَ مَالًا فَلِوَرَثَتِهِ وَ مَنْ تَرَكَ دَيْناً أَوْ ضَيَاعاً فَعَلَيَّ وَ إِلَيَّ فَأَلْزَمَ اللَّهُ نَبِيَّهُ لِلْمُؤْمِنِينَ مَا يُلْزِمُ الْوَالِدَ لِلْوَلَدِ وَ أَلْزَمَ الْمُؤْمِنِينَ مِنَ الطَّاعَةِ لَهُ مَا يُلْزِمُ الْوَلَدَ لِلْوَالِدِ فَكَذَلِكَ أَلْزَمَ أَمِيرَ الْمُؤْمِنِينَ مَا أَلْزَمَ رَسُولَ اللَّهِ صلي الله عليه و آله مِنْ ذَلِكَ وَ بَعْدَهُ الْأَئِمَّةَ وَاحِداً وَاحِداً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الدَّلِيلُ عَلَي أَنَّ رَسُولَ اللَّهِ صلي الله عليه و آله وَ أَمِيرَ الْمُؤْمِنِينَ عليه السلام هُمَا الْوَالِدَانِ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نماز نخواندن برای تأدیب بوده که مسلمانان در مورد قرض، سهل انگاری نکنند، چه دیگری دین او را به خاطر این مصلحت پرداخت 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نخواندن مربوط به کسی بوده که قرض را در راه معصیت به کار برده یا اسراف در مخارج کرده، چون در این صورت پرداخت قرض او بر امام واجب نیست، چنان چه خبر ابن سیابه که بعد ذکر می‌شود شاهد آن است، یا مربوط به کسی است که سهل انگاری در پرداخت کرده و تصمیم به پرداخت آن را نداشته</w:t>
      </w:r>
      <w:r>
        <w:rPr>
          <w:rFonts w:eastAsia="IRNazanin" w:cs="IRNazanin"/>
          <w:color w:val="111111"/>
          <w:sz w:val="28"/>
          <w:szCs w:val="28"/>
          <w:rtl w:val="true"/>
          <w:lang w:bidi="fa-IR"/>
        </w:rPr>
        <w:t>.</w:t>
      </w:r>
    </w:p>
    <w:p>
      <w:pPr>
        <w:pStyle w:val="Heading5"/>
        <w:numPr>
          <w:ilvl w:val="4"/>
          <w:numId w:val="1"/>
        </w:numPr>
        <w:rPr/>
      </w:pPr>
      <w:bookmarkStart w:id="2836" w:name="__RefHeading___Toc1494498_3381743652"/>
      <w:bookmarkStart w:id="2837" w:name="_Toc1312"/>
      <w:bookmarkEnd w:id="2836"/>
      <w:r>
        <w:rPr>
          <w:rtl w:val="true"/>
        </w:rPr>
        <w:t xml:space="preserve">روایت </w:t>
      </w:r>
      <w:r>
        <w:rPr/>
        <w:t>2</w:t>
      </w:r>
      <w:bookmarkEnd w:id="2837"/>
    </w:p>
    <w:p>
      <w:pPr>
        <w:pStyle w:val="BookText"/>
        <w:rPr/>
      </w:pP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 أَزْواجُهُ أُمَّهاتُهُمْ</w:t>
      </w:r>
      <w:r>
        <w:rPr>
          <w:rFonts w:eastAsia="Amiri" w:cs="Amiri" w:ascii="Amiri" w:hAnsi="Amiri"/>
          <w:color w:val="111111"/>
          <w:sz w:val="28"/>
          <w:szCs w:val="28"/>
          <w:rtl w:val="true"/>
          <w:lang w:bidi="ar-SA"/>
        </w:rPr>
        <w:t>»</w:t>
      </w:r>
      <w:r>
        <w:rPr>
          <w:rStyle w:val="FootnoteAnchor"/>
          <w:rtl w:val="true"/>
        </w:rPr>
        <w:footnoteReference w:id="189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همسرانش مادران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حالی که پیامبر پدر آنها است و با همین معنی زنان پیامبر، مادران آنها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مؤمنین را فرزندان پیامبر و پیامبر را پدر آنها قرار داده، برای کسی که نمی تواند خود را حفظ کند، نه مالی دارد و نه قدرت اداره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پیامبرش را مقدم قرار داده بر مؤمنان از خودشان و این معنی همان است که پیامبر اکرم در غدیر خم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خودتان بر خودتان مقدم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چه برای خود لازم و واجب نموده بود، برای امیرالمؤمنین علیه السّلام اثبات کرد که همان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کنت مولا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پیامبر را پدر مؤمنین قرار داده، خرج آنها و تربیت یتیم هایشان را نیز به عهده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 اکرم بر فراز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مالی به جا بگذارد متعلق به ورثه اوست و هر کسی قرضی یا اهل و عیال بی‌سرپرست بگذارد، به عهده من است و به من برگشت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پیامبرش آنچه را که پدر برای فرزندش تعهد می نماید، لازم شمرده و همان اطاعت را که فرزند از پدر باید بنماید، لازم نموده که مؤمنان از پیامبر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هر چه برای پیامبر لازم شد، برای امیرالمؤمنین علیه السّلام نیز لازم است و پس از آن جناب برای سایر ائمه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که پیامبر اکرم و امیرالمؤمنین علیهما السّلام دو پدر هستند، این آیه است</w:t>
      </w:r>
      <w:r>
        <w:rPr>
          <w:rFonts w:eastAsia="IRNazanin" w:cs="IRNazanin"/>
          <w:color w:val="111111"/>
          <w:sz w:val="28"/>
          <w:szCs w:val="28"/>
          <w:rtl w:val="true"/>
          <w:lang w:bidi="fa-IR"/>
        </w:rPr>
        <w:t xml:space="preserve">: </w:t>
      </w:r>
      <w:bookmarkStart w:id="2838" w:name="pg17292_191935"/>
    </w:p>
    <w:p>
      <w:pPr>
        <w:pStyle w:val="BookText"/>
        <w:rPr/>
      </w:pPr>
      <w:bookmarkEnd w:id="2838"/>
      <w:r>
        <w:rPr>
          <w:rFonts w:ascii="Amiri" w:hAnsi="Amiri" w:eastAsia="Amiri" w:cs="Amiri"/>
          <w:color w:val="111111"/>
          <w:sz w:val="28"/>
          <w:sz w:val="28"/>
          <w:szCs w:val="28"/>
          <w:rtl w:val="true"/>
          <w:lang w:bidi="ar-SA"/>
        </w:rPr>
        <w:t xml:space="preserve">وَ اعْبُدُوا اللَّهَ وَ لا تُشْرِكُوا بِهِ شَيْئاً وَ بِالْوالِدَيْنِ إِحْساناً </w:t>
      </w:r>
      <w:r>
        <w:rPr>
          <w:rStyle w:val="FootnoteAnchor"/>
          <w:rtl w:val="true"/>
        </w:rPr>
        <w:footnoteReference w:id="1898"/>
      </w:r>
      <w:r>
        <w:rPr>
          <w:rFonts w:ascii="Amiri" w:hAnsi="Amiri" w:eastAsia="Amiri" w:cs="Amiri"/>
          <w:color w:val="111111"/>
          <w:sz w:val="28"/>
          <w:sz w:val="28"/>
          <w:szCs w:val="28"/>
          <w:rtl w:val="true"/>
          <w:lang w:bidi="ar-SA"/>
        </w:rPr>
        <w:t xml:space="preserve">فَالْوَالِدَانِ رَسُولُ اللَّهِ صلي الله عليه و آله وَ أَمِيرُ الْمُؤْمِنِينَ عليه السلام وَ قَالَ الصَّادِقُ عليه السلام وَ كَانَ إِسْلَامُ عَامَّةِ الْيَهُودِ بِهَذَا السَّبَبِ لِأَنَّهُمْ آمَنُوا عَلَي أَنْفُسِهِمْ وَ عِيَالاتِهِمْ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9" w:name="__RefHeading___Toc1494500_3381743652"/>
      <w:bookmarkStart w:id="2840" w:name="_Toc1313"/>
      <w:bookmarkEnd w:id="2839"/>
      <w:r>
        <w:rPr>
          <w:rtl w:val="true"/>
        </w:rPr>
        <w:t>«</w:t>
      </w:r>
      <w:r>
        <w:rPr/>
        <w:t>3</w:t>
      </w:r>
      <w:r>
        <w:rPr>
          <w:rtl w:val="true"/>
        </w:rPr>
        <w:t>»</w:t>
      </w:r>
      <w:bookmarkEnd w:id="2840"/>
    </w:p>
    <w:p>
      <w:pPr>
        <w:pStyle w:val="BookText"/>
        <w:rPr/>
      </w:pPr>
      <w:r>
        <w:rPr>
          <w:rFonts w:ascii="Amiri" w:hAnsi="Amiri" w:eastAsia="Amiri" w:cs="Amiri"/>
          <w:color w:val="111111"/>
          <w:sz w:val="28"/>
          <w:sz w:val="28"/>
          <w:szCs w:val="28"/>
          <w:rtl w:val="true"/>
          <w:lang w:bidi="ar-SA"/>
        </w:rPr>
        <w:t>جا، المجالس للمفيد عَنِ الصَّادِقِ عليه السلام قَالَ النَّبِيُّ صلي الله عليه و آله فِي خُطْبَةِ مِنًي أَيُّهَا النَّاسُ مَنْ تَرَكَ مَالًا فَلِأَهْلِهِ وَ لِوَرَثَتِهِ وَ مَنْ تَرَكَ كَلًّا أَوْ ضَيَاعاً فَعَلَيَّ وَ إِلَيَّ</w:t>
      </w:r>
      <w:r>
        <w:rPr>
          <w:rFonts w:eastAsia="Amiri" w:cs="Amiri" w:ascii="Amiri" w:hAnsi="Amiri"/>
          <w:color w:val="111111"/>
          <w:sz w:val="28"/>
          <w:szCs w:val="28"/>
          <w:rtl w:val="true"/>
          <w:lang w:bidi="ar-SA"/>
        </w:rPr>
        <w:t>.</w:t>
      </w:r>
    </w:p>
    <w:p>
      <w:pPr>
        <w:pStyle w:val="Heading5"/>
        <w:numPr>
          <w:ilvl w:val="4"/>
          <w:numId w:val="1"/>
        </w:numPr>
        <w:rPr/>
      </w:pPr>
      <w:bookmarkStart w:id="2841" w:name="__RefHeading___Toc1494502_3381743652"/>
      <w:bookmarkStart w:id="2842" w:name="_Toc1314"/>
      <w:bookmarkEnd w:id="2841"/>
      <w:r>
        <w:rPr>
          <w:rtl w:val="true"/>
        </w:rPr>
        <w:t>بيان</w:t>
      </w:r>
      <w:bookmarkEnd w:id="2842"/>
    </w:p>
    <w:p>
      <w:pPr>
        <w:pStyle w:val="BookText"/>
        <w:rPr/>
      </w:pPr>
      <w:r>
        <w:rPr>
          <w:rFonts w:ascii="Amiri" w:hAnsi="Amiri" w:eastAsia="Amiri" w:cs="Amiri"/>
          <w:color w:val="111111"/>
          <w:sz w:val="28"/>
          <w:sz w:val="28"/>
          <w:szCs w:val="28"/>
          <w:rtl w:val="true"/>
          <w:lang w:bidi="ar-SA"/>
        </w:rPr>
        <w:t>الكل العيال و الثقال و من لا ولد له و لا 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بإسناده في باب البدع من كتاب العلم</w:t>
      </w:r>
      <w:r>
        <w:rPr>
          <w:rFonts w:eastAsia="Amiri" w:cs="Amiri" w:ascii="Amiri" w:hAnsi="Amiri"/>
          <w:color w:val="111111"/>
          <w:sz w:val="28"/>
          <w:szCs w:val="28"/>
          <w:rtl w:val="true"/>
          <w:lang w:bidi="ar-SA"/>
        </w:rPr>
        <w:t>.</w:t>
      </w:r>
    </w:p>
    <w:p>
      <w:pPr>
        <w:pStyle w:val="Heading5"/>
        <w:numPr>
          <w:ilvl w:val="4"/>
          <w:numId w:val="1"/>
        </w:numPr>
        <w:rPr/>
      </w:pPr>
      <w:bookmarkStart w:id="2843" w:name="__RefHeading___Toc1494504_3381743652"/>
      <w:bookmarkStart w:id="2844" w:name="_Toc1315"/>
      <w:bookmarkEnd w:id="2843"/>
      <w:r>
        <w:rPr>
          <w:rtl w:val="true"/>
        </w:rPr>
        <w:t>«</w:t>
      </w:r>
      <w:r>
        <w:rPr/>
        <w:t>4</w:t>
      </w:r>
      <w:r>
        <w:rPr>
          <w:rtl w:val="true"/>
        </w:rPr>
        <w:t>»</w:t>
      </w:r>
      <w:bookmarkEnd w:id="2844"/>
    </w:p>
    <w:p>
      <w:pPr>
        <w:pStyle w:val="BookText"/>
        <w:rPr/>
      </w:pPr>
      <w:r>
        <w:rPr>
          <w:rFonts w:ascii="Amiri" w:hAnsi="Amiri" w:eastAsia="Amiri" w:cs="Amiri"/>
          <w:color w:val="111111"/>
          <w:sz w:val="28"/>
          <w:sz w:val="28"/>
          <w:szCs w:val="28"/>
          <w:rtl w:val="true"/>
          <w:lang w:bidi="ar-SA"/>
        </w:rPr>
        <w:t>كا، الكافي الْحُسَيْنُ بْنُ مُحَمَّدٍ عَنِ الْمُعَلَّي عَنْ مُحَمَّدِ بْنِ جُمْهُورٍ عَنْ حَمَّادِ بْنِ عُثْمَانَ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مَا حَقُّ الْإِمَامِ عَلَي النَّاسِ قَالَ حَقُّهُ عَلَيْهِمْ أَنْ يَسْمَعُوا لَهُ وَ يُطِيعُوا قُلْتُ فَمَا حَقُّهُمْ عَلَيْهِ قَالَ يُقَسِّمُ بَيْنَهُمْ بِالسَّوِيَّةِ وَ يَعْدِلُ فِي الرَّعِيَّةِ فَإِذَا كَانَ ذَلِكَ فِي النَّاسِ فَلَا يُبَالِي مَنْ أَخَذَ هَاهُنَا وَ هَاهُنَا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يَحْيَي عَنْ مُحَمَّدِ بْنِ الْحُسَيْنِ عَنِ ابْنِ بَزِيعٍ عَنْ مَنْصُورِ بْنِ يُونُسَ عَنْ أَبِي حَمْزَةَ عَنْ أَبِي جَعْفَرٍ عليه السلام مِثْلَهُ إِلَّا أَنَّهُ قَالَ هَكَذَا وَ هَكَذَا وَ هَكَذَا يَعْنِي مِنْ بَيْنِ يَدَيْهِ وَ مِنْ خَلْفِهِ وَ عَنْ يَمِينِهِ وَ عَنْ شِمَالِهِ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5" w:name="__RefHeading___Toc1494506_3381743652"/>
      <w:bookmarkStart w:id="2846" w:name="_Toc1316"/>
      <w:bookmarkEnd w:id="2845"/>
      <w:r>
        <w:rPr>
          <w:rtl w:val="true"/>
        </w:rPr>
        <w:t>بيان</w:t>
      </w:r>
      <w:bookmarkEnd w:id="2846"/>
    </w:p>
    <w:p>
      <w:pPr>
        <w:pStyle w:val="BookText"/>
        <w:rPr/>
      </w:pPr>
      <w:r>
        <w:rPr>
          <w:rFonts w:ascii="Amiri" w:hAnsi="Amiri" w:eastAsia="Amiri" w:cs="Amiri"/>
          <w:color w:val="111111"/>
          <w:sz w:val="28"/>
          <w:sz w:val="28"/>
          <w:szCs w:val="28"/>
          <w:rtl w:val="true"/>
          <w:lang w:bidi="ar-SA"/>
        </w:rPr>
        <w:t>أن يسمعوا له كأن المراد بالسماع القبول و الطاعة فالفقرة الثانية مفسرة لها أو المراد به الإنصات إليه و عدم الالتفات إلي غيره عند سماع كلامه أو المراد بالأولي الإقرار و بالثانية العمل فإذا كان ذلك في الناس أي إن الإمام إذا عدل في الرعية و أجري حكم الله فيهم و قسم بالسوية فلا يبالي بسخط الناس و خروجهم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w:t>
      </w:r>
      <w:r>
        <w:rPr>
          <w:rFonts w:eastAsia="Amiri" w:cs="Amiri" w:ascii="Amiri" w:hAnsi="Amiri"/>
          <w:color w:val="111111"/>
          <w:sz w:val="28"/>
          <w:szCs w:val="28"/>
          <w:rtl w:val="true"/>
          <w:lang w:bidi="ar-SA"/>
        </w:rPr>
        <w:t>»</w:t>
      </w:r>
      <w:r>
        <w:rPr>
          <w:rStyle w:val="FootnoteAnchor"/>
          <w:rtl w:val="true"/>
        </w:rPr>
        <w:footnoteReference w:id="1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بپرستید و چیزی را با او شریک مگردانید و به پدر و مادر احسان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پیامبر اکرم و امیرالمؤمنین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تمام یهودیان به همین علت بود که از جانب خود و خانواده خویش خاطر جمع شدند</w:t>
      </w:r>
      <w:r>
        <w:rPr>
          <w:rFonts w:eastAsia="IRNazanin" w:cs="IRNazanin"/>
          <w:color w:val="111111"/>
          <w:sz w:val="28"/>
          <w:szCs w:val="28"/>
          <w:rtl w:val="true"/>
          <w:lang w:bidi="fa-IR"/>
        </w:rPr>
        <w:t>.</w:t>
      </w:r>
      <w:r>
        <w:rPr>
          <w:rStyle w:val="FootnoteAnchor"/>
          <w:rtl w:val="true"/>
        </w:rPr>
        <w:footnoteReference w:id="1903"/>
      </w:r>
    </w:p>
    <w:p>
      <w:pPr>
        <w:pStyle w:val="Heading5"/>
        <w:numPr>
          <w:ilvl w:val="4"/>
          <w:numId w:val="1"/>
        </w:numPr>
        <w:rPr/>
      </w:pPr>
      <w:bookmarkStart w:id="2847" w:name="__RefHeading___Toc1494508_3381743652"/>
      <w:bookmarkStart w:id="2848" w:name="_Toc1317"/>
      <w:bookmarkEnd w:id="2847"/>
      <w:r>
        <w:rPr>
          <w:rtl w:val="true"/>
        </w:rPr>
        <w:t xml:space="preserve">روایت </w:t>
      </w:r>
      <w:r>
        <w:rPr/>
        <w:t>3</w:t>
      </w:r>
      <w:bookmarkEnd w:id="2848"/>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 که پیامبر اکرم صلّی اللَّه علیه و آله در خطبه منی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مالی را گذاشت متعلق به ورثه اوست و هر کسی زن و فرزند بی‌سرپرستی را به جا گذاشت، کفیل آنها منم و اداره آنها با من است</w:t>
      </w:r>
      <w:r>
        <w:rPr>
          <w:rFonts w:eastAsia="IRNazanin" w:cs="IRNazanin"/>
          <w:color w:val="111111"/>
          <w:sz w:val="28"/>
          <w:szCs w:val="28"/>
          <w:rtl w:val="true"/>
          <w:lang w:bidi="fa-IR"/>
        </w:rPr>
        <w:t>.</w:t>
      </w:r>
    </w:p>
    <w:p>
      <w:pPr>
        <w:pStyle w:val="Heading5"/>
        <w:numPr>
          <w:ilvl w:val="4"/>
          <w:numId w:val="1"/>
        </w:numPr>
        <w:rPr/>
      </w:pPr>
      <w:bookmarkStart w:id="2849" w:name="__RefHeading___Toc1494510_3381743652"/>
      <w:bookmarkStart w:id="2850" w:name="_Toc1318"/>
      <w:bookmarkEnd w:id="2849"/>
      <w:r>
        <w:rPr>
          <w:rtl w:val="true"/>
        </w:rPr>
        <w:t>توضیح</w:t>
      </w:r>
      <w:bookmarkEnd w:id="28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عیال و بار سنگین آن و کسی که فرزند و پدری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صورت کامل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851" w:name="__RefHeading___Toc1494512_3381743652"/>
      <w:bookmarkStart w:id="2852" w:name="_Toc1319"/>
      <w:bookmarkEnd w:id="2851"/>
      <w:r>
        <w:rPr>
          <w:rtl w:val="true"/>
        </w:rPr>
        <w:t xml:space="preserve">روایت </w:t>
      </w:r>
      <w:r>
        <w:rPr/>
        <w:t>4</w:t>
      </w:r>
      <w:bookmarkEnd w:id="2852"/>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بر مردم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این است که حرفش را بشنوند 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مردم بر او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بین آنها به تساوی بکند و در بین مردم عدالت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بین مردم چنین عمل کرد، دیگر باکی ندارد که گروهی به این طرف و آن طرف روند</w:t>
      </w:r>
      <w:r>
        <w:rPr>
          <w:rFonts w:eastAsia="IRNazanin" w:cs="IRNazanin"/>
          <w:color w:val="111111"/>
          <w:sz w:val="28"/>
          <w:szCs w:val="28"/>
          <w:rtl w:val="true"/>
          <w:lang w:bidi="fa-IR"/>
        </w:rPr>
        <w:t>.</w:t>
      </w:r>
      <w:r>
        <w:rPr>
          <w:rStyle w:val="FootnoteAnchor"/>
          <w:rtl w:val="true"/>
        </w:rPr>
        <w:footnoteReference w:id="1904"/>
      </w:r>
    </w:p>
    <w:p>
      <w:pPr>
        <w:pStyle w:val="BookText"/>
        <w:rPr/>
      </w:pPr>
      <w:r>
        <w:rPr>
          <w:rFonts w:ascii="IRNazanin" w:hAnsi="IRNazanin" w:eastAsia="IRNazanin"/>
          <w:color w:val="111111"/>
          <w:sz w:val="28"/>
          <w:sz w:val="28"/>
          <w:szCs w:val="28"/>
          <w:rtl w:val="true"/>
          <w:lang w:bidi="fa-IR"/>
        </w:rPr>
        <w:t>در روایت دیگری از ابو حمزه، از امام باقر علیه السّلام همین معنی نقل می‌شود و امام در آخر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و هکذا و هکذا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جلو یا پشت یا راست و یا چپ مردم متفرق شوند</w:t>
      </w:r>
      <w:r>
        <w:rPr>
          <w:rFonts w:eastAsia="IRNazanin" w:cs="IRNazanin"/>
          <w:color w:val="111111"/>
          <w:sz w:val="28"/>
          <w:szCs w:val="28"/>
          <w:rtl w:val="true"/>
          <w:lang w:bidi="fa-IR"/>
        </w:rPr>
        <w:t>.</w:t>
      </w:r>
      <w:r>
        <w:rPr>
          <w:rStyle w:val="FootnoteAnchor"/>
          <w:rtl w:val="true"/>
        </w:rPr>
        <w:footnoteReference w:id="1905"/>
      </w:r>
    </w:p>
    <w:p>
      <w:pPr>
        <w:pStyle w:val="Heading5"/>
        <w:numPr>
          <w:ilvl w:val="4"/>
          <w:numId w:val="1"/>
        </w:numPr>
        <w:rPr/>
      </w:pPr>
      <w:bookmarkStart w:id="2853" w:name="__RefHeading___Toc1494514_3381743652"/>
      <w:bookmarkStart w:id="2854" w:name="_Toc1320"/>
      <w:bookmarkEnd w:id="2853"/>
      <w:r>
        <w:rPr>
          <w:rtl w:val="true"/>
        </w:rPr>
        <w:t>توضیح</w:t>
      </w:r>
      <w:bookmarkEnd w:id="285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گوش دادن، قبول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که اطاعت کند، تفسیر آن است یا مراد از گوش دادن خاموش بودن و توجه به جای دیگر نکردن به هنگام شنیدن کلام او است و شاید مراد از گوش دادن، اقرار است و منظور از اطاعت کردن،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تفرق مردم به چپ و راست وقتی امام عدالت ورزید و حکم خدا را در بین مردم پیاده کرد و به تساوی قسمت کرد، باکی ندارد از خشم و خروجشان از </w:t>
      </w:r>
      <w:bookmarkStart w:id="2855" w:name="pg17292_191936"/>
    </w:p>
    <w:p>
      <w:pPr>
        <w:pStyle w:val="BookText"/>
        <w:rPr/>
      </w:pPr>
      <w:bookmarkEnd w:id="2855"/>
      <w:r>
        <w:rPr>
          <w:rFonts w:ascii="Amiri" w:hAnsi="Amiri" w:eastAsia="Amiri" w:cs="Amiri"/>
          <w:color w:val="111111"/>
          <w:sz w:val="28"/>
          <w:sz w:val="28"/>
          <w:szCs w:val="28"/>
          <w:rtl w:val="true"/>
          <w:lang w:bidi="ar-SA"/>
        </w:rPr>
        <w:t>الدين و ذهاب كل منهم إلي ناحية بسبب ذلك كما تفرق الناس عن أمير المؤمنين صلوات الله عليه بسبب ذلك حيث سوي بين الرؤساء و الضعفاء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كانت سنة رسول الله صلي الله عليه و آله و قد غيرها خلفاء الجور بعده تأليفا لقلوب الرؤساء و الأشراف فلما أراد أمير المؤمنين عليه السلام تجديد سنة رسول الله صلي الله عليه و آله صار الأمر إلي ما 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نقل عن النبي صلي الله عليه و آله في غنائم حنين و الهوازن من تفضيل جماعة من أهل مكة و أشراف العرب فكأنه كان مأمورا بذلك في خصوص تلك الواقعة لمصلحة عظيمة في الدين أو كان ذلك من نصيبه صلي الله عليه و آله و سهم أهل بيته عليهم السلام من الخمس</w:t>
      </w:r>
      <w:r>
        <w:rPr>
          <w:rFonts w:eastAsia="Amiri" w:cs="Amiri" w:ascii="Amiri" w:hAnsi="Amiri"/>
          <w:color w:val="111111"/>
          <w:sz w:val="28"/>
          <w:szCs w:val="28"/>
          <w:rtl w:val="true"/>
          <w:lang w:bidi="ar-SA"/>
        </w:rPr>
        <w:t>.</w:t>
      </w:r>
    </w:p>
    <w:p>
      <w:pPr>
        <w:pStyle w:val="Heading5"/>
        <w:numPr>
          <w:ilvl w:val="4"/>
          <w:numId w:val="1"/>
        </w:numPr>
        <w:rPr/>
      </w:pPr>
      <w:bookmarkStart w:id="2856" w:name="__RefHeading___Toc1494516_3381743652"/>
      <w:bookmarkStart w:id="2857" w:name="_Toc1321"/>
      <w:bookmarkEnd w:id="2856"/>
      <w:r>
        <w:rPr>
          <w:rtl w:val="true"/>
        </w:rPr>
        <w:t>«</w:t>
      </w:r>
      <w:r>
        <w:rPr/>
        <w:t>5</w:t>
      </w:r>
      <w:r>
        <w:rPr>
          <w:rtl w:val="true"/>
        </w:rPr>
        <w:t>»</w:t>
      </w:r>
      <w:bookmarkEnd w:id="2857"/>
    </w:p>
    <w:p>
      <w:pPr>
        <w:pStyle w:val="BookText"/>
        <w:rPr/>
      </w:pPr>
      <w:r>
        <w:rPr>
          <w:rFonts w:ascii="Amiri" w:hAnsi="Amiri" w:eastAsia="Amiri" w:cs="Amiri"/>
          <w:color w:val="111111"/>
          <w:sz w:val="28"/>
          <w:sz w:val="28"/>
          <w:szCs w:val="28"/>
          <w:rtl w:val="true"/>
          <w:lang w:bidi="ar-SA"/>
        </w:rPr>
        <w:t xml:space="preserve">كا، الكافي مُحَمَّدُ بْنُ يَحْيَي عَنْ بَعْضِ أَصْحَابِنَا عَنْ هَارُونَ عَنِ ابْنِ صَدَقَةَ عَنْ أَبِي عَبْدِ اللَّهِ عليه السلام قَالَ قَالَ أَمِيرُ الْمُؤْمِنِينَ عليه السلام لَا تَخْتَانُوا وُلَاتَكُمْ وَ لَا تَغُشُّوا هُدَاتَكُمْ وَ لَا تُجَهِّلُوا أَئِمَّتَكُمْ وَ لَا تَصَدَّعُوا عَنْ حَبْلِكُمْ فَتَفْشَلُوا وَ تَذْهَبَ رِيحُكُمْ وَ عَلَي هَذَا فَلْيَكُنْ تَأْسِيسُ أُمُورِكُمْ وَ الْزَمُوا هَذِهِ الطَّرِيقَةَ فَإِنَّكُمْ لَوْ عَايَنْتُمْ مَا عَايَنَ مَنْ قَدْ مَاتَ مِنْكُمْ مِمَّنْ خَالَفَ مَا قَدْ تُدْعَوْنَ إِلَيْهِ لَبَدَرْتُمْ وَ خَرَجْتُمْ وَ لَسَمِعْتُمْ وَ لَكِنْ مَحْجُوبٌ عَنْكُمْ مَا قَدْ عَايَنُوا وَ قَرِيباً مَّا يُطْرَحُ الْحِجَابُ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8" w:name="__RefHeading___Toc1494518_3381743652"/>
      <w:bookmarkStart w:id="2859" w:name="_Toc1322"/>
      <w:bookmarkEnd w:id="2858"/>
      <w:r>
        <w:rPr>
          <w:rtl w:val="true"/>
        </w:rPr>
        <w:t>بيان</w:t>
      </w:r>
      <w:bookmarkEnd w:id="2859"/>
    </w:p>
    <w:p>
      <w:pPr>
        <w:pStyle w:val="BookText"/>
        <w:rPr/>
      </w:pPr>
      <w:r>
        <w:rPr>
          <w:rFonts w:ascii="Amiri" w:hAnsi="Amiri" w:eastAsia="Amiri" w:cs="Amiri"/>
          <w:color w:val="111111"/>
          <w:sz w:val="28"/>
          <w:sz w:val="28"/>
          <w:szCs w:val="28"/>
          <w:rtl w:val="true"/>
          <w:lang w:bidi="ar-SA"/>
        </w:rPr>
        <w:t>الاختيان الخيانة و أما النسبة إلي الخيانة كما توهم فلم يرد في اللغة و المراد بالولاة الأئمة عليهم السلام أو الأعم منهم و من المنصوبين من قبلهم خصوصا بل عموما أيضا و كذا الهداة هم الأئمة عليهم السلام أو الأعم منهم و من العلماء الهادين إلي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تجهلوا علي بناء التفعيل أي لا تنسبوهم إلي الجهل أو علي بناء المجرد أي اعرفوهم بصفاتهم و علاماتهم و دلائلهم و ميزوا بين ولاة الحق و ولاة الجور و لا تجهروا حقوقهم و رعايتهم و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التصدع التفرق و الحبل كناية عما يتوصل به إلي النجاة و المراد هنا</w:t>
      </w:r>
    </w:p>
    <w:p>
      <w:pPr>
        <w:pStyle w:val="BookText"/>
        <w:rPr/>
      </w:pPr>
      <w:r>
        <w:rPr>
          <w:rFonts w:ascii="IRNazanin" w:hAnsi="IRNazanin" w:eastAsia="IRNazanin"/>
          <w:color w:val="111111"/>
          <w:sz w:val="28"/>
          <w:sz w:val="28"/>
          <w:szCs w:val="28"/>
          <w:rtl w:val="true"/>
          <w:lang w:bidi="fa-IR"/>
        </w:rPr>
        <w:t>دین و رفتن هر کدامشان به طرفی 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اطراف امیرالمؤمنین علیه السّلام را به واسطه همین عدالت رها کردند، چون بین اشراف و رؤسا و ضعیفان برابری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روش پیامبر اکرم، اما خلفای جور بعد از او، به جهت دلجویی از رؤساء و اشراف آن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خواست تجدید سنت پیامبر را بکند، آن پیشامدها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از پیامبر اکرم در غنایم جنگ حنین و هوازن نقل شده که گروهی از اهل مکه و اشراف عرب را برتری داد، گویا در این مورد به خصوص مأموریت داشته برای یک مصلحت بزرگ دینی یا این امتیاز از سهم خمس خود و اهل بیتش بوده است</w:t>
      </w:r>
      <w:r>
        <w:rPr>
          <w:rFonts w:eastAsia="IRNazanin" w:cs="IRNazanin"/>
          <w:color w:val="111111"/>
          <w:sz w:val="28"/>
          <w:szCs w:val="28"/>
          <w:rtl w:val="true"/>
          <w:lang w:bidi="fa-IR"/>
        </w:rPr>
        <w:t>.</w:t>
      </w:r>
    </w:p>
    <w:p>
      <w:pPr>
        <w:pStyle w:val="Heading5"/>
        <w:numPr>
          <w:ilvl w:val="4"/>
          <w:numId w:val="1"/>
        </w:numPr>
        <w:rPr/>
      </w:pPr>
      <w:bookmarkStart w:id="2860" w:name="__RefHeading___Toc1494520_3381743652"/>
      <w:bookmarkStart w:id="2861" w:name="_Toc1323"/>
      <w:bookmarkEnd w:id="2860"/>
      <w:r>
        <w:rPr>
          <w:rtl w:val="true"/>
        </w:rPr>
        <w:t xml:space="preserve">روایت </w:t>
      </w:r>
      <w:r>
        <w:rPr/>
        <w:t>5</w:t>
      </w:r>
      <w:bookmarkEnd w:id="2861"/>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از حضرت صادق علیه السّلام نقل کرد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رهبران خود خیانت بکنید و مبادا با راهنمایان خود دو رنگی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شناسایی ائمه خود، راه جهل و نادانی را از پیش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آنها نسبت جهل و نادانی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از دستاویز خود دست فرا دارید و متفرق شوید که موجب ضعف شما می‌شود و عظمتتان از بین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 همین اساس کار خود را بنا نهید و این راه را از پیش بگیرید، زیرا اگر شما مشاهده می کردید آنچه را که فوت‌شدگان کرده‌اند از اشخاصی که مخالفت با ائمه و پیشوایان دینی خود کردند در همین مطالبی که اینک شما به آن دعوت می شوید، با عجله می‌آمدید و برای جنگ آماده می شدید و حرف امام خود را می‌شنیدید، اما شما اکنون نمی‌توانید مشاهدات آنها را ببینید به زودی حجاب برای شما نیز برداشته می‌شود</w:t>
      </w:r>
      <w:r>
        <w:rPr>
          <w:rFonts w:eastAsia="IRNazanin" w:cs="IRNazanin"/>
          <w:color w:val="111111"/>
          <w:sz w:val="28"/>
          <w:szCs w:val="28"/>
          <w:rtl w:val="true"/>
          <w:lang w:bidi="fa-IR"/>
        </w:rPr>
        <w:t>.</w:t>
      </w:r>
      <w:r>
        <w:rPr>
          <w:rStyle w:val="FootnoteAnchor"/>
          <w:rtl w:val="true"/>
        </w:rPr>
        <w:footnoteReference w:id="1907"/>
      </w:r>
    </w:p>
    <w:p>
      <w:pPr>
        <w:pStyle w:val="Heading5"/>
        <w:numPr>
          <w:ilvl w:val="4"/>
          <w:numId w:val="1"/>
        </w:numPr>
        <w:rPr/>
      </w:pPr>
      <w:bookmarkStart w:id="2862" w:name="__RefHeading___Toc1494522_3381743652"/>
      <w:bookmarkStart w:id="2863" w:name="_Toc1324"/>
      <w:bookmarkEnd w:id="2862"/>
      <w:r>
        <w:rPr>
          <w:rtl w:val="true"/>
        </w:rPr>
        <w:t>توضیح</w:t>
      </w:r>
      <w:bookmarkEnd w:id="286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خیانت، اما نسبت به خیانت چنان چه توهم شده در لغت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یا اعم از ایشان و کسانی که از جانب ایشان خصوصا بلکه عموما منصوب شده اند،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یا اعم از ایشان و علمای هدایت کننده به حق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یعنی نسبت جهل به ایشان ندهید یا از باب ثلاثی مجرد باشد، یعنی آنها را با صفات و علائم و دلایلشان بشناسید و بین ولاة حق و ولاة جور تمییز قائل شوید و نسبت به حقوق و اطاعت و مراعات ایشان، جهل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متفرق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آن چیزی است که با آن به نجات می رسند منظور در اینجا </w:t>
      </w:r>
      <w:bookmarkStart w:id="2864" w:name="pg17292_191937"/>
    </w:p>
    <w:p>
      <w:pPr>
        <w:pStyle w:val="BookText"/>
        <w:rPr/>
      </w:pPr>
      <w:bookmarkEnd w:id="2864"/>
      <w:r>
        <w:rPr>
          <w:rFonts w:ascii="Amiri" w:hAnsi="Amiri" w:eastAsia="Amiri" w:cs="Amiri"/>
          <w:color w:val="111111"/>
          <w:sz w:val="28"/>
          <w:sz w:val="28"/>
          <w:szCs w:val="28"/>
          <w:rtl w:val="true"/>
          <w:lang w:bidi="ar-SA"/>
        </w:rPr>
        <w:t xml:space="preserve">الكتاب و أهل البيت عليهم السلام كما مر أنهم حبل الله المتين و قال عليه السلام كتاب الله حبل ممدود من السماء إلي الأرض و الفشل الضعف و الجبن و الفعل كعلم و الريح الغلبة و القوة و الرحمة و النصرة و الدولة و هو إشارة إلي قوله تعالي وَ أَطِيعُوا اللَّهَ وَ رَسُولَهُ وَ لا تَنازَعُوا فَتَفْشَلُوا وَ تَذْهَبَ رِيحُكُمْ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و علي هذا أي ليكن أساس دينكم و أعمالكم علي التمسك بحبلهم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ما قد تدعون إليه أي من الجهاد مع معاوية و أضرابه أو الاقتداء بأئمة الحق و متابعتهم لبدرتم أي إلي طاعة أئمتكم و خرجتم إلي الجهاد و لسمعتم قولهم و أطعتم أمرهم</w:t>
      </w:r>
      <w:r>
        <w:rPr>
          <w:rFonts w:eastAsia="Amiri" w:cs="Amiri" w:ascii="Amiri" w:hAnsi="Amiri"/>
          <w:color w:val="111111"/>
          <w:sz w:val="28"/>
          <w:szCs w:val="28"/>
          <w:rtl w:val="true"/>
          <w:lang w:bidi="ar-SA"/>
        </w:rPr>
        <w:t>.</w:t>
      </w:r>
    </w:p>
    <w:p>
      <w:pPr>
        <w:pStyle w:val="Heading5"/>
        <w:numPr>
          <w:ilvl w:val="4"/>
          <w:numId w:val="1"/>
        </w:numPr>
        <w:rPr/>
      </w:pPr>
      <w:bookmarkStart w:id="2865" w:name="__RefHeading___Toc1494524_3381743652"/>
      <w:bookmarkStart w:id="2866" w:name="_Toc1325"/>
      <w:bookmarkEnd w:id="2865"/>
      <w:r>
        <w:rPr>
          <w:rtl w:val="true"/>
        </w:rPr>
        <w:t>«</w:t>
      </w:r>
      <w:r>
        <w:rPr/>
        <w:t>6</w:t>
      </w:r>
      <w:r>
        <w:rPr>
          <w:rtl w:val="true"/>
        </w:rPr>
        <w:t>»</w:t>
      </w:r>
      <w:bookmarkEnd w:id="2866"/>
    </w:p>
    <w:p>
      <w:pPr>
        <w:pStyle w:val="BookText"/>
        <w:rPr/>
      </w:pPr>
      <w:r>
        <w:rPr>
          <w:rFonts w:ascii="Amiri" w:hAnsi="Amiri" w:eastAsia="Amiri" w:cs="Amiri"/>
          <w:color w:val="111111"/>
          <w:sz w:val="28"/>
          <w:sz w:val="28"/>
          <w:szCs w:val="28"/>
          <w:rtl w:val="true"/>
          <w:lang w:bidi="ar-SA"/>
        </w:rPr>
        <w:t xml:space="preserve">كا، الكافي الْعِدَّةُ عَنْ أَحْمَدَ بْنِ مُحَمَّدٍ عَنْ عَبْدِ الرَّحْمَنِ بْنِ حَمَّادٍ وَ غَيْرِهِ عَنْ حَنَانِ بْنِ سَدِيرٍ قَالَ سَمِعْتُ أَبَا عَبْدِ اللَّهِ عليه السلام يَقُولُ نُعِيَتْ إِلَي النَّبِيِّ صلي الله عليه و آله نَفْسُهُ وَ هُوَ صَحِيحٌ لَيْسَ بِهِ وَجَعٌ قَالَ نَزَلَ بِهِ الرُّوحُ الْأَمِينُ قَالَ فَنَادَي عليه السلام الصَّلَاةَ جَامِعَةً وَ أَمَرَ الْمُهَاجِرِينَ وَ الْأَنْصَارَ بِالسِّلَاحِ فَاجْتَمَعَ النَّاسُ فَصَعِدَ النَّبِيُّ صلي الله عليه و آله الْمِنْبَرَ فَنَعَي إِلَيْهِمْ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أُذَكِّرُ اللَّهَ الْوَالِيَ مِنْ بَعْدِي عَلَي أُمَّتِي أَلَّا يَرْحَمُ عَلَي جَمَاعَةِ الْمُسْلِمِينَ فَأَجَلَّ كَبِيرَهُمْ وَ رَحِمَ ضَعِيفَهُمْ وَ وَقَّرَ عَالِمَهُمْ وَ لَمْ يُضِرَّ بِهِمْ فَيُذِلَّهُمْ وَ لَمْ يُفْقِرْهُمْ فَيُكْفِرَهُمْ وَ لَمْ يُغْلِقْ بَابَهُ دُونَهُمْ فَيَأْكُلَ قَوِيُّهُمْ ضَعِيفَهُمْ وَ لَمْ يَخْبِزْهُمْ </w:t>
      </w:r>
      <w:r>
        <w:rPr>
          <w:rStyle w:val="FootnoteAnchor"/>
          <w:rtl w:val="true"/>
        </w:rPr>
        <w:footnoteReference w:id="1909"/>
      </w:r>
      <w:r>
        <w:rPr>
          <w:rFonts w:ascii="Amiri" w:hAnsi="Amiri" w:eastAsia="Amiri" w:cs="Amiri"/>
          <w:color w:val="111111"/>
          <w:sz w:val="28"/>
          <w:sz w:val="28"/>
          <w:szCs w:val="28"/>
          <w:rtl w:val="true"/>
          <w:lang w:bidi="ar-SA"/>
        </w:rPr>
        <w:t xml:space="preserve">فِي بُعُوثِهِمْ فَيَقْطَعَ نَسْلَ 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قَدْ بَلَّغْتُ وَ نَصَحْتُ فَاشْهَدُوا قَالَ أَبُو عَبْدِ اللَّهِ عليه السلام هَذَا آخِرُ كَلَامٍ تَكَلَّمَ بِهِ رَسُولُ اللَّهِ صلي الله عليه و آله عَلَي مِنْبَرِهِ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اهل بیت است چنان چه گذشت که ایشان حبل الله المتین هستند و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ریسمانی است که از آسمان به زمین کشیده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ضعف و ترس و فعل آن بر وزن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غلبه و قدرت و رحمت و نصرت و دولت و این اشاره 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اللّهَ وَ رَسُولَهُ وَ لاَ تَنَازَعُواْ فَتَفْشَلُواْ وَ تَذْهَبَ رِیحُکُمْ</w:t>
      </w:r>
      <w:r>
        <w:rPr>
          <w:rFonts w:eastAsia="IRNazanin" w:cs="IRNazanin"/>
          <w:color w:val="111111"/>
          <w:sz w:val="28"/>
          <w:szCs w:val="28"/>
          <w:rtl w:val="true"/>
          <w:lang w:bidi="fa-IR"/>
        </w:rPr>
        <w:t>»</w:t>
      </w:r>
      <w:r>
        <w:rPr>
          <w:rStyle w:val="FootnoteAnchor"/>
          <w:rtl w:val="true"/>
        </w:rPr>
        <w:footnoteReference w:id="1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پیامبرش اطاعت کنید و با هم نزاع مکنید که سست شوید و مهابت‌شما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اساس دین شما و اعمالتان بر تمسک به ریسمان اهل بیت علیهم السّلام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 تدعون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جهاد با معاویه و امثال او یا اقتدا کردن به ائمه حق و پیروی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لبدرتم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اطاعت امامانتان و خارج شدید برای جهاد و شنیدید کلام ایشان را و از امر ایشان اطاعت کردید</w:t>
      </w:r>
      <w:r>
        <w:rPr>
          <w:rFonts w:eastAsia="IRNazanin" w:cs="IRNazanin"/>
          <w:color w:val="111111"/>
          <w:sz w:val="28"/>
          <w:szCs w:val="28"/>
          <w:rtl w:val="true"/>
          <w:lang w:bidi="fa-IR"/>
        </w:rPr>
        <w:t>.</w:t>
      </w:r>
    </w:p>
    <w:p>
      <w:pPr>
        <w:pStyle w:val="Heading5"/>
        <w:numPr>
          <w:ilvl w:val="4"/>
          <w:numId w:val="1"/>
        </w:numPr>
        <w:rPr/>
      </w:pPr>
      <w:bookmarkStart w:id="2867" w:name="__RefHeading___Toc1494526_3381743652"/>
      <w:bookmarkStart w:id="2868" w:name="_Toc1326"/>
      <w:bookmarkEnd w:id="2867"/>
      <w:r>
        <w:rPr>
          <w:rtl w:val="true"/>
        </w:rPr>
        <w:t xml:space="preserve">روایت </w:t>
      </w:r>
      <w:r>
        <w:rPr/>
        <w:t>6</w:t>
      </w:r>
      <w:bookmarkEnd w:id="286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درگذشت پیامبر را به آن جناب دادند، در حالی که ناراحتی و دردی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این خبر را برایم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اجتماع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که مهاجرین و انصار مسلح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بر منبر رفت و به مردم اطلاع داد که من از دنیا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 دهم به فرمانروای پس از من بر امتم که خدا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ترحّم بر مسلمانان را فرو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آنها را احترام کند و بر ناتوان آنها رحم کند؛ دانشمندان را بزرگ شمارد و به آنها ضرر نرساند و خوار نگرداند و فقیرشان نکند که موجب کفر آنها شود؛ و در خانه خود را به روی ایشان نبندد تا ناتوانان آنها به وسیله زورمندان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مأموریت های مرزی و لشکرکشی آن قدر نگاهشان ندارد که پیش خانواده خود برنگردند و نسل امت من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مأموریت خود را انجام دادم و نصیحت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سخنی بود که پیامبر اکرم صلّی اللَّه علیه و آله بر منبر فرمود</w:t>
      </w:r>
      <w:r>
        <w:rPr>
          <w:rFonts w:eastAsia="IRNazanin" w:cs="IRNazanin"/>
          <w:color w:val="111111"/>
          <w:sz w:val="28"/>
          <w:szCs w:val="28"/>
          <w:rtl w:val="true"/>
          <w:lang w:bidi="fa-IR"/>
        </w:rPr>
        <w:t>.</w:t>
      </w:r>
      <w:r>
        <w:rPr>
          <w:rStyle w:val="FootnoteAnchor"/>
          <w:rtl w:val="true"/>
        </w:rPr>
        <w:footnoteReference w:id="1912"/>
      </w:r>
      <w:bookmarkStart w:id="2869" w:name="pg17292_191938"/>
    </w:p>
    <w:p>
      <w:pPr>
        <w:pStyle w:val="Heading5"/>
        <w:numPr>
          <w:ilvl w:val="4"/>
          <w:numId w:val="1"/>
        </w:numPr>
        <w:rPr/>
      </w:pPr>
      <w:bookmarkStart w:id="2870" w:name="__RefHeading___Toc1494528_3381743652"/>
      <w:bookmarkStart w:id="2871" w:name="_Toc1327"/>
      <w:bookmarkEnd w:id="2869"/>
      <w:bookmarkEnd w:id="2870"/>
      <w:r>
        <w:rPr>
          <w:rtl w:val="true"/>
        </w:rPr>
        <w:t>بيان</w:t>
      </w:r>
      <w:bookmarkEnd w:id="2871"/>
    </w:p>
    <w:p>
      <w:pPr>
        <w:pStyle w:val="BookText"/>
        <w:rPr/>
      </w:pPr>
      <w:r>
        <w:rPr>
          <w:rFonts w:ascii="Amiri" w:hAnsi="Amiri" w:eastAsia="Amiri" w:cs="Amiri"/>
          <w:color w:val="111111"/>
          <w:sz w:val="28"/>
          <w:sz w:val="28"/>
          <w:szCs w:val="28"/>
          <w:rtl w:val="true"/>
          <w:lang w:bidi="ar-SA"/>
        </w:rPr>
        <w:t>يقال نعاه لي و إلي أخبرني بموته و نفسه نائب الفاعل و ضمير به أخيرا لمصدر نعيت و الصلاة منصوب بالإغراء و جامعة حال أو الصلاة مبتدأ و جامعة خبره أي تجمع الناس لأدائها و هذا وضع لنداء الصلاة ثم استعمل لكل أمر يراد الاجتماع له و لعل الأمر بالسلاح لإرادة بيان ما ثقل علي الناس و يخاف منه الفتنة و إن لم يذكر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ألا يرحم ألا بالفتح إما كلمة تحضيض أو مركب من أن الناصبة و لا النافية و يقدر معه كلمة في أي أذكره في أن لا يرحم أي في عدم الرحم أو بالكسر كلمة استثناء أي أذكرهم في جميع الأحوال إلا حال الرحم كقولهم أسألك إلا فعلت كذا و يحتمل أن تكون إن شرطية و الفعل مجزوما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 ضعيفهم يشتمل الصغير و الفقير و النساء و لم يضر بهم من الإضرار و ربما يقرأ من الضرب و هو بعيد و لم يفقرهم أي لم يدعهم فقراء بعدم دفع أموال الله إليهم أو بأخذ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فيكفرهم أي يصير سببا لكفرهم إذ كثيرا ما يصير الفقر سببا للكفر لقلة الصبر عليه و هو أحد معاني قول النبي صلي الله عليه و آله كاد الفقر أن يكون كفرا قوله صلي الله عليه و آله و لم يخبزهم في بعض النسخ بالخاء المعجمة ثم الباء الموحدة ثم الزاء المعجمة و الخبز السوق الشديد و في بعضها بالجيم و النون من قولهم جنزه يجنزه إذا ستره و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قرب الإسناد بالجيم ثم الميم ثم الراء المهملة هكذا و لم يجمرهم في ثغورهم </w:t>
      </w:r>
      <w:r>
        <w:rPr>
          <w:rStyle w:val="FootnoteAnchor"/>
          <w:rtl w:val="true"/>
        </w:rPr>
        <w:footnoteReference w:id="1913"/>
      </w:r>
      <w:r>
        <w:rPr>
          <w:rFonts w:ascii="Amiri" w:hAnsi="Amiri" w:eastAsia="Amiri" w:cs="Amiri"/>
          <w:color w:val="111111"/>
          <w:sz w:val="28"/>
          <w:sz w:val="28"/>
          <w:szCs w:val="28"/>
          <w:rtl w:val="true"/>
          <w:lang w:bidi="ar-SA"/>
        </w:rPr>
        <w:t>و هو أظهر نظرا إلي التعليل قال في النهاية في حديث عمر لا تجمروا الجيوش فتفتنوهم تجمير الجيش جمعهم في الثغور و حبسهم عن العود إلي أهلهم و البعوث الجيوش و هذا آخر كلام أي من جملة آخر خطبة 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872" w:name="__RefHeading___Toc1494530_3381743652"/>
      <w:bookmarkStart w:id="2873" w:name="_Toc1328"/>
      <w:bookmarkEnd w:id="2872"/>
      <w:r>
        <w:rPr>
          <w:rtl w:val="true"/>
        </w:rPr>
        <w:t>«</w:t>
      </w:r>
      <w:r>
        <w:rPr/>
        <w:t>7</w:t>
      </w:r>
      <w:r>
        <w:rPr>
          <w:rtl w:val="true"/>
        </w:rPr>
        <w:t>»</w:t>
      </w:r>
      <w:bookmarkEnd w:id="2873"/>
    </w:p>
    <w:p>
      <w:pPr>
        <w:pStyle w:val="BookText"/>
        <w:rPr/>
      </w:pPr>
      <w:r>
        <w:rPr>
          <w:rFonts w:ascii="Amiri" w:hAnsi="Amiri" w:eastAsia="Amiri" w:cs="Amiri"/>
          <w:color w:val="111111"/>
          <w:sz w:val="28"/>
          <w:sz w:val="28"/>
          <w:szCs w:val="28"/>
          <w:rtl w:val="true"/>
          <w:lang w:bidi="ar-SA"/>
        </w:rPr>
        <w:t>كا، الكافي مُحَمَّدُ بْنُ عَلِيٍّ وَ غَيْرُهُ عَنْ أَحْمَدَ بْنِ مُحَمَّدٍ عَنْ عَلِيِّ بْنِ الْحَكَمِ عَنْ رَجُلٍ عَنْ</w:t>
      </w:r>
    </w:p>
    <w:p>
      <w:pPr>
        <w:pStyle w:val="Heading5"/>
        <w:numPr>
          <w:ilvl w:val="4"/>
          <w:numId w:val="1"/>
        </w:numPr>
        <w:rPr/>
      </w:pPr>
      <w:bookmarkStart w:id="2874" w:name="__RefHeading___Toc1494532_3381743652"/>
      <w:bookmarkStart w:id="2875" w:name="_Toc1329"/>
      <w:bookmarkEnd w:id="2874"/>
      <w:r>
        <w:rPr>
          <w:rtl w:val="true"/>
        </w:rPr>
        <w:t>توضیح</w:t>
      </w:r>
      <w:bookmarkEnd w:id="28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نعاه لی و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به مرگش خبر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الفاعل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اغراء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یعنی مردم برای ادای نماز جمع می شوند و این وضعی است برای خبر کردن مردم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جمع شدن برای هر کاری استعمال شده است و شاید دستور به مسلح شدن، برای بیان سنگینی این خبر بر مردم و خوف از فتنه است، اگرچه در روایت ذکر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یا کلمه تحضیض است یا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نافیه است و با او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أذکره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 می شود، یعنی در ترحم نکردن یا با کسره که حرف استثناء است، یعنی در تمام حالات به یاد ایشان می آورم مگر در حال ترحم، مثل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إلاّ فعلت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باشد و فعل هم مجزوم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 ضعیفهم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کوچک و فقیر و زنان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یضربهم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اضرار است و 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یفقرهم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فقیر وامگذارد با نرساندن اموال خدا به ایشان یا به گرفتن اموالشان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کفر آنها می شود، زیرا زیاد است که فقر سبب کفر می گردد به خاطر کمی صبر بر آن و این یکی از معانی این کلام پیامبر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ان یکون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یخبزهم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رهبری شدید 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یجنزهم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جنزه یجنزه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 که بپوشاند و جمعش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یجمرهم فی ثغورهم</w:t>
      </w:r>
      <w:r>
        <w:rPr>
          <w:rFonts w:eastAsia="IRNazanin" w:cs="IRNazanin"/>
          <w:color w:val="111111"/>
          <w:sz w:val="28"/>
          <w:szCs w:val="28"/>
          <w:rtl w:val="true"/>
          <w:lang w:bidi="fa-IR"/>
        </w:rPr>
        <w:t>»</w:t>
      </w:r>
      <w:r>
        <w:rPr>
          <w:rStyle w:val="FootnoteAnchor"/>
          <w:rtl w:val="true"/>
        </w:rPr>
        <w:footnoteReference w:id="1914"/>
      </w:r>
    </w:p>
    <w:p>
      <w:pPr>
        <w:pStyle w:val="BookText"/>
        <w:rPr/>
      </w:pPr>
      <w:r>
        <w:rPr>
          <w:rFonts w:ascii="IRNazanin" w:hAnsi="IRNazanin" w:eastAsia="IRNazanin"/>
          <w:color w:val="111111"/>
          <w:sz w:val="28"/>
          <w:sz w:val="28"/>
          <w:szCs w:val="28"/>
          <w:rtl w:val="true"/>
          <w:lang w:bidi="fa-IR"/>
        </w:rPr>
        <w:t>و این اظهر است به خاطر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عمر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تجمروا الجیوش فتفتنوهم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تجمیر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نمودن آنها در مرزها و جلوگیری از بازگشتشان به خانواده هایشان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آخر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 از آخرین خطبه او</w:t>
      </w:r>
      <w:r>
        <w:rPr>
          <w:rFonts w:eastAsia="IRNazanin" w:cs="IRNazanin"/>
          <w:color w:val="111111"/>
          <w:sz w:val="28"/>
          <w:szCs w:val="28"/>
          <w:rtl w:val="true"/>
          <w:lang w:bidi="fa-IR"/>
        </w:rPr>
        <w:t>.</w:t>
      </w:r>
    </w:p>
    <w:p>
      <w:pPr>
        <w:pStyle w:val="Heading5"/>
        <w:numPr>
          <w:ilvl w:val="4"/>
          <w:numId w:val="1"/>
        </w:numPr>
        <w:rPr/>
      </w:pPr>
      <w:bookmarkStart w:id="2876" w:name="__RefHeading___Toc1494534_3381743652"/>
      <w:bookmarkStart w:id="2877" w:name="_Toc1330"/>
      <w:bookmarkEnd w:id="2876"/>
      <w:r>
        <w:rPr>
          <w:rtl w:val="true"/>
        </w:rPr>
        <w:t xml:space="preserve">روایت </w:t>
      </w:r>
      <w:r>
        <w:rPr/>
        <w:t>7</w:t>
      </w:r>
      <w:bookmarkEnd w:id="287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bookmarkStart w:id="2878" w:name="pg17292_191939"/>
    </w:p>
    <w:p>
      <w:pPr>
        <w:pStyle w:val="BookText"/>
        <w:rPr/>
      </w:pPr>
      <w:bookmarkEnd w:id="2878"/>
      <w:r>
        <w:rPr>
          <w:rFonts w:ascii="Amiri" w:hAnsi="Amiri" w:eastAsia="Amiri" w:cs="Amiri"/>
          <w:color w:val="111111"/>
          <w:sz w:val="28"/>
          <w:sz w:val="28"/>
          <w:szCs w:val="28"/>
          <w:rtl w:val="true"/>
          <w:lang w:bidi="ar-SA"/>
        </w:rPr>
        <w:t>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إِلَي أَمِيرِ الْمُؤْمِنِينَ عليه السلام عَسَلٌ وَ تِينٌ مِنْ هَمْدَانَ وَ حُلْوَانَ فَأَمَرَ الْعُرَفَاءَ أَنْ يَأْتُوا بِالْيَتَامَي فَأَمْكَنَهُمْ مِنْ رُءُوسِ الْأَزْقَاقِ يَلْعَقُونَهَا </w:t>
      </w:r>
      <w:r>
        <w:rPr>
          <w:rStyle w:val="FootnoteAnchor"/>
          <w:rtl w:val="true"/>
        </w:rPr>
        <w:footnoteReference w:id="1915"/>
      </w:r>
      <w:r>
        <w:rPr>
          <w:rFonts w:ascii="Amiri" w:hAnsi="Amiri" w:eastAsia="Amiri" w:cs="Amiri"/>
          <w:color w:val="111111"/>
          <w:sz w:val="28"/>
          <w:sz w:val="28"/>
          <w:szCs w:val="28"/>
          <w:rtl w:val="true"/>
          <w:lang w:bidi="ar-SA"/>
        </w:rPr>
        <w:t xml:space="preserve">وَ هُوَ يَقْسِمُهَا لِلنَّاسِ قَدَحاً قَدَحاً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يَا أَمِيرَ الْمُؤْمِنِينَ مَا لَهُمْ يَلْعَقُونَهَا فَقَالَ إِنَّ الْإِمَامَ أَبُو الْيَتَامَي وَ إِنَّمَا أَلْعَقْتُهُمْ هَذَا بِرِعَايَةِ الْآبَاءِ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9" w:name="__RefHeading___Toc1494536_3381743652"/>
      <w:bookmarkStart w:id="2880" w:name="_Toc1331"/>
      <w:bookmarkEnd w:id="2879"/>
      <w:r>
        <w:rPr>
          <w:rtl w:val="true"/>
        </w:rPr>
        <w:t>بيان</w:t>
      </w:r>
      <w:bookmarkEnd w:id="2880"/>
    </w:p>
    <w:p>
      <w:pPr>
        <w:pStyle w:val="BookText"/>
        <w:rPr/>
      </w:pPr>
      <w:r>
        <w:rPr>
          <w:rFonts w:ascii="Amiri" w:hAnsi="Amiri" w:eastAsia="Amiri" w:cs="Amiri"/>
          <w:color w:val="111111"/>
          <w:sz w:val="28"/>
          <w:sz w:val="28"/>
          <w:szCs w:val="28"/>
          <w:rtl w:val="true"/>
          <w:lang w:bidi="ar-SA"/>
        </w:rPr>
        <w:t>لعله ذكر التين استطرادا فإن اللعق كان لأزقاق العسل و يمكن أن يكون التين أيضا في الأزقاق فاعتصر منها دبس ألعقهم إياه أيضا و همدان بفتح الهاء و سكون الميم و الدال المهملة اسم قبيلة باليمن و بفتح الهاء و الميم و الذال المعجمة اسم البلد المعروف و لا يخفي أن المناسب هنا البلد لكنه شاع تسمية البلد أيضا بالمهملة و حلوان من بلاد كردستان قريبة من بغداد</w:t>
      </w:r>
      <w:r>
        <w:rPr>
          <w:rFonts w:eastAsia="Amiri" w:cs="Amiri" w:ascii="Amiri" w:hAnsi="Amiri"/>
          <w:color w:val="111111"/>
          <w:sz w:val="28"/>
          <w:szCs w:val="28"/>
          <w:rtl w:val="true"/>
          <w:lang w:bidi="ar-SA"/>
        </w:rPr>
        <w:t xml:space="preserve">.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 العريف كأمير من يعرف أصحابه و الجمع عرفاء و رئيس القوم سمي به لأنه عرف بذلك أو النقيب و هو دون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برعاية الآباءأي برعاية يشبه رعاية الآباء أو لرعاية آبائهم </w:t>
      </w:r>
      <w:r>
        <w:rPr>
          <w:rStyle w:val="FootnoteAnchor"/>
          <w:rtl w:val="true"/>
        </w:rPr>
        <w:footnoteReference w:id="1918"/>
      </w:r>
      <w:r>
        <w:rPr>
          <w:rFonts w:ascii="Amiri" w:hAnsi="Amiri" w:eastAsia="Amiri" w:cs="Amiri"/>
          <w:color w:val="111111"/>
          <w:sz w:val="28"/>
          <w:sz w:val="28"/>
          <w:szCs w:val="28"/>
          <w:rtl w:val="true"/>
          <w:lang w:bidi="ar-SA"/>
        </w:rPr>
        <w:t xml:space="preserve">فإن احترام الأولاد يوجب احترامهم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1" w:name="__RefHeading___Toc1494538_3381743652"/>
      <w:bookmarkStart w:id="2882" w:name="_Toc1332"/>
      <w:bookmarkEnd w:id="2881"/>
      <w:r>
        <w:rPr>
          <w:rtl w:val="true"/>
        </w:rPr>
        <w:t>«</w:t>
      </w:r>
      <w:r>
        <w:rPr/>
        <w:t>8</w:t>
      </w:r>
      <w:r>
        <w:rPr>
          <w:rtl w:val="true"/>
        </w:rPr>
        <w:t>»</w:t>
      </w:r>
      <w:bookmarkEnd w:id="2882"/>
    </w:p>
    <w:p>
      <w:pPr>
        <w:pStyle w:val="BookText"/>
        <w:rPr/>
      </w:pPr>
      <w:r>
        <w:rPr>
          <w:rFonts w:ascii="Amiri" w:hAnsi="Amiri" w:eastAsia="Amiri" w:cs="Amiri"/>
          <w:color w:val="111111"/>
          <w:sz w:val="28"/>
          <w:sz w:val="28"/>
          <w:szCs w:val="28"/>
          <w:rtl w:val="true"/>
          <w:lang w:bidi="ar-SA"/>
        </w:rPr>
        <w:t>كا، الكافي الْعِدَّةُ عَنِ الْبَرْقِيِّ وَ عَلِيٌّ عَنْ أَبِيهِ جَمِيعاً عَنِ الْأَصْبَهَانِيِّ عَنِ الْمِنْقَرِيِّ عَنْ سُفْيَانَ بْنِ عُيَيْنَةَ عَنْ أَبِي عَبْدِ اللَّهِ عليه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أَوْلَي بِكُلِّ مُؤْمِنٍ مِنْ نَفْسِهِ وَ عَلِيٌّ أَوْلَي بِهِ مِنْ بَعْدِي فَقِيلَ لَهُ مَا مَعْنَي ذَلِكَ فَقَالَ قَوْلُ النَّبِيِّ صلي الله عليه و آله مَنْ تَرَكَ دَيْناً أَوْ ضَيَاعاً فَعَلَيَّ وَ مَنْ تَرَكَ مَالًا فَلِوَرَثَتِهِ فَالرَّجُلُ لَيْسَتْ لَهُ وَلَايَةٌ عَلَي</w:t>
      </w:r>
    </w:p>
    <w:p>
      <w:pPr>
        <w:pStyle w:val="BookText"/>
        <w:rPr/>
      </w:pPr>
      <w:r>
        <w:rPr>
          <w:rFonts w:ascii="IRNazanin" w:hAnsi="IRNazanin" w:eastAsia="IRNazanin"/>
          <w:color w:val="111111"/>
          <w:sz w:val="28"/>
          <w:sz w:val="28"/>
          <w:szCs w:val="28"/>
          <w:rtl w:val="true"/>
          <w:lang w:bidi="fa-IR"/>
        </w:rPr>
        <w:t>حبیب بن ابی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از همدان و حلوان، عسل و انجیر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آنهایی که می شناسند، یتیمان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داد از سر خیک‌های عسل، با زبان بخورند، ولی برای مردم قدح قدح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بچه‌ها از سر خیک ها می خورند؟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پدر یتیمان است من این را به واسطه مراعات پدرانشان به آنها خوراندم</w:t>
      </w:r>
      <w:r>
        <w:rPr>
          <w:rFonts w:eastAsia="IRNazanin" w:cs="IRNazanin"/>
          <w:color w:val="111111"/>
          <w:sz w:val="28"/>
          <w:szCs w:val="28"/>
          <w:rtl w:val="true"/>
          <w:lang w:bidi="fa-IR"/>
        </w:rPr>
        <w:t>.</w:t>
      </w:r>
      <w:r>
        <w:rPr>
          <w:rStyle w:val="FootnoteAnchor"/>
          <w:rtl w:val="true"/>
        </w:rPr>
        <w:footnoteReference w:id="1920"/>
      </w:r>
    </w:p>
    <w:p>
      <w:pPr>
        <w:pStyle w:val="Heading5"/>
        <w:numPr>
          <w:ilvl w:val="4"/>
          <w:numId w:val="1"/>
        </w:numPr>
        <w:rPr/>
      </w:pPr>
      <w:bookmarkStart w:id="2883" w:name="__RefHeading___Toc1494540_3381743652"/>
      <w:bookmarkStart w:id="2884" w:name="_Toc1333"/>
      <w:bookmarkEnd w:id="2883"/>
      <w:r>
        <w:rPr>
          <w:rtl w:val="true"/>
        </w:rPr>
        <w:t>توضیح</w:t>
      </w:r>
      <w:bookmarkEnd w:id="2884"/>
    </w:p>
    <w:p>
      <w:pPr>
        <w:pStyle w:val="BookText"/>
        <w:rPr/>
      </w:pPr>
      <w:r>
        <w:rPr>
          <w:rFonts w:ascii="IRNazanin" w:hAnsi="IRNazanin" w:eastAsia="IRNazanin"/>
          <w:color w:val="111111"/>
          <w:sz w:val="28"/>
          <w:sz w:val="28"/>
          <w:szCs w:val="28"/>
          <w:rtl w:val="true"/>
          <w:lang w:bidi="fa-IR"/>
        </w:rPr>
        <w:t>شاید ذکر انجیر استطرادا است، زیرا لیسیدن برای خیک های عسل است و شاید انجیر نیز در خیک های عسل بوده که شیره آنها گرفته شده که آن را به آنها نیز خورانده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همدان با فتحه هاء و سکون میم نام قبیله ای است در یمن و با فتحه هاء و میم و ذال، نام شهری معروف است و پوشیده نیست که مناسب در اینجا، شهر است، ولی نام شهر به همدان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کردستان نزدیک بغداد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پل ذهاب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امیر یعنی کسی که اصحابش را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رییس قوم، عریف می گویند، زیرا به آن شناخته شده یا نقیب است که و آن مقامی پایین تر از ریاست قوم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برعایة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مراعاتی که شبیه مراعات پدران است یا به خاطر مراعات پدرانشان، زیرا احترام فرزندان موجب احترام پدران است</w:t>
      </w:r>
      <w:r>
        <w:rPr>
          <w:rFonts w:eastAsia="IRNazanin" w:cs="IRNazanin"/>
          <w:color w:val="111111"/>
          <w:sz w:val="28"/>
          <w:szCs w:val="28"/>
          <w:rtl w:val="true"/>
          <w:lang w:bidi="fa-IR"/>
        </w:rPr>
        <w:t>.</w:t>
      </w:r>
      <w:r>
        <w:rPr>
          <w:rStyle w:val="FootnoteAnchor"/>
          <w:rtl w:val="true"/>
        </w:rPr>
        <w:footnoteReference w:id="1921"/>
      </w:r>
    </w:p>
    <w:p>
      <w:pPr>
        <w:pStyle w:val="Heading5"/>
        <w:numPr>
          <w:ilvl w:val="4"/>
          <w:numId w:val="1"/>
        </w:numPr>
        <w:rPr/>
      </w:pPr>
      <w:bookmarkStart w:id="2885" w:name="__RefHeading___Toc1494542_3381743652"/>
      <w:bookmarkStart w:id="2886" w:name="_Toc1334"/>
      <w:bookmarkEnd w:id="2885"/>
      <w:r>
        <w:rPr>
          <w:rtl w:val="true"/>
        </w:rPr>
        <w:t xml:space="preserve">روایت </w:t>
      </w:r>
      <w:r>
        <w:rPr/>
        <w:t>8</w:t>
      </w:r>
      <w:bookmarkEnd w:id="288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از حضرت صادق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مؤمنان بر خودشان مقدم هستم و علی پس از من بر آنها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فرمایش پیامبر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قرض یا عیالی بگذارد، خرج آنها با من است و هر کسی مالی را بگذارد، متعلق به ورثه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شخص وقتی مالی نداشت، ولایت بر خویش ندارد و </w:t>
      </w:r>
      <w:bookmarkStart w:id="2887" w:name="pg17292_191940"/>
    </w:p>
    <w:p>
      <w:pPr>
        <w:pStyle w:val="BookText"/>
        <w:rPr/>
      </w:pPr>
      <w:bookmarkEnd w:id="2887"/>
      <w:r>
        <w:rPr>
          <w:rFonts w:ascii="Amiri" w:hAnsi="Amiri" w:eastAsia="Amiri" w:cs="Amiri"/>
          <w:color w:val="111111"/>
          <w:sz w:val="28"/>
          <w:sz w:val="28"/>
          <w:szCs w:val="28"/>
          <w:rtl w:val="true"/>
          <w:lang w:bidi="ar-SA"/>
        </w:rPr>
        <w:t xml:space="preserve">نَفْسِهِ </w:t>
      </w:r>
      <w:r>
        <w:rPr>
          <w:rStyle w:val="FootnoteAnchor"/>
          <w:rtl w:val="true"/>
        </w:rPr>
        <w:footnoteReference w:id="1922"/>
      </w:r>
      <w:r>
        <w:rPr>
          <w:rFonts w:ascii="Amiri" w:hAnsi="Amiri" w:eastAsia="Amiri" w:cs="Amiri"/>
          <w:color w:val="111111"/>
          <w:sz w:val="28"/>
          <w:sz w:val="28"/>
          <w:szCs w:val="28"/>
          <w:rtl w:val="true"/>
          <w:lang w:bidi="ar-SA"/>
        </w:rPr>
        <w:t xml:space="preserve">إِذَا لَمْ يَكُنْ لَهُ مَالٌ وَ لَيْسَ لَهُ عَلَي عِيَالِهِ أَمْرٌ وَ لَا نَهْيٌ إِذَا لَمْ يُجْرِ عَلَيْهِمُ النَّفَقَةَ وَ النَّبِيُّ وَ أَمِيرُ الْمُؤْمِنِينَ وَ مَنْ بَعْدَهُمَا أَلْزَمَهُمْ هَذَا فَمِنْ هُنَاكَ صَارُوا أَوْلَي بِهِمْ مِنْ أَنْفُسِهِمْ وَ مَا كَانَ سَبَبُ إِسْلَامِ عَامَّةِ الْيَهُودِ إِلَّا مِنْ بَعْدِ هَذَا الْقَوْلِ مِنْ رَسُولِ اللَّهِ صلي الله عليه و آله وَ أَنَّهُمْ آمَنُوا عَلَي أَنْفُسِهِمْ وَ عِيَالاتِهِمْ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8" w:name="__RefHeading___Toc1494544_3381743652"/>
      <w:bookmarkStart w:id="2889" w:name="_Toc1335"/>
      <w:bookmarkEnd w:id="2888"/>
      <w:r>
        <w:rPr>
          <w:rtl w:val="true"/>
        </w:rPr>
        <w:t>بيان</w:t>
      </w:r>
      <w:bookmarkEnd w:id="2889"/>
    </w:p>
    <w:p>
      <w:pPr>
        <w:pStyle w:val="BookText"/>
        <w:rPr/>
      </w:pPr>
      <w:r>
        <w:rPr>
          <w:rFonts w:ascii="Amiri" w:hAnsi="Amiri" w:eastAsia="Amiri" w:cs="Amiri"/>
          <w:color w:val="111111"/>
          <w:sz w:val="28"/>
          <w:sz w:val="28"/>
          <w:szCs w:val="28"/>
          <w:rtl w:val="true"/>
          <w:lang w:bidi="ar-SA"/>
        </w:rPr>
        <w:t>فقال قول النبي صلي الله عليه و آله أي معناه قول النبي صلي الله عليه و آله أو سببه أو هو تفسير للشي‌ء بمثال له لو عرف لعرف معني ذلك الشي‌ء و لعل المراد بعدم الولاية علي النفس أنه ملوم مخذول عند نفسه أو لا يمكنه حمل نفسه علي النوافل و الآداب و الإنفاق و أداء الديون و غيرها مما لا يتيسر بغير المال و قيل أي ليست له ولاية في أداء ديونه إذ عجز عنه و عدم الولاية علي العيال بالأمر و النهي لأنه لا يمكنه أن يأمرهم بالجلوس في بيوتهم لأنه لا بد لهم من تحصيل النفقة أو أن يأمرهم بالتقتير في النفقة و ينهاهم عن بذل المال لأنه ليس مال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ألزمهم لعل ضمير الجمع راجع إلي النبي صلي الله عليه و آله و الأئمة عليهم السلام و ضمير الفاعل المستتر إليه و يحتمل أن يكون أفعل التفضيل فيكون ضمير الجمع راجعا إلي الناس</w:t>
      </w:r>
      <w:r>
        <w:rPr>
          <w:rFonts w:eastAsia="Amiri" w:cs="Amiri" w:ascii="Amiri" w:hAnsi="Amiri"/>
          <w:color w:val="111111"/>
          <w:sz w:val="28"/>
          <w:szCs w:val="28"/>
          <w:rtl w:val="true"/>
          <w:lang w:bidi="ar-SA"/>
        </w:rPr>
        <w:t>.</w:t>
      </w:r>
    </w:p>
    <w:p>
      <w:pPr>
        <w:pStyle w:val="Heading5"/>
        <w:numPr>
          <w:ilvl w:val="4"/>
          <w:numId w:val="1"/>
        </w:numPr>
        <w:rPr/>
      </w:pPr>
      <w:bookmarkStart w:id="2890" w:name="__RefHeading___Toc1494546_3381743652"/>
      <w:bookmarkStart w:id="2891" w:name="_Toc1336"/>
      <w:bookmarkEnd w:id="2890"/>
      <w:r>
        <w:rPr>
          <w:rtl w:val="true"/>
        </w:rPr>
        <w:t>«</w:t>
      </w:r>
      <w:r>
        <w:rPr/>
        <w:t>9</w:t>
      </w:r>
      <w:r>
        <w:rPr>
          <w:rtl w:val="true"/>
        </w:rPr>
        <w:t>»</w:t>
      </w:r>
      <w:bookmarkEnd w:id="2891"/>
    </w:p>
    <w:p>
      <w:pPr>
        <w:pStyle w:val="BookText"/>
        <w:rPr/>
      </w:pPr>
      <w:r>
        <w:rPr>
          <w:rFonts w:ascii="Amiri" w:hAnsi="Amiri" w:eastAsia="Amiri" w:cs="Amiri"/>
          <w:color w:val="111111"/>
          <w:sz w:val="28"/>
          <w:sz w:val="28"/>
          <w:szCs w:val="28"/>
          <w:rtl w:val="true"/>
          <w:lang w:bidi="ar-SA"/>
        </w:rPr>
        <w:t xml:space="preserve">كا، الكافي الْعِدَّةُ عَنْ أَحْمَدَ بْنِ مُحَمَّدٍ عَنْ عَلِيِّ بْنِ الْحَكَمِ عَنْ أَبَانِ بْنِ عُثْمَانَ عَنْ صَبَّاحِ بْنِ سَيَابَةَ عَنْ أَبِي عَبْدِ اللَّهِ عليه السلام قَالَ قَالَ رَسُولُ اللَّهِ صلي الله عليه و آله أَيُّمَا مُؤْمِنٍ أَوْ مُسْلِمٍ مَاتَ وَ تَرَكَ دَيْناً لَمْ يَكُنْ فِي فَسَادٍ وَ لَا إِسْرَافٍ فَعَلَي الْإِمَامِ أَنْ يَقْضِيَهُ فَإِنْ لَمْ يَقْضِهِ فَعَلَيْهِ إِثْمُ ذَلِكَ إِنَّ اللَّهَ تَبَارَكَ وَ تَعَالَي يَقُولُ إِنَّمَا الصَّدَقاتُ لِلْفُقَراءِ وَ الْمَساكِينِ الْآيَةَ فَهُوَ مِنَ الْغَارِمِينَ وَ لَهُ سَهْمٌ عِنْدَ الْإِمَامِ فَإِنْ حَبَسَهُ </w:t>
      </w:r>
      <w:r>
        <w:rPr>
          <w:rStyle w:val="FootnoteAnchor"/>
          <w:rtl w:val="true"/>
        </w:rPr>
        <w:footnoteReference w:id="1924"/>
      </w:r>
      <w:r>
        <w:rPr>
          <w:rFonts w:ascii="Amiri" w:hAnsi="Amiri" w:eastAsia="Amiri" w:cs="Amiri"/>
          <w:color w:val="111111"/>
          <w:sz w:val="28"/>
          <w:sz w:val="28"/>
          <w:szCs w:val="28"/>
          <w:rtl w:val="true"/>
          <w:lang w:bidi="ar-SA"/>
        </w:rPr>
        <w:t xml:space="preserve">فَإِثْمُهُ عَلَيْهِ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خانواده خود هم وقتی به آنها خرجی ندهد، امر و دستوری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امیرالمؤمنین و کسی که بعد از آن دو است، این کار بر آنها لازم است، به همین جهت از خودشان بر آنها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اسلام عموم یهودیان بعد از همین فرمایش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بر خود و خانواده‌شان مطمئن شدند</w:t>
      </w:r>
      <w:r>
        <w:rPr>
          <w:rFonts w:eastAsia="IRNazanin" w:cs="IRNazanin"/>
          <w:color w:val="111111"/>
          <w:sz w:val="28"/>
          <w:szCs w:val="28"/>
          <w:rtl w:val="true"/>
          <w:lang w:bidi="fa-IR"/>
        </w:rPr>
        <w:t>.</w:t>
      </w:r>
      <w:r>
        <w:rPr>
          <w:rStyle w:val="FootnoteAnchor"/>
          <w:rtl w:val="true"/>
        </w:rPr>
        <w:footnoteReference w:id="1926"/>
      </w:r>
    </w:p>
    <w:p>
      <w:pPr>
        <w:pStyle w:val="Heading5"/>
        <w:numPr>
          <w:ilvl w:val="4"/>
          <w:numId w:val="1"/>
        </w:numPr>
        <w:rPr/>
      </w:pPr>
      <w:bookmarkStart w:id="2892" w:name="__RefHeading___Toc1494548_3381743652"/>
      <w:bookmarkStart w:id="2893" w:name="_Toc1337"/>
      <w:bookmarkEnd w:id="2892"/>
      <w:r>
        <w:rPr>
          <w:rtl w:val="true"/>
        </w:rPr>
        <w:t>توضیح</w:t>
      </w:r>
      <w:bookmarkEnd w:id="2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معنای آن، کلام پیامبر صلّی الله علیه و آله است یا سبب آن است یا تفسیر برای چیزی است با مثال که اگر دانسته شود، معنای آن چیز دانسته می شود و شاید منظور از عدم ولایت بر نفس، این است که او سرزنش شده و یاری نشده نزد نفسش است یا وادار کردن نفسش بر مستحبات و آداب و انفاق و ادای دیون و غیر از آن از چیزهایی که به غیر مال میسر نیست، برایش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ولایت در ادای دیون را زمانی که از آن عاجز شود ندارد و ولایت نداشتن در امر و نهی خانواده اش ندارد، زیرا نمی تواند آنها را امر بر ماندن در خانه‌هایشان بکند، زیرا ناچار است که به ایشان نفقه بدهد یا این که به آنها در نفقه سخت بگیرد و آنها را از بذل مال نهی کند، زیرا مالی نزد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ضمیر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ائمه برگردد و ضمیر مستتر در آن به او برمی گردد و شاید أفعل تفضیل باشد که ضمیر جمع به مردم برمی گردد</w:t>
      </w:r>
      <w:r>
        <w:rPr>
          <w:rFonts w:eastAsia="IRNazanin" w:cs="IRNazanin"/>
          <w:color w:val="111111"/>
          <w:sz w:val="28"/>
          <w:szCs w:val="28"/>
          <w:rtl w:val="true"/>
          <w:lang w:bidi="fa-IR"/>
        </w:rPr>
        <w:t>.</w:t>
      </w:r>
    </w:p>
    <w:p>
      <w:pPr>
        <w:pStyle w:val="Heading5"/>
        <w:numPr>
          <w:ilvl w:val="4"/>
          <w:numId w:val="1"/>
        </w:numPr>
        <w:rPr/>
      </w:pPr>
      <w:bookmarkStart w:id="2894" w:name="__RefHeading___Toc1494550_3381743652"/>
      <w:bookmarkStart w:id="2895" w:name="_Toc1338"/>
      <w:bookmarkEnd w:id="2894"/>
      <w:r>
        <w:rPr>
          <w:rtl w:val="true"/>
        </w:rPr>
        <w:t xml:space="preserve">روایت </w:t>
      </w:r>
      <w:r>
        <w:rPr/>
        <w:t>9</w:t>
      </w:r>
      <w:bookmarkEnd w:id="2895"/>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سیابه از حضرت صادق علیه السّلام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یا مسلمانی بمیرد و قرضی بگذارد که در راه فساد و اسراف خرج نکرده بوده، پرداخت آن قرض بر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نکرد، گناهش به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الْمَساکِینِ</w:t>
      </w:r>
      <w:r>
        <w:rPr>
          <w:rFonts w:eastAsia="IRNazanin" w:cs="IRNazanin"/>
          <w:color w:val="111111"/>
          <w:sz w:val="28"/>
          <w:szCs w:val="28"/>
          <w:rtl w:val="true"/>
          <w:lang w:bidi="fa-IR"/>
        </w:rPr>
        <w:t>»</w:t>
      </w:r>
      <w:r>
        <w:rPr>
          <w:rStyle w:val="FootnoteAnchor"/>
          <w:rtl w:val="true"/>
        </w:rPr>
        <w:footnoteReference w:id="192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تنها به تهیدستان و بینوایان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جزو غارمین و قرض‌داران است و برای او سهمی است نزد امام که اگر نپردازد، گناهش بر اوست</w:t>
      </w:r>
      <w:r>
        <w:rPr>
          <w:rFonts w:eastAsia="IRNazanin" w:cs="IRNazanin"/>
          <w:color w:val="111111"/>
          <w:sz w:val="28"/>
          <w:szCs w:val="28"/>
          <w:rtl w:val="true"/>
          <w:lang w:bidi="fa-IR"/>
        </w:rPr>
        <w:t>.</w:t>
      </w:r>
      <w:r>
        <w:rPr>
          <w:rStyle w:val="FootnoteAnchor"/>
          <w:rtl w:val="true"/>
        </w:rPr>
        <w:footnoteReference w:id="1928"/>
      </w:r>
      <w:bookmarkStart w:id="2896" w:name="pg17292_191941"/>
    </w:p>
    <w:p>
      <w:pPr>
        <w:pStyle w:val="Heading5"/>
        <w:numPr>
          <w:ilvl w:val="4"/>
          <w:numId w:val="1"/>
        </w:numPr>
        <w:rPr/>
      </w:pPr>
      <w:bookmarkStart w:id="2897" w:name="__RefHeading___Toc1494552_3381743652"/>
      <w:bookmarkStart w:id="2898" w:name="_Toc1339"/>
      <w:bookmarkEnd w:id="2896"/>
      <w:bookmarkEnd w:id="2897"/>
      <w:r>
        <w:rPr>
          <w:rtl w:val="true"/>
        </w:rPr>
        <w:t>بيان</w:t>
      </w:r>
      <w:bookmarkEnd w:id="2898"/>
    </w:p>
    <w:p>
      <w:pPr>
        <w:pStyle w:val="BookText"/>
        <w:rPr/>
      </w:pPr>
      <w:r>
        <w:rPr>
          <w:rFonts w:ascii="Amiri" w:hAnsi="Amiri" w:eastAsia="Amiri" w:cs="Amiri"/>
          <w:color w:val="111111"/>
          <w:sz w:val="28"/>
          <w:sz w:val="28"/>
          <w:szCs w:val="28"/>
          <w:rtl w:val="true"/>
          <w:lang w:bidi="ar-SA"/>
        </w:rPr>
        <w:t>أيما مركب من أي و ما الزائدة لتأكيد العموم و هو مبتدأ مضاف إلي مؤمن و الترديد إما من الراوي أو من الإمام عليه السلام بناء علي أن المراد بالمؤمن الكامل الإيمان و بالمسلم كل من صحت عقائده أو المؤمن من صحت عقائده و المسلم من أظهر العقائد الحقة و إن كان منافقا فإن المنافقين كانوا مشاركين للمؤمنين في الأحكام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الفساد الصرف في المعصية و الإسراف البذل زائدا علي ما ينبغي و إن كان في مصرف حق و إن لم يقضه أي علي الفرض المحال أو هو مبني علي أن المراد بالإمام أعم من إمام الحق و الجور</w:t>
      </w:r>
      <w:r>
        <w:rPr>
          <w:rFonts w:eastAsia="Amiri" w:cs="Amiri" w:ascii="Amiri" w:hAnsi="Amiri"/>
          <w:color w:val="111111"/>
          <w:sz w:val="28"/>
          <w:szCs w:val="28"/>
          <w:rtl w:val="true"/>
          <w:lang w:bidi="ar-SA"/>
        </w:rPr>
        <w:t>.</w:t>
      </w:r>
    </w:p>
    <w:p>
      <w:pPr>
        <w:pStyle w:val="Heading5"/>
        <w:numPr>
          <w:ilvl w:val="4"/>
          <w:numId w:val="1"/>
        </w:numPr>
        <w:rPr/>
      </w:pPr>
      <w:bookmarkStart w:id="2899" w:name="__RefHeading___Toc1494554_3381743652"/>
      <w:bookmarkStart w:id="2900" w:name="_Toc1340"/>
      <w:bookmarkEnd w:id="2899"/>
      <w:r>
        <w:rPr>
          <w:rtl w:val="true"/>
        </w:rPr>
        <w:t>«</w:t>
      </w:r>
      <w:r>
        <w:rPr/>
        <w:t>10</w:t>
      </w:r>
      <w:r>
        <w:rPr>
          <w:rtl w:val="true"/>
        </w:rPr>
        <w:t>»</w:t>
      </w:r>
      <w:bookmarkEnd w:id="2900"/>
    </w:p>
    <w:p>
      <w:pPr>
        <w:pStyle w:val="BookText"/>
        <w:rPr/>
      </w:pPr>
      <w:r>
        <w:rPr>
          <w:rFonts w:ascii="Amiri" w:hAnsi="Amiri" w:eastAsia="Amiri" w:cs="Amiri"/>
          <w:color w:val="111111"/>
          <w:sz w:val="28"/>
          <w:sz w:val="28"/>
          <w:szCs w:val="28"/>
          <w:rtl w:val="true"/>
          <w:lang w:bidi="ar-SA"/>
        </w:rPr>
        <w:t xml:space="preserve">كا، الكافي عَلِيُّ بْنُ إِبْرَاهِيمَ عَنْ صَالِحِ بْنِ السِّنْدِيِّ عَنْ جَعْفَرِ بْنِ بَشِيرٍ عَنْ حَنَانٍ عَنْ أَبِيهِ عَنْ أَبِي جَعْفَرٍ عليه السلام قَالَ قَالَ رَسُولُ اللَّهِ صلي الله عليه و آله لَا تَصْلُحُ الْإِمَامَةُ إِلَّا لِرَجُلٍ فِيهِ ثَلَاثُ خِصَالٍ وَرَعٌ يَحْجُزُهُ عَنْ مَعَاصِي اللَّهِ وَ حِلْمٌ يَمْلِكُ بِهِ غَضَبَهُ وَ حُسْنُ الْوَلَايَةِ عَلَي مَنْ يَلِي حَتَّي يَكُونَ لَهُمْ كَالْوَالِدِ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أُخْرَي حَتَّي يَكُونَ لِلرَّعِيَّةِ كَالْأَبِ الرَّحِيمِ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1" w:name="__RefHeading___Toc1494556_3381743652"/>
      <w:bookmarkStart w:id="2902" w:name="_Toc1341"/>
      <w:bookmarkEnd w:id="2901"/>
      <w:r>
        <w:rPr>
          <w:rtl w:val="true"/>
        </w:rPr>
        <w:t>«</w:t>
      </w:r>
      <w:r>
        <w:rPr/>
        <w:t>11</w:t>
      </w:r>
      <w:r>
        <w:rPr>
          <w:rtl w:val="true"/>
        </w:rPr>
        <w:t>»</w:t>
      </w:r>
      <w:bookmarkEnd w:id="2902"/>
    </w:p>
    <w:p>
      <w:pPr>
        <w:pStyle w:val="BookText"/>
        <w:rPr/>
      </w:pPr>
      <w:r>
        <w:rPr>
          <w:rFonts w:ascii="Amiri" w:hAnsi="Amiri" w:eastAsia="Amiri" w:cs="Amiri"/>
          <w:color w:val="111111"/>
          <w:sz w:val="28"/>
          <w:sz w:val="28"/>
          <w:szCs w:val="28"/>
          <w:rtl w:val="true"/>
          <w:lang w:bidi="ar-SA"/>
        </w:rPr>
        <w:t xml:space="preserve">كا، الكافي عَلِيُّ بْنُ مُحَمَّدٍ عَنْ سَهْلٍ عَنْ مُعَاوِيَةَ بْنِ حُكَيْمٍ عَنْ مُحَمَّدِ بْنِ أَسْلَمَ عَنْ رَجُلٍ مِنْ طَبَرِسْتَانَ يُقَالُ لَهُ مُحَمَّدٌ قَالَ قَالَ مُعَاوِيَةُ وَ لَقِيتُ الطَّبَرِيَّ مُحَمَّداً بَعْدَ ذَلِكَ فَأَخْبَرَنِي قَالَ سَمِعْتُ عَلِيَّ بْنَ مُوسَي عليهما السلام يَقُولُ الْمُغْرَمُ إِذَا تَدَيَّنَ أَوْ اسْتَدَانَ فِي حَقٍّ الْوَهْمُ مِنْ مُعَاوِيَةَ أُجِّلَ سَنَةً فَإِنِ اتَّسَعَ وَ إِلَّا قَضَي عَنْهُ الْإِمَامُ مِنْ بَيْتِ الْمَالِ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3" w:name="__RefHeading___Toc1494558_3381743652"/>
      <w:bookmarkStart w:id="2904" w:name="_Toc1342"/>
      <w:bookmarkEnd w:id="2903"/>
      <w:r>
        <w:rPr>
          <w:rtl w:val="true"/>
        </w:rPr>
        <w:t>بيان</w:t>
      </w:r>
      <w:bookmarkEnd w:id="2904"/>
    </w:p>
    <w:p>
      <w:pPr>
        <w:pStyle w:val="BookText"/>
        <w:rPr/>
      </w:pPr>
      <w:r>
        <w:rPr>
          <w:rFonts w:ascii="Amiri" w:hAnsi="Amiri" w:eastAsia="Amiri" w:cs="Amiri"/>
          <w:color w:val="111111"/>
          <w:sz w:val="28"/>
          <w:sz w:val="28"/>
          <w:szCs w:val="28"/>
          <w:rtl w:val="true"/>
          <w:lang w:bidi="ar-SA"/>
        </w:rPr>
        <w:t>قال كلام علي بن محمد و الضمير لسهل بعد ذلك أي بعد رواية محمد بن أسلم لمعاوية الحديث و المغرم بضم الميم و فتح الراء المديون و الوهم أي الشك بين تدين و استدان و هو كلام سهل أو علي و في القاموس أدان و ادان و استدان و تدين أخذ دينا انتهي و إلا مركب من الشرطية و حرف النفي و يحتمل الاستثناء</w:t>
      </w:r>
      <w:r>
        <w:rPr>
          <w:rFonts w:eastAsia="Amiri" w:cs="Amiri" w:ascii="Amiri" w:hAnsi="Amiri"/>
          <w:color w:val="111111"/>
          <w:sz w:val="28"/>
          <w:szCs w:val="28"/>
          <w:rtl w:val="true"/>
          <w:lang w:bidi="ar-SA"/>
        </w:rPr>
        <w:t>.</w:t>
      </w:r>
    </w:p>
    <w:p>
      <w:pPr>
        <w:pStyle w:val="Heading5"/>
        <w:numPr>
          <w:ilvl w:val="4"/>
          <w:numId w:val="1"/>
        </w:numPr>
        <w:rPr/>
      </w:pPr>
      <w:bookmarkStart w:id="2905" w:name="__RefHeading___Toc1494560_3381743652"/>
      <w:bookmarkStart w:id="2906" w:name="_Toc1343"/>
      <w:bookmarkEnd w:id="2905"/>
      <w:r>
        <w:rPr>
          <w:rtl w:val="true"/>
        </w:rPr>
        <w:t>توضیح</w:t>
      </w:r>
      <w:bookmarkEnd w:id="29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که برای تأکید عموم است و مبتداست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و تردید یا از راوی است یا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ایمان کامل 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عقایدش صحیح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عقایدش صحیح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عقاید حقه را اظهار می کند، گرچه منافق باشد، زیرا منافقان در احکام ظاهری با مؤمنان شریکند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خرج کردن در معصیت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بخشیدن بیش از حد شایسته، اگرچه در راه حق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فرض محال یا مبنی است بر این که منظور از امام، اعم از امام حق و امام جور است </w:t>
      </w:r>
      <w:r>
        <w:rPr>
          <w:rFonts w:eastAsia="IRNazanin" w:cs="IRNazanin"/>
          <w:color w:val="111111"/>
          <w:sz w:val="28"/>
          <w:szCs w:val="28"/>
          <w:rtl w:val="true"/>
          <w:lang w:bidi="fa-IR"/>
        </w:rPr>
        <w:t>.</w:t>
      </w:r>
    </w:p>
    <w:p>
      <w:pPr>
        <w:pStyle w:val="Heading5"/>
        <w:numPr>
          <w:ilvl w:val="4"/>
          <w:numId w:val="1"/>
        </w:numPr>
        <w:rPr/>
      </w:pPr>
      <w:bookmarkStart w:id="2907" w:name="__RefHeading___Toc1494562_3381743652"/>
      <w:bookmarkStart w:id="2908" w:name="_Toc1344"/>
      <w:bookmarkEnd w:id="2907"/>
      <w:r>
        <w:rPr>
          <w:rtl w:val="true"/>
        </w:rPr>
        <w:t xml:space="preserve">روایت </w:t>
      </w:r>
      <w:r>
        <w:rPr/>
        <w:t>10</w:t>
      </w:r>
      <w:bookmarkEnd w:id="2908"/>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از پدرش، از حضرت باقر علیه السّلام نقل می 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صلاحیت ندارد مگر برای کسی 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مخصوصی که مانعش شود از گناه؛ حلمی که به وسیله آن جلو خشم خود را بگیرد؛ و نیکو اداره کردن کسانی که بر آنها ولایت دارد، به طوری که برای آنها همچون پدری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برای مردم همچون پدری مهربان باشد</w:t>
      </w:r>
      <w:r>
        <w:rPr>
          <w:rFonts w:eastAsia="IRNazanin" w:cs="IRNazanin"/>
          <w:color w:val="111111"/>
          <w:sz w:val="28"/>
          <w:szCs w:val="28"/>
          <w:rtl w:val="true"/>
          <w:lang w:bidi="fa-IR"/>
        </w:rPr>
        <w:t>.»</w:t>
      </w:r>
      <w:r>
        <w:rPr>
          <w:rStyle w:val="FootnoteAnchor"/>
          <w:rtl w:val="true"/>
        </w:rPr>
        <w:footnoteReference w:id="1931"/>
      </w:r>
    </w:p>
    <w:p>
      <w:pPr>
        <w:pStyle w:val="Heading5"/>
        <w:numPr>
          <w:ilvl w:val="4"/>
          <w:numId w:val="1"/>
        </w:numPr>
        <w:rPr/>
      </w:pPr>
      <w:bookmarkStart w:id="2909" w:name="__RefHeading___Toc1494564_3381743652"/>
      <w:bookmarkStart w:id="2910" w:name="_Toc1345"/>
      <w:bookmarkEnd w:id="2909"/>
      <w:r>
        <w:rPr>
          <w:rtl w:val="true"/>
        </w:rPr>
        <w:t xml:space="preserve">روایت </w:t>
      </w:r>
      <w:r>
        <w:rPr/>
        <w:t>11</w:t>
      </w:r>
      <w:bookmarkEnd w:id="2910"/>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اسلم از مردی به نام محمّد از اهالی طبرستان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طبری را دیدم که به من خبر داد که از حضرت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دار کسی است که قرض در راه حق بگیرد یا تقاضای قرض در راه حق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تردید از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مدت یک سال مهلت داده می شود، اگر گشایش یافت که هیچ، وگرنه امام از جانب او از بیت المال پرداخت خواهد کرد</w:t>
      </w:r>
      <w:r>
        <w:rPr>
          <w:rFonts w:eastAsia="IRNazanin" w:cs="IRNazanin"/>
          <w:color w:val="111111"/>
          <w:sz w:val="28"/>
          <w:szCs w:val="28"/>
          <w:rtl w:val="true"/>
          <w:lang w:bidi="fa-IR"/>
        </w:rPr>
        <w:t>.</w:t>
      </w:r>
      <w:r>
        <w:rPr>
          <w:rStyle w:val="FootnoteAnchor"/>
          <w:rtl w:val="true"/>
        </w:rPr>
        <w:footnoteReference w:id="1932"/>
      </w:r>
    </w:p>
    <w:p>
      <w:pPr>
        <w:pStyle w:val="Heading5"/>
        <w:numPr>
          <w:ilvl w:val="4"/>
          <w:numId w:val="1"/>
        </w:numPr>
        <w:rPr/>
      </w:pPr>
      <w:bookmarkStart w:id="2911" w:name="__RefHeading___Toc1494566_3381743652"/>
      <w:bookmarkStart w:id="2912" w:name="_Toc1346"/>
      <w:bookmarkEnd w:id="2911"/>
      <w:r>
        <w:rPr>
          <w:rtl w:val="true"/>
        </w:rPr>
        <w:t>توضیح</w:t>
      </w:r>
      <w:bookmarkEnd w:id="291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علی بن محمد است و ضمیر به سهل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روایت کردن حدیث توسط محمد بن اسلم برای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میم و فتحه راء یعنی بدهکار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سهل یا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أدان و أدّان و إستدان و 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قرض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حرف شرط و حرف نفی است و شاید حرف استثناء باشد</w:t>
      </w:r>
      <w:r>
        <w:rPr>
          <w:rFonts w:eastAsia="IRNazanin" w:cs="IRNazanin"/>
          <w:color w:val="111111"/>
          <w:sz w:val="28"/>
          <w:szCs w:val="28"/>
          <w:rtl w:val="true"/>
          <w:lang w:bidi="fa-IR"/>
        </w:rPr>
        <w:t xml:space="preserve">. </w:t>
      </w:r>
      <w:bookmarkStart w:id="2913" w:name="pg17292_191942"/>
    </w:p>
    <w:p>
      <w:pPr>
        <w:pStyle w:val="Heading5"/>
        <w:numPr>
          <w:ilvl w:val="4"/>
          <w:numId w:val="1"/>
        </w:numPr>
        <w:rPr/>
      </w:pPr>
      <w:bookmarkStart w:id="2914" w:name="__RefHeading___Toc1494568_3381743652"/>
      <w:bookmarkStart w:id="2915" w:name="_Toc1347"/>
      <w:bookmarkEnd w:id="2913"/>
      <w:bookmarkEnd w:id="2914"/>
      <w:r>
        <w:rPr>
          <w:rtl w:val="true"/>
        </w:rPr>
        <w:t>«</w:t>
      </w:r>
      <w:r>
        <w:rPr/>
        <w:t>12</w:t>
      </w:r>
      <w:r>
        <w:rPr>
          <w:rtl w:val="true"/>
        </w:rPr>
        <w:t>»</w:t>
      </w:r>
      <w:bookmarkEnd w:id="2915"/>
    </w:p>
    <w:p>
      <w:pPr>
        <w:pStyle w:val="BookText"/>
        <w:rPr/>
      </w:pPr>
      <w:r>
        <w:rPr>
          <w:rFonts w:ascii="Amiri" w:hAnsi="Amiri" w:eastAsia="Amiri" w:cs="Amiri"/>
          <w:color w:val="111111"/>
          <w:sz w:val="28"/>
          <w:sz w:val="28"/>
          <w:szCs w:val="28"/>
          <w:rtl w:val="true"/>
          <w:lang w:bidi="ar-SA"/>
        </w:rPr>
        <w:t xml:space="preserve">نهج، نهج البلاغة قَالَ أَمِيرُ الْمُؤْمِنِينَ عليه السلام فِي بَعْضِ خُطَبِهِ أَيُّهَا النَّاسُ إِنَّ لِي عَلَيْكُمْ حَقّاً وَ لَكُمْ عَلَيَّ حَقٌّ فَأَمَّا حَقُّكُمْ عَلَيَّ فَالنَّصِيحَةُ لَكُمْ وَ تَوْفِيرُ فَيْئِكُمْ عَلَيْكُمْ وَ تَعْلِيمُكُمْ كَيْ لَا تَجْهَلُوا وَ تَأْدِيبُكُمْ كَيْ مَا تَعْلَمُوا </w:t>
      </w:r>
      <w:r>
        <w:rPr>
          <w:rStyle w:val="FootnoteAnchor"/>
          <w:rtl w:val="true"/>
        </w:rPr>
        <w:footnoteReference w:id="1933"/>
      </w:r>
      <w:r>
        <w:rPr>
          <w:rFonts w:ascii="Amiri" w:hAnsi="Amiri" w:eastAsia="Amiri" w:cs="Amiri"/>
          <w:color w:val="111111"/>
          <w:sz w:val="28"/>
          <w:sz w:val="28"/>
          <w:szCs w:val="28"/>
          <w:rtl w:val="true"/>
          <w:lang w:bidi="ar-SA"/>
        </w:rPr>
        <w:t xml:space="preserve">وَ أَمَّا حَقِّي عَلَيْكُمْ فَالْوَفَاءُ بِالْبَيْعَةِ وَ النَّصِيحَةُ فِي الْمَشْهَدِ وَ الْمَغِيبِ وَ الْإِجَابَةُ حِينَ أَدْعُوكُمْ وَ الطَّاعَةُ حِينَ آمُرُكُمْ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6" w:name="__RefHeading___Toc1494570_3381743652"/>
      <w:bookmarkStart w:id="2917" w:name="_Toc1348"/>
      <w:bookmarkEnd w:id="2916"/>
      <w:r>
        <w:rPr>
          <w:rtl w:val="true"/>
        </w:rPr>
        <w:t>«</w:t>
      </w:r>
      <w:r>
        <w:rPr/>
        <w:t>13</w:t>
      </w:r>
      <w:r>
        <w:rPr>
          <w:rtl w:val="true"/>
        </w:rPr>
        <w:t>»</w:t>
      </w:r>
      <w:bookmarkEnd w:id="2917"/>
    </w:p>
    <w:p>
      <w:pPr>
        <w:pStyle w:val="BookText"/>
        <w:rPr/>
      </w:pPr>
      <w:r>
        <w:rPr>
          <w:rFonts w:ascii="Amiri" w:hAnsi="Amiri" w:eastAsia="Amiri" w:cs="Amiri"/>
          <w:color w:val="111111"/>
          <w:sz w:val="28"/>
          <w:sz w:val="28"/>
          <w:szCs w:val="28"/>
          <w:rtl w:val="true"/>
          <w:lang w:bidi="ar-SA"/>
        </w:rPr>
        <w:t xml:space="preserve">وَ قَالَ عليه السلام لَكُمْ عَلَيْنَا الْعَمَلُ بِكِتَابِ اللَّهِ تَعَالَي وَ سِيرَةِ رَسُولِ اللَّهِ صلي الله عليه و آله وَ الْقِيَامُ بِحَقِّهِ وَ النَّعْشُ </w:t>
      </w:r>
      <w:r>
        <w:rPr>
          <w:rStyle w:val="FootnoteAnchor"/>
          <w:rtl w:val="true"/>
        </w:rPr>
        <w:footnoteReference w:id="1935"/>
      </w:r>
      <w:r>
        <w:rPr>
          <w:rFonts w:ascii="Amiri" w:hAnsi="Amiri" w:eastAsia="Amiri" w:cs="Amiri"/>
          <w:color w:val="111111"/>
          <w:sz w:val="28"/>
          <w:sz w:val="28"/>
          <w:szCs w:val="28"/>
          <w:rtl w:val="true"/>
          <w:lang w:bidi="ar-SA"/>
        </w:rPr>
        <w:t xml:space="preserve">لِسُنَّتِهِ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8" w:name="__RefHeading___Toc1494572_3381743652"/>
      <w:bookmarkStart w:id="2919" w:name="_Toc1349"/>
      <w:bookmarkEnd w:id="2918"/>
      <w:r>
        <w:rPr>
          <w:rtl w:val="true"/>
        </w:rPr>
        <w:t>«</w:t>
      </w:r>
      <w:r>
        <w:rPr/>
        <w:t>14</w:t>
      </w:r>
      <w:r>
        <w:rPr>
          <w:rtl w:val="true"/>
        </w:rPr>
        <w:t>»</w:t>
      </w:r>
      <w:bookmarkEnd w:id="2919"/>
    </w:p>
    <w:p>
      <w:pPr>
        <w:pStyle w:val="BookText"/>
        <w:rPr/>
      </w:pPr>
      <w:r>
        <w:rPr>
          <w:rFonts w:ascii="Amiri" w:hAnsi="Amiri" w:eastAsia="Amiri" w:cs="Amiri"/>
          <w:color w:val="111111"/>
          <w:sz w:val="28"/>
          <w:sz w:val="28"/>
          <w:szCs w:val="28"/>
          <w:rtl w:val="true"/>
          <w:lang w:bidi="ar-SA"/>
        </w:rPr>
        <w:t xml:space="preserve">وَ مِنْ خُطْبَةٍ لَهُ عليه السلام خَطَبَهَا بِصِفِّينَ أَمَّا بَعْدُ فَقَدْ جَعَلَ اللَّهُ لِي عَلَيْكُمْ حَقّاً بِوِلَايَةِ أَمْرِكُمْ وَ لَكُمْ عَلَيَّ مِنَ الْحَقِّ مِثْلُ الَّذِي لِي عَلَيْكُمْ فَالْحَقُّ </w:t>
      </w:r>
      <w:r>
        <w:rPr>
          <w:rStyle w:val="FootnoteAnchor"/>
          <w:rtl w:val="true"/>
        </w:rPr>
        <w:footnoteReference w:id="1937"/>
      </w:r>
      <w:r>
        <w:rPr>
          <w:rFonts w:ascii="Amiri" w:hAnsi="Amiri" w:eastAsia="Amiri" w:cs="Amiri"/>
          <w:color w:val="111111"/>
          <w:sz w:val="28"/>
          <w:sz w:val="28"/>
          <w:szCs w:val="28"/>
          <w:rtl w:val="true"/>
          <w:lang w:bidi="ar-SA"/>
        </w:rPr>
        <w:t xml:space="preserve">أَوْسَعُ الْأَشْيَاءِ فِي التَّوَاصُفِ </w:t>
      </w:r>
      <w:r>
        <w:rPr>
          <w:rStyle w:val="FootnoteAnchor"/>
          <w:rtl w:val="true"/>
        </w:rPr>
        <w:footnoteReference w:id="1938"/>
      </w:r>
      <w:r>
        <w:rPr>
          <w:rFonts w:ascii="Amiri" w:hAnsi="Amiri" w:eastAsia="Amiri" w:cs="Amiri"/>
          <w:color w:val="111111"/>
          <w:sz w:val="28"/>
          <w:sz w:val="28"/>
          <w:szCs w:val="28"/>
          <w:rtl w:val="true"/>
          <w:lang w:bidi="ar-SA"/>
        </w:rPr>
        <w:t xml:space="preserve">وَ أَضْيَقُهَا فِي التَّنَاصُفِ </w:t>
      </w:r>
      <w:r>
        <w:rPr>
          <w:rStyle w:val="FootnoteAnchor"/>
          <w:rtl w:val="true"/>
        </w:rPr>
        <w:footnoteReference w:id="1939"/>
      </w:r>
      <w:r>
        <w:rPr>
          <w:rFonts w:ascii="Amiri" w:hAnsi="Amiri" w:eastAsia="Amiri" w:cs="Amiri"/>
          <w:color w:val="111111"/>
          <w:sz w:val="28"/>
          <w:sz w:val="28"/>
          <w:szCs w:val="28"/>
          <w:rtl w:val="true"/>
          <w:lang w:bidi="ar-SA"/>
        </w:rPr>
        <w:t xml:space="preserve">لَا يَجْرِي لِأَحَدٍ إِلَّا جَرَي عَلَيْهِ وَ لَا يَجْرِي عَلَيْهِ إِلَّا جَرَي لَهُ وَ لَوْ كَانَ لِأَحَدٍ أَنْ يَجْرِيَ لَهُ وَ لَا يَجْرِيَ عَلَيْهِ لَكَانَ ذَلِكَ خَالِصاً لِلَّهِ سُبْحَانَهُ دُونَ خَلْقِهِ لِقُدْرَتِهِ عَلَي عِبَادِهِ وَ لِعَدْلِهِ فِي كُلِّ مَا جَرَتْ عَلَيْهِ صُرُوفُ قَضَائِهِ وَ لَكِنَّهُ جَعَلَ حَقَّهُ عَلَي الْعِبَادِ أَنْ يُطِيعُوهُ وَ جَعَلَ جَزَاءَهُمْ عَلَيْهِ مُضَاعَفَةَ الثَّوَابِ تَفَضُّلًا مِنْهُ وَ تَوَسُّعاً بِمَا هُوَ مِنَ الْمَزِيدِ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سُبْحَانَهُ مِنْ حُقُوقِهِ حُقُوقاً افْتَرَضَهَا لِبَعْضِ النَّاسِ عَلَي بَعْضٍ فَجَعَلَهَا تَتَكَافَأُ فِي وُجُوهِهَا </w:t>
      </w:r>
      <w:r>
        <w:rPr>
          <w:rStyle w:val="FootnoteAnchor"/>
          <w:rtl w:val="true"/>
        </w:rPr>
        <w:footnoteReference w:id="1940"/>
      </w:r>
      <w:r>
        <w:rPr>
          <w:rFonts w:ascii="Amiri" w:hAnsi="Amiri" w:eastAsia="Amiri" w:cs="Amiri"/>
          <w:color w:val="111111"/>
          <w:sz w:val="28"/>
          <w:sz w:val="28"/>
          <w:szCs w:val="28"/>
          <w:rtl w:val="true"/>
          <w:lang w:bidi="ar-SA"/>
        </w:rPr>
        <w:t>وَ يُوجِبُ بَعْضُهَا بَعْضاً وَ لَا يُسْتَوْجَبُ بَعْضُهَا إِلَّا بِبَعْضٍ وَ أَعْظَمُ مَا افْتَرَضَ سُبْحَانَهُ</w:t>
      </w:r>
    </w:p>
    <w:p>
      <w:pPr>
        <w:pStyle w:val="Heading5"/>
        <w:numPr>
          <w:ilvl w:val="4"/>
          <w:numId w:val="1"/>
        </w:numPr>
        <w:rPr/>
      </w:pPr>
      <w:bookmarkStart w:id="2920" w:name="__RefHeading___Toc1494574_3381743652"/>
      <w:bookmarkStart w:id="2921" w:name="_Toc1350"/>
      <w:bookmarkEnd w:id="2920"/>
      <w:r>
        <w:rPr>
          <w:rtl w:val="true"/>
        </w:rPr>
        <w:t xml:space="preserve">روایت </w:t>
      </w:r>
      <w:r>
        <w:rPr/>
        <w:t>12</w:t>
      </w:r>
      <w:bookmarkEnd w:id="292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یک قسمت از سخنرانی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شما حقی و شما را بر من نیز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شما بر من این است که شما را نصیحت نمایم و درآمد مالی را برای شما افزون نمایم و شما را آموزش دهم که در جهل نمانید و ادب نمایم تا دانا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من بر شما این است که به بیعت و پیمان خود وفا کنید، خیرخواه امام خود باشید در حضور و غیبت من، و هنگامی که شما را فراخواندم بپذیرید و هر دستوری که دادم، اطاعت کنید</w:t>
      </w:r>
      <w:r>
        <w:rPr>
          <w:rFonts w:eastAsia="IRNazanin" w:cs="IRNazanin"/>
          <w:color w:val="111111"/>
          <w:sz w:val="28"/>
          <w:szCs w:val="28"/>
          <w:rtl w:val="true"/>
          <w:lang w:bidi="fa-IR"/>
        </w:rPr>
        <w:t>.</w:t>
      </w:r>
      <w:r>
        <w:rPr>
          <w:rStyle w:val="FootnoteAnchor"/>
          <w:rtl w:val="true"/>
        </w:rPr>
        <w:footnoteReference w:id="1941"/>
      </w:r>
    </w:p>
    <w:p>
      <w:pPr>
        <w:pStyle w:val="Heading5"/>
        <w:numPr>
          <w:ilvl w:val="4"/>
          <w:numId w:val="1"/>
        </w:numPr>
        <w:rPr/>
      </w:pPr>
      <w:bookmarkStart w:id="2922" w:name="__RefHeading___Toc1494576_3381743652"/>
      <w:bookmarkStart w:id="2923" w:name="_Toc1351"/>
      <w:bookmarkEnd w:id="2922"/>
      <w:r>
        <w:rPr>
          <w:rtl w:val="true"/>
        </w:rPr>
        <w:t xml:space="preserve">روایت </w:t>
      </w:r>
      <w:r>
        <w:rPr/>
        <w:t>13</w:t>
      </w:r>
      <w:bookmarkEnd w:id="292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ما این است که به کتاب خدا و سیرت و روش پیامبر عمل نماییم و در راه به پا داشتن حق او قیام کنیم و سنت پیامبر صلّی اللَّه علیه و آله را اقامه کنیم</w:t>
      </w:r>
      <w:r>
        <w:rPr>
          <w:rFonts w:eastAsia="IRNazanin" w:cs="IRNazanin"/>
          <w:color w:val="111111"/>
          <w:sz w:val="28"/>
          <w:szCs w:val="28"/>
          <w:rtl w:val="true"/>
          <w:lang w:bidi="fa-IR"/>
        </w:rPr>
        <w:t>.</w:t>
      </w:r>
      <w:r>
        <w:rPr>
          <w:rStyle w:val="FootnoteAnchor"/>
          <w:rtl w:val="true"/>
        </w:rPr>
        <w:footnoteReference w:id="1942"/>
      </w:r>
    </w:p>
    <w:p>
      <w:pPr>
        <w:pStyle w:val="Heading5"/>
        <w:numPr>
          <w:ilvl w:val="4"/>
          <w:numId w:val="1"/>
        </w:numPr>
        <w:rPr/>
      </w:pPr>
      <w:bookmarkStart w:id="2924" w:name="__RefHeading___Toc1494578_3381743652"/>
      <w:bookmarkStart w:id="2925" w:name="_Toc1352"/>
      <w:bookmarkEnd w:id="2924"/>
      <w:r>
        <w:rPr>
          <w:rtl w:val="true"/>
        </w:rPr>
        <w:t xml:space="preserve">روایت </w:t>
      </w:r>
      <w:r>
        <w:rPr/>
        <w:t>14</w:t>
      </w:r>
      <w:bookmarkEnd w:id="292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سخنرانی آن جناب در صفین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حقّی بر شما لازم نموده که مرا ولی امر شما قرار داده و شما را بر من حقی است همانند حق من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وسیع‌ترین چیزها است از نظر توصیف و بیان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ترین چیزها است از نظر انصاف دادن و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هر شخص حق اعمال می‌شود همان طور که به نفع او اعمال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فقط به نفع کسی اعمال شود نه بر ضررش، این مقام مخصوص خدای بزرگ است نه مردم، به واسطه قدرت او بر بندگانش و عدالت و دادگری‌اش در هر آنچه که قضای او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حق خویش را بر بندگان همین قرار داد که اطاعتش کنند و بر این اطاعت، پاداشی چند برابر بر خود قرار داده از روی فضل و عنایت نسبت به بندگان و گشایش بر آنها، به قدری که شایسته مقام لطف و عنایت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عزیز یک قسمت از حقوق خود را حقوقی قرار داده که واجب است مردم نسبت به یکدیگر آنها را رعایت نمایند که در نتیجه حقوقی طرفینی است</w:t>
      </w:r>
      <w:r>
        <w:rPr>
          <w:rStyle w:val="FootnoteAnchor"/>
          <w:rtl w:val="true"/>
        </w:rPr>
        <w:footnoteReference w:id="194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موجب التزام و تعهد از هر دو طرف است و انجام این حقوق به هم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حقوقی که خداوند بین مردم برقرار کرده، </w:t>
      </w:r>
    </w:p>
    <w:p>
      <w:pPr>
        <w:pStyle w:val="BookText"/>
        <w:rPr/>
      </w:pPr>
      <w:r>
        <w:rPr>
          <w:rFonts w:ascii="Amiri" w:hAnsi="Amiri" w:eastAsia="Amiri" w:cs="Amiri"/>
          <w:color w:val="111111"/>
          <w:sz w:val="28"/>
          <w:sz w:val="28"/>
          <w:szCs w:val="28"/>
          <w:rtl w:val="true"/>
          <w:lang w:bidi="ar-SA"/>
        </w:rPr>
        <w:t xml:space="preserve">مِنْ تِلْكَ الْحُقُوقِ حَقُّ الْوَالِي عَلَي الرَّعِيَّةِ وَ حَقُّ الرَّعِيَّةِ عَلَي الْوَالِي فَرِيضَةٌ فَرَضَهَا اللَّهُ سُبْحَانَهُ لِكُلٍّ عَلَي كُلٍّ فَجَعَلَهَا نِظَاماً لِأُلْفَتِهِمْ وَ عِزّاً لِدِينِهِمْ فَلَيْسَتْ تَصْلُحُ الرَّعِيَّةُ إِلَّا بِصَلَاحِ الْوُلَاةِ وَ لَا تَصْلُحُ الْوُلَاةُ إِلَّا بِاسْتِقَامَةِ 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أَدَّتِ الرَّعِيَّةُ إِلَي الْوَالِي حَقَّهُ وَ أَدَّي الْوَالِي إِلَيْهَا حَقَّهَا عَزَّ الْحَقُّ بَيْنَهُمْ وَ قَامَتْ مَنَاهِجُ الدِّينِ وَ اعْتَدَلَتْ مَعَالِمُ الْعَدْلِ وَ جَرَتْ عَلَي أَذْلَالِهَا </w:t>
      </w:r>
      <w:r>
        <w:rPr>
          <w:rStyle w:val="FootnoteAnchor"/>
          <w:rtl w:val="true"/>
        </w:rPr>
        <w:footnoteReference w:id="1944"/>
      </w:r>
      <w:r>
        <w:rPr>
          <w:rFonts w:ascii="Amiri" w:hAnsi="Amiri" w:eastAsia="Amiri" w:cs="Amiri"/>
          <w:color w:val="111111"/>
          <w:sz w:val="28"/>
          <w:sz w:val="28"/>
          <w:szCs w:val="28"/>
          <w:rtl w:val="true"/>
          <w:lang w:bidi="ar-SA"/>
        </w:rPr>
        <w:t xml:space="preserve">السُّنَنُ فَصَلُحَ بِذَلِكَ الزَّمَانُ وَ طُمِعَ فِي بَقَاءِ الدَّوْلَةِ وَ يَئِسَتْ مَطَامِعُ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غَلَبَتِ الرَّعِيَّةُ وَالِيَهَا أَوْ أَجْحَفَ الْوَالِي بِرَعِيَّتِهِ اخْتَلَفَتْ هُنَالِكَ الْكَلِمَةُ وَ ظَهَرَتْ مَعَالِمُ الْجَوْرِ وَ كَثُرَ الْإِدْغَالُ فِي الدِّينِ وَ تُرِكَتْ مَحَاجُّ السُّنَنِ </w:t>
      </w:r>
      <w:r>
        <w:rPr>
          <w:rStyle w:val="FootnoteAnchor"/>
          <w:rtl w:val="true"/>
        </w:rPr>
        <w:footnoteReference w:id="1945"/>
      </w:r>
      <w:r>
        <w:rPr>
          <w:rFonts w:ascii="Amiri" w:hAnsi="Amiri" w:eastAsia="Amiri" w:cs="Amiri"/>
          <w:color w:val="111111"/>
          <w:sz w:val="28"/>
          <w:sz w:val="28"/>
          <w:szCs w:val="28"/>
          <w:rtl w:val="true"/>
          <w:lang w:bidi="ar-SA"/>
        </w:rPr>
        <w:t>فَعُمِلَ بِالْهَوَي وَ عُطِّلَتِ الْأَحْكَامُ وَ كَثُرَتْ عِلَلُ النُّفُوسِ فَلَا يُسْتَوْحَشُ لِعَظِيمِ حَقٍّ عُطِّلَ وَ لَا لِعَظِيمِ بَاطِلٍ فُعِلَ فَهُنَالِكَ تَذِلُّ الْأَبْرَارُ وَ تَعِزُّ الْأَشْرَارُ وَ تَعْظُمُ تَبِعَاتُ اللَّهِ عِنْدَ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فَعَلَيْكُمْ بِالتَّنَاصُحِ فِي ذَلِكَ وَ حُسْنِ التَّعَاوُنِ عَلَيْهِ فَلَيْسَ أَحَدٌ وَ إِنِ اشْتَدَّ عَلَي رِضَا اللَّهِ حِرْصُهُ وَ طَالَ فِي الْعَمَلِ اجْتِهَادُهُ بِبَالِغٍ حَقِيقَةَ مَا اللَّهُ أَهْلُهُ مِنَ الطَّاعَةِ لَهُ وَ لَكِنْ مِنْ وَاجِبِ حُقُوقِ اللَّهِ عَلَي الْعِبَادِ النَّصِيحَةُ بِمَبْلَغِ جُهْدِهِمْ وَ التَّعَاوُنُ عَلَي إِقَامَةِ الْحَقِّ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امْرُؤٌ وَ إِنْ عَظُمَتْ فِي الْحَقِّ مَنْزِلَتُهُ وَ تَقَدَّمَتْ فِي الدِّينِ فَضِيلَتُهُ بِفَوْقِ أَنْ يُعَانَ عَلَي مَا حَمَّلَهُ اللَّهُ مِنْ حَقِّهِ وَ لَا امْرُؤٌ وَ إِنْ صَغَّرَتْهُ النُّفُوسُ وَ اقْتَحَمَتْهُ الْعُيُونُ بِدُونِ أَنْ يُعِينَ عَلَي ذَلِكَ أَوْ يُعَانَ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رَجُلٌ مِنْ أَصْحَابِهِ بِكَلَامٍ طَوِيلٍ يُكْثِرُ فِيهِ الثَّنَاءَ عَلَيْهِ وَ يَذْكُرُ سَمْعَهُ وَ طَاعَتَهُ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إِنَّ مِنْ حَقِّ مَنْ عَظُمَ جَلَالُ اللَّهِ فِي نَفْسِهِ وَ جَلَّ مَوْضِعُهُ مِنْ قَلْبِهِ أَنْ يَصْغُرَ عِنْدَهُ لِعِظَمِ ذَلِكَ كُلُّ مَا سِوَاهُ وَ إِنَّ أَحَقَّ مَنْ كَانَ كَذَلِكَ لَمَنْ عَظُمَتْ </w:t>
      </w:r>
      <w:r>
        <w:rPr>
          <w:rStyle w:val="FootnoteAnchor"/>
          <w:rtl w:val="true"/>
        </w:rPr>
        <w:footnoteReference w:id="1946"/>
      </w:r>
      <w:r>
        <w:rPr>
          <w:rFonts w:ascii="Amiri" w:hAnsi="Amiri" w:eastAsia="Amiri" w:cs="Amiri"/>
          <w:color w:val="111111"/>
          <w:sz w:val="28"/>
          <w:sz w:val="28"/>
          <w:szCs w:val="28"/>
          <w:rtl w:val="true"/>
          <w:lang w:bidi="ar-SA"/>
        </w:rPr>
        <w:t>نِعْمَةُ اللَّهِ عَلَيْهِ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والی و فرمانروا است بر مردم و حق مردم است بر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واجب است که خداوند بر هر یک از آنها رعایتش را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حق موجب برقراری ارتباط و علاقه بین آنها و عزت دینشان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 اصلاح نمی شوند، مگر به وسیله پاکی و درستی فرمانروایان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اصلاح نمی شوند، مگر با استقامت و پایداری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ادای حق فرمانروای خود کوشا بودند و فرمانروا نیز حق مردم را رعایت کرد، در نتیجه حق در نزد چنین مردم و اجتماعی، عزیز می‌شود و راه و روش دینی پایدار می گردد و نشانه های دادگری معتدل می شود و سنت ها در مجرای خود قرار می‌گیرد و زمانه اصلاح خواهد شد و امید به دوام حکومت می رود و طمع های دشمنان به یأس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مردم بر فرمانروای خود چیره شدند یا فرمانروا بر مردم اجحاف نمود، اختلاف کلمه به وجود می‌آید و آثار ظلم و ستمگری پدیدار می‌شود و فریبکاری در دین فراوان می گردد و سنت های روشن ترک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مطابق میل و هوای نفس خود عمل می کنند و احکام تعطیل می‌شود و بیماری روانها زیاد می شود و کسی را باک از تعطیل شدن حق عظیم یا انجام عمل باطل عظیم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پاکمردان خوار می شوند و مردمان شرور عزت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چنین مردم زیاد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کنید از نظر خیرخواهی در انجام حق و حسن همکاری 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هر چقدر هم بر جلب رضایت خدا حریص باشد و در اطاعت تلاشش طولانی گردد، هرگز آن طوری که شایسته جلال او است خدا را اطاعت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جمله حقوق واجب خدا بر مردم، خیرخواهی به اندازه قدرتشان است و همکاری در به پا داشتن حق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یافت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منزلتش در حق عظیم باشد و فضیلتش در دین بر دیگران پیشی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انجام حق خدا، احتیاج به کمک نداشته باشد و نیز کسی یافت نمی شود بدون این کمک کند در آن یا به او کمک شود هر چند در نظر مردم بسیار حقیر و به چشم آنها کوچک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امیرالمؤمنین علیه السّلام پاسخی بسیار طولانی به آن جناب داده که در آن سخن بسیار مولا را می ستاید و اظهار ارادت و اطاعت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 که اعتراف به عظمت خدا دارد و مقام پروردگار در قلب او زیاد است و چون خدا را بزرگ می شمارد، غیر خدا در نظرش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شایسته‌ترین افراد برای بر پا داشتن چنین حقی، کسانی هستند که نعمت خداوند در نزد آنها بزرگ است </w:t>
      </w:r>
      <w:bookmarkStart w:id="2926" w:name="pg17292_191944"/>
    </w:p>
    <w:p>
      <w:pPr>
        <w:pStyle w:val="BookText"/>
        <w:rPr/>
      </w:pPr>
      <w:bookmarkEnd w:id="2926"/>
      <w:r>
        <w:rPr>
          <w:rFonts w:ascii="Amiri" w:hAnsi="Amiri" w:eastAsia="Amiri" w:cs="Amiri"/>
          <w:color w:val="111111"/>
          <w:sz w:val="28"/>
          <w:sz w:val="28"/>
          <w:szCs w:val="28"/>
          <w:rtl w:val="true"/>
          <w:lang w:bidi="ar-SA"/>
        </w:rPr>
        <w:t xml:space="preserve">وَ لَطُفَ إِحْسَانُهُ إِلَيْهِ فَإِنَّهُ لَمْ تَعْظُمْ نِعْمَةُ اللَّهِ عَلَي أَحَدٍ إِلَّا ازْدَادَ حَقُّ اللَّهِ عَلَيْهِ عِظَماً وَ إِنَّ مِنْ أَسْخَفِ حَالاتِ الْوُلَاةِ عِنْدَ صَالِحِ النَّاسِ أَنْ يُظَنَّ بِهِمْ حُبُّ الْفَخْرِ وَ يُوضَعَ أَمْرُهُمْ عَلَي الْكِبْرِ وَ قَدْ كَرِهْتُ أَنْ يَكُونَ جَالَ فِي ظَنِّكُمْ أَنِّي أُحِبُّ الْإِطْرَاءَ وَ اسْتِمَاعَ الثَّنَاءِ وَ لَسْتُ بِحَمْدِ اللَّهِ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كُنْتُ أُحِبُّ أَنْ يُقَالَ ذَلِكَ لَتَرَكْتُهُ انْحِطَاطاً لِلَّهِ سُبْحَانَهُ عَنْ تَنَاوُلِ مَا هُوَ أَحَقُّ بِهِ مِنَ الْعَظَمَةِ وَ الْكِبْرِيَاءِ وَ رُبَّمَا اسْتَحْلَي النَّاسُ الثَّنَاءَ بَعْدَ الْبَلَاءِ فَلَا تُثْنُوا عَلَيَّ بِجَمِيلِ ثَنَاءٍ لِإِخْرَاجِي نَفْسِي إِلَي اللَّهِ وَ إِلَيْكُمْ مِنَ التَّقِيَّةِ فِي حُقُوقٍ لَمْ أَفْرُغْ مِنْ أَدَائِهَا وَ فَرَائِضَ لَا بُدَّ مِنْ إِمْضَائِهَا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تُكَلِّمُونِي بِمَا تُكَلَّمُ بِهِ الْجَبَابِرَةُ وَ لَا تَتَحَفَّظُوا مِنِّي بِمَا يُتَحَفَّظُ بِهِ عِنْدَ أَهْلِ الْبَادِرَةِ </w:t>
      </w:r>
      <w:r>
        <w:rPr>
          <w:rStyle w:val="FootnoteAnchor"/>
          <w:rtl w:val="true"/>
        </w:rPr>
        <w:footnoteReference w:id="1947"/>
      </w:r>
      <w:r>
        <w:rPr>
          <w:rFonts w:ascii="Amiri" w:hAnsi="Amiri" w:eastAsia="Amiri" w:cs="Amiri"/>
          <w:color w:val="111111"/>
          <w:sz w:val="28"/>
          <w:sz w:val="28"/>
          <w:szCs w:val="28"/>
          <w:rtl w:val="true"/>
          <w:lang w:bidi="ar-SA"/>
        </w:rPr>
        <w:t xml:space="preserve">وَ لَا تُخَالِطُونِي </w:t>
      </w:r>
      <w:r>
        <w:rPr>
          <w:rStyle w:val="FootnoteAnchor"/>
          <w:rtl w:val="true"/>
        </w:rPr>
        <w:footnoteReference w:id="1948"/>
      </w:r>
      <w:r>
        <w:rPr>
          <w:rFonts w:ascii="Amiri" w:hAnsi="Amiri" w:eastAsia="Amiri" w:cs="Amiri"/>
          <w:color w:val="111111"/>
          <w:sz w:val="28"/>
          <w:sz w:val="28"/>
          <w:szCs w:val="28"/>
          <w:rtl w:val="true"/>
          <w:lang w:bidi="ar-SA"/>
        </w:rPr>
        <w:t xml:space="preserve">بِالْمُصَانَعَةِ </w:t>
      </w:r>
      <w:r>
        <w:rPr>
          <w:rStyle w:val="FootnoteAnchor"/>
          <w:rtl w:val="true"/>
        </w:rPr>
        <w:footnoteReference w:id="1949"/>
      </w:r>
      <w:r>
        <w:rPr>
          <w:rFonts w:ascii="Amiri" w:hAnsi="Amiri" w:eastAsia="Amiri" w:cs="Amiri"/>
          <w:color w:val="111111"/>
          <w:sz w:val="28"/>
          <w:sz w:val="28"/>
          <w:szCs w:val="28"/>
          <w:rtl w:val="true"/>
          <w:lang w:bidi="ar-SA"/>
        </w:rPr>
        <w:t xml:space="preserve">وَ لَا تَظُنُّوا بِي اسْتِثْقَالًا فِي حَقٍّ </w:t>
      </w:r>
      <w:r>
        <w:rPr>
          <w:rStyle w:val="FootnoteAnchor"/>
          <w:rtl w:val="true"/>
        </w:rPr>
        <w:footnoteReference w:id="1950"/>
      </w:r>
      <w:r>
        <w:rPr>
          <w:rFonts w:ascii="Amiri" w:hAnsi="Amiri" w:eastAsia="Amiri" w:cs="Amiri"/>
          <w:color w:val="111111"/>
          <w:sz w:val="28"/>
          <w:sz w:val="28"/>
          <w:szCs w:val="28"/>
          <w:rtl w:val="true"/>
          <w:lang w:bidi="ar-SA"/>
        </w:rPr>
        <w:t xml:space="preserve">قِيلَ لِي وَ لَا الْتِمَاسَ إِعْظَامٍ لِنَفْسِي فَإِنَّهُ مَنِ اسْتَثْقَلَ الْحَقَّ أَنْ يُقَالَ لَهُ أَوِ الْعَدْلَ أَنْ يُعْرَضَ عَلَيْهِ كَانَ الْعَمَلُ بِهِمَا أَثْقَلَ عَلَيْهِ فَلَا تَكُفُّوا عَنْ مَقَالَةٍ بِحَقٍّ أَوْ مَشُورَةٍ بِعَدْلٍ فَإِنِّي لَسْتُ فِي نَفْسِي بِفَوْقِ أَنْ أُخْطِئَ وَ لَا آمَنُ ذَاكَ مِنْ فِعْلِي إِلَّا أَنْ يَكْفِيَ اللَّهُ مِنْ نَفْسِي مَا هُوَ أَمْلَكُ بِهِ مِنِّي فَإِنَّمَا أَنَا وَ أَنْتُمْ عَبِيدٌ مَمْلُوكُونَ لِرَبٍّ لَا رَبَّ غَيْرُهُ يَمْلِكُ مِنَّا مَا لَا نَمْلِكُ مِنْ أَنْفُسِنَا وَ أَخْرَجَنَا مِمَّا كُنَّا فِيهِ إِلَي مَا صَلَحْنَا عَلَيْهِ فَأَبْدَلَنَا بَعْدَ الضَّلَالَةِ بِالْهُدَي وَ أَعْطَانَا الْبَصِيرَةَ بَعْدَ الْعَمَي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بسند آخر أبسط من ذلك مشروحا في كتاب الفتن</w:t>
      </w:r>
      <w:r>
        <w:rPr>
          <w:rFonts w:eastAsia="Amiri" w:cs="Amiri" w:ascii="Amiri" w:hAnsi="Amiri"/>
          <w:color w:val="111111"/>
          <w:sz w:val="28"/>
          <w:szCs w:val="28"/>
          <w:rtl w:val="true"/>
          <w:lang w:bidi="ar-SA"/>
        </w:rPr>
        <w:t>.</w:t>
      </w:r>
    </w:p>
    <w:p>
      <w:pPr>
        <w:pStyle w:val="Heading5"/>
        <w:numPr>
          <w:ilvl w:val="4"/>
          <w:numId w:val="1"/>
        </w:numPr>
        <w:rPr/>
      </w:pPr>
      <w:bookmarkStart w:id="2927" w:name="__RefHeading___Toc1494580_3381743652"/>
      <w:bookmarkStart w:id="2928" w:name="_Toc1353"/>
      <w:bookmarkEnd w:id="2927"/>
      <w:r>
        <w:rPr>
          <w:rtl w:val="true"/>
        </w:rPr>
        <w:t>«</w:t>
      </w:r>
      <w:r>
        <w:rPr/>
        <w:t>15</w:t>
      </w:r>
      <w:r>
        <w:rPr>
          <w:rtl w:val="true"/>
        </w:rPr>
        <w:t>»</w:t>
      </w:r>
      <w:bookmarkEnd w:id="2928"/>
    </w:p>
    <w:p>
      <w:pPr>
        <w:pStyle w:val="BookText"/>
        <w:rPr/>
      </w:pPr>
      <w:r>
        <w:rPr>
          <w:rFonts w:ascii="Amiri" w:hAnsi="Amiri" w:eastAsia="Amiri" w:cs="Amiri"/>
          <w:color w:val="111111"/>
          <w:sz w:val="28"/>
          <w:sz w:val="28"/>
          <w:szCs w:val="28"/>
          <w:rtl w:val="true"/>
          <w:lang w:bidi="ar-SA"/>
        </w:rPr>
        <w:t>كِتَابُ الْغَارَاتِ، لِإِبْرَاهِيمَ بْنِ مُحَمَّدٍ الثَّقَفِيِّ رَفَعَهُ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w:t>
      </w:r>
    </w:p>
    <w:p>
      <w:pPr>
        <w:pStyle w:val="BookText"/>
        <w:rPr/>
      </w:pPr>
      <w:r>
        <w:rPr>
          <w:rFonts w:ascii="IRNazanin" w:hAnsi="IRNazanin" w:eastAsia="IRNazanin"/>
          <w:color w:val="111111"/>
          <w:sz w:val="28"/>
          <w:sz w:val="28"/>
          <w:szCs w:val="28"/>
          <w:rtl w:val="true"/>
          <w:lang w:bidi="fa-IR"/>
        </w:rPr>
        <w:t>و خدا او را مشمول احسان فراوان خویش کرده، زیرا نعمت خدا بر کسی افزایش نمی‌یابد، مگر این که حق پروردگار در نظرش افزون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زشت‌ترین حالات فرمانروایان در نظر مردم صالح، این است که احتمال جاه طلبی و کبر و خودپسندی در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خوشم نمی‌آید که در گمان شما خطور کند که من جاه طلب هستم یا از شنیدن تعریف خوشم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چنین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دوست داشتم که درباره من مدح و ثنا گفته شود، این میل را از جهت فروتنی برای خداوند که صاحب کبریایی و عظمتی است که از همه به آن سزاوارتر است، ترک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مردم که مدح و ستایش را بعد از کوشش در کاری، از سوی سزاوار و شایسته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برای اطاعت کردنم از خدا و خدمت به شما تعریف و تمجید و ستایش نکنید از حقوقی که هنوز باقی مانده و از ادای آن فارغ نگشته‌ام و واجباتی که ناگزیر از اجرای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سخنانی که با گردنکشان گفته می‌شود نگویید و آن محافظه‌کاری که با اشخاص عصبانی و تندخو می کنند، با من ننمایید و راه چاپلوسی و نیرنگ را با من در پیش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نکنید اگر حقی به من گفته شود بر من گران آید و نه خیال کنید من طالب جاه و مقامی برای خود هستم، زیرا کسی که شنیدن حق بر او سنگین می آید یا از عدل و دادگری که بر او عرضه گردد نگران باشد، عمل کردن به آن دو بر او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گفتن واقعیت و راهنمایی به عدالت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مصون و محفوظ از خطا نمی دانم و کار خود را محفوظ از اشتباه نمی‌بینم، مگر این که خداوند در آنچه که او از من تواناتر است مرا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بندگان مملوک خدایی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خدایی 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ما چنان تسلط دارد که خودمان آن قدر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راهی که در پیش داشته‌ایم خارج نموده و به خیر و صلاح واداشته، پس از گمراهی به هدایت رسانده و بعد از کوری بینا کرده است</w:t>
      </w:r>
      <w:r>
        <w:rPr>
          <w:rFonts w:eastAsia="IRNazanin" w:cs="IRNazanin"/>
          <w:color w:val="111111"/>
          <w:sz w:val="28"/>
          <w:szCs w:val="28"/>
          <w:rtl w:val="true"/>
          <w:lang w:bidi="fa-IR"/>
        </w:rPr>
        <w:t>.</w:t>
      </w:r>
      <w:r>
        <w:rPr>
          <w:rStyle w:val="FootnoteAnchor"/>
          <w:rtl w:val="true"/>
        </w:rPr>
        <w:footnoteReference w:id="195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سندی دیگر، به شکل مبسوط 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2929" w:name="__RefHeading___Toc1494582_3381743652"/>
      <w:bookmarkStart w:id="2930" w:name="_Toc1354"/>
      <w:bookmarkEnd w:id="2929"/>
      <w:r>
        <w:rPr>
          <w:rtl w:val="true"/>
        </w:rPr>
        <w:t xml:space="preserve">روایت </w:t>
      </w:r>
      <w:r>
        <w:rPr/>
        <w:t>15</w:t>
      </w:r>
      <w:bookmarkEnd w:id="293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الغارات ابراهیم بن محمّد ثقفی سند را به ابن نباته می رساند که امیرالمؤمنین علیه السّلام </w:t>
      </w:r>
      <w:bookmarkStart w:id="2931" w:name="pg17292_191945"/>
    </w:p>
    <w:p>
      <w:pPr>
        <w:pStyle w:val="BookText"/>
        <w:rPr/>
      </w:pPr>
      <w:bookmarkEnd w:id="2931"/>
      <w:r>
        <w:rPr>
          <w:rFonts w:ascii="Amiri" w:hAnsi="Amiri" w:eastAsia="Amiri" w:cs="Amiri"/>
          <w:color w:val="111111"/>
          <w:sz w:val="28"/>
          <w:sz w:val="28"/>
          <w:szCs w:val="28"/>
          <w:rtl w:val="true"/>
          <w:lang w:bidi="ar-SA"/>
        </w:rPr>
        <w:t xml:space="preserve">عليه السلام وَ قَالَ فِي خُطْبَتِهِ إِنَّ أَحَقَّ مَا يَتَعَاهَدُ الرَّاعِي مِنْ رَعِيَّتِهِ أَنْ يَتَعَاهَدَهُمْ بِالَّذِي لِلَّهِ عَلَيْهِمْ فِي وَظَائِفِ دِينِهِمْ وَ إِنَّمَا عَلَيْنَا أَنْ نَأْمُرَكُمْ بِمَا أَمَرَكُمُ اللَّهُ بِهِ وَ أَنْ نَنْهَاكُمْ عَمَّا نَهَاكُمُ اللَّهُ عَنْهُ وَ أَنْ نُقِيمَ أَمْرَ اللَّهِ فِي قَرِيبِ النَّاسِ وَ بَعِيدِهِمْ لَا نُبَالِي فِيمَنْ جَاءَ الْحَقُّ عَلَيْهِ </w:t>
      </w:r>
      <w:r>
        <w:rPr>
          <w:rStyle w:val="FootnoteAnchor"/>
          <w:rtl w:val="true"/>
        </w:rPr>
        <w:footnoteReference w:id="1953"/>
      </w:r>
      <w:r>
        <w:rPr>
          <w:rFonts w:ascii="Amiri" w:hAnsi="Amiri" w:eastAsia="Amiri" w:cs="Amiri"/>
          <w:color w:val="111111"/>
          <w:sz w:val="28"/>
          <w:sz w:val="28"/>
          <w:szCs w:val="28"/>
          <w:rtl w:val="true"/>
          <w:lang w:bidi="ar-SA"/>
        </w:rPr>
        <w:t>إِلَي آخِرِ الْخُطْبَةِ</w:t>
      </w:r>
      <w:r>
        <w:rPr>
          <w:rFonts w:eastAsia="Amiri" w:cs="Amiri" w:ascii="Amiri" w:hAnsi="Amiri"/>
          <w:color w:val="111111"/>
          <w:sz w:val="28"/>
          <w:szCs w:val="28"/>
          <w:rtl w:val="true"/>
          <w:lang w:bidi="ar-SA"/>
        </w:rPr>
        <w:t>.</w:t>
      </w:r>
    </w:p>
    <w:p>
      <w:pPr>
        <w:pStyle w:val="Heading3"/>
        <w:numPr>
          <w:ilvl w:val="2"/>
          <w:numId w:val="1"/>
        </w:numPr>
        <w:rPr/>
      </w:pPr>
      <w:bookmarkStart w:id="2932" w:name="__RefHeading___Toc1494584_3381743652"/>
      <w:bookmarkStart w:id="2933" w:name="_Toc1355"/>
      <w:bookmarkEnd w:id="2932"/>
      <w:r>
        <w:rPr>
          <w:rtl w:val="true"/>
        </w:rPr>
        <w:t xml:space="preserve">باب </w:t>
      </w:r>
      <w:r>
        <w:rPr/>
        <w:t>14</w:t>
      </w:r>
      <w:r>
        <w:rPr>
          <w:rtl w:val="true"/>
        </w:rPr>
        <w:t xml:space="preserve"> </w:t>
      </w:r>
      <w:r>
        <w:rPr>
          <w:rtl w:val="true"/>
        </w:rPr>
        <w:t>آخر في آداب العشرة مع الإمام‌</w:t>
      </w:r>
      <w:bookmarkEnd w:id="2933"/>
    </w:p>
    <w:p>
      <w:pPr>
        <w:pStyle w:val="Heading4"/>
        <w:numPr>
          <w:ilvl w:val="3"/>
          <w:numId w:val="1"/>
        </w:numPr>
        <w:rPr/>
      </w:pPr>
      <w:bookmarkStart w:id="2934" w:name="__RefHeading___Toc1494586_3381743652"/>
      <w:bookmarkStart w:id="2935" w:name="_Toc1356"/>
      <w:bookmarkEnd w:id="2934"/>
      <w:r>
        <w:rPr>
          <w:rtl w:val="true"/>
        </w:rPr>
        <w:t>الأخبار</w:t>
      </w:r>
      <w:bookmarkEnd w:id="2935"/>
    </w:p>
    <w:p>
      <w:pPr>
        <w:pStyle w:val="Heading5"/>
        <w:numPr>
          <w:ilvl w:val="4"/>
          <w:numId w:val="1"/>
        </w:numPr>
        <w:rPr/>
      </w:pPr>
      <w:bookmarkStart w:id="2936" w:name="__RefHeading___Toc1494588_3381743652"/>
      <w:bookmarkStart w:id="2937" w:name="_Toc1357"/>
      <w:bookmarkEnd w:id="2936"/>
      <w:r>
        <w:rPr>
          <w:rtl w:val="true"/>
        </w:rPr>
        <w:t>«</w:t>
      </w:r>
      <w:r>
        <w:rPr/>
        <w:t>1</w:t>
      </w:r>
      <w:r>
        <w:rPr>
          <w:rtl w:val="true"/>
        </w:rPr>
        <w:t>»</w:t>
      </w:r>
      <w:bookmarkEnd w:id="2937"/>
    </w:p>
    <w:p>
      <w:pPr>
        <w:pStyle w:val="BookText"/>
        <w:rPr/>
      </w:pPr>
      <w:r>
        <w:rPr>
          <w:rFonts w:ascii="Amiri" w:hAnsi="Amiri" w:eastAsia="Amiri" w:cs="Amiri"/>
          <w:color w:val="111111"/>
          <w:sz w:val="28"/>
          <w:sz w:val="28"/>
          <w:szCs w:val="28"/>
          <w:rtl w:val="true"/>
          <w:lang w:bidi="ar-SA"/>
        </w:rPr>
        <w:t>ل، الخصال أَبِي عَنْ أَحْمَدَ بْنِ إِدْرِيسَ عَنِ الْأَشْعَرِيِّ عَنْ أَبِي عَبْدِ اللَّهِ الرَّازِيِّ عَنِ ابْنِ أَبِي عُثْمَانَ عَنْ أَحْمَدَ بْنِ نُوحٍ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الْأَعْوَرُ لِأَمِيرِ الْمُؤْمِنِينَ عليه السلام يَا أَمِيرَ الْمُؤْمِنِينَ أَنَا وَ اللَّهِ أُحِبُّكَ فَقَالَ لَهُ يَا حَارِثُ أَمَّا إِذَا أَحْبَبْتَنِي فَلَا تُخَاصِمْنِي وَ لَا تُلَاعِبْنِي لَا تُجَارِينِي </w:t>
      </w:r>
      <w:r>
        <w:rPr>
          <w:rStyle w:val="FootnoteAnchor"/>
          <w:rtl w:val="true"/>
        </w:rPr>
        <w:footnoteReference w:id="1954"/>
      </w:r>
      <w:r>
        <w:rPr>
          <w:rFonts w:ascii="Amiri" w:hAnsi="Amiri" w:eastAsia="Amiri" w:cs="Amiri"/>
          <w:color w:val="111111"/>
          <w:sz w:val="28"/>
          <w:sz w:val="28"/>
          <w:szCs w:val="28"/>
          <w:rtl w:val="true"/>
          <w:lang w:bidi="ar-SA"/>
        </w:rPr>
        <w:t xml:space="preserve">وَ لَا تُمَازِحْنِي وَ لَا تُوَاضِعْنِي وَ لَا تُرَافِعْنِي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8" w:name="__RefHeading___Toc1494590_3381743652"/>
      <w:bookmarkStart w:id="2939" w:name="_Toc1358"/>
      <w:bookmarkEnd w:id="2938"/>
      <w:r>
        <w:rPr>
          <w:rtl w:val="true"/>
        </w:rPr>
        <w:t>بيان</w:t>
      </w:r>
      <w:bookmarkEnd w:id="2939"/>
    </w:p>
    <w:p>
      <w:pPr>
        <w:pStyle w:val="BookText"/>
        <w:rPr/>
      </w:pPr>
      <w:r>
        <w:rPr>
          <w:rFonts w:ascii="Amiri" w:hAnsi="Amiri" w:eastAsia="Amiri" w:cs="Amiri"/>
          <w:color w:val="111111"/>
          <w:sz w:val="28"/>
          <w:sz w:val="28"/>
          <w:szCs w:val="28"/>
          <w:rtl w:val="true"/>
          <w:lang w:bidi="ar-SA"/>
        </w:rPr>
        <w:t>قال الجزري فيه من طلب العلم ليجاري به العلماء أي يجري معهم في المناظرة و الجدال ليظهر علمه للناس رياء و سمعة و في أكثر النسخ بالياء فلا نافية و في بعضها بدونها و هو أظهر و في بعضها بالباء الموحدة من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تواضعني و لا ترافعني الظاهر أن المراد به لا تضعني دون مرتبتي و لا ترفعني عنها و المفاعلة للمبالغة و قال الفيروزآبادي المواضعة المراهنة و متاركة البيع و الموافقة في الأمر و هلم أواضعك الرأي أطلعك علي رأيي و تطلعني علي رأيك و قال رافعة إلي الحكام شكاة و رافعني و خافضني داورني كل مداورة انتهي فيحتملان</w:t>
      </w:r>
    </w:p>
    <w:p>
      <w:pPr>
        <w:pStyle w:val="BookText"/>
        <w:rPr/>
      </w:pPr>
      <w:r>
        <w:rPr>
          <w:rFonts w:ascii="IRNazanin" w:hAnsi="IRNazanin" w:eastAsia="IRNazanin"/>
          <w:color w:val="111111"/>
          <w:sz w:val="28"/>
          <w:sz w:val="28"/>
          <w:szCs w:val="28"/>
          <w:rtl w:val="true"/>
          <w:lang w:bidi="fa-IR"/>
        </w:rPr>
        <w:t>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کاری که رهبر نسبت به مردم باید انجام دهد، این است که آنها را متوجه آن چیزی که برای خدا به گردن آنهاست در وظایف دینی‌شان،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لازم است که شما را امر کنیم به آنچه خداوند امر کرده و بازداریم از آنچه که خدا بازداشته و دستور خدا را درباره دور و نزدیک از مردم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نداریم از این که حق بر ضرر هر کس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خطبه </w:t>
      </w:r>
      <w:r>
        <w:rPr>
          <w:rFonts w:eastAsia="IRNazanin" w:cs="IRNazanin"/>
          <w:color w:val="111111"/>
          <w:sz w:val="28"/>
          <w:szCs w:val="28"/>
          <w:rtl w:val="true"/>
          <w:lang w:bidi="fa-IR"/>
        </w:rPr>
        <w:t>.</w:t>
      </w:r>
    </w:p>
    <w:p>
      <w:pPr>
        <w:pStyle w:val="Heading3"/>
        <w:numPr>
          <w:ilvl w:val="2"/>
          <w:numId w:val="1"/>
        </w:numPr>
        <w:rPr/>
      </w:pPr>
      <w:bookmarkStart w:id="2940" w:name="__RefHeading___Toc1494592_3381743652"/>
      <w:bookmarkStart w:id="2941" w:name="_Toc1359"/>
      <w:bookmarkEnd w:id="2940"/>
      <w:r>
        <w:rPr>
          <w:rtl w:val="true"/>
        </w:rPr>
        <w:t xml:space="preserve">باب چهاردهم </w:t>
      </w:r>
      <w:r>
        <w:rPr>
          <w:rtl w:val="true"/>
        </w:rPr>
        <w:t xml:space="preserve">: </w:t>
      </w:r>
      <w:r>
        <w:rPr>
          <w:rtl w:val="true"/>
        </w:rPr>
        <w:t>در آداب معاشرت با امام علیه السّلام</w:t>
      </w:r>
      <w:bookmarkEnd w:id="2941"/>
    </w:p>
    <w:p>
      <w:pPr>
        <w:pStyle w:val="Heading4"/>
        <w:numPr>
          <w:ilvl w:val="3"/>
          <w:numId w:val="1"/>
        </w:numPr>
        <w:rPr/>
      </w:pPr>
      <w:bookmarkStart w:id="2942" w:name="__RefHeading___Toc1494594_3381743652"/>
      <w:bookmarkStart w:id="2943" w:name="_Toc1360"/>
      <w:bookmarkEnd w:id="2942"/>
      <w:r>
        <w:rPr>
          <w:rtl w:val="true"/>
        </w:rPr>
        <w:t>روایات</w:t>
      </w:r>
      <w:bookmarkEnd w:id="2943"/>
    </w:p>
    <w:p>
      <w:pPr>
        <w:pStyle w:val="Heading5"/>
        <w:numPr>
          <w:ilvl w:val="4"/>
          <w:numId w:val="1"/>
        </w:numPr>
        <w:rPr/>
      </w:pPr>
      <w:bookmarkStart w:id="2944" w:name="__RefHeading___Toc1494596_3381743652"/>
      <w:bookmarkStart w:id="2945" w:name="_Toc1361"/>
      <w:bookmarkEnd w:id="2944"/>
      <w:r>
        <w:rPr>
          <w:rtl w:val="true"/>
        </w:rPr>
        <w:t xml:space="preserve">روایت </w:t>
      </w:r>
      <w:r>
        <w:rPr/>
        <w:t>1</w:t>
      </w:r>
      <w:bookmarkEnd w:id="294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نوح از مردی نقل کرد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به حضرت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مرا دوست می داری، مبادا با من دشمنی کنی و به بازی پردازی و نه از روی شک و تردید به آزمایش من اشتغال‌ورزی و با من به شوخی مشغول شوی؛ مبادا مقام مرا پست شماری یا مرا بالاتر از مقامی که دارم بدانی</w:t>
      </w:r>
      <w:r>
        <w:rPr>
          <w:rFonts w:eastAsia="IRNazanin" w:cs="IRNazanin"/>
          <w:color w:val="111111"/>
          <w:sz w:val="28"/>
          <w:szCs w:val="28"/>
          <w:rtl w:val="true"/>
          <w:lang w:bidi="fa-IR"/>
        </w:rPr>
        <w:t>.</w:t>
      </w:r>
      <w:r>
        <w:rPr>
          <w:rStyle w:val="FootnoteAnchor"/>
          <w:rtl w:val="true"/>
        </w:rPr>
        <w:footnoteReference w:id="1956"/>
      </w:r>
    </w:p>
    <w:p>
      <w:pPr>
        <w:pStyle w:val="Heading5"/>
        <w:numPr>
          <w:ilvl w:val="4"/>
          <w:numId w:val="1"/>
        </w:numPr>
        <w:rPr/>
      </w:pPr>
      <w:bookmarkStart w:id="2946" w:name="__RefHeading___Toc1494598_3381743652"/>
      <w:bookmarkStart w:id="2947" w:name="_Toc1362"/>
      <w:bookmarkEnd w:id="2946"/>
      <w:r>
        <w:rPr>
          <w:rtl w:val="true"/>
        </w:rPr>
        <w:t>توضیح</w:t>
      </w:r>
      <w:bookmarkEnd w:id="294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العلم لیجاری به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ایشان به مناظره و جدال بپردازد تا علمش را از روی ریا و سمعه به مردم نشان دهد، و در اکثر نسخه‌ها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است و در بعضی نسخه‌ها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این اظهر است و در بعضی نسخه‌ها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تواضعنی و لا ترافعنی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این است که مرا پایین تر از مرتبه خودم و بالاتر از آن قرار نده و از باب مفاعله است برای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 گذاشتن چیزی و ترک بیع و موافقت در چیزی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أواضعک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بر نظر خودم مطلع کنم و تو نیز مرا بر نظر خودت مطلع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رافعه إلی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شکایت او را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رافعنی و خافضنی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چرخاند چرخاندن کاملی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احتمال </w:t>
      </w:r>
      <w:bookmarkStart w:id="2948" w:name="pg17292_191946"/>
    </w:p>
    <w:p>
      <w:pPr>
        <w:pStyle w:val="BookText"/>
        <w:rPr/>
      </w:pPr>
      <w:bookmarkEnd w:id="2948"/>
      <w:r>
        <w:rPr>
          <w:rFonts w:ascii="Amiri" w:hAnsi="Amiri" w:eastAsia="Amiri" w:cs="Amiri"/>
          <w:color w:val="111111"/>
          <w:sz w:val="28"/>
          <w:sz w:val="28"/>
          <w:szCs w:val="28"/>
          <w:rtl w:val="true"/>
          <w:lang w:bidi="ar-SA"/>
        </w:rPr>
        <w:t>بعض تلك المعاني بتكلف و الأظهر ما ذكرنا</w:t>
      </w:r>
      <w:r>
        <w:rPr>
          <w:rFonts w:eastAsia="Amiri" w:cs="Amiri" w:ascii="Amiri" w:hAnsi="Amiri"/>
          <w:color w:val="111111"/>
          <w:sz w:val="28"/>
          <w:szCs w:val="28"/>
          <w:rtl w:val="true"/>
          <w:lang w:bidi="ar-SA"/>
        </w:rPr>
        <w:t>.</w:t>
      </w:r>
    </w:p>
    <w:p>
      <w:pPr>
        <w:pStyle w:val="Heading5"/>
        <w:numPr>
          <w:ilvl w:val="4"/>
          <w:numId w:val="1"/>
        </w:numPr>
        <w:rPr/>
      </w:pPr>
      <w:bookmarkStart w:id="2949" w:name="__RefHeading___Toc1494600_3381743652"/>
      <w:bookmarkStart w:id="2950" w:name="_Toc1363"/>
      <w:bookmarkEnd w:id="2949"/>
      <w:r>
        <w:rPr>
          <w:rtl w:val="true"/>
        </w:rPr>
        <w:t>«</w:t>
      </w:r>
      <w:r>
        <w:rPr/>
        <w:t>2</w:t>
      </w:r>
      <w:r>
        <w:rPr>
          <w:rtl w:val="true"/>
        </w:rPr>
        <w:t>»</w:t>
      </w:r>
      <w:bookmarkEnd w:id="2950"/>
    </w:p>
    <w:p>
      <w:pPr>
        <w:pStyle w:val="BookText"/>
        <w:rPr/>
      </w:pPr>
      <w:r>
        <w:rPr>
          <w:rFonts w:ascii="Amiri" w:hAnsi="Amiri" w:eastAsia="Amiri" w:cs="Amiri"/>
          <w:color w:val="111111"/>
          <w:sz w:val="28"/>
          <w:sz w:val="28"/>
          <w:szCs w:val="28"/>
          <w:rtl w:val="true"/>
          <w:lang w:bidi="ar-SA"/>
        </w:rPr>
        <w:t xml:space="preserve">ن، عيون أخبار الرضا عليه السلام أَحْمَدُ بْنُ إِبْرَاهِيمَ الْخُوزِيُّ </w:t>
      </w:r>
      <w:r>
        <w:rPr>
          <w:rStyle w:val="FootnoteAnchor"/>
          <w:rtl w:val="true"/>
        </w:rPr>
        <w:footnoteReference w:id="1957"/>
      </w:r>
      <w:r>
        <w:rPr>
          <w:rFonts w:ascii="Amiri" w:hAnsi="Amiri" w:eastAsia="Amiri" w:cs="Amiri"/>
          <w:color w:val="111111"/>
          <w:sz w:val="28"/>
          <w:sz w:val="28"/>
          <w:szCs w:val="28"/>
          <w:rtl w:val="true"/>
          <w:lang w:bidi="ar-SA"/>
        </w:rPr>
        <w:t xml:space="preserve">عَنْ زَيْدِ بْنِ مُحَمَّدٍ الْبَغْدَادِيِّ عَنْ عَبْدِ اللَّهِ بْنِ مُحَمَّدٍ الطَّائِيِّ عَنْ أَبِيهِ عَنِ الرِّضَا عَنْ آبَائِهِ عليهم السلام </w:t>
      </w:r>
      <w:r>
        <w:rPr>
          <w:rStyle w:val="FootnoteAnchor"/>
          <w:rtl w:val="true"/>
        </w:rPr>
        <w:footnoteReference w:id="19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عَلِيّاً عليه السلام رَجُلٌ فَقَالَ عَلَي أَنْ تَضْمَنَ لِي ثَلَاثَ خِصَالٍ </w:t>
      </w:r>
      <w:r>
        <w:rPr>
          <w:rStyle w:val="FootnoteAnchor"/>
          <w:rtl w:val="true"/>
        </w:rPr>
        <w:footnoteReference w:id="1959"/>
      </w:r>
      <w:r>
        <w:rPr>
          <w:rFonts w:ascii="Amiri" w:hAnsi="Amiri" w:eastAsia="Amiri" w:cs="Amiri"/>
          <w:color w:val="111111"/>
          <w:sz w:val="28"/>
          <w:sz w:val="28"/>
          <w:szCs w:val="28"/>
          <w:rtl w:val="true"/>
          <w:lang w:bidi="ar-SA"/>
        </w:rPr>
        <w:t xml:space="preserve">قَالَ وَ مَا هِيَ يَا أَمِيرَ الْمُؤْمِنِينَ قَالَ لَا تُدْخِلْ عَلَيْنَا شَيْئاً مِنْ خَارِجٍ وَ لَا تَدَّخِرْ عَنَّا شَيْئاً فِي الْبَيْتِ وَ لَا تُجْحِفْ بِالْعِيَالِ قَالَ ذَلِكَ لَكَ فَأَجَابَهُ عَلِيُّ بْنُ أَبِي طَالِبٍ عليهما السلام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1" w:name="__RefHeading___Toc1494602_3381743652"/>
      <w:bookmarkStart w:id="2952" w:name="_Toc1364"/>
      <w:bookmarkEnd w:id="2951"/>
      <w:r>
        <w:rPr>
          <w:rtl w:val="true"/>
        </w:rPr>
        <w:t>«</w:t>
      </w:r>
      <w:r>
        <w:rPr/>
        <w:t>3</w:t>
      </w:r>
      <w:r>
        <w:rPr>
          <w:rtl w:val="true"/>
        </w:rPr>
        <w:t>»</w:t>
      </w:r>
      <w:bookmarkEnd w:id="2952"/>
    </w:p>
    <w:p>
      <w:pPr>
        <w:pStyle w:val="BookText"/>
        <w:rPr/>
      </w:pPr>
      <w:r>
        <w:rPr>
          <w:rFonts w:ascii="Amiri" w:hAnsi="Amiri" w:eastAsia="Amiri" w:cs="Amiri"/>
          <w:color w:val="111111"/>
          <w:sz w:val="28"/>
          <w:sz w:val="28"/>
          <w:szCs w:val="28"/>
          <w:rtl w:val="true"/>
          <w:lang w:bidi="ar-SA"/>
        </w:rPr>
        <w:t>ب، قرب الإسناد ابْنُ سَعْدٍ عَنِ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مِنَ الْمَدِينَةِ نُرِيدُ مَنْزِلَ أَبِي عَبْدِ اللَّهِ عَلَيْهِ السَّلَامُ فَلَحِقَنَا أَبُو بَصِيرٍ خَارِجاً مِنْ زُقَاقٍ مِنْ أَزِقَّةِ الْمَدِينَةِ وَ هُوَ جُنُبٌ وَ نَحْنُ لَا عِلْمَ لَنَا حَتَّي دَخَلْنَا عَلَي أَبِي عَبْدِ اللَّهِ عليه السلام فَسَلَّمْنَا عَلَيْهِ فَرَفَعَ رَأْسَهُ إِلَي أَبِي بَصِيرٍ فَقَالَ لَهُ يَا أَبَا بَصِيرٍ أَ مَا تَعْلَمُ أَنَّهُ لَا يَنْبَغِي لِلْجُنُبِ أَنْ يَدْخُلَ بُيُوتَ الْأَنْبِيَاءِ فَرَجَعَ أَبُو بَصِيرٍ وَ دَخَلْنَا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3" w:name="__RefHeading___Toc1494604_3381743652"/>
      <w:bookmarkStart w:id="2954" w:name="_Toc1365"/>
      <w:bookmarkEnd w:id="2953"/>
      <w:r>
        <w:rPr>
          <w:rtl w:val="true"/>
        </w:rPr>
        <w:t>«</w:t>
      </w:r>
      <w:r>
        <w:rPr/>
        <w:t>4</w:t>
      </w:r>
      <w:r>
        <w:rPr>
          <w:rtl w:val="true"/>
        </w:rPr>
        <w:t>»</w:t>
      </w:r>
      <w:bookmarkEnd w:id="2954"/>
    </w:p>
    <w:p>
      <w:pPr>
        <w:pStyle w:val="BookText"/>
        <w:rPr/>
      </w:pPr>
      <w:r>
        <w:rPr>
          <w:rFonts w:ascii="Amiri" w:hAnsi="Amiri" w:eastAsia="Amiri" w:cs="Amiri"/>
          <w:color w:val="111111"/>
          <w:sz w:val="28"/>
          <w:sz w:val="28"/>
          <w:szCs w:val="28"/>
          <w:rtl w:val="true"/>
          <w:lang w:bidi="ar-SA"/>
        </w:rPr>
        <w:t>عم، إعلام الوري شا، الإرشاد رَوَي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وَ كَانَتْ مَعِي جُوَيْرِيَةٌ لِي فَأَصَبْتُ مِنْهَا ثُمَّ خَرَجْتُ إِلَي الْحَمَّامِ فَلَقِيتُ أَصْحَابَنَا الشِّيعَةَ وَ هُمْ مُتَوَجِّهُونَ إِلَي جَعْفَرِ بْنِ مُحَمَّدٍ فَخِفْتُ أَنْ يَسْبِقُونِي وَ يَفُوتَنِي الدُّخُولُ إِلَيْهِ </w:t>
      </w:r>
      <w:r>
        <w:rPr>
          <w:rStyle w:val="FootnoteAnchor"/>
          <w:rtl w:val="true"/>
        </w:rPr>
        <w:footnoteReference w:id="1962"/>
      </w:r>
      <w:r>
        <w:rPr>
          <w:rFonts w:ascii="Amiri" w:hAnsi="Amiri" w:eastAsia="Amiri" w:cs="Amiri"/>
          <w:color w:val="111111"/>
          <w:sz w:val="28"/>
          <w:sz w:val="28"/>
          <w:szCs w:val="28"/>
          <w:rtl w:val="true"/>
          <w:lang w:bidi="ar-SA"/>
        </w:rPr>
        <w:t xml:space="preserve">فَمَشَيْتُ مَعَهُمْ حَتَّي دَخَلْنَا الدَّارَ مَعَهُمْ فَلَمَّا مَثُلْتُ بَيْنَ يَدَيْ أَبِي عَبْدِ اللَّهِ عليه السلام نَظَرَ إِلَيَّ ثُمَّ قَالَ يَا أَبَا بَصِيرٍ أَ مَا عَلِمْتَ أَنَّ بُيُوتَ الْأَنْبِيَاءِ وَ أَوْلَادِ الْأَنْبِيَاءِ لَا يَدْخُلُهَا الْجُنُبُ فَاسْتَحْيَيْتُ وَ قُلْتُ لَهُ يَا ابْنَ رَسُولِ اللَّهِ إِنِّي لَقِيتُ أَصْحَابَنَا فَخَشِيتُ </w:t>
      </w:r>
      <w:r>
        <w:rPr>
          <w:rStyle w:val="FootnoteAnchor"/>
          <w:rtl w:val="true"/>
        </w:rPr>
        <w:footnoteReference w:id="1963"/>
      </w:r>
      <w:r>
        <w:rPr>
          <w:rFonts w:ascii="Amiri" w:hAnsi="Amiri" w:eastAsia="Amiri" w:cs="Amiri"/>
          <w:color w:val="111111"/>
          <w:sz w:val="28"/>
          <w:sz w:val="28"/>
          <w:szCs w:val="28"/>
          <w:rtl w:val="true"/>
          <w:lang w:bidi="ar-SA"/>
        </w:rPr>
        <w:t xml:space="preserve">أَنْ يَفُوتَنِي الدُّخُولُ مَعَهُمْ وَ لَنْ أَعُودَ إِلَي مِثْلِهَا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معانی را با تکلف دارند و اظهر آن است که ما ذکر کردیم</w:t>
      </w:r>
      <w:r>
        <w:rPr>
          <w:rFonts w:eastAsia="IRNazanin" w:cs="IRNazanin"/>
          <w:color w:val="111111"/>
          <w:sz w:val="28"/>
          <w:szCs w:val="28"/>
          <w:rtl w:val="true"/>
          <w:lang w:bidi="fa-IR"/>
        </w:rPr>
        <w:t>.</w:t>
      </w:r>
    </w:p>
    <w:p>
      <w:pPr>
        <w:pStyle w:val="Heading5"/>
        <w:numPr>
          <w:ilvl w:val="4"/>
          <w:numId w:val="1"/>
        </w:numPr>
        <w:rPr/>
      </w:pPr>
      <w:bookmarkStart w:id="2955" w:name="__RefHeading___Toc1494606_3381743652"/>
      <w:bookmarkStart w:id="2956" w:name="_Toc1366"/>
      <w:bookmarkEnd w:id="2955"/>
      <w:r>
        <w:rPr>
          <w:rtl w:val="true"/>
        </w:rPr>
        <w:t xml:space="preserve">روایت </w:t>
      </w:r>
      <w:r>
        <w:rPr/>
        <w:t>2</w:t>
      </w:r>
      <w:bookmarkEnd w:id="295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طایی از پدرش، از حضرت رضا علیه السّلام، از آباء گرامش نقل کرد که مردی حضرت علی علیه السّلام را دعوت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سه چیز را تعهد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خارج منزل تهیه نکنی؛ هر چه را که در خانه است از ما مضایقه ننمایی؛ و به خانواده خود اجحاف و ستم روا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پذیرفت و علی علیه السّلام نیز دعوتش را قبول کرد</w:t>
      </w:r>
      <w:r>
        <w:rPr>
          <w:rFonts w:eastAsia="IRNazanin" w:cs="IRNazanin"/>
          <w:color w:val="111111"/>
          <w:sz w:val="28"/>
          <w:szCs w:val="28"/>
          <w:rtl w:val="true"/>
          <w:lang w:bidi="fa-IR"/>
        </w:rPr>
        <w:t>.</w:t>
      </w:r>
      <w:r>
        <w:rPr>
          <w:rStyle w:val="FootnoteAnchor"/>
          <w:rtl w:val="true"/>
        </w:rPr>
        <w:footnoteReference w:id="1965"/>
      </w:r>
    </w:p>
    <w:p>
      <w:pPr>
        <w:pStyle w:val="Heading5"/>
        <w:numPr>
          <w:ilvl w:val="4"/>
          <w:numId w:val="1"/>
        </w:numPr>
        <w:rPr/>
      </w:pPr>
      <w:bookmarkStart w:id="2957" w:name="__RefHeading___Toc1494608_3381743652"/>
      <w:bookmarkStart w:id="2958" w:name="_Toc1367"/>
      <w:bookmarkEnd w:id="2957"/>
      <w:r>
        <w:rPr>
          <w:rtl w:val="true"/>
        </w:rPr>
        <w:t xml:space="preserve">روایت </w:t>
      </w:r>
      <w:r>
        <w:rPr/>
        <w:t>3</w:t>
      </w:r>
      <w:bookmarkEnd w:id="295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قصد منزل حضرت صادق علیه السّلام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در یکی از بازارهای مدینه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جنب بود و ما این مطلب را نمی‌دانستیم تا خدمت امام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سر بلند کرد و به ابو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نباید شخص جنب وارد خانه انبیاء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برگشت و ما داخل خانه شدیم</w:t>
      </w:r>
      <w:r>
        <w:rPr>
          <w:rFonts w:eastAsia="IRNazanin" w:cs="IRNazanin"/>
          <w:color w:val="111111"/>
          <w:sz w:val="28"/>
          <w:szCs w:val="28"/>
          <w:rtl w:val="true"/>
          <w:lang w:bidi="fa-IR"/>
        </w:rPr>
        <w:t>.</w:t>
      </w:r>
      <w:r>
        <w:rPr>
          <w:rStyle w:val="FootnoteAnchor"/>
          <w:rtl w:val="true"/>
        </w:rPr>
        <w:footnoteReference w:id="1966"/>
      </w:r>
    </w:p>
    <w:p>
      <w:pPr>
        <w:pStyle w:val="Heading5"/>
        <w:numPr>
          <w:ilvl w:val="4"/>
          <w:numId w:val="1"/>
        </w:numPr>
        <w:rPr/>
      </w:pPr>
      <w:bookmarkStart w:id="2959" w:name="__RefHeading___Toc1494610_3381743652"/>
      <w:bookmarkStart w:id="2960" w:name="_Toc1368"/>
      <w:bookmarkEnd w:id="2959"/>
      <w:r>
        <w:rPr>
          <w:rtl w:val="true"/>
        </w:rPr>
        <w:t xml:space="preserve">روایت </w:t>
      </w:r>
      <w:r>
        <w:rPr/>
        <w:t>4</w:t>
      </w:r>
      <w:bookmarkEnd w:id="296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به همراه من کنیزکی بود که با او درآمیخته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به طرف حمام رفتم، اما بین راه دوستان را دیدم که به خانه حضرت صادق علیه السّلام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آنها از من جلو بیفتند و فیض رسیدن به حضور از من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آنها روانه شدم تا وارد خانه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خدمت ایشان رسیدم،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جنب نباید وارد خانه انبیاء و اولاد انبیاء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دیدم که خدمت شما می‌آیند، ترسیدم این فیض از دستم برود و برایم میسر نگردد</w:t>
      </w:r>
      <w:r>
        <w:rPr>
          <w:rFonts w:eastAsia="IRNazanin" w:cs="IRNazanin"/>
          <w:color w:val="111111"/>
          <w:sz w:val="28"/>
          <w:szCs w:val="28"/>
          <w:rtl w:val="true"/>
          <w:lang w:bidi="fa-IR"/>
        </w:rPr>
        <w:t>.</w:t>
      </w:r>
      <w:r>
        <w:rPr>
          <w:rStyle w:val="FootnoteAnchor"/>
          <w:rtl w:val="true"/>
        </w:rPr>
        <w:footnoteReference w:id="1967"/>
      </w:r>
      <w:bookmarkStart w:id="2961" w:name="pg17292_191947"/>
    </w:p>
    <w:p>
      <w:pPr>
        <w:pStyle w:val="Heading5"/>
        <w:numPr>
          <w:ilvl w:val="4"/>
          <w:numId w:val="1"/>
        </w:numPr>
        <w:rPr/>
      </w:pPr>
      <w:bookmarkStart w:id="2962" w:name="__RefHeading___Toc1494612_3381743652"/>
      <w:bookmarkStart w:id="2963" w:name="_Toc1369"/>
      <w:bookmarkEnd w:id="2961"/>
      <w:bookmarkEnd w:id="2962"/>
      <w:r>
        <w:rPr>
          <w:rtl w:val="true"/>
        </w:rPr>
        <w:t>«</w:t>
      </w:r>
      <w:r>
        <w:rPr/>
        <w:t>5</w:t>
      </w:r>
      <w:r>
        <w:rPr>
          <w:rtl w:val="true"/>
        </w:rPr>
        <w:t>»</w:t>
      </w:r>
      <w:bookmarkEnd w:id="2963"/>
    </w:p>
    <w:p>
      <w:pPr>
        <w:pStyle w:val="BookText"/>
        <w:rPr/>
      </w:pPr>
      <w:r>
        <w:rPr>
          <w:rFonts w:ascii="Amiri" w:hAnsi="Amiri" w:eastAsia="Amiri" w:cs="Amiri"/>
          <w:color w:val="111111"/>
          <w:sz w:val="28"/>
          <w:sz w:val="28"/>
          <w:szCs w:val="28"/>
          <w:rtl w:val="true"/>
          <w:lang w:bidi="ar-SA"/>
        </w:rPr>
        <w:t>كا، الكافي مُحَمَّدُ بْنُ يَحْيَي عَنِ ابْنِ عِيسَي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عليه السلام فَعَطَسَ فَقُلْتُ لَهُ صَلَّي اللَّهُ عَلَيْكَ ثُمَّ عَطَسَ فَقُلْتُ صَلَّي اللَّهُ عَلَيْكَ ثُمَّ عَطَسَ فَقُلْتُ صَلَّي اللَّهُ عَلَيْكَ وَ قُلْتُ لَهُ جُعِلْتُ فِدَاكَ إِذَا عَطَسَ مِثْلُكَ نَقُولُ لَهُ كَمَا يَقُولُ بَعْضُنَا لِبَعْضٍ يَرْحَمُكَ اللَّهُ أَوْ كَمَا نَقُولُ </w:t>
      </w:r>
      <w:r>
        <w:rPr>
          <w:rStyle w:val="FootnoteAnchor"/>
          <w:rtl w:val="true"/>
        </w:rPr>
        <w:footnoteReference w:id="1968"/>
      </w:r>
      <w:r>
        <w:rPr>
          <w:rFonts w:ascii="Amiri" w:hAnsi="Amiri" w:eastAsia="Amiri" w:cs="Amiri"/>
          <w:color w:val="111111"/>
          <w:sz w:val="28"/>
          <w:sz w:val="28"/>
          <w:szCs w:val="28"/>
          <w:rtl w:val="true"/>
          <w:lang w:bidi="ar-SA"/>
        </w:rPr>
        <w:t xml:space="preserve">قَالَ نَعَمْ أَ لَيْسَ تَقُولُ صَلَّي اللَّهُ عَلَي مُحَمَّدٍ وَ آلِ مُحَمَّدٍ قُلْتُ بَلَي قَالَ ارْحَمْ مُحَمَّداً وَ آلَ مُحَمَّدٍ قُلْتُ بَلَي قَالَ وَ قَدْ صَلَّي </w:t>
      </w:r>
      <w:r>
        <w:rPr>
          <w:rStyle w:val="FootnoteAnchor"/>
          <w:rtl w:val="true"/>
        </w:rPr>
        <w:footnoteReference w:id="1969"/>
      </w:r>
      <w:r>
        <w:rPr>
          <w:rFonts w:ascii="Amiri" w:hAnsi="Amiri" w:eastAsia="Amiri" w:cs="Amiri"/>
          <w:color w:val="111111"/>
          <w:sz w:val="28"/>
          <w:sz w:val="28"/>
          <w:szCs w:val="28"/>
          <w:rtl w:val="true"/>
          <w:lang w:bidi="ar-SA"/>
        </w:rPr>
        <w:t xml:space="preserve">عَلَيْهِ وَ رَحِمَهُ وَ إِنَّمَا صَلَوَاتُنَا عَلَيْهِ رَحْمَةٌ لَنَا وَ قُرْبَةٌ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4" w:name="__RefHeading___Toc1494614_3381743652"/>
      <w:bookmarkStart w:id="2965" w:name="_Toc1370"/>
      <w:bookmarkEnd w:id="2964"/>
      <w:r>
        <w:rPr>
          <w:rtl w:val="true"/>
        </w:rPr>
        <w:t>بيان</w:t>
      </w:r>
      <w:bookmarkEnd w:id="2965"/>
    </w:p>
    <w:p>
      <w:pPr>
        <w:pStyle w:val="BookText"/>
        <w:rPr/>
      </w:pPr>
      <w:r>
        <w:rPr>
          <w:rFonts w:ascii="Amiri" w:hAnsi="Amiri" w:eastAsia="Amiri" w:cs="Amiri"/>
          <w:color w:val="111111"/>
          <w:sz w:val="28"/>
          <w:sz w:val="28"/>
          <w:szCs w:val="28"/>
          <w:rtl w:val="true"/>
          <w:lang w:bidi="ar-SA"/>
        </w:rPr>
        <w:t>الخبر يحتمل تجويز كل من القولين أو هما معا فلا تغفل</w:t>
      </w:r>
      <w:r>
        <w:rPr>
          <w:rFonts w:eastAsia="Amiri" w:cs="Amiri" w:ascii="Amiri" w:hAnsi="Amiri"/>
          <w:color w:val="111111"/>
          <w:sz w:val="28"/>
          <w:szCs w:val="28"/>
          <w:rtl w:val="true"/>
          <w:lang w:bidi="ar-SA"/>
        </w:rPr>
        <w:t>.</w:t>
      </w:r>
    </w:p>
    <w:p>
      <w:pPr>
        <w:pStyle w:val="Heading5"/>
        <w:numPr>
          <w:ilvl w:val="4"/>
          <w:numId w:val="1"/>
        </w:numPr>
        <w:rPr/>
      </w:pPr>
      <w:bookmarkStart w:id="2966" w:name="__RefHeading___Toc1494616_3381743652"/>
      <w:bookmarkStart w:id="2967" w:name="_Toc1371"/>
      <w:bookmarkEnd w:id="2966"/>
      <w:r>
        <w:rPr>
          <w:rtl w:val="true"/>
        </w:rPr>
        <w:t>«</w:t>
      </w:r>
      <w:r>
        <w:rPr/>
        <w:t>6</w:t>
      </w:r>
      <w:r>
        <w:rPr>
          <w:rtl w:val="true"/>
        </w:rPr>
        <w:t>»</w:t>
      </w:r>
      <w:bookmarkEnd w:id="2967"/>
    </w:p>
    <w:p>
      <w:pPr>
        <w:pStyle w:val="BookText"/>
        <w:rPr/>
      </w:pPr>
      <w:r>
        <w:rPr>
          <w:rFonts w:ascii="Amiri" w:hAnsi="Amiri" w:eastAsia="Amiri" w:cs="Amiri"/>
          <w:color w:val="111111"/>
          <w:sz w:val="28"/>
          <w:sz w:val="28"/>
          <w:szCs w:val="28"/>
          <w:rtl w:val="true"/>
          <w:lang w:bidi="ar-SA"/>
        </w:rPr>
        <w:t>كا، الكافي الْحُسَيْنُ بْنُ مُحَمَّدٍ عَنْ مُعَلَّي بْنِ مُحَمَّدٍ عَنْ أَحْمَدَ بْنِ مُحَمَّدِ بْنِ عَبْدِ اللَّهِ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 يَوْماً وَ أَنَا عِنْدَهُ فَقُلْتُ جُعِلْتُ فِدَاكَ مَا يُقَالُ لِلْإِمَامِ إِذَا عَطَسَ قَالَ يَقُولُونَ صَلَّي اللَّهُ عَلَيْكَ</w:t>
      </w:r>
      <w:r>
        <w:rPr>
          <w:rFonts w:eastAsia="Amiri" w:cs="Amiri" w:ascii="Amiri" w:hAnsi="Amiri"/>
          <w:color w:val="111111"/>
          <w:sz w:val="28"/>
          <w:szCs w:val="28"/>
          <w:rtl w:val="true"/>
          <w:lang w:bidi="ar-SA"/>
        </w:rPr>
        <w:t>.</w:t>
      </w:r>
      <w:r>
        <w:rPr>
          <w:rStyle w:val="FootnoteAnchor"/>
          <w:rtl w:val="true"/>
        </w:rPr>
        <w:footnoteReference w:id="1971"/>
      </w:r>
    </w:p>
    <w:p>
      <w:pPr>
        <w:pStyle w:val="Heading5"/>
        <w:numPr>
          <w:ilvl w:val="4"/>
          <w:numId w:val="1"/>
        </w:numPr>
        <w:rPr/>
      </w:pPr>
      <w:bookmarkStart w:id="2968" w:name="__RefHeading___Toc1494618_3381743652"/>
      <w:bookmarkStart w:id="2969" w:name="_Toc1372"/>
      <w:bookmarkEnd w:id="2968"/>
      <w:r>
        <w:rPr>
          <w:rtl w:val="true"/>
        </w:rPr>
        <w:t>بيان</w:t>
      </w:r>
      <w:bookmarkEnd w:id="2969"/>
    </w:p>
    <w:p>
      <w:pPr>
        <w:pStyle w:val="BookText"/>
        <w:rPr/>
      </w:pPr>
      <w:r>
        <w:rPr>
          <w:rFonts w:ascii="Amiri" w:hAnsi="Amiri" w:eastAsia="Amiri" w:cs="Amiri"/>
          <w:color w:val="111111"/>
          <w:sz w:val="28"/>
          <w:sz w:val="28"/>
          <w:szCs w:val="28"/>
          <w:rtl w:val="true"/>
          <w:lang w:bidi="ar-SA"/>
        </w:rPr>
        <w:t>أيوب ثقة من أصحاب الرضا و الجواد و الهادي و العسكري عليهم السلام و روي أنه كان وكيلا للهادي و العسكري عليهما السلام فالضمير في عطس يحتمل رجوعه إلي كل من الأئمة الأربعة عليهم السلام لكن رجوعه إلي الهادي عليه السلام أظهر لكون أكثر رواياته و مسائله عنه عليه السلام</w:t>
      </w:r>
      <w:r>
        <w:rPr>
          <w:rFonts w:eastAsia="Amiri" w:cs="Amiri" w:ascii="Amiri" w:hAnsi="Amiri"/>
          <w:color w:val="111111"/>
          <w:sz w:val="28"/>
          <w:szCs w:val="28"/>
          <w:rtl w:val="true"/>
          <w:lang w:bidi="ar-SA"/>
        </w:rPr>
        <w:t>.</w:t>
      </w:r>
    </w:p>
    <w:p>
      <w:pPr>
        <w:pStyle w:val="Heading5"/>
        <w:numPr>
          <w:ilvl w:val="4"/>
          <w:numId w:val="1"/>
        </w:numPr>
        <w:rPr/>
      </w:pPr>
      <w:bookmarkStart w:id="2970" w:name="__RefHeading___Toc1494620_3381743652"/>
      <w:bookmarkStart w:id="2971" w:name="_Toc1373"/>
      <w:bookmarkEnd w:id="2970"/>
      <w:r>
        <w:rPr>
          <w:rtl w:val="true"/>
        </w:rPr>
        <w:t xml:space="preserve">روایت </w:t>
      </w:r>
      <w:r>
        <w:rPr/>
        <w:t>5</w:t>
      </w:r>
      <w:bookmarkEnd w:id="2971"/>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عطسه زد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عطسه زد و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عطسه زد و برای مرتبه سوم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 شمایی عطسه بزند، آیا همان حرفی را که ما به یکدیگر می‌گوییم به ایشان هم بگوییم،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یا این طور که می‌گوییم؟</w:t>
      </w:r>
      <w:r>
        <w:rPr>
          <w:rStyle w:val="FootnoteAnchor"/>
          <w:rtl w:val="true"/>
        </w:rPr>
        <w:footnoteReference w:id="197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تو نمی گویی صلّی اللَّه علی محمّد و آل محمّد؟ جواب دادم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 ارحم محمّدا و آل محمّد؟ 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هم درود بر او فرستاده و هم او را مشمول رحمت خویش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ما بر او رحمت بر ما است و نزدیکی برای ما است</w:t>
      </w:r>
      <w:r>
        <w:rPr>
          <w:rFonts w:eastAsia="IRNazanin" w:cs="IRNazanin"/>
          <w:color w:val="111111"/>
          <w:sz w:val="28"/>
          <w:szCs w:val="28"/>
          <w:rtl w:val="true"/>
          <w:lang w:bidi="fa-IR"/>
        </w:rPr>
        <w:t>.</w:t>
      </w:r>
      <w:r>
        <w:rPr>
          <w:rStyle w:val="FootnoteAnchor"/>
          <w:rtl w:val="true"/>
        </w:rPr>
        <w:footnoteReference w:id="1973"/>
      </w:r>
    </w:p>
    <w:p>
      <w:pPr>
        <w:pStyle w:val="Heading5"/>
        <w:numPr>
          <w:ilvl w:val="4"/>
          <w:numId w:val="1"/>
        </w:numPr>
        <w:rPr/>
      </w:pPr>
      <w:bookmarkStart w:id="2972" w:name="__RefHeading___Toc1494622_3381743652"/>
      <w:bookmarkStart w:id="2973" w:name="_Toc1374"/>
      <w:bookmarkEnd w:id="2972"/>
      <w:r>
        <w:rPr>
          <w:rtl w:val="true"/>
        </w:rPr>
        <w:t>توضیح</w:t>
      </w:r>
      <w:bookmarkEnd w:id="2973"/>
    </w:p>
    <w:p>
      <w:pPr>
        <w:pStyle w:val="BookText"/>
        <w:rPr/>
      </w:pPr>
      <w:r>
        <w:rPr>
          <w:rFonts w:ascii="IRNazanin" w:hAnsi="IRNazanin" w:eastAsia="IRNazanin"/>
          <w:color w:val="111111"/>
          <w:sz w:val="28"/>
          <w:sz w:val="28"/>
          <w:szCs w:val="28"/>
          <w:rtl w:val="true"/>
          <w:lang w:bidi="fa-IR"/>
        </w:rPr>
        <w:t>در خبر احتمال گفتن هر دو وجه است یا هر دو با هم، پس غافل نشو</w:t>
      </w:r>
      <w:r>
        <w:rPr>
          <w:rFonts w:eastAsia="IRNazanin" w:cs="IRNazanin"/>
          <w:color w:val="111111"/>
          <w:sz w:val="28"/>
          <w:szCs w:val="28"/>
          <w:rtl w:val="true"/>
          <w:lang w:bidi="fa-IR"/>
        </w:rPr>
        <w:t>!</w:t>
      </w:r>
    </w:p>
    <w:p>
      <w:pPr>
        <w:pStyle w:val="Heading5"/>
        <w:numPr>
          <w:ilvl w:val="4"/>
          <w:numId w:val="1"/>
        </w:numPr>
        <w:rPr/>
      </w:pPr>
      <w:bookmarkStart w:id="2974" w:name="__RefHeading___Toc1494624_3381743652"/>
      <w:bookmarkStart w:id="2975" w:name="_Toc1375"/>
      <w:bookmarkEnd w:id="2974"/>
      <w:r>
        <w:rPr>
          <w:rtl w:val="true"/>
        </w:rPr>
        <w:t xml:space="preserve">روایت </w:t>
      </w:r>
      <w:r>
        <w:rPr/>
        <w:t>6</w:t>
      </w:r>
      <w:bookmarkEnd w:id="2975"/>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عطسه زد و من که خدمت ایشان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عطسه بزند چه باید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صلّی اللَّه علیک</w:t>
      </w:r>
      <w:r>
        <w:rPr>
          <w:rFonts w:eastAsia="IRNazanin" w:cs="IRNazanin"/>
          <w:color w:val="111111"/>
          <w:sz w:val="28"/>
          <w:szCs w:val="28"/>
          <w:rtl w:val="true"/>
          <w:lang w:bidi="fa-IR"/>
        </w:rPr>
        <w:t>.</w:t>
      </w:r>
      <w:r>
        <w:rPr>
          <w:rStyle w:val="FootnoteAnchor"/>
          <w:rtl w:val="true"/>
        </w:rPr>
        <w:footnoteReference w:id="1974"/>
      </w:r>
    </w:p>
    <w:p>
      <w:pPr>
        <w:pStyle w:val="Heading5"/>
        <w:numPr>
          <w:ilvl w:val="4"/>
          <w:numId w:val="1"/>
        </w:numPr>
        <w:rPr/>
      </w:pPr>
      <w:bookmarkStart w:id="2976" w:name="__RefHeading___Toc1494626_3381743652"/>
      <w:bookmarkStart w:id="2977" w:name="_Toc1376"/>
      <w:bookmarkEnd w:id="2976"/>
      <w:r>
        <w:rPr>
          <w:rtl w:val="true"/>
        </w:rPr>
        <w:t>توضیح</w:t>
      </w:r>
      <w:bookmarkEnd w:id="297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یکی از راویان مورد اعتماد حضرت رضا و حضرت جواد و امام هادی و امام عسکری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او وکیل حضرت هادی و عسکری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امام که در روایت به صورت ضمیر ذکر شده، ممکن است یکی از این چهار امام باشند، ولی ظاهرا حضرت هادی باشد، زیرا این راوی بیشتر از آن جناب نقل می نماید </w:t>
      </w:r>
      <w:r>
        <w:rPr>
          <w:rFonts w:eastAsia="IRNazanin" w:cs="IRNazanin"/>
          <w:color w:val="111111"/>
          <w:sz w:val="28"/>
          <w:szCs w:val="28"/>
          <w:rtl w:val="true"/>
          <w:lang w:bidi="fa-IR"/>
        </w:rPr>
        <w:t xml:space="preserve">. </w:t>
      </w:r>
      <w:bookmarkStart w:id="2978" w:name="pg17292_191948"/>
    </w:p>
    <w:p>
      <w:pPr>
        <w:pStyle w:val="Heading3"/>
        <w:numPr>
          <w:ilvl w:val="2"/>
          <w:numId w:val="1"/>
        </w:numPr>
        <w:rPr/>
      </w:pPr>
      <w:bookmarkStart w:id="2979" w:name="__RefHeading___Toc1494628_3381743652"/>
      <w:bookmarkStart w:id="2980" w:name="_Toc1377"/>
      <w:bookmarkEnd w:id="2978"/>
      <w:bookmarkEnd w:id="2979"/>
      <w:r>
        <w:rPr>
          <w:rtl w:val="true"/>
        </w:rPr>
        <w:t xml:space="preserve">باب </w:t>
      </w:r>
      <w:r>
        <w:rPr/>
        <w:t>15</w:t>
      </w:r>
      <w:r>
        <w:rPr>
          <w:rtl w:val="true"/>
        </w:rPr>
        <w:t xml:space="preserve"> </w:t>
      </w:r>
      <w:r>
        <w:rPr>
          <w:rtl w:val="true"/>
        </w:rPr>
        <w:t>الصلاة عليهم صلوات الله عليهم‌</w:t>
      </w:r>
      <w:bookmarkEnd w:id="2980"/>
    </w:p>
    <w:p>
      <w:pPr>
        <w:pStyle w:val="Heading4"/>
        <w:numPr>
          <w:ilvl w:val="3"/>
          <w:numId w:val="1"/>
        </w:numPr>
        <w:rPr/>
      </w:pPr>
      <w:bookmarkStart w:id="2981" w:name="__RefHeading___Toc1494630_3381743652"/>
      <w:bookmarkStart w:id="2982" w:name="_Toc1378"/>
      <w:bookmarkEnd w:id="2981"/>
      <w:r>
        <w:rPr>
          <w:rtl w:val="true"/>
        </w:rPr>
        <w:t>الأخبار</w:t>
      </w:r>
      <w:bookmarkEnd w:id="2982"/>
    </w:p>
    <w:p>
      <w:pPr>
        <w:pStyle w:val="Heading5"/>
        <w:numPr>
          <w:ilvl w:val="4"/>
          <w:numId w:val="1"/>
        </w:numPr>
        <w:rPr/>
      </w:pPr>
      <w:bookmarkStart w:id="2983" w:name="__RefHeading___Toc1494632_3381743652"/>
      <w:bookmarkStart w:id="2984" w:name="_Toc1379"/>
      <w:bookmarkEnd w:id="2983"/>
      <w:r>
        <w:rPr>
          <w:rtl w:val="true"/>
        </w:rPr>
        <w:t>«</w:t>
      </w:r>
      <w:r>
        <w:rPr/>
        <w:t>1</w:t>
      </w:r>
      <w:r>
        <w:rPr>
          <w:rtl w:val="true"/>
        </w:rPr>
        <w:t>»</w:t>
      </w:r>
      <w:bookmarkEnd w:id="2984"/>
    </w:p>
    <w:p>
      <w:pPr>
        <w:pStyle w:val="BookText"/>
        <w:rPr/>
      </w:pPr>
      <w:r>
        <w:rPr>
          <w:rFonts w:ascii="Amiri" w:hAnsi="Amiri" w:eastAsia="Amiri" w:cs="Amiri"/>
          <w:color w:val="111111"/>
          <w:sz w:val="28"/>
          <w:sz w:val="28"/>
          <w:szCs w:val="28"/>
          <w:rtl w:val="true"/>
          <w:lang w:bidi="ar-SA"/>
        </w:rPr>
        <w:t>يف، الطرائف رَوَي مُسْلِمٌ فِي صَحِيحِهِ فِي أَوَاسِطِ الْجُزْءِ الرَّابِعِ بِإِسْنَادِهِ إِلَي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أَمَّا السَّلَامُ عَلَيْكَ فَقَدْ عَرَفْنَا عَرِّفْنَا الصَّلَاةَ عَلَيْكَ قَالَ صلي الله عليه و آله قُولُوا صَلِّ عَلَي مُحَمَّدٍ وَ آلِ مُحَمَّدٍ كَمَا صَلَّيْتَ عَلَي إِبْرَاهِيمَ وَ آلِ إِبْرَاهِيمَ</w:t>
      </w:r>
      <w:r>
        <w:rPr>
          <w:rFonts w:eastAsia="Amiri" w:cs="Amiri" w:ascii="Amiri" w:hAnsi="Amiri"/>
          <w:color w:val="111111"/>
          <w:sz w:val="28"/>
          <w:szCs w:val="28"/>
          <w:rtl w:val="true"/>
          <w:lang w:bidi="ar-SA"/>
        </w:rPr>
        <w:t>.</w:t>
      </w:r>
    </w:p>
    <w:p>
      <w:pPr>
        <w:pStyle w:val="Heading5"/>
        <w:numPr>
          <w:ilvl w:val="4"/>
          <w:numId w:val="1"/>
        </w:numPr>
        <w:rPr/>
      </w:pPr>
      <w:bookmarkStart w:id="2985" w:name="__RefHeading___Toc1494634_3381743652"/>
      <w:bookmarkStart w:id="2986" w:name="_Toc1380"/>
      <w:bookmarkEnd w:id="2985"/>
      <w:r>
        <w:rPr>
          <w:rtl w:val="true"/>
        </w:rPr>
        <w:t>«</w:t>
      </w:r>
      <w:r>
        <w:rPr/>
        <w:t>2</w:t>
      </w:r>
      <w:r>
        <w:rPr>
          <w:rtl w:val="true"/>
        </w:rPr>
        <w:t>»</w:t>
      </w:r>
      <w:bookmarkEnd w:id="2986"/>
    </w:p>
    <w:p>
      <w:pPr>
        <w:pStyle w:val="BookText"/>
        <w:rPr/>
      </w:pPr>
      <w:r>
        <w:rPr>
          <w:rFonts w:ascii="Amiri" w:hAnsi="Amiri" w:eastAsia="Amiri" w:cs="Amiri"/>
          <w:color w:val="111111"/>
          <w:sz w:val="28"/>
          <w:sz w:val="28"/>
          <w:szCs w:val="28"/>
          <w:rtl w:val="true"/>
          <w:lang w:bidi="ar-SA"/>
        </w:rPr>
        <w:t>وَ مِنْ ذَلِكَ مَا رَوَاهُ الْبُخَارِيُّ فِي الْجُزْءِ السَّادِسِ فِي أَوَّلِ كُرَّاسٍ مِنْ أَوَّلِهِ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هَذَا التَّسْلِيمُ فَكَيْفَ نُصَلِّي عَلَيْكَ فَقَالَ فِي رِوَايَتِهِ عَنِ ابْنِ صَالِحٍ عَنِ اللَّيْثِ اللَّهُمَّ صَلِّ عَلَي مُحَمَّدٍ وَ آلِ مُحَمَّدٍ كَمَا صَلَّيْتَ عَلَي إِبْرَاهِيمَ وَ آلِ إِبْرَاهِيمَ وَ رَوَي الْبُخَارِيُّ نَحْوَ ذَلِكَ أَيْضاً فِي هَذَا الْمَوْضِعِ مِنَ الْجُزْءِ الْمَذْكُورِ عَنْ كَعْبِ بْنِ عُجْرَةَ عَنِ النَّبِيِّ صلي الله عليه و آله وَ رَوَاهُ أَيْضاً الْبُخَارِيُّ فِي الْجُزْءِ الرَّابِعِ مِنْ صَحِيحِهِ فِي اْلكُرَّاسِ الرَّابِعِ مِنْهُ وَ كَانَ الْجُزْءُ تِسْعَ كَرَارِيسَ مِنَ النُّسْخَةِ الْمَنْقُولِ مِنْهَا</w:t>
      </w:r>
      <w:r>
        <w:rPr>
          <w:rFonts w:eastAsia="Amiri" w:cs="Amiri" w:ascii="Amiri" w:hAnsi="Amiri"/>
          <w:color w:val="111111"/>
          <w:sz w:val="28"/>
          <w:szCs w:val="28"/>
          <w:rtl w:val="true"/>
          <w:lang w:bidi="ar-SA"/>
        </w:rPr>
        <w:t>.</w:t>
      </w:r>
    </w:p>
    <w:p>
      <w:pPr>
        <w:pStyle w:val="Heading5"/>
        <w:numPr>
          <w:ilvl w:val="4"/>
          <w:numId w:val="1"/>
        </w:numPr>
        <w:rPr/>
      </w:pPr>
      <w:bookmarkStart w:id="2987" w:name="__RefHeading___Toc1494636_3381743652"/>
      <w:bookmarkStart w:id="2988" w:name="_Toc1381"/>
      <w:bookmarkEnd w:id="2987"/>
      <w:r>
        <w:rPr>
          <w:rtl w:val="true"/>
        </w:rPr>
        <w:t>«</w:t>
      </w:r>
      <w:r>
        <w:rPr/>
        <w:t>3</w:t>
      </w:r>
      <w:r>
        <w:rPr>
          <w:rtl w:val="true"/>
        </w:rPr>
        <w:t>»</w:t>
      </w:r>
      <w:bookmarkEnd w:id="2988"/>
    </w:p>
    <w:p>
      <w:pPr>
        <w:pStyle w:val="BookText"/>
        <w:rPr/>
      </w:pPr>
      <w:r>
        <w:rPr>
          <w:rFonts w:ascii="Amiri" w:hAnsi="Amiri" w:eastAsia="Amiri" w:cs="Amiri"/>
          <w:color w:val="111111"/>
          <w:sz w:val="28"/>
          <w:sz w:val="28"/>
          <w:szCs w:val="28"/>
          <w:rtl w:val="true"/>
          <w:lang w:bidi="ar-SA"/>
        </w:rPr>
        <w:t>وَ مِنْ ذَلِكَ مَا رَوَاهُ الْحُمَيْدِيُّ فِي الْجَمْعِ بَيْنَ الصَّحِيحَيْنِ فِي مُسْنَدِ أَبِي سَعِيدٍ الْخُدْرِيِّ فِي الْحَدِيثِ الْخَامِسِ مِنْ إِفْرَادِ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1975"/>
      </w:r>
      <w:r>
        <w:rPr>
          <w:rFonts w:ascii="Amiri" w:hAnsi="Amiri" w:eastAsia="Amiri" w:cs="Amiri"/>
          <w:color w:val="111111"/>
          <w:sz w:val="28"/>
          <w:sz w:val="28"/>
          <w:szCs w:val="28"/>
          <w:rtl w:val="true"/>
          <w:lang w:bidi="ar-SA"/>
        </w:rPr>
        <w:t>يَا رَسُولَ اللَّهِ هَذَا السَّلَامُ عَلَيْكَ فَكَيْفَ نُصَلِّي عَلَيْكَ قَالَ قُولُوا اللَّهُمَّ صَلِّ عَلَي مُحَمَّدٍ عَبْدِكَ وَ رَسُولِكَ وَ آلِ مُحَمَّدٍ كَمَا صَلَّيْتَ عَلَي إِبْرَاهِيمَ وَ آلِ إِبْرَاهِيمَ وَ بَارِكْ عَلَي مُحَمَّدٍ وَ آلِ مُحَمَّدٍ كَمَا بَارَكْتَ عَلَي إِبْرَاهِيمَ وَ آلِ إِبْرَاهِيمَ</w:t>
      </w:r>
      <w:r>
        <w:rPr>
          <w:rFonts w:eastAsia="Amiri" w:cs="Amiri" w:ascii="Amiri" w:hAnsi="Amiri"/>
          <w:color w:val="111111"/>
          <w:sz w:val="28"/>
          <w:szCs w:val="28"/>
          <w:rtl w:val="true"/>
          <w:lang w:bidi="ar-SA"/>
        </w:rPr>
        <w:t>.</w:t>
      </w:r>
    </w:p>
    <w:p>
      <w:pPr>
        <w:pStyle w:val="Heading5"/>
        <w:numPr>
          <w:ilvl w:val="4"/>
          <w:numId w:val="1"/>
        </w:numPr>
        <w:rPr/>
      </w:pPr>
      <w:bookmarkStart w:id="2989" w:name="__RefHeading___Toc1494638_3381743652"/>
      <w:bookmarkStart w:id="2990" w:name="_Toc1382"/>
      <w:bookmarkEnd w:id="2989"/>
      <w:r>
        <w:rPr>
          <w:rtl w:val="true"/>
        </w:rPr>
        <w:t>«</w:t>
      </w:r>
      <w:r>
        <w:rPr/>
        <w:t>4</w:t>
      </w:r>
      <w:r>
        <w:rPr>
          <w:rtl w:val="true"/>
        </w:rPr>
        <w:t>»</w:t>
      </w:r>
      <w:bookmarkEnd w:id="2990"/>
    </w:p>
    <w:p>
      <w:pPr>
        <w:pStyle w:val="BookText"/>
        <w:rPr/>
      </w:pPr>
      <w:r>
        <w:rPr>
          <w:rFonts w:ascii="Amiri" w:hAnsi="Amiri" w:eastAsia="Amiri" w:cs="Amiri"/>
          <w:color w:val="111111"/>
          <w:sz w:val="28"/>
          <w:sz w:val="28"/>
          <w:szCs w:val="28"/>
          <w:rtl w:val="true"/>
          <w:lang w:bidi="ar-SA"/>
        </w:rPr>
        <w:t>وَ مِنْ ذَلِكَ مَا رَوَاهُ الْحُمَيْدِيُّ أَيْضاً فِي الْجَمْعِ بَيْنَ الصَّحِيحَيْنِ فِي مُسْنَدِ أَبِي مَسْعُودٍ عُقْبَةَ بْنِ عَمْرٍو الْأَنْصَارِيِّ فِي الْحَدِيثِ الثَّانِي مِنْ إِفْرَادِ مُسْلِمٍ قَالَ قَالَ يُسَيْرٌ أَمَرَنَا اللَّهُ أَنْ نُصَلِّيَ عَلَيْكَ يَا رَسُولَ اللَّهِ فَكَيْفَ نُصَلِّي عَلَيْكَ يَا رَسُولَ اللَّهِ</w:t>
      </w:r>
    </w:p>
    <w:p>
      <w:pPr>
        <w:pStyle w:val="Heading3"/>
        <w:numPr>
          <w:ilvl w:val="2"/>
          <w:numId w:val="1"/>
        </w:numPr>
        <w:rPr/>
      </w:pPr>
      <w:bookmarkStart w:id="2991" w:name="__RefHeading___Toc1494640_3381743652"/>
      <w:bookmarkStart w:id="2992" w:name="_Toc1383"/>
      <w:bookmarkEnd w:id="2991"/>
      <w:r>
        <w:rPr>
          <w:rtl w:val="true"/>
        </w:rPr>
        <w:t xml:space="preserve">باب پانزدهم </w:t>
      </w:r>
      <w:r>
        <w:rPr>
          <w:rtl w:val="true"/>
        </w:rPr>
        <w:t xml:space="preserve">: </w:t>
      </w:r>
      <w:r>
        <w:rPr>
          <w:rtl w:val="true"/>
        </w:rPr>
        <w:t>کیفیت صلوات فرستادن بر ائمه علیهم السّلام</w:t>
      </w:r>
      <w:bookmarkEnd w:id="2992"/>
    </w:p>
    <w:p>
      <w:pPr>
        <w:pStyle w:val="Heading4"/>
        <w:numPr>
          <w:ilvl w:val="3"/>
          <w:numId w:val="1"/>
        </w:numPr>
        <w:rPr/>
      </w:pPr>
      <w:bookmarkStart w:id="2993" w:name="__RefHeading___Toc1494642_3381743652"/>
      <w:bookmarkStart w:id="2994" w:name="_Toc1384"/>
      <w:bookmarkEnd w:id="2993"/>
      <w:r>
        <w:rPr>
          <w:rtl w:val="true"/>
        </w:rPr>
        <w:t>روایات</w:t>
      </w:r>
      <w:bookmarkEnd w:id="2994"/>
    </w:p>
    <w:p>
      <w:pPr>
        <w:pStyle w:val="Heading5"/>
        <w:numPr>
          <w:ilvl w:val="4"/>
          <w:numId w:val="1"/>
        </w:numPr>
        <w:rPr/>
      </w:pPr>
      <w:bookmarkStart w:id="2995" w:name="__RefHeading___Toc1494644_3381743652"/>
      <w:bookmarkStart w:id="2996" w:name="_Toc1385"/>
      <w:bookmarkEnd w:id="2995"/>
      <w:r>
        <w:rPr>
          <w:rtl w:val="true"/>
        </w:rPr>
        <w:t xml:space="preserve">روایت </w:t>
      </w:r>
      <w:r>
        <w:rPr/>
        <w:t>1</w:t>
      </w:r>
      <w:bookmarkEnd w:id="2996"/>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رسول صلّی اللَّه علیه و آله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چگونه بر شما سلام کنیم، اما بفرمایید صلوات را چگونه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صلّ علی محمّد و آل محمّد کما صلّیت علی ابراهیم و آل ابراهیم</w:t>
      </w:r>
      <w:r>
        <w:rPr>
          <w:rFonts w:eastAsia="IRNazanin" w:cs="IRNazanin"/>
          <w:color w:val="111111"/>
          <w:sz w:val="28"/>
          <w:szCs w:val="28"/>
          <w:rtl w:val="true"/>
          <w:lang w:bidi="fa-IR"/>
        </w:rPr>
        <w:t>.</w:t>
      </w:r>
    </w:p>
    <w:p>
      <w:pPr>
        <w:pStyle w:val="Heading5"/>
        <w:numPr>
          <w:ilvl w:val="4"/>
          <w:numId w:val="1"/>
        </w:numPr>
        <w:rPr/>
      </w:pPr>
      <w:bookmarkStart w:id="2997" w:name="__RefHeading___Toc1494646_3381743652"/>
      <w:bookmarkStart w:id="2998" w:name="_Toc1386"/>
      <w:bookmarkEnd w:id="2997"/>
      <w:r>
        <w:rPr>
          <w:rtl w:val="true"/>
        </w:rPr>
        <w:t xml:space="preserve">روایت </w:t>
      </w:r>
      <w:r>
        <w:rPr/>
        <w:t>2</w:t>
      </w:r>
      <w:bookmarkEnd w:id="2998"/>
    </w:p>
    <w:p>
      <w:pPr>
        <w:pStyle w:val="BookText"/>
        <w:rPr/>
      </w:pPr>
      <w:r>
        <w:rPr>
          <w:rFonts w:ascii="IRNazanin" w:hAnsi="IRNazanin" w:eastAsia="IRNazanin"/>
          <w:color w:val="111111"/>
          <w:sz w:val="28"/>
          <w:sz w:val="28"/>
          <w:szCs w:val="28"/>
          <w:rtl w:val="true"/>
          <w:lang w:bidi="fa-IR"/>
        </w:rPr>
        <w:t>از آن جمله است آنچه بخاری در جزء ششم از اولین بخش آن به اسناد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کردن بر شما است، چگونه صلوات بفرستیم؟ در روایت خود از ابن صالح از لیث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ابراهیم و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مثل همین را نیز در همین موضع از جزء ششم، از کعب بن عجره، از پیامبر نقل کرده است و بخاری نیز در جزء چهارم از صحیح خود، در بخش چهارم کتاب که آن جزء دارای هفت بخش است، همین را نقل می کند</w:t>
      </w:r>
      <w:r>
        <w:rPr>
          <w:rFonts w:eastAsia="IRNazanin" w:cs="IRNazanin"/>
          <w:color w:val="111111"/>
          <w:sz w:val="28"/>
          <w:szCs w:val="28"/>
          <w:rtl w:val="true"/>
          <w:lang w:bidi="fa-IR"/>
        </w:rPr>
        <w:t>.</w:t>
      </w:r>
    </w:p>
    <w:p>
      <w:pPr>
        <w:pStyle w:val="Heading5"/>
        <w:numPr>
          <w:ilvl w:val="4"/>
          <w:numId w:val="1"/>
        </w:numPr>
        <w:rPr/>
      </w:pPr>
      <w:bookmarkStart w:id="2999" w:name="__RefHeading___Toc1494648_3381743652"/>
      <w:bookmarkStart w:id="3000" w:name="_Toc1387"/>
      <w:bookmarkEnd w:id="2999"/>
      <w:r>
        <w:rPr>
          <w:rtl w:val="true"/>
        </w:rPr>
        <w:t xml:space="preserve">روایت </w:t>
      </w:r>
      <w:r>
        <w:rPr/>
        <w:t>3</w:t>
      </w:r>
      <w:bookmarkEnd w:id="3000"/>
    </w:p>
    <w:p>
      <w:pPr>
        <w:pStyle w:val="BookText"/>
        <w:rPr/>
      </w:pPr>
      <w:r>
        <w:rPr>
          <w:rFonts w:ascii="IRNazanin" w:hAnsi="IRNazanin" w:eastAsia="IRNazanin"/>
          <w:color w:val="111111"/>
          <w:sz w:val="28"/>
          <w:sz w:val="28"/>
          <w:szCs w:val="28"/>
          <w:rtl w:val="true"/>
          <w:lang w:bidi="fa-IR"/>
        </w:rPr>
        <w:t>در مسند ابو سعید خدری در حدیث پنجم، از افراد بخاری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کردن بر شما است، چگونه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عبدک و رسولک و آل محمّد کما صلّیت علی ابراهیم و آل ابراهیم و بارک علی محمّد و آل محمّد کما بارکت علی ابراهیم و آل ابراهیم</w:t>
      </w:r>
      <w:r>
        <w:rPr>
          <w:rFonts w:eastAsia="IRNazanin" w:cs="IRNazanin"/>
          <w:color w:val="111111"/>
          <w:sz w:val="28"/>
          <w:szCs w:val="28"/>
          <w:rtl w:val="true"/>
          <w:lang w:bidi="fa-IR"/>
        </w:rPr>
        <w:t>.»</w:t>
      </w:r>
    </w:p>
    <w:p>
      <w:pPr>
        <w:pStyle w:val="Heading5"/>
        <w:numPr>
          <w:ilvl w:val="4"/>
          <w:numId w:val="1"/>
        </w:numPr>
        <w:rPr/>
      </w:pPr>
      <w:bookmarkStart w:id="3001" w:name="__RefHeading___Toc1494650_3381743652"/>
      <w:bookmarkStart w:id="3002" w:name="_Toc1388"/>
      <w:bookmarkEnd w:id="3001"/>
      <w:r>
        <w:rPr>
          <w:rtl w:val="true"/>
        </w:rPr>
        <w:t xml:space="preserve">روایت </w:t>
      </w:r>
      <w:r>
        <w:rPr/>
        <w:t>4</w:t>
      </w:r>
      <w:bookmarkEnd w:id="300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مسند ابو مسعود عقبة بن عمرو انصاری در حدیث دوم از افراد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دستور داده که بر تو صلوات بفرستیم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تو صلوات بفرستیم؟ </w:t>
      </w:r>
      <w:bookmarkStart w:id="3003" w:name="pg17292_191949"/>
    </w:p>
    <w:p>
      <w:pPr>
        <w:pStyle w:val="BookText"/>
        <w:rPr/>
      </w:pPr>
      <w:bookmarkEnd w:id="3003"/>
      <w:r>
        <w:rPr>
          <w:rFonts w:ascii="Amiri" w:hAnsi="Amiri" w:eastAsia="Amiri" w:cs="Amiri"/>
          <w:color w:val="111111"/>
          <w:sz w:val="28"/>
          <w:sz w:val="28"/>
          <w:szCs w:val="28"/>
          <w:rtl w:val="true"/>
          <w:lang w:bidi="ar-SA"/>
        </w:rPr>
        <w:t>فَسَكَتَ رَسُولُ اللَّهِ صلي الله عليه و آله حَتَّي تَمَنَّيْنَا أَنَّهُ لَمْ يَسْأَلْهُ ثُمَّ قَالَ رَسُولُ اللَّهِ صلي الله عليه و آله قُولُوا اللَّهُمَّ صَلِّ عَلَي مُحَمَّدٍ وَ آلِ مُحَمَّدٍ كَمَا صَلَّيْتَ عَلَي إِبْرَاهِيمَ وَ آلِ إِبْرَاهِيمَ وَ بَارِكْ عَلَي مُحَمَّدٍ وَ آلِ مُحَمَّدٍ كَمَا بَارَكْتَ عَلَي إِبْرَاهِيمَ وَ آلِ إِبْرَاهِيمَ إِنَّكَ حَمِيدٌ مَجِيدٌ</w:t>
      </w:r>
      <w:r>
        <w:rPr>
          <w:rFonts w:eastAsia="Amiri" w:cs="Amiri" w:ascii="Amiri" w:hAnsi="Amiri"/>
          <w:color w:val="111111"/>
          <w:sz w:val="28"/>
          <w:szCs w:val="28"/>
          <w:rtl w:val="true"/>
          <w:lang w:bidi="ar-SA"/>
        </w:rPr>
        <w:t>.</w:t>
      </w:r>
    </w:p>
    <w:p>
      <w:pPr>
        <w:pStyle w:val="Heading5"/>
        <w:numPr>
          <w:ilvl w:val="4"/>
          <w:numId w:val="1"/>
        </w:numPr>
        <w:rPr/>
      </w:pPr>
      <w:bookmarkStart w:id="3004" w:name="__RefHeading___Toc1494652_3381743652"/>
      <w:bookmarkStart w:id="3005" w:name="_Toc1389"/>
      <w:bookmarkEnd w:id="3004"/>
      <w:r>
        <w:rPr>
          <w:rtl w:val="true"/>
        </w:rPr>
        <w:t>«</w:t>
      </w:r>
      <w:r>
        <w:rPr/>
        <w:t>5</w:t>
      </w:r>
      <w:r>
        <w:rPr>
          <w:rtl w:val="true"/>
        </w:rPr>
        <w:t>»</w:t>
      </w:r>
      <w:bookmarkEnd w:id="3005"/>
    </w:p>
    <w:p>
      <w:pPr>
        <w:pStyle w:val="BookText"/>
        <w:rPr/>
      </w:pPr>
      <w:r>
        <w:rPr>
          <w:rFonts w:ascii="Amiri" w:hAnsi="Amiri" w:eastAsia="Amiri" w:cs="Amiri"/>
          <w:color w:val="111111"/>
          <w:sz w:val="28"/>
          <w:sz w:val="28"/>
          <w:szCs w:val="28"/>
          <w:rtl w:val="true"/>
          <w:lang w:bidi="ar-SA"/>
        </w:rPr>
        <w:t xml:space="preserve">وَ مِنْ ذَلِكَ مَا رَوَاهُ الثَّعْلَبِيُّ بِإِسْنَادِهِ فِي تَفْسِيرِ قَوْلِهِ تَعَالَي إِنَّ اللَّهَ وَ مَلائِكَتَهُ يُصَلُّونَ عَلَي النَّبِيِّ يا أَيُّهَا الَّذِينَ آمَنُوا صَلُّوا عَلَيْهِ وَ سَلِّمُوا تَسْلِيماً </w:t>
      </w:r>
      <w:r>
        <w:rPr>
          <w:rStyle w:val="FootnoteAnchor"/>
          <w:rtl w:val="true"/>
        </w:rPr>
        <w:footnoteReference w:id="1976"/>
      </w:r>
      <w:r>
        <w:rPr>
          <w:rFonts w:ascii="Amiri" w:hAnsi="Amiri" w:eastAsia="Amiri" w:cs="Amiri"/>
          <w:color w:val="111111"/>
          <w:sz w:val="28"/>
          <w:sz w:val="28"/>
          <w:szCs w:val="28"/>
          <w:rtl w:val="true"/>
          <w:lang w:bidi="ar-SA"/>
        </w:rPr>
        <w:t xml:space="preserve">قُلْنَا يَا رَسُولَ اللَّهِ قَدْ عَلِمْنَا السَّلَامَ عَلَيْكَ فَكَيْفَ الصَّلَاةُ عَلَيْكَ قَالَ قُولُوا اللَّهُمَّ صَلِّ عَلَي مُحَمَّدٍ </w:t>
      </w:r>
      <w:r>
        <w:rPr>
          <w:rStyle w:val="FootnoteAnchor"/>
          <w:rtl w:val="true"/>
        </w:rPr>
        <w:footnoteReference w:id="1977"/>
      </w:r>
      <w:r>
        <w:rPr>
          <w:rFonts w:ascii="Amiri" w:hAnsi="Amiri" w:eastAsia="Amiri" w:cs="Amiri"/>
          <w:color w:val="111111"/>
          <w:sz w:val="28"/>
          <w:sz w:val="28"/>
          <w:szCs w:val="28"/>
          <w:rtl w:val="true"/>
          <w:lang w:bidi="ar-SA"/>
        </w:rPr>
        <w:t xml:space="preserve">وَ آلِ مُحَمَّدٍ كَمَا صَلَّيْتَ عَلَي إِبْرَاهِيمَ وَ آلِ إِبْرَاهِيمَ إِنَّكَ حَمِيدٌ مَجِيدٌ وَ بَارِكْ عَلَي مُحَمَّدٍ وَ آلِ مُحَمَّدٍ كَمَا بَارَكْتَ عَلَي إِبْرَاهِيمَ وَ آلِ إِبْرَاهِيمَ إِنَّكَ حَمِيدٌ مَجِيدٌ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6" w:name="__RefHeading___Toc1494654_3381743652"/>
      <w:bookmarkStart w:id="3007" w:name="_Toc1390"/>
      <w:bookmarkEnd w:id="3006"/>
      <w:r>
        <w:rPr>
          <w:rtl w:val="true"/>
        </w:rPr>
        <w:t>«</w:t>
      </w:r>
      <w:r>
        <w:rPr/>
        <w:t>6</w:t>
      </w:r>
      <w:r>
        <w:rPr>
          <w:rtl w:val="true"/>
        </w:rPr>
        <w:t>»</w:t>
      </w:r>
      <w:bookmarkEnd w:id="3007"/>
    </w:p>
    <w:p>
      <w:pPr>
        <w:pStyle w:val="BookText"/>
        <w:rPr/>
      </w:pPr>
      <w:r>
        <w:rPr>
          <w:rFonts w:ascii="Amiri" w:hAnsi="Amiri" w:eastAsia="Amiri" w:cs="Amiri"/>
          <w:color w:val="111111"/>
          <w:sz w:val="28"/>
          <w:sz w:val="28"/>
          <w:szCs w:val="28"/>
          <w:rtl w:val="true"/>
          <w:lang w:bidi="ar-SA"/>
        </w:rPr>
        <w:t>أَقُولُ رَوَي ابْنُ شِيرَوَيْهِ فِي الْفِرْدَوْسِ عَنِ الْبُخَارِيِّ وَ مُسْلِمٍ بِإِسْنَادِهِمَا عَنْ كَعْبِ بْنِ عُجْرَةَ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اللَّهُمَّ صَلِّ عَلَي مُحَمَّدٍ وَ آلِ مُحَمَّدٍ كَمَا صَلَّيْتَ عَلَي إِبْرَاهِيمَ وَ آلِ إِبْرَاهِيمَ إِنَّكَ حَمِيدٌ مَجِيدٌ اللَّهُمَّ بَارِكْ عَلَي مُحَمَّدٍ وَ آلِ مُحَمَّدٍ </w:t>
      </w:r>
      <w:r>
        <w:rPr>
          <w:rStyle w:val="FootnoteAnchor"/>
          <w:rtl w:val="true"/>
        </w:rPr>
        <w:footnoteReference w:id="1979"/>
      </w:r>
      <w:r>
        <w:rPr>
          <w:rFonts w:ascii="Amiri" w:hAnsi="Amiri" w:eastAsia="Amiri" w:cs="Amiri"/>
          <w:color w:val="111111"/>
          <w:sz w:val="28"/>
          <w:sz w:val="28"/>
          <w:szCs w:val="28"/>
          <w:rtl w:val="true"/>
          <w:lang w:bidi="ar-SA"/>
        </w:rPr>
        <w:t xml:space="preserve">كَمَا بَارَكْتَ عَلَي إِبْرَاهِيمَ وَ آلِ إِبْرَاهِيمَ إِنَّكَ حَمِيدٌ مَجِيدٌ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8" w:name="__RefHeading___Toc1494656_3381743652"/>
      <w:bookmarkStart w:id="3009" w:name="_Toc1391"/>
      <w:bookmarkEnd w:id="3008"/>
      <w:r>
        <w:rPr>
          <w:rtl w:val="true"/>
        </w:rPr>
        <w:t>«</w:t>
      </w:r>
      <w:r>
        <w:rPr/>
        <w:t>7</w:t>
      </w:r>
      <w:r>
        <w:rPr>
          <w:rtl w:val="true"/>
        </w:rPr>
        <w:t>»</w:t>
      </w:r>
      <w:bookmarkEnd w:id="3009"/>
    </w:p>
    <w:p>
      <w:pPr>
        <w:pStyle w:val="BookText"/>
        <w:rPr/>
      </w:pPr>
      <w:r>
        <w:rPr>
          <w:rFonts w:ascii="Amiri" w:hAnsi="Amiri" w:eastAsia="Amiri" w:cs="Amiri"/>
          <w:color w:val="111111"/>
          <w:sz w:val="28"/>
          <w:sz w:val="28"/>
          <w:szCs w:val="28"/>
          <w:rtl w:val="true"/>
          <w:lang w:bidi="ar-SA"/>
        </w:rPr>
        <w:t>وَ عَنْ عَلِيِّ بْنِ أَبِي طَالِبٍ عَنِ النَّبِيِّ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دُعَاءٍ إِلَّا وَ بَيْنَهُ وَ بَيْنَ السَّمَاءِ حِجَابٌ حَتَّي يُصَلَّي عَلَي النَّبِيِّ مُحَمَّدٍ وَ عَلَي آلِ مُحَمَّدٍ فَإِذَا فَعَلَ ذَلِكَ انْخَرَقَ ذَلِكَ الْحِجَابُ وَ دَخَلَ الدُّعَاءُ وَ إِذَا لَمْ يَفْعَلْ ذَلِكَ رَجَعَ الدُّعَاءُ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0" w:name="__RefHeading___Toc1494658_3381743652"/>
      <w:bookmarkStart w:id="3011" w:name="_Toc1392"/>
      <w:bookmarkEnd w:id="3010"/>
      <w:r>
        <w:rPr>
          <w:rtl w:val="true"/>
        </w:rPr>
        <w:t>«</w:t>
      </w:r>
      <w:r>
        <w:rPr/>
        <w:t>8</w:t>
      </w:r>
      <w:r>
        <w:rPr>
          <w:rtl w:val="true"/>
        </w:rPr>
        <w:t>»</w:t>
      </w:r>
      <w:bookmarkEnd w:id="3011"/>
    </w:p>
    <w:p>
      <w:pPr>
        <w:pStyle w:val="BookText"/>
        <w:rPr/>
      </w:pPr>
      <w:r>
        <w:rPr>
          <w:rFonts w:ascii="Amiri" w:hAnsi="Amiri" w:eastAsia="Amiri" w:cs="Amiri"/>
          <w:color w:val="111111"/>
          <w:sz w:val="28"/>
          <w:sz w:val="28"/>
          <w:szCs w:val="28"/>
          <w:rtl w:val="true"/>
          <w:lang w:bidi="ar-SA"/>
        </w:rPr>
        <w:t>وَ رَوَي الْبُرْسِيُّ فِي مَشَارِقِ الْأَنْوَارِ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الْعَرْشَ خَلَقَ سَبْعِينَ أَلْفَ مَلَكٍ وَ قَالَ لَهُمْ طُوفُوا بَعَرْشِ النُّورِ وَ سَبِّحُونِي وَ احْمِلُوا عَرْشِي فَطَافُوا وَ سَبَّحُوا وَ أَرَادُوا أَنْ يَحْمِلُوا الْعَرْشَ فَمَا قَدَرُوا فَقَالَ لَهُمُ اللَّهُ طُوفُوا بَعَرْشِ النُّورِ فَصَلُّوا عَلَي نُورِ جَلَالِي مُحَمَّدٍ حَبِيبِي وَ احْمِلُوا عَرْشِي فَطَافُوا بَعَرْشِ الْجَلَالِ وَ صَلَّوْا</w:t>
      </w:r>
    </w:p>
    <w:p>
      <w:pPr>
        <w:pStyle w:val="BookText"/>
        <w:rPr/>
      </w:pPr>
      <w:r>
        <w:rPr>
          <w:rFonts w:ascii="IRNazanin" w:hAnsi="IRNazanin" w:eastAsia="IRNazanin"/>
          <w:color w:val="111111"/>
          <w:sz w:val="28"/>
          <w:sz w:val="28"/>
          <w:szCs w:val="28"/>
          <w:rtl w:val="true"/>
          <w:lang w:bidi="fa-IR"/>
        </w:rPr>
        <w:t>پیامبر سکوت کرد تا این که آرزو کردیم که ای کاش از او سوال نپرسیده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ابراهیم و آل ابراهیم و بارک علی محمّد و آل محمّد کما بارکت علی ابراهیم و آل ابراهیم إنّک حمید مجید</w:t>
      </w:r>
      <w:r>
        <w:rPr>
          <w:rFonts w:eastAsia="IRNazanin" w:cs="IRNazanin"/>
          <w:color w:val="111111"/>
          <w:sz w:val="28"/>
          <w:szCs w:val="28"/>
          <w:rtl w:val="true"/>
          <w:lang w:bidi="fa-IR"/>
        </w:rPr>
        <w:t>.»</w:t>
      </w:r>
    </w:p>
    <w:p>
      <w:pPr>
        <w:pStyle w:val="Heading5"/>
        <w:numPr>
          <w:ilvl w:val="4"/>
          <w:numId w:val="1"/>
        </w:numPr>
        <w:rPr/>
      </w:pPr>
      <w:bookmarkStart w:id="3012" w:name="__RefHeading___Toc1494660_3381743652"/>
      <w:bookmarkStart w:id="3013" w:name="_Toc1393"/>
      <w:bookmarkEnd w:id="3012"/>
      <w:r>
        <w:rPr>
          <w:rtl w:val="true"/>
        </w:rPr>
        <w:t xml:space="preserve">روایت </w:t>
      </w:r>
      <w:r>
        <w:rPr/>
        <w:t>5</w:t>
      </w:r>
      <w:bookmarkEnd w:id="3013"/>
    </w:p>
    <w:p>
      <w:pPr>
        <w:pStyle w:val="BookText"/>
        <w:rPr/>
      </w:pPr>
      <w:r>
        <w:rPr>
          <w:rFonts w:ascii="Amiri" w:hAnsi="Amiri" w:eastAsia="Amiri" w:cs="Amiri"/>
          <w:color w:val="111111"/>
          <w:sz w:val="28"/>
          <w:sz w:val="28"/>
          <w:szCs w:val="28"/>
          <w:rtl w:val="true"/>
          <w:lang w:bidi="ar-SA"/>
        </w:rPr>
        <w:t xml:space="preserve">ثعلبی به اسناد خود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19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 ای کسانی که ایمان آورده‌اید بر او درود فرستید و به فرمانش به 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را دانستیم، چگونه صلوات بر شما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ابراهیم و آل ابراهیم إنّک حمید مجید و بارک علی محمّد و آل محمّد کما بارکت علی ابراهیم و آل ابراهیم إنّک حمید مجید</w:t>
      </w:r>
      <w:r>
        <w:rPr>
          <w:rFonts w:eastAsia="IRNazanin" w:cs="IRNazanin"/>
          <w:color w:val="111111"/>
          <w:sz w:val="28"/>
          <w:szCs w:val="28"/>
          <w:rtl w:val="true"/>
          <w:lang w:bidi="fa-IR"/>
        </w:rPr>
        <w:t>.»</w:t>
      </w:r>
      <w:r>
        <w:rPr>
          <w:rStyle w:val="FootnoteAnchor"/>
          <w:rtl w:val="true"/>
        </w:rPr>
        <w:footnoteReference w:id="1983"/>
      </w:r>
    </w:p>
    <w:p>
      <w:pPr>
        <w:pStyle w:val="Heading5"/>
        <w:numPr>
          <w:ilvl w:val="4"/>
          <w:numId w:val="1"/>
        </w:numPr>
        <w:rPr/>
      </w:pPr>
      <w:bookmarkStart w:id="3014" w:name="__RefHeading___Toc1494662_3381743652"/>
      <w:bookmarkStart w:id="3015" w:name="_Toc1394"/>
      <w:bookmarkEnd w:id="3014"/>
      <w:r>
        <w:rPr>
          <w:rtl w:val="true"/>
        </w:rPr>
        <w:t xml:space="preserve">روایت </w:t>
      </w:r>
      <w:r>
        <w:rPr/>
        <w:t>6</w:t>
      </w:r>
      <w:bookmarkEnd w:id="301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شیرویه در الفردوس از بخاری و مسلم به اسنادشان از کعب بن عجره، از پیامبر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ابراهیم و آل ابراهیم إنّک حمید مجید اللّهم بارک علی محمّد و آل محمّد کما بارکت علی ابراهیم و آل ابراهیم إنّک حمید مجید</w:t>
      </w:r>
      <w:r>
        <w:rPr>
          <w:rFonts w:eastAsia="IRNazanin" w:cs="IRNazanin"/>
          <w:color w:val="111111"/>
          <w:sz w:val="28"/>
          <w:szCs w:val="28"/>
          <w:rtl w:val="true"/>
          <w:lang w:bidi="fa-IR"/>
        </w:rPr>
        <w:t>.»</w:t>
      </w:r>
      <w:r>
        <w:rPr>
          <w:rStyle w:val="FootnoteAnchor"/>
          <w:rtl w:val="true"/>
        </w:rPr>
        <w:footnoteReference w:id="1984"/>
      </w:r>
    </w:p>
    <w:p>
      <w:pPr>
        <w:pStyle w:val="Heading5"/>
        <w:numPr>
          <w:ilvl w:val="4"/>
          <w:numId w:val="1"/>
        </w:numPr>
        <w:rPr/>
      </w:pPr>
      <w:bookmarkStart w:id="3016" w:name="__RefHeading___Toc1494664_3381743652"/>
      <w:bookmarkStart w:id="3017" w:name="_Toc1395"/>
      <w:bookmarkEnd w:id="3016"/>
      <w:r>
        <w:rPr>
          <w:rtl w:val="true"/>
        </w:rPr>
        <w:t xml:space="preserve">روایت </w:t>
      </w:r>
      <w:r>
        <w:rPr/>
        <w:t>7</w:t>
      </w:r>
      <w:bookmarkEnd w:id="3017"/>
    </w:p>
    <w:p>
      <w:pPr>
        <w:pStyle w:val="BookText"/>
        <w:rPr/>
      </w:pPr>
      <w:r>
        <w:rPr>
          <w:rFonts w:ascii="IRNazanin" w:hAnsi="IRNazanin" w:eastAsia="IRNazanin"/>
          <w:color w:val="111111"/>
          <w:sz w:val="28"/>
          <w:sz w:val="28"/>
          <w:szCs w:val="28"/>
          <w:rtl w:val="true"/>
          <w:lang w:bidi="fa-IR"/>
        </w:rPr>
        <w:t>علی بن ابی طالب علیه السّلام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دعایی با آسمان حجابی است، تا وقتی صلوات بر پیامبر و آل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صلوات فرستاد، این حجاب شکافته می‌شود و دعا رد می گردد و اگر این کار را نکرد، دعا برمی گردد</w:t>
      </w:r>
      <w:r>
        <w:rPr>
          <w:rFonts w:eastAsia="IRNazanin" w:cs="IRNazanin"/>
          <w:color w:val="111111"/>
          <w:sz w:val="28"/>
          <w:szCs w:val="28"/>
          <w:rtl w:val="true"/>
          <w:lang w:bidi="fa-IR"/>
        </w:rPr>
        <w:t>.</w:t>
      </w:r>
      <w:r>
        <w:rPr>
          <w:rStyle w:val="FootnoteAnchor"/>
          <w:rtl w:val="true"/>
        </w:rPr>
        <w:footnoteReference w:id="1985"/>
      </w:r>
    </w:p>
    <w:p>
      <w:pPr>
        <w:pStyle w:val="Heading5"/>
        <w:numPr>
          <w:ilvl w:val="4"/>
          <w:numId w:val="1"/>
        </w:numPr>
        <w:rPr/>
      </w:pPr>
      <w:bookmarkStart w:id="3018" w:name="__RefHeading___Toc1494666_3381743652"/>
      <w:bookmarkStart w:id="3019" w:name="_Toc1396"/>
      <w:bookmarkEnd w:id="3018"/>
      <w:r>
        <w:rPr>
          <w:rtl w:val="true"/>
        </w:rPr>
        <w:t xml:space="preserve">روایت </w:t>
      </w:r>
      <w:r>
        <w:rPr/>
        <w:t>8</w:t>
      </w:r>
      <w:bookmarkEnd w:id="301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از پیامبر اکرم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عرش را آفرید، هفتاد هزار ملک خلق کرد و به آنها دستور داد که اطراف عرش نور طواف کنید و مرا تسبیح نمایید و عرش مرا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کردند و تسبیح نمودند، ولی وقتی خواستند عرش را حمل کنند،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کنید اطراف عرش نور و صلوات بفرستید بر نور جلالم محمّد حبیبم و عرشم را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طواف به عرش جلال نمودند و صلوات </w:t>
      </w:r>
      <w:bookmarkStart w:id="3020" w:name="pg17292_191950"/>
    </w:p>
    <w:p>
      <w:pPr>
        <w:pStyle w:val="BookText"/>
        <w:rPr/>
      </w:pPr>
      <w:bookmarkEnd w:id="3020"/>
      <w:r>
        <w:rPr>
          <w:rFonts w:ascii="Amiri" w:hAnsi="Amiri" w:eastAsia="Amiri" w:cs="Amiri"/>
          <w:color w:val="111111"/>
          <w:sz w:val="28"/>
          <w:sz w:val="28"/>
          <w:szCs w:val="28"/>
          <w:rtl w:val="true"/>
          <w:lang w:bidi="ar-SA"/>
        </w:rPr>
        <w:t xml:space="preserve">عَلَي مُحَمَّدٍ وَ حَمَلُوا الْعَرْشَ فَأَطَاقُوا حَمْلَهُ فَقَالُوا رَبَّنَا أَمَرْتَنَا بِتَسْبِيحِكَ وَ تَقْدِيسِكَ فَقَالَ اللَّهُ لَهُمْ يَا مَلَائِكَتِي إِذَا صَلَّيْتُمْ عَلَي حَبِيبِي مُحَمَّدٍ فَقَدْ سَبَّحْتُمُونِي وَ قَدَّسْتُمُونِي وَ هَلَّلْتُمُونِي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1" w:name="__RefHeading___Toc1494668_3381743652"/>
      <w:bookmarkStart w:id="3022" w:name="_Toc1397"/>
      <w:bookmarkEnd w:id="3021"/>
      <w:r>
        <w:rPr>
          <w:rtl w:val="true"/>
        </w:rPr>
        <w:t>«</w:t>
      </w:r>
      <w:r>
        <w:rPr/>
        <w:t>9</w:t>
      </w:r>
      <w:r>
        <w:rPr>
          <w:rtl w:val="true"/>
        </w:rPr>
        <w:t>»</w:t>
      </w:r>
      <w:bookmarkEnd w:id="3022"/>
    </w:p>
    <w:p>
      <w:pPr>
        <w:pStyle w:val="BookText"/>
        <w:rPr/>
      </w:pPr>
      <w:r>
        <w:rPr>
          <w:rFonts w:ascii="Amiri" w:hAnsi="Amiri" w:eastAsia="Amiri" w:cs="Amiri"/>
          <w:color w:val="111111"/>
          <w:sz w:val="28"/>
          <w:sz w:val="28"/>
          <w:szCs w:val="28"/>
          <w:rtl w:val="true"/>
          <w:lang w:bidi="ar-SA"/>
        </w:rPr>
        <w:t>قَالَ وَ رَوَي ابْنُ عَبَّاسٍ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صَلَّي عَلَيَّ صَلَاةً وَاحِدَةً صَلَّي اللَّهُ عَلَيْهِ أَلْفَ صَلَاةٍ فِي أَلْفِ صَفٍّ مِنَ الْمَلَائِكَةِ وَ لَمْ يَبْقَ رَطْبٌ وَ لَا يَابِسٌ إِلَّا وَ صَلَّي عَلَي ذَلِكَ الْعَبْدِ لِصَلَاةِ اللَّهِ عَلَيْهِ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3" w:name="__RefHeading___Toc1494670_3381743652"/>
      <w:bookmarkStart w:id="3024" w:name="_Toc1398"/>
      <w:bookmarkEnd w:id="3023"/>
      <w:r>
        <w:rPr>
          <w:rtl w:val="true"/>
        </w:rPr>
        <w:t>«</w:t>
      </w:r>
      <w:r>
        <w:rPr/>
        <w:t>10</w:t>
      </w:r>
      <w:r>
        <w:rPr>
          <w:rtl w:val="true"/>
        </w:rPr>
        <w:t>»</w:t>
      </w:r>
      <w:bookmarkEnd w:id="3024"/>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عَبْدِ الْعَزِيزِ بْنِ يَحْيَي عَنْ عَلِيِّ بْنِ الْجَعْدِ عَنْ شُعَيْبٍ عَنِ الْحَكَمِ قَالَ سَمِعْتُ ابْنَ أَبِي لَيْلَي يَقُولُ لَقِيَنِي كَعْبُ بْنُ عُجْرَةَ فَقَالَ أَ لَا أُهْدِي إِلَيْكَ هَدِيَّةً قُلْتُ بَلَي قَالَ إِنَّ رَسُولَ اللَّهِ صلي الله عليه و آله خَرَجَ إِلَيْنَا فَقُلْتُ يَا رَسُولَ اللَّهِ قَدْ عَلِمْنَا كَيْفَ السَّلَامُ عَلَيْكَ فَكَيْفَ الصَّلَاةُ عَلَيْكَ قَالَ قُولُوا اللَّهُمَّ صَلِّ عَلَي مُحَمَّدٍ وَ آلِ مُحَمَّدٍ كَمَا صَلَّيْتَ عَلَي إِبْرَاهِيمَ وَ آلِ إِبْرَاهِيمَ إِنَّكَ حَمِيدٌ مَجِيدٌ وَ بَارِكْ عَلَي مُحَمَّدٍ وَ آلِ مُحَمَّدٍ </w:t>
      </w:r>
      <w:r>
        <w:rPr>
          <w:rStyle w:val="FootnoteAnchor"/>
          <w:rtl w:val="true"/>
        </w:rPr>
        <w:footnoteReference w:id="1988"/>
      </w:r>
      <w:r>
        <w:rPr>
          <w:rFonts w:ascii="Amiri" w:hAnsi="Amiri" w:eastAsia="Amiri" w:cs="Amiri"/>
          <w:color w:val="111111"/>
          <w:sz w:val="28"/>
          <w:sz w:val="28"/>
          <w:szCs w:val="28"/>
          <w:rtl w:val="true"/>
          <w:lang w:bidi="ar-SA"/>
        </w:rPr>
        <w:t xml:space="preserve">كَمَا بَارَكْتَ عَلَي إِبْرَاهِيمَ وَ آلِ إِبْرَاهِيمَ إِنَّكَ حَمِيدٌ مَجِيدٌ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بطريق هذا الخبر من صحيح مسلم و تفسير الثعلبي عن عبد الرحمن بن أبي ليلي مثله بأسانيد</w:t>
      </w:r>
      <w:r>
        <w:rPr>
          <w:rFonts w:eastAsia="Amiri" w:cs="Amiri" w:ascii="Amiri" w:hAnsi="Amiri"/>
          <w:color w:val="111111"/>
          <w:sz w:val="28"/>
          <w:szCs w:val="28"/>
          <w:rtl w:val="true"/>
          <w:lang w:bidi="ar-SA"/>
        </w:rPr>
        <w:t>.</w:t>
      </w:r>
    </w:p>
    <w:p>
      <w:pPr>
        <w:pStyle w:val="Heading5"/>
        <w:numPr>
          <w:ilvl w:val="4"/>
          <w:numId w:val="1"/>
        </w:numPr>
        <w:rPr/>
      </w:pPr>
      <w:bookmarkStart w:id="3025" w:name="__RefHeading___Toc1494672_3381743652"/>
      <w:bookmarkStart w:id="3026" w:name="_Toc1399"/>
      <w:bookmarkEnd w:id="3025"/>
      <w:r>
        <w:rPr>
          <w:rtl w:val="true"/>
        </w:rPr>
        <w:t>«</w:t>
      </w:r>
      <w:r>
        <w:rPr/>
        <w:t>11</w:t>
      </w:r>
      <w:r>
        <w:rPr>
          <w:rtl w:val="true"/>
        </w:rPr>
        <w:t>»</w:t>
      </w:r>
      <w:bookmarkEnd w:id="3026"/>
    </w:p>
    <w:p>
      <w:pPr>
        <w:pStyle w:val="BookText"/>
        <w:rPr/>
      </w:pPr>
      <w:r>
        <w:rPr>
          <w:rFonts w:ascii="Amiri" w:hAnsi="Amiri" w:eastAsia="Amiri" w:cs="Amiri"/>
          <w:color w:val="111111"/>
          <w:sz w:val="28"/>
          <w:sz w:val="28"/>
          <w:szCs w:val="28"/>
          <w:rtl w:val="true"/>
          <w:lang w:bidi="ar-SA"/>
        </w:rPr>
        <w:t>وَ رُوِيَ مِنَ الْبُخَارِيِّ أَيْضاً بِسَنَدٍ آخَرَ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رَسُولَ اللَّهِ هَذَا التَّسْلِيمُ فَكَيْفَ نُصَلِّي عَلَيْكَ قَالَ قُولُوا اللَّهُمَّ صَلِّ عَلَي مُحَمَّدٍ وَ آلِ مُحَمَّدٍ كَمَا صَلَّيْتَ عَلَي إِبْرَاهِيمَ وَ آلِ إِبْرَاهِيمَ وَ بَارِكْ عَلَي مُحَمَّدٍ وَ آلِ مُحَمَّدٍ </w:t>
      </w:r>
      <w:r>
        <w:rPr>
          <w:rStyle w:val="FootnoteAnchor"/>
          <w:rtl w:val="true"/>
        </w:rPr>
        <w:footnoteReference w:id="1990"/>
      </w:r>
      <w:r>
        <w:rPr>
          <w:rFonts w:ascii="Amiri" w:hAnsi="Amiri" w:eastAsia="Amiri" w:cs="Amiri"/>
          <w:color w:val="111111"/>
          <w:sz w:val="28"/>
          <w:sz w:val="28"/>
          <w:szCs w:val="28"/>
          <w:rtl w:val="true"/>
          <w:lang w:bidi="ar-SA"/>
        </w:rPr>
        <w:t>كَمَا بَارَكْتَ عَلَي إِبْرَاهِيمَ وَ بِسَنَدٍ آخَرَ كَمَا صَلَّيْتَ عَلَي إِبْرَاهِيمَ</w:t>
      </w:r>
      <w:r>
        <w:rPr>
          <w:rFonts w:eastAsia="Amiri" w:cs="Amiri" w:ascii="Amiri" w:hAnsi="Amiri"/>
          <w:color w:val="111111"/>
          <w:sz w:val="28"/>
          <w:szCs w:val="28"/>
          <w:rtl w:val="true"/>
          <w:lang w:bidi="ar-SA"/>
        </w:rPr>
        <w:t>.</w:t>
      </w:r>
    </w:p>
    <w:p>
      <w:pPr>
        <w:pStyle w:val="Heading5"/>
        <w:numPr>
          <w:ilvl w:val="4"/>
          <w:numId w:val="1"/>
        </w:numPr>
        <w:rPr/>
      </w:pPr>
      <w:bookmarkStart w:id="3027" w:name="__RefHeading___Toc1494674_3381743652"/>
      <w:bookmarkStart w:id="3028" w:name="_Toc1400"/>
      <w:bookmarkEnd w:id="3027"/>
      <w:r>
        <w:rPr>
          <w:rtl w:val="true"/>
        </w:rPr>
        <w:t>«</w:t>
      </w:r>
      <w:r>
        <w:rPr/>
        <w:t>12</w:t>
      </w:r>
      <w:r>
        <w:rPr>
          <w:rtl w:val="true"/>
        </w:rPr>
        <w:t>»</w:t>
      </w:r>
      <w:bookmarkEnd w:id="3028"/>
    </w:p>
    <w:p>
      <w:pPr>
        <w:pStyle w:val="BookText"/>
        <w:rPr/>
      </w:pPr>
      <w:r>
        <w:rPr>
          <w:rFonts w:ascii="Amiri" w:hAnsi="Amiri" w:eastAsia="Amiri" w:cs="Amiri"/>
          <w:color w:val="111111"/>
          <w:sz w:val="28"/>
          <w:sz w:val="28"/>
          <w:szCs w:val="28"/>
          <w:rtl w:val="true"/>
          <w:lang w:bidi="ar-SA"/>
        </w:rPr>
        <w:t xml:space="preserve">وَ قَالَ أَبُو صَالِحٍ عَنِ اللَّيْثِ عَلَي مُحَمَّدٍ وَ آلِ مُحَمَّدٍ كَمَا بَارَكْتَ عَلَي إِبْرَاهِيمَ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محمّد فرستادند و عرش را حمل کردند و قدرت حمل آن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دستور به تسبیح و تقدیس خود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صلوات بر حبیبم، محمّد فرستادید، مرا تسبیح و تقدیس و تهلیل نموده‌اید</w:t>
      </w:r>
      <w:r>
        <w:rPr>
          <w:rFonts w:eastAsia="IRNazanin" w:cs="IRNazanin"/>
          <w:color w:val="111111"/>
          <w:sz w:val="28"/>
          <w:szCs w:val="28"/>
          <w:rtl w:val="true"/>
          <w:lang w:bidi="fa-IR"/>
        </w:rPr>
        <w:t>.</w:t>
      </w:r>
      <w:r>
        <w:rPr>
          <w:rStyle w:val="FootnoteAnchor"/>
          <w:rtl w:val="true"/>
        </w:rPr>
        <w:footnoteReference w:id="1992"/>
      </w:r>
    </w:p>
    <w:p>
      <w:pPr>
        <w:pStyle w:val="Heading5"/>
        <w:numPr>
          <w:ilvl w:val="4"/>
          <w:numId w:val="1"/>
        </w:numPr>
        <w:rPr/>
      </w:pPr>
      <w:bookmarkStart w:id="3029" w:name="__RefHeading___Toc1494676_3381743652"/>
      <w:bookmarkStart w:id="3030" w:name="_Toc1401"/>
      <w:bookmarkEnd w:id="3029"/>
      <w:r>
        <w:rPr>
          <w:rtl w:val="true"/>
        </w:rPr>
        <w:t xml:space="preserve">روایت </w:t>
      </w:r>
      <w:r>
        <w:rPr/>
        <w:t>9</w:t>
      </w:r>
      <w:bookmarkEnd w:id="3030"/>
    </w:p>
    <w:p>
      <w:p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من یک صلوات بفرستد، خداوند بر او هزار صلوات در هزار صف از ملائکه می فرستد و هیچ تر و خشکی باقی نمی‌ماند، مگر این که بر آن بنده صلوات می فرستد، چون خدا بر او صلوات فرستاده است</w:t>
      </w:r>
      <w:r>
        <w:rPr>
          <w:rFonts w:eastAsia="IRNazanin" w:cs="IRNazanin"/>
          <w:color w:val="111111"/>
          <w:sz w:val="28"/>
          <w:szCs w:val="28"/>
          <w:rtl w:val="true"/>
          <w:lang w:bidi="fa-IR"/>
        </w:rPr>
        <w:t>.</w:t>
      </w:r>
      <w:r>
        <w:rPr>
          <w:rStyle w:val="FootnoteAnchor"/>
          <w:rtl w:val="true"/>
        </w:rPr>
        <w:footnoteReference w:id="1993"/>
      </w:r>
    </w:p>
    <w:p>
      <w:pPr>
        <w:pStyle w:val="Heading5"/>
        <w:numPr>
          <w:ilvl w:val="4"/>
          <w:numId w:val="1"/>
        </w:numPr>
        <w:rPr/>
      </w:pPr>
      <w:bookmarkStart w:id="3031" w:name="__RefHeading___Toc1494678_3381743652"/>
      <w:bookmarkStart w:id="3032" w:name="_Toc1402"/>
      <w:bookmarkEnd w:id="3031"/>
      <w:r>
        <w:rPr>
          <w:rtl w:val="true"/>
        </w:rPr>
        <w:t xml:space="preserve">روایت </w:t>
      </w:r>
      <w:r>
        <w:rPr/>
        <w:t>10</w:t>
      </w:r>
      <w:bookmarkEnd w:id="3032"/>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از حکم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لیلی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عجره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هدیه ای به تو بدهم؟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سوی ما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را دانستیم، چگونه صلوات بر شما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ابراهیم و آل ابراهیم إنّک حمید مجید و بارک علی محمّد و آل محمّد کما بارکت علی ابراهیم و آل ابراهیم إنّک حمید مجید</w:t>
      </w:r>
      <w:r>
        <w:rPr>
          <w:rFonts w:eastAsia="IRNazanin" w:cs="IRNazanin"/>
          <w:color w:val="111111"/>
          <w:sz w:val="28"/>
          <w:szCs w:val="28"/>
          <w:rtl w:val="true"/>
          <w:lang w:bidi="fa-IR"/>
        </w:rPr>
        <w:t>.»</w:t>
      </w:r>
      <w:r>
        <w:rPr>
          <w:rStyle w:val="FootnoteAnchor"/>
          <w:rtl w:val="true"/>
        </w:rPr>
        <w:footnoteReference w:id="1994"/>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این خبر را از صحیح مسلم نقل نموده و تفسیر ثعلبی از عبدالرحمن بن ابی لیلی، این روایت را با سندهای دیگری نقل کرده است</w:t>
      </w:r>
      <w:r>
        <w:rPr>
          <w:rFonts w:eastAsia="IRNazanin" w:cs="IRNazanin"/>
          <w:color w:val="111111"/>
          <w:sz w:val="28"/>
          <w:szCs w:val="28"/>
          <w:rtl w:val="true"/>
          <w:lang w:bidi="fa-IR"/>
        </w:rPr>
        <w:t>.</w:t>
      </w:r>
    </w:p>
    <w:p>
      <w:pPr>
        <w:pStyle w:val="Heading5"/>
        <w:numPr>
          <w:ilvl w:val="4"/>
          <w:numId w:val="1"/>
        </w:numPr>
        <w:rPr/>
      </w:pPr>
      <w:bookmarkStart w:id="3033" w:name="__RefHeading___Toc1494680_3381743652"/>
      <w:bookmarkStart w:id="3034" w:name="_Toc1403"/>
      <w:bookmarkEnd w:id="3033"/>
      <w:r>
        <w:rPr>
          <w:rtl w:val="true"/>
        </w:rPr>
        <w:t xml:space="preserve">روایت </w:t>
      </w:r>
      <w:r>
        <w:rPr/>
        <w:t>11</w:t>
      </w:r>
      <w:bookmarkEnd w:id="3034"/>
    </w:p>
    <w:p>
      <w:pPr>
        <w:pStyle w:val="BookText"/>
        <w:rPr/>
      </w:pP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تسلیم است، چگونه بر شما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ابراهیم و آل ابراهیم و بارک علی محمّد و آل محمّد کما بارکت علی ابراهیم و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سند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صلّیت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Heading5"/>
        <w:numPr>
          <w:ilvl w:val="4"/>
          <w:numId w:val="1"/>
        </w:numPr>
        <w:rPr/>
      </w:pPr>
      <w:bookmarkStart w:id="3035" w:name="__RefHeading___Toc1494682_3381743652"/>
      <w:bookmarkStart w:id="3036" w:name="_Toc1404"/>
      <w:bookmarkEnd w:id="3035"/>
      <w:r>
        <w:rPr>
          <w:rtl w:val="true"/>
        </w:rPr>
        <w:t xml:space="preserve">روایت </w:t>
      </w:r>
      <w:r>
        <w:rPr/>
        <w:t>12</w:t>
      </w:r>
      <w:bookmarkEnd w:id="303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صالح از لیث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محمد و آل محمّد کما بارکت علی ابراهیم</w:t>
      </w:r>
      <w:r>
        <w:rPr>
          <w:rFonts w:eastAsia="IRNazanin" w:cs="IRNazanin"/>
          <w:color w:val="111111"/>
          <w:sz w:val="28"/>
          <w:szCs w:val="28"/>
          <w:rtl w:val="true"/>
          <w:lang w:bidi="fa-IR"/>
        </w:rPr>
        <w:t>.»</w:t>
      </w:r>
      <w:r>
        <w:rPr>
          <w:rStyle w:val="FootnoteAnchor"/>
          <w:rtl w:val="true"/>
        </w:rPr>
        <w:footnoteReference w:id="1995"/>
      </w:r>
      <w:bookmarkStart w:id="3037" w:name="pg17292_191951"/>
    </w:p>
    <w:p>
      <w:pPr>
        <w:pStyle w:val="BookText"/>
        <w:rPr/>
      </w:pPr>
      <w:bookmarkEnd w:id="303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بأسانيد جمة من صحاحهم و فيما ذكرناه كفاية</w:t>
      </w:r>
      <w:r>
        <w:rPr>
          <w:rFonts w:eastAsia="Amiri" w:cs="Amiri" w:ascii="Amiri" w:hAnsi="Amiri"/>
          <w:color w:val="111111"/>
          <w:sz w:val="28"/>
          <w:szCs w:val="28"/>
          <w:rtl w:val="true"/>
          <w:lang w:bidi="ar-SA"/>
        </w:rPr>
        <w:t>.</w:t>
      </w:r>
    </w:p>
    <w:p>
      <w:pPr>
        <w:pStyle w:val="Heading5"/>
        <w:numPr>
          <w:ilvl w:val="4"/>
          <w:numId w:val="1"/>
        </w:numPr>
        <w:rPr/>
      </w:pPr>
      <w:bookmarkStart w:id="3038" w:name="__RefHeading___Toc1494684_3381743652"/>
      <w:bookmarkStart w:id="3039" w:name="_Toc1405"/>
      <w:bookmarkEnd w:id="3038"/>
      <w:r>
        <w:rPr>
          <w:rtl w:val="true"/>
        </w:rPr>
        <w:t>«</w:t>
      </w:r>
      <w:r>
        <w:rPr/>
        <w:t>13</w:t>
      </w:r>
      <w:r>
        <w:rPr>
          <w:rtl w:val="true"/>
        </w:rPr>
        <w:t>»</w:t>
      </w:r>
      <w:bookmarkEnd w:id="3039"/>
    </w:p>
    <w:p>
      <w:pPr>
        <w:pStyle w:val="BookText"/>
        <w:rPr/>
      </w:pPr>
      <w:r>
        <w:rPr>
          <w:rFonts w:ascii="Amiri" w:hAnsi="Amiri" w:eastAsia="Amiri" w:cs="Amiri"/>
          <w:color w:val="111111"/>
          <w:sz w:val="28"/>
          <w:sz w:val="28"/>
          <w:szCs w:val="28"/>
          <w:rtl w:val="true"/>
          <w:lang w:bidi="ar-SA"/>
        </w:rPr>
        <w:t xml:space="preserve">وَ رَوَي بِإِسْنَادِهِ عَنِ ابْنِ الْمَغَازِلِيِّ عَنْ أَحْمَدَ بْنِ الْمُظَفَّرِ الْعَطَّارِ الشَّافِعِيِّ عَنْ عَبْدِ اللَّهِ بْنِ أَحْمَدَ بْنِ عُثْمَانَ عَنْ عَبْدِ اللَّهِ بْنِ زَيْدٍ عَنْ عَلِيِّ بْنِ يُونُسَ عَنْ مُحَمَّدِ بْنِ عَلِيٍّ الْكِنْدِيِّ عَنْ مُحَمَّدِ بْنِ مُسْلِمٍ عَنْ جَعْفَرِ بْنِ مُحَمَّدٍ الصَّادِقِ عَنْ آبَائِهِ عَنْ عَلِيٍّ عليه السلام قَالَ قَالَ رَسُولُ اللَّهِ صلي الله عليه و آله مَنْ صَلَّي عَلَي مُحَمَّدٍ وَ آلِ مُحَمَّدٍ مِائَةَ مَرَّةٍ قَضَي اللَّهُ لَهُ مِائَةَ حَاجَةٍ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في المستدرك من كتاب الفردوس بإسناده عن أمير المؤمنين عليه السلام مثله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0" w:name="__RefHeading___Toc1494686_3381743652"/>
      <w:bookmarkStart w:id="3041" w:name="_Toc1406"/>
      <w:bookmarkEnd w:id="3040"/>
      <w:r>
        <w:rPr>
          <w:rtl w:val="true"/>
        </w:rPr>
        <w:t>«</w:t>
      </w:r>
      <w:r>
        <w:rPr/>
        <w:t>14</w:t>
      </w:r>
      <w:r>
        <w:rPr>
          <w:rtl w:val="true"/>
        </w:rPr>
        <w:t>»</w:t>
      </w:r>
      <w:bookmarkEnd w:id="3041"/>
    </w:p>
    <w:p>
      <w:pPr>
        <w:pStyle w:val="BookText"/>
        <w:rPr/>
      </w:pPr>
      <w:r>
        <w:rPr>
          <w:rFonts w:ascii="Amiri" w:hAnsi="Amiri" w:eastAsia="Amiri" w:cs="Amiri"/>
          <w:color w:val="111111"/>
          <w:sz w:val="28"/>
          <w:sz w:val="28"/>
          <w:szCs w:val="28"/>
          <w:rtl w:val="true"/>
          <w:lang w:bidi="ar-SA"/>
        </w:rPr>
        <w:t xml:space="preserve">وَ بِإِسْنَادِهِ أَيْضاً عَنْهُ عليه السلام قَالَ قَالَ رَسُولُ اللَّهِ صلي الله عليه و آله مَا مِنْ دُعَاءٍ إِلَّا بَيْنَهُ وَ بَيْنَ السَّمَاءِ حِجَابٌ حَتَّي يُصَلَّي عَلَي النَّبِيِّ وَ عَلَي آلِ مُحَمَّدٍ فَإِذَا فُعِلَ ذَلِكَ انْخَرَقَ ذَلِكَ الْحِجَابُ وَ دَخَلَ الدُّعَاءُ فَإِذَا لَمْ يُفْعَلْ ذَلِكَ رَجَعَ الدُّعَاءُ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2" w:name="__RefHeading___Toc1494688_3381743652"/>
      <w:bookmarkStart w:id="3043" w:name="_Toc1407"/>
      <w:bookmarkEnd w:id="3042"/>
      <w:r>
        <w:rPr>
          <w:rtl w:val="true"/>
        </w:rPr>
        <w:t>«</w:t>
      </w:r>
      <w:r>
        <w:rPr/>
        <w:t>15</w:t>
      </w:r>
      <w:r>
        <w:rPr>
          <w:rtl w:val="true"/>
        </w:rPr>
        <w:t>»</w:t>
      </w:r>
      <w:bookmarkEnd w:id="3043"/>
    </w:p>
    <w:p>
      <w:pPr>
        <w:pStyle w:val="BookText"/>
        <w:rPr/>
      </w:pPr>
      <w:r>
        <w:rPr>
          <w:rFonts w:ascii="Amiri" w:hAnsi="Amiri" w:eastAsia="Amiri" w:cs="Amiri"/>
          <w:color w:val="111111"/>
          <w:sz w:val="28"/>
          <w:sz w:val="28"/>
          <w:szCs w:val="28"/>
          <w:rtl w:val="true"/>
          <w:lang w:bidi="ar-SA"/>
        </w:rPr>
        <w:t>وَ مِنْ كِتَابِ مَنَاقِبِ الصَّحَابَةِ لِلسَّمْعَانِيِّ، بِإِسْنَادِهِ أَيْضاً عَنِ الْحَارِثِ وَ عَاصِمِ بْنِ ضَمْرَةَ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دُعَاءٍ مَحْجُوبٌ حَتَّي يُصَلَّي عَلَي مُحَمَّدٍ وَ آلِ مُحَمَّدٍ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أخبار هذا الباب في كتاب الدعاء إن شاء الله و إنما أوردت هنا قليلا من ذلك لئلا يخلو هذا المجلد منه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زیادی از صحاح آنها روایت شده و آنچه که ما گفتیم کافی است</w:t>
      </w:r>
      <w:r>
        <w:rPr>
          <w:rFonts w:eastAsia="IRNazanin" w:cs="IRNazanin"/>
          <w:color w:val="111111"/>
          <w:sz w:val="28"/>
          <w:szCs w:val="28"/>
          <w:rtl w:val="true"/>
          <w:lang w:bidi="fa-IR"/>
        </w:rPr>
        <w:t>.</w:t>
      </w:r>
    </w:p>
    <w:p>
      <w:pPr>
        <w:pStyle w:val="Heading5"/>
        <w:numPr>
          <w:ilvl w:val="4"/>
          <w:numId w:val="1"/>
        </w:numPr>
        <w:rPr/>
      </w:pPr>
      <w:bookmarkStart w:id="3044" w:name="__RefHeading___Toc1494690_3381743652"/>
      <w:bookmarkStart w:id="3045" w:name="_Toc1408"/>
      <w:bookmarkEnd w:id="3044"/>
      <w:r>
        <w:rPr>
          <w:rtl w:val="true"/>
        </w:rPr>
        <w:t xml:space="preserve">روایت </w:t>
      </w:r>
      <w:r>
        <w:rPr/>
        <w:t>13</w:t>
      </w:r>
      <w:bookmarkEnd w:id="3045"/>
    </w:p>
    <w:p>
      <w:pPr>
        <w:pStyle w:val="BookText"/>
        <w:rPr/>
      </w:pPr>
      <w:r>
        <w:rPr>
          <w:rFonts w:ascii="IRNazanin" w:hAnsi="IRNazanin" w:eastAsia="IRNazanin"/>
          <w:color w:val="111111"/>
          <w:sz w:val="28"/>
          <w:sz w:val="28"/>
          <w:szCs w:val="28"/>
          <w:rtl w:val="true"/>
          <w:lang w:bidi="fa-IR"/>
        </w:rPr>
        <w:t>محمّد بن مسلم از حضرت صادق علیه السّلام، از آباء گرامش، از حضرت علی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مرتبه بر محمّد و آل محمّد صلوات بفرستد، خداوند صد حاجتش را برآورده می کند</w:t>
      </w:r>
      <w:r>
        <w:rPr>
          <w:rFonts w:eastAsia="IRNazanin" w:cs="IRNazanin"/>
          <w:color w:val="111111"/>
          <w:sz w:val="28"/>
          <w:szCs w:val="28"/>
          <w:rtl w:val="true"/>
          <w:lang w:bidi="fa-IR"/>
        </w:rPr>
        <w:t>.</w:t>
      </w:r>
      <w:r>
        <w:rPr>
          <w:rStyle w:val="FootnoteAnchor"/>
          <w:rtl w:val="true"/>
        </w:rPr>
        <w:footnoteReference w:id="2000"/>
      </w:r>
    </w:p>
    <w:p>
      <w:pPr>
        <w:pStyle w:val="BookText"/>
        <w:rPr/>
      </w:pPr>
      <w:r>
        <w:rPr>
          <w:rFonts w:ascii="IRNazanin" w:hAnsi="IRNazanin" w:eastAsia="IRNazanin"/>
          <w:color w:val="111111"/>
          <w:sz w:val="28"/>
          <w:sz w:val="28"/>
          <w:szCs w:val="28"/>
          <w:rtl w:val="true"/>
          <w:lang w:bidi="fa-IR"/>
        </w:rPr>
        <w:t>در مستدرک از کتاب الفردوس به اسناد خود از امیرالمؤمنین همین روایت را نقل کرده است</w:t>
      </w:r>
      <w:r>
        <w:rPr>
          <w:rFonts w:eastAsia="IRNazanin" w:cs="IRNazanin"/>
          <w:color w:val="111111"/>
          <w:sz w:val="28"/>
          <w:szCs w:val="28"/>
          <w:rtl w:val="true"/>
          <w:lang w:bidi="fa-IR"/>
        </w:rPr>
        <w:t>.</w:t>
      </w:r>
      <w:r>
        <w:rPr>
          <w:rStyle w:val="FootnoteAnchor"/>
          <w:rtl w:val="true"/>
        </w:rPr>
        <w:footnoteReference w:id="2001"/>
      </w:r>
    </w:p>
    <w:p>
      <w:pPr>
        <w:pStyle w:val="Heading5"/>
        <w:numPr>
          <w:ilvl w:val="4"/>
          <w:numId w:val="1"/>
        </w:numPr>
        <w:rPr/>
      </w:pPr>
      <w:bookmarkStart w:id="3046" w:name="__RefHeading___Toc1494692_3381743652"/>
      <w:bookmarkStart w:id="3047" w:name="_Toc1409"/>
      <w:bookmarkEnd w:id="3046"/>
      <w:r>
        <w:rPr>
          <w:rtl w:val="true"/>
        </w:rPr>
        <w:t xml:space="preserve">روایت </w:t>
      </w:r>
      <w:r>
        <w:rPr/>
        <w:t>14</w:t>
      </w:r>
      <w:bookmarkEnd w:id="3047"/>
    </w:p>
    <w:p>
      <w:pPr>
        <w:pStyle w:val="BookText"/>
        <w:rPr/>
      </w:pP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خود از امیرالمؤمنین علیه السّلام نقل می 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بین آن و آسمان حجابی است، تا وقتی صلوات بر پیامبر و آل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صلوات فرستاد، این حجاب شکافته می‌شود و دعا رد می گردد و اگر این کار را نکرد، دعا برمی گردد</w:t>
      </w:r>
      <w:r>
        <w:rPr>
          <w:rFonts w:eastAsia="IRNazanin" w:cs="IRNazanin"/>
          <w:color w:val="111111"/>
          <w:sz w:val="28"/>
          <w:szCs w:val="28"/>
          <w:rtl w:val="true"/>
          <w:lang w:bidi="fa-IR"/>
        </w:rPr>
        <w:t>.</w:t>
      </w:r>
      <w:r>
        <w:rPr>
          <w:rStyle w:val="FootnoteAnchor"/>
          <w:rtl w:val="true"/>
        </w:rPr>
        <w:footnoteReference w:id="2002"/>
      </w:r>
    </w:p>
    <w:p>
      <w:pPr>
        <w:pStyle w:val="Heading5"/>
        <w:numPr>
          <w:ilvl w:val="4"/>
          <w:numId w:val="1"/>
        </w:numPr>
        <w:rPr/>
      </w:pPr>
      <w:bookmarkStart w:id="3048" w:name="__RefHeading___Toc1494694_3381743652"/>
      <w:bookmarkStart w:id="3049" w:name="_Toc1410"/>
      <w:bookmarkEnd w:id="3048"/>
      <w:r>
        <w:rPr>
          <w:rtl w:val="true"/>
        </w:rPr>
        <w:t xml:space="preserve">روایت </w:t>
      </w:r>
      <w:r>
        <w:rPr/>
        <w:t>15</w:t>
      </w:r>
      <w:bookmarkEnd w:id="3049"/>
    </w:p>
    <w:p>
      <w:pPr>
        <w:pStyle w:val="BookText"/>
        <w:rPr/>
      </w:pPr>
      <w:r>
        <w:rPr>
          <w:rFonts w:ascii="IRNazanin" w:hAnsi="IRNazanin" w:eastAsia="IRNazanin"/>
          <w:color w:val="111111"/>
          <w:sz w:val="28"/>
          <w:sz w:val="28"/>
          <w:szCs w:val="28"/>
          <w:rtl w:val="true"/>
          <w:lang w:bidi="fa-IR"/>
        </w:rPr>
        <w:t>حارث و عاصم بن ضمره از حضرت علی علیه السّلام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محجوب است، تا وقتی که صلوات بر محمّد و آل محمّد فرستد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در این مورد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مقدار کمی را در اینجا نقل کردم تا این جلد به طور کلی خالی از این مطلب نباشد </w:t>
      </w:r>
      <w:r>
        <w:rPr>
          <w:rFonts w:eastAsia="IRNazanin" w:cs="IRNazanin"/>
          <w:color w:val="111111"/>
          <w:sz w:val="28"/>
          <w:szCs w:val="28"/>
          <w:rtl w:val="true"/>
          <w:lang w:bidi="fa-IR"/>
        </w:rPr>
        <w:t xml:space="preserve">. </w:t>
      </w:r>
      <w:bookmarkStart w:id="3050" w:name="pg17292_191952"/>
    </w:p>
    <w:p>
      <w:pPr>
        <w:pStyle w:val="Heading3"/>
        <w:numPr>
          <w:ilvl w:val="2"/>
          <w:numId w:val="1"/>
        </w:numPr>
        <w:rPr/>
      </w:pPr>
      <w:bookmarkStart w:id="3051" w:name="__RefHeading___Toc1494696_3381743652"/>
      <w:bookmarkStart w:id="3052" w:name="_Toc1411"/>
      <w:bookmarkEnd w:id="3050"/>
      <w:bookmarkEnd w:id="3051"/>
      <w:r>
        <w:rPr>
          <w:rtl w:val="true"/>
        </w:rPr>
        <w:t xml:space="preserve">باب </w:t>
      </w:r>
      <w:r>
        <w:rPr/>
        <w:t>16</w:t>
      </w:r>
      <w:r>
        <w:rPr>
          <w:rtl w:val="true"/>
        </w:rPr>
        <w:t xml:space="preserve"> </w:t>
      </w:r>
      <w:r>
        <w:rPr>
          <w:rtl w:val="true"/>
        </w:rPr>
        <w:t>ما يحبهم عليهم السلام من الدواب و الطيور و ما كتب علي جناح الهدهد من فضلهم و أنهم يعلمون منطق الطيور و البهائم</w:t>
      </w:r>
      <w:r>
        <w:rPr>
          <w:rtl w:val="true"/>
        </w:rPr>
        <w:t>*</w:t>
      </w:r>
      <w:bookmarkEnd w:id="3052"/>
    </w:p>
    <w:p>
      <w:pPr>
        <w:pStyle w:val="Heading4"/>
        <w:numPr>
          <w:ilvl w:val="3"/>
          <w:numId w:val="1"/>
        </w:numPr>
        <w:rPr/>
      </w:pPr>
      <w:bookmarkStart w:id="3053" w:name="__RefHeading___Toc1494698_3381743652"/>
      <w:bookmarkStart w:id="3054" w:name="_Toc1412"/>
      <w:bookmarkEnd w:id="3053"/>
      <w:r>
        <w:rPr>
          <w:rtl w:val="true"/>
        </w:rPr>
        <w:t>الأخبار</w:t>
      </w:r>
      <w:bookmarkEnd w:id="3054"/>
    </w:p>
    <w:p>
      <w:pPr>
        <w:pStyle w:val="Heading5"/>
        <w:numPr>
          <w:ilvl w:val="4"/>
          <w:numId w:val="1"/>
        </w:numPr>
        <w:rPr/>
      </w:pPr>
      <w:bookmarkStart w:id="3055" w:name="__RefHeading___Toc1494700_3381743652"/>
      <w:bookmarkStart w:id="3056" w:name="_Toc1413"/>
      <w:bookmarkEnd w:id="3055"/>
      <w:r>
        <w:rPr>
          <w:rtl w:val="true"/>
        </w:rPr>
        <w:t>«</w:t>
      </w:r>
      <w:r>
        <w:rPr/>
        <w:t>1</w:t>
      </w:r>
      <w:r>
        <w:rPr>
          <w:rtl w:val="true"/>
        </w:rPr>
        <w:t>»</w:t>
      </w:r>
      <w:bookmarkEnd w:id="3056"/>
    </w:p>
    <w:p>
      <w:pPr>
        <w:pStyle w:val="BookText"/>
        <w:rPr/>
      </w:pPr>
      <w:r>
        <w:rPr>
          <w:rFonts w:ascii="Amiri" w:hAnsi="Amiri" w:eastAsia="Amiri" w:cs="Amiri"/>
          <w:color w:val="111111"/>
          <w:sz w:val="28"/>
          <w:sz w:val="28"/>
          <w:szCs w:val="28"/>
          <w:rtl w:val="true"/>
          <w:lang w:bidi="ar-SA"/>
        </w:rPr>
        <w:t>ن، عيون أخبار الرضا عليه السلام عَبْدُ اللَّهِ بْنُ مُحَمَّدِ بْنِ عَبْدِ الْوَهَّابِ عَنْ مَنْصُورِ بْنِ عَبْدِ اللَّهِ عَنِ الْمُنْذِرِ بْنِ مُحَمَّدٍ عَنِ الْحُسَيْنِ بْنِ مُحَمَّدٍ عَنْ سُلَيْمَانَ بْنِ جَعْفَرٍ عَنِ الرِّضَا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جَنَاحِ كُلِّ هُدْهُدٍ خَلَقَهُ اللَّهُ عَزَّ وَ جَلَّ مَكْتُوبٌ بِالسُّرْيَانِيَّةِ آلُ مُحَمَّدٍ خَيْرُ الْبَرِيَّةِ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7" w:name="__RefHeading___Toc1494702_3381743652"/>
      <w:bookmarkStart w:id="3058" w:name="_Toc1414"/>
      <w:bookmarkEnd w:id="3057"/>
      <w:r>
        <w:rPr>
          <w:rtl w:val="true"/>
        </w:rPr>
        <w:t>«</w:t>
      </w:r>
      <w:r>
        <w:rPr/>
        <w:t>2</w:t>
      </w:r>
      <w:r>
        <w:rPr>
          <w:rtl w:val="true"/>
        </w:rPr>
        <w:t>»</w:t>
      </w:r>
      <w:bookmarkEnd w:id="3058"/>
    </w:p>
    <w:p>
      <w:pPr>
        <w:pStyle w:val="BookText"/>
        <w:rPr/>
      </w:pPr>
      <w:r>
        <w:rPr>
          <w:rFonts w:ascii="Amiri" w:hAnsi="Amiri" w:eastAsia="Amiri" w:cs="Amiri"/>
          <w:color w:val="111111"/>
          <w:sz w:val="28"/>
          <w:sz w:val="28"/>
          <w:szCs w:val="28"/>
          <w:rtl w:val="true"/>
          <w:lang w:bidi="ar-SA"/>
        </w:rPr>
        <w:t xml:space="preserve">ما، الأمالي للشيخ الطوسي هِلَالُ بْنُ مُحَمَّدِ بْنِ عِيسَي الْمُقْرِي عَنْ سَعِيدِ بْنِ أَحْمَدَ الْبَزَّازِ عَنِ الْمُنْذِرِ بْنِ مُحَمَّدِ بْنِ مُحَمَّدٍ عَنْ أَبِيهِ عَنِ الرِّضَا عَنْ آبَائِهِ عَنْ عَلِيٍّ صَلَوَاتُ اللَّهِ عَلَيْهِمْ قَالَ قَالَ رَسُولُ اللَّهِ صلي الله عليه و آله مَا مِنْ هُدْهُدٍ إِلَّا وَ فِي جَنَاحِهِ مَكْتُوبٌ بِالسُّرْيَانِيَّةِ آلُ مُحَمَّدٍ خَيْرُ الْبَريَّةِ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9" w:name="__RefHeading___Toc1494704_3381743652"/>
      <w:bookmarkStart w:id="3060" w:name="_Toc1415"/>
      <w:bookmarkEnd w:id="3059"/>
      <w:r>
        <w:rPr>
          <w:rtl w:val="true"/>
        </w:rPr>
        <w:t>«</w:t>
      </w:r>
      <w:r>
        <w:rPr/>
        <w:t>3</w:t>
      </w:r>
      <w:r>
        <w:rPr>
          <w:rtl w:val="true"/>
        </w:rPr>
        <w:t>»</w:t>
      </w:r>
      <w:bookmarkEnd w:id="3060"/>
    </w:p>
    <w:p>
      <w:pPr>
        <w:pStyle w:val="BookText"/>
        <w:rPr/>
      </w:pPr>
      <w:r>
        <w:rPr>
          <w:rFonts w:ascii="Amiri" w:hAnsi="Amiri" w:eastAsia="Amiri" w:cs="Amiri"/>
          <w:color w:val="111111"/>
          <w:sz w:val="28"/>
          <w:sz w:val="28"/>
          <w:szCs w:val="28"/>
          <w:rtl w:val="true"/>
          <w:lang w:bidi="ar-SA"/>
        </w:rPr>
        <w:t>ل، الخصال أَبِي عَنْ أَحْمَدَ بْنِ إِدْرِيسَ عَنِ الْأَشْعَرِيِّ عَنْ إِبْرَاهِيمَ بْنِ إِسْحَاقَ عَنِ الْحَسَنِ بْنِ زِيَادٍ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قُعُودٌ عِنْدَ أَبِي عَبْدِ اللَّهِ عليه السلام إِذْ مَرَّ بِنَا رَجُلٌ بِيَدِهِ خُطَّافٌ مَذْبُوحٌ فَوَثَبَ إِلَيْهِ أَبُو عَبْدِ اللَّهِ عليه السلام حَتَّي أَخَذَهُ مِنْ يَدِهِ ثُمَّ دَحَا بِهِ الْأَرْضَ ثُمَّ قَالَ أَ عَالِمُكُمْ أَمَرَكُمْ بِهَذَا أَمْ فَقِيهُكُمْ لَقَدْ أَخْبَرَنِي أَبِي عَنْ جَدِّي عليه السلام أَنَّ رَسُولَ اللَّهِ صلي الله عليه و آله نَهَي عَنْ قَتْلِ سِتَّةٍ النَّحْلَةِ وَ النَّمْلَةِ وَ الضِّفْدِعِ وَ الصُّرَدِ وَ الْهُدْهُدِ وَ الْخُطَّافِ وَ سَاقَ الْحَدِيثَ إِلَي أَنْ قَالَ وَ أَمَّا الْخُطَّافُ فَإِنَّ دَوَرَانَهُ فِي السَّمَاءِ أَسَفاً لِمَا فُعِلَ بِأَهْلِ بَيْتِ مُحَمَّدٍ صَلَوَاتُ اللَّهِ عَلَيْهِمْ وَ تَسْبِيحُهُ قِرَاءَةُ الْحَمْدُ لِلَّهِ رَبِّ الْعالَمِينَ أَ لَا تَرَوْنَهُ وَ هُوَ يَقُولُ وَ لَا الضَّالِّينَ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1" w:name="__RefHeading___Toc1494706_3381743652"/>
      <w:bookmarkStart w:id="3062" w:name="_Toc1416"/>
      <w:bookmarkEnd w:id="3061"/>
      <w:r>
        <w:rPr>
          <w:rtl w:val="true"/>
        </w:rPr>
        <w:t xml:space="preserve">باب شانزدهم </w:t>
      </w:r>
      <w:r>
        <w:rPr>
          <w:rtl w:val="true"/>
        </w:rPr>
        <w:t xml:space="preserve">: </w:t>
      </w:r>
      <w:r>
        <w:rPr>
          <w:rtl w:val="true"/>
        </w:rPr>
        <w:t>جنبدگان و پرندگانی که ائمه علیهم السّلام را دوست دارند و آنچه که از فضل ائمه علیهم السّلام بر بال هدهد نوشته شده و این که آنها به زبان پرنده‌ها و چهارپایان آشنایند</w:t>
      </w:r>
      <w:bookmarkEnd w:id="3062"/>
    </w:p>
    <w:p>
      <w:pPr>
        <w:pStyle w:val="Heading4"/>
        <w:numPr>
          <w:ilvl w:val="3"/>
          <w:numId w:val="1"/>
        </w:numPr>
        <w:rPr/>
      </w:pPr>
      <w:bookmarkStart w:id="3063" w:name="__RefHeading___Toc1494708_3381743652"/>
      <w:bookmarkStart w:id="3064" w:name="_Toc1417"/>
      <w:bookmarkEnd w:id="3063"/>
      <w:r>
        <w:rPr>
          <w:rtl w:val="true"/>
        </w:rPr>
        <w:t>روایات</w:t>
      </w:r>
      <w:bookmarkEnd w:id="3064"/>
    </w:p>
    <w:p>
      <w:pPr>
        <w:pStyle w:val="Heading5"/>
        <w:numPr>
          <w:ilvl w:val="4"/>
          <w:numId w:val="1"/>
        </w:numPr>
        <w:rPr/>
      </w:pPr>
      <w:bookmarkStart w:id="3065" w:name="__RefHeading___Toc1494710_3381743652"/>
      <w:bookmarkStart w:id="3066" w:name="_Toc1418"/>
      <w:bookmarkEnd w:id="3065"/>
      <w:r>
        <w:rPr>
          <w:rtl w:val="true"/>
        </w:rPr>
        <w:t xml:space="preserve">روایت </w:t>
      </w:r>
      <w:r>
        <w:rPr/>
        <w:t>1</w:t>
      </w:r>
      <w:bookmarkEnd w:id="306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از حضرت رضا، از آباء گرامش، از امام علی علیهم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 هر هدهدی که خدا خلق نموده، به زبان سریانی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بهترین آفریدگانند</w:t>
      </w:r>
      <w:r>
        <w:rPr>
          <w:rFonts w:eastAsia="IRNazanin" w:cs="IRNazanin"/>
          <w:color w:val="111111"/>
          <w:sz w:val="28"/>
          <w:szCs w:val="28"/>
          <w:rtl w:val="true"/>
          <w:lang w:bidi="fa-IR"/>
        </w:rPr>
        <w:t>.»</w:t>
      </w:r>
      <w:r>
        <w:rPr>
          <w:rStyle w:val="FootnoteAnchor"/>
          <w:rtl w:val="true"/>
        </w:rPr>
        <w:footnoteReference w:id="2006"/>
      </w:r>
    </w:p>
    <w:p>
      <w:pPr>
        <w:pStyle w:val="Heading5"/>
        <w:numPr>
          <w:ilvl w:val="4"/>
          <w:numId w:val="1"/>
        </w:numPr>
        <w:rPr/>
      </w:pPr>
      <w:bookmarkStart w:id="3067" w:name="__RefHeading___Toc1494712_3381743652"/>
      <w:bookmarkStart w:id="3068" w:name="_Toc1419"/>
      <w:bookmarkEnd w:id="3067"/>
      <w:r>
        <w:rPr>
          <w:rtl w:val="true"/>
        </w:rPr>
        <w:t xml:space="preserve">روایت </w:t>
      </w:r>
      <w:r>
        <w:rPr/>
        <w:t>2</w:t>
      </w:r>
      <w:bookmarkEnd w:id="306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محمد بن محمد از پدرش، از حضرت رضا، از آباء گرامش، از امام علی علیهم السّلام نقل می 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 هر هدهدی به زبان سریانی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بهترین آفریدگانند</w:t>
      </w:r>
      <w:r>
        <w:rPr>
          <w:rFonts w:eastAsia="IRNazanin" w:cs="IRNazanin"/>
          <w:color w:val="111111"/>
          <w:sz w:val="28"/>
          <w:szCs w:val="28"/>
          <w:rtl w:val="true"/>
          <w:lang w:bidi="fa-IR"/>
        </w:rPr>
        <w:t>.»</w:t>
      </w:r>
      <w:r>
        <w:rPr>
          <w:rStyle w:val="FootnoteAnchor"/>
          <w:rtl w:val="true"/>
        </w:rPr>
        <w:footnoteReference w:id="2007"/>
      </w:r>
    </w:p>
    <w:p>
      <w:pPr>
        <w:pStyle w:val="Heading5"/>
        <w:numPr>
          <w:ilvl w:val="4"/>
          <w:numId w:val="1"/>
        </w:numPr>
        <w:rPr/>
      </w:pPr>
      <w:bookmarkStart w:id="3069" w:name="__RefHeading___Toc1494714_3381743652"/>
      <w:bookmarkStart w:id="3070" w:name="_Toc1420"/>
      <w:bookmarkEnd w:id="3069"/>
      <w:r>
        <w:rPr>
          <w:rtl w:val="true"/>
        </w:rPr>
        <w:t xml:space="preserve">روایت </w:t>
      </w:r>
      <w:r>
        <w:rPr/>
        <w:t>3</w:t>
      </w:r>
      <w:bookmarkEnd w:id="307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حضرت صادق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جلوی ما رد شد که در دست پرستوی کشته‌ای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جای حرکت کرد، آن پرنده را از دست او گرفت، آن را روی زمین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 یا فقیه شما چنین دستوری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کرد که پیامبر اکرم صلّی اللَّه علیه و آله از کشتن شش چیز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مورچه، قورباغه، مرغ سبزک، هدهد و 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دنباله حدیث را ادامه داد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پرستو حرکتش در آسمان تأسف و اندوه است از ظلمی که به اهل بیت محمّد صلّی اللَّه علیه و آله شده است و تسبیح او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نمی‌بینید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w:t>
      </w:r>
      <w:r>
        <w:rPr>
          <w:rStyle w:val="FootnoteAnchor"/>
          <w:rtl w:val="true"/>
        </w:rPr>
        <w:footnoteReference w:id="2008"/>
      </w:r>
      <w:bookmarkStart w:id="3071" w:name="pg17292_191953"/>
    </w:p>
    <w:p>
      <w:pPr>
        <w:pStyle w:val="Heading5"/>
        <w:numPr>
          <w:ilvl w:val="4"/>
          <w:numId w:val="1"/>
        </w:numPr>
        <w:rPr/>
      </w:pPr>
      <w:bookmarkStart w:id="3072" w:name="__RefHeading___Toc1494716_3381743652"/>
      <w:bookmarkStart w:id="3073" w:name="_Toc1421"/>
      <w:bookmarkEnd w:id="3071"/>
      <w:bookmarkEnd w:id="3072"/>
      <w:r>
        <w:rPr>
          <w:rtl w:val="true"/>
        </w:rPr>
        <w:t>«</w:t>
      </w:r>
      <w:r>
        <w:rPr/>
        <w:t>4</w:t>
      </w:r>
      <w:r>
        <w:rPr>
          <w:rtl w:val="true"/>
        </w:rPr>
        <w:t>»</w:t>
      </w:r>
      <w:bookmarkEnd w:id="3073"/>
    </w:p>
    <w:p>
      <w:pPr>
        <w:pStyle w:val="BookText"/>
        <w:rPr/>
      </w:pPr>
      <w:r>
        <w:rPr>
          <w:rFonts w:ascii="Amiri" w:hAnsi="Amiri" w:eastAsia="Amiri" w:cs="Amiri"/>
          <w:color w:val="111111"/>
          <w:sz w:val="28"/>
          <w:sz w:val="28"/>
          <w:szCs w:val="28"/>
          <w:rtl w:val="true"/>
          <w:lang w:bidi="ar-SA"/>
        </w:rPr>
        <w:t>ع، علل الشرائع الطَّالَقَانِيُّ عَنِ الْحَسَنِ بْنِ عَلِيٍّ الْعَدَوِيِّ عَنْ حَفْصٍ الْمَقْدِسِيِّ عَنْ عِيسَي بْنِ إِبْرَاهِيمَ عَنْ أَحْمَدَ بْنِ حَسَّانَ عَنْ أَبِي صَالِحٍ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اعْلَمُوا أَنَّ اللَّهَ تَبَارَكَ وَ تَعَالَي خَلَقَ خَلْقاً لَيْسَ هُمْ مِنْ ذُرِّيَّةِ آدَمَ يَلْعَنُونَ مُبْغِضِي أَمِيرِ الْمُؤْمِنِينَ عليه السلام فَقِيلَ لَهُ وَ مَنْ هَذَا الْخَلْقُ قَالَ الْقَنَابِرُ تَقُولُ فِي السَّحَرِ اللَّهُمَّ الْعَنْ مُبْغِضِي عَلِيٍّ عليه السلام اللَّهُمَّ أَبْغِضْ مَنْ أَبْغَضَهُ وَ أَحِبَّ مَنْ أَحَبَّهُ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4" w:name="__RefHeading___Toc1494718_3381743652"/>
      <w:bookmarkStart w:id="3075" w:name="_Toc1422"/>
      <w:bookmarkEnd w:id="3074"/>
      <w:r>
        <w:rPr>
          <w:rtl w:val="true"/>
        </w:rPr>
        <w:t>«</w:t>
      </w:r>
      <w:r>
        <w:rPr/>
        <w:t>5</w:t>
      </w:r>
      <w:r>
        <w:rPr>
          <w:rtl w:val="true"/>
        </w:rPr>
        <w:t>»</w:t>
      </w:r>
      <w:bookmarkEnd w:id="3075"/>
    </w:p>
    <w:p>
      <w:pPr>
        <w:pStyle w:val="BookText"/>
        <w:rPr/>
      </w:pPr>
      <w:r>
        <w:rPr>
          <w:rFonts w:ascii="Amiri" w:hAnsi="Amiri" w:eastAsia="Amiri" w:cs="Amiri"/>
          <w:color w:val="111111"/>
          <w:sz w:val="28"/>
          <w:sz w:val="28"/>
          <w:szCs w:val="28"/>
          <w:rtl w:val="true"/>
          <w:lang w:bidi="ar-SA"/>
        </w:rPr>
        <w:t>قل، إقبال الأعمال مِنْ كِتَابِ النَّشْرِ وَ الطَّيِّ عَنِ الرِّضَا عليه السلام فِي خَبَرٍ طَوِيلٍ فِي فَضْلِ يَوْمِ الْغَدِيرِ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الْغَدِيرِ عَرَضَ اللَّهُ الْوَلَايَةَ عَلَي أَهْلِ السَّمَاوَاتِ السَّبْعِ فَسَبَقَ إِلَيْهَا أَهْلُ السَّمَاءِ السَّابِعَةِ فَزَيَّنَ بِهَا الْعَرْشَ ثُمَّ سَبَقَ إِلَيْهَا أَهْلُ السَّمَاءِ الرَّابِعَةِ فَزَيَّنَهَا بِالْبَيْتِ الْمَعْمُورِ ثُمَّ سَبَقَ إِلَيْهَا أَهْلُ السَّمَاءِ الدُّنْيَا فَزَيَّنَهَا بِالْكَوَاكِبِ ثُمَّ عَرَضَهَا عَلَي الْأَرَضِينَ فَسَبَقَتْ إِلَيْهَا مَكَّةُ فَزَيَّنَهَا بِالْكَعْبَةِ ثُمَّ سَبَقَتْ إِلَيْهَا الْمَدِينَةُ فَزَيَّنَهَا بِالْمُصْطَفَي مُحَمَّدٍ صلي الله عليه و آله ثُمَّ سَبَقَتْ إِلَيْهَا الْكُوفَةُ فَزَيَّنَهَا بِأَمِيرِ الْمُؤْمِنِينَ عليه السلام وَ عَرَضَهَا عَلَي الْجِبَالِ فَأَوَّلُ جَبَلٍ أَقَرَّ بِذَلِكَ ثَلَاثَةُ أَجْبَالٍ الْعَقِيقُ وَ جَبَلُ الْفَيْرُوزَجِ وَ جَبَلُ الْيَاقُوتِ فَصَارَتْ هَذِهِ الْجِبَالُ جِبَالَهُنَّ وَ أَفْضَلَ الْجَوَاهِرِ وَ سَبَقَتْ إِلَيْهَا جِبَالٌ أُخَرُ فَصَارَتْ مَعَادِنَ الذَّهَبِ وَ الْفِضَّةِ وَ مَا لَمْ يُقِرَّ بِذَلِكَ وَ لَمْ يَقْبَلْ صَارَتْ لَا تُنْبِتُ شَيْئاً وَ عُرِضَتْ فِي ذَلِكَ الْيَوْمِ عَلَي الْمِيَاهِ فَمَا قَبِلَ مِنْهَا صَارَ عَذْباً وَ مَا أَنْكَرَ صَارَ مِلْحاً أُجَاجاً وَ عَرَضَهَا فِي ذَلِكَ الْيَوْمِ عَلَي النَّبَاتِ فَمَا قَبِلَهُ صَارَ حُلْواً طَيِّباً وَ مَا لَمْ يَقْبَلْ صَارَ مُرّاً ثُمَّ عَرَضَهَا فِي ذَلِكَ الْيَوْمِ عَلَي الطَّيْرِ فَمَا قَبِلَهَا صَارَ فَصِيحاً مُصَوِّتاً وَ مَا أَنْكَرَهَا صَارَ </w:t>
      </w:r>
      <w:r>
        <w:rPr>
          <w:rStyle w:val="FootnoteAnchor"/>
          <w:rtl w:val="true"/>
        </w:rPr>
        <w:footnoteReference w:id="2010"/>
      </w:r>
      <w:r>
        <w:rPr>
          <w:rFonts w:ascii="Amiri" w:hAnsi="Amiri" w:eastAsia="Amiri" w:cs="Amiri"/>
          <w:color w:val="111111"/>
          <w:sz w:val="28"/>
          <w:sz w:val="28"/>
          <w:szCs w:val="28"/>
          <w:rtl w:val="true"/>
          <w:lang w:bidi="ar-SA"/>
        </w:rPr>
        <w:t xml:space="preserve">أَحَرَّ أَلْكَنَ </w:t>
      </w:r>
      <w:r>
        <w:rPr>
          <w:rStyle w:val="FootnoteAnchor"/>
          <w:rtl w:val="true"/>
        </w:rPr>
        <w:footnoteReference w:id="2011"/>
      </w:r>
      <w:r>
        <w:rPr>
          <w:rFonts w:ascii="Amiri" w:hAnsi="Amiri" w:eastAsia="Amiri" w:cs="Amiri"/>
          <w:color w:val="111111"/>
          <w:sz w:val="28"/>
          <w:sz w:val="28"/>
          <w:szCs w:val="28"/>
          <w:rtl w:val="true"/>
          <w:lang w:bidi="ar-SA"/>
        </w:rPr>
        <w:t>إِلَي آخِرِ الْخَبَرِ</w:t>
      </w:r>
      <w:r>
        <w:rPr>
          <w:rFonts w:eastAsia="Amiri" w:cs="Amiri" w:ascii="Amiri" w:hAnsi="Amiri"/>
          <w:color w:val="111111"/>
          <w:sz w:val="28"/>
          <w:szCs w:val="28"/>
          <w:rtl w:val="true"/>
          <w:lang w:bidi="ar-SA"/>
        </w:rPr>
        <w:t>.</w:t>
      </w:r>
    </w:p>
    <w:p>
      <w:pPr>
        <w:pStyle w:val="Heading5"/>
        <w:numPr>
          <w:ilvl w:val="4"/>
          <w:numId w:val="1"/>
        </w:numPr>
        <w:rPr/>
      </w:pPr>
      <w:bookmarkStart w:id="3076" w:name="__RefHeading___Toc1494720_3381743652"/>
      <w:bookmarkStart w:id="3077" w:name="_Toc1423"/>
      <w:bookmarkEnd w:id="3076"/>
      <w:r>
        <w:rPr>
          <w:rtl w:val="true"/>
        </w:rPr>
        <w:t>«</w:t>
      </w:r>
      <w:r>
        <w:rPr/>
        <w:t>6</w:t>
      </w:r>
      <w:r>
        <w:rPr>
          <w:rtl w:val="true"/>
        </w:rPr>
        <w:t>»</w:t>
      </w:r>
      <w:bookmarkEnd w:id="3077"/>
    </w:p>
    <w:p>
      <w:pPr>
        <w:pStyle w:val="BookText"/>
        <w:rPr/>
      </w:pPr>
      <w:r>
        <w:rPr>
          <w:rFonts w:ascii="Amiri" w:hAnsi="Amiri" w:eastAsia="Amiri" w:cs="Amiri"/>
          <w:color w:val="111111"/>
          <w:sz w:val="28"/>
          <w:sz w:val="28"/>
          <w:szCs w:val="28"/>
          <w:rtl w:val="true"/>
          <w:lang w:bidi="ar-SA"/>
        </w:rPr>
        <w:t>ير، بصائر الدرجات ابْنُ هَاشِمٍ عَنِ الْحُسَيْنِ بْنِ سَيْفٍ عَنْ أَبِيهِ عَنْ أَبِي الصَّامِتِ فِي قَوْلِ اللَّهِ</w:t>
      </w:r>
    </w:p>
    <w:p>
      <w:pPr>
        <w:pStyle w:val="Heading5"/>
        <w:numPr>
          <w:ilvl w:val="4"/>
          <w:numId w:val="1"/>
        </w:numPr>
        <w:rPr/>
      </w:pPr>
      <w:bookmarkStart w:id="3078" w:name="__RefHeading___Toc1494722_3381743652"/>
      <w:bookmarkStart w:id="3079" w:name="_Toc1424"/>
      <w:bookmarkEnd w:id="3078"/>
      <w:r>
        <w:rPr>
          <w:rtl w:val="true"/>
        </w:rPr>
        <w:t xml:space="preserve">روایت </w:t>
      </w:r>
      <w:r>
        <w:rPr/>
        <w:t>4</w:t>
      </w:r>
      <w:bookmarkEnd w:id="307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خلقی را آفریده که از فرزندان آدم نیستند و لعنت می کنند دشمنان امیرالمؤمنین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در سحرگاه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 دشمنان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 کسی را که با او دشمنی کرد و دوست بدار کسی که او را دوست داشت</w:t>
      </w:r>
      <w:r>
        <w:rPr>
          <w:rFonts w:eastAsia="IRNazanin" w:cs="IRNazanin"/>
          <w:color w:val="111111"/>
          <w:sz w:val="28"/>
          <w:szCs w:val="28"/>
          <w:rtl w:val="true"/>
          <w:lang w:bidi="fa-IR"/>
        </w:rPr>
        <w:t>.»</w:t>
      </w:r>
      <w:r>
        <w:rPr>
          <w:rStyle w:val="FootnoteAnchor"/>
          <w:rtl w:val="true"/>
        </w:rPr>
        <w:footnoteReference w:id="2012"/>
      </w:r>
    </w:p>
    <w:p>
      <w:pPr>
        <w:pStyle w:val="Heading5"/>
        <w:numPr>
          <w:ilvl w:val="4"/>
          <w:numId w:val="1"/>
        </w:numPr>
        <w:rPr/>
      </w:pPr>
      <w:bookmarkStart w:id="3080" w:name="__RefHeading___Toc1494724_3381743652"/>
      <w:bookmarkStart w:id="3081" w:name="_Toc1425"/>
      <w:bookmarkEnd w:id="3080"/>
      <w:r>
        <w:rPr>
          <w:rtl w:val="true"/>
        </w:rPr>
        <w:t xml:space="preserve">روایت </w:t>
      </w:r>
      <w:r>
        <w:rPr/>
        <w:t>5</w:t>
      </w:r>
      <w:bookmarkEnd w:id="3081"/>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 خبری طولانی در فضیلت روز غدیر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خداوند ولایت علی را به اهل آسمان‌های هفتگانه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آسمان هفتم از همه پیشی گرفتند و به همین جهت آن آسمان را به عرش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آسمان چهارم؛ پس آن را با بیت المعمور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اهل آسمان دنیا؛ پس آن را به وسیله ستارگان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زمین‌ها عرضه داشت؛ مکه از همه سبقت گرفت و مکه را به وسیله کعبه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مدینه سبقت گرفت و آن را به وسیله محمّد مصطفی صلّی اللَّه علیه و آله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کوفه؛ آنجا را به وسیله امیرالمؤمنین علیه السّلام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کوه ها عرضه داشت؛ جلوتر از همه سه کوه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و فیروزه و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شدند معادن این گوهرها و بهترین جواهر و بعد کوه های دیگر پذیرفتند که معدن طلا و نقره شدند و هر چه اقرار نیاورد و نپذیرفت، در او چیزی نرویید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ولایت را بر آب ها عرضه داشت؛ هر آبی که قبول کرد شیرین شد و هر آبی که نپذیرفت، شور و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گیاهان عرضه داشت؛ هر چه قبول کرد، شیرین و خوب شد و هر چه نپذیرفت،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روز ولایت را بر پرندگان عرضه داشت؛ هر کدام که قبول کردند فصیح و خوش صدا شدند و هر کدام که انکار کردند، گنگ و لال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w:t>
      </w:r>
    </w:p>
    <w:p>
      <w:pPr>
        <w:pStyle w:val="Heading5"/>
        <w:numPr>
          <w:ilvl w:val="4"/>
          <w:numId w:val="1"/>
        </w:numPr>
        <w:rPr/>
      </w:pPr>
      <w:bookmarkStart w:id="3082" w:name="__RefHeading___Toc1494726_3381743652"/>
      <w:bookmarkStart w:id="3083" w:name="_Toc1426"/>
      <w:bookmarkEnd w:id="3082"/>
      <w:r>
        <w:rPr>
          <w:rtl w:val="true"/>
        </w:rPr>
        <w:t xml:space="preserve">روایت </w:t>
      </w:r>
      <w:r>
        <w:rPr/>
        <w:t>6</w:t>
      </w:r>
      <w:bookmarkEnd w:id="308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صامت درباره آیه </w:t>
      </w:r>
      <w:bookmarkStart w:id="3084" w:name="pg17292_191954"/>
    </w:p>
    <w:p>
      <w:pPr>
        <w:pStyle w:val="BookText"/>
        <w:rPr/>
      </w:pPr>
      <w:bookmarkEnd w:id="3084"/>
      <w:r>
        <w:rPr>
          <w:rFonts w:ascii="Amiri" w:hAnsi="Amiri" w:eastAsia="Amiri" w:cs="Amiri"/>
          <w:color w:val="111111"/>
          <w:sz w:val="28"/>
          <w:sz w:val="28"/>
          <w:szCs w:val="28"/>
          <w:rtl w:val="true"/>
          <w:lang w:bidi="ar-SA"/>
        </w:rPr>
        <w:t xml:space="preserve">عَزَّ وَ جَلَّ وَ سَخَّرَ لَكُمْ ما فِي السَّماواتِ وَ ما فِي الْأَرْضِ جَمِيعاً قَالَ أَخْبَرَهُمْ بِطَاعَتِهِمْ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5" w:name="__RefHeading___Toc1494728_3381743652"/>
      <w:bookmarkStart w:id="3086" w:name="_Toc1427"/>
      <w:bookmarkEnd w:id="3085"/>
      <w:r>
        <w:rPr>
          <w:rtl w:val="true"/>
        </w:rPr>
        <w:t>بيان</w:t>
      </w:r>
      <w:bookmarkEnd w:id="3086"/>
    </w:p>
    <w:p>
      <w:pPr>
        <w:pStyle w:val="BookText"/>
        <w:rPr/>
      </w:pPr>
      <w:r>
        <w:rPr>
          <w:rFonts w:ascii="Amiri" w:hAnsi="Amiri" w:eastAsia="Amiri" w:cs="Amiri"/>
          <w:color w:val="111111"/>
          <w:sz w:val="28"/>
          <w:sz w:val="28"/>
          <w:szCs w:val="28"/>
          <w:rtl w:val="true"/>
          <w:lang w:bidi="ar-SA"/>
        </w:rPr>
        <w:t>كان الخطاب متوجه إلي الأئمة عليهم السلام و الضميران إما للأئمة أو لما فيهما أو الأول للأول و الثاني للثاني أو بالعكس</w:t>
      </w:r>
      <w:r>
        <w:rPr>
          <w:rFonts w:eastAsia="Amiri" w:cs="Amiri" w:ascii="Amiri" w:hAnsi="Amiri"/>
          <w:color w:val="111111"/>
          <w:sz w:val="28"/>
          <w:szCs w:val="28"/>
          <w:rtl w:val="true"/>
          <w:lang w:bidi="ar-SA"/>
        </w:rPr>
        <w:t>.</w:t>
      </w:r>
    </w:p>
    <w:p>
      <w:pPr>
        <w:pStyle w:val="Heading5"/>
        <w:numPr>
          <w:ilvl w:val="4"/>
          <w:numId w:val="1"/>
        </w:numPr>
        <w:rPr/>
      </w:pPr>
      <w:bookmarkStart w:id="3087" w:name="__RefHeading___Toc1494730_3381743652"/>
      <w:bookmarkStart w:id="3088" w:name="_Toc1428"/>
      <w:bookmarkEnd w:id="3087"/>
      <w:r>
        <w:rPr>
          <w:rtl w:val="true"/>
        </w:rPr>
        <w:t>«</w:t>
      </w:r>
      <w:r>
        <w:rPr/>
        <w:t>7</w:t>
      </w:r>
      <w:r>
        <w:rPr>
          <w:rtl w:val="true"/>
        </w:rPr>
        <w:t>»</w:t>
      </w:r>
      <w:bookmarkEnd w:id="3088"/>
    </w:p>
    <w:p>
      <w:pPr>
        <w:pStyle w:val="BookText"/>
        <w:rPr/>
      </w:pPr>
      <w:r>
        <w:rPr>
          <w:rFonts w:ascii="Amiri" w:hAnsi="Amiri" w:eastAsia="Amiri" w:cs="Amiri"/>
          <w:color w:val="111111"/>
          <w:sz w:val="28"/>
          <w:sz w:val="28"/>
          <w:szCs w:val="28"/>
          <w:rtl w:val="true"/>
          <w:lang w:bidi="ar-SA"/>
        </w:rPr>
        <w:t>ختص، الإختصاص ير، بصائر الدرجات ابْنُ يَزِيدَ عَنِ الْوَشَّاءِ عَمَّنْ رَوَاهُ عَنْ مَنْصُورٍ عَنِ الْمِيثَمِيِّ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الْحُسَيْنِ عليهما السلام فِي دَارِهِ وَ فِيهَا عَصَافِيرُ </w:t>
      </w:r>
      <w:r>
        <w:rPr>
          <w:rStyle w:val="FootnoteAnchor"/>
          <w:rtl w:val="true"/>
        </w:rPr>
        <w:footnoteReference w:id="2014"/>
      </w:r>
      <w:r>
        <w:rPr>
          <w:rFonts w:ascii="Amiri" w:hAnsi="Amiri" w:eastAsia="Amiri" w:cs="Amiri"/>
          <w:color w:val="111111"/>
          <w:sz w:val="28"/>
          <w:sz w:val="28"/>
          <w:szCs w:val="28"/>
          <w:rtl w:val="true"/>
          <w:lang w:bidi="ar-SA"/>
        </w:rPr>
        <w:t xml:space="preserve">وَ هُنَّ يَصِحْنَ فَقَالَ لِي أَ تَدْرِي مَا يَقُلْنَ هَؤُلَاءِ قُلْتُ لَا أَدْرِي قَالَ يُسَبِّحْنَ رَبَّهُنَّ وَ يَطْلُبْنَ رِزْقَهُنَّ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9" w:name="__RefHeading___Toc1494732_3381743652"/>
      <w:bookmarkStart w:id="3090" w:name="_Toc1429"/>
      <w:bookmarkEnd w:id="3089"/>
      <w:r>
        <w:rPr>
          <w:rtl w:val="true"/>
        </w:rPr>
        <w:t>«</w:t>
      </w:r>
      <w:r>
        <w:rPr/>
        <w:t>8</w:t>
      </w:r>
      <w:r>
        <w:rPr>
          <w:rtl w:val="true"/>
        </w:rPr>
        <w:t>»</w:t>
      </w:r>
      <w:bookmarkEnd w:id="3090"/>
    </w:p>
    <w:p>
      <w:pPr>
        <w:pStyle w:val="BookText"/>
        <w:rPr/>
      </w:pPr>
      <w:r>
        <w:rPr>
          <w:rFonts w:ascii="Amiri" w:hAnsi="Amiri" w:eastAsia="Amiri" w:cs="Amiri"/>
          <w:color w:val="111111"/>
          <w:sz w:val="28"/>
          <w:sz w:val="28"/>
          <w:szCs w:val="28"/>
          <w:rtl w:val="true"/>
          <w:lang w:bidi="ar-SA"/>
        </w:rPr>
        <w:t xml:space="preserve">ختص، الإختصاصُ ير، بصائرُ الدرجاتِ أَحْمَدُ بْنُ مُحَمَّدٍ عَنْ مُحَمَّدِ بْنِ خَلَفٍ </w:t>
      </w:r>
      <w:r>
        <w:rPr>
          <w:rStyle w:val="FootnoteAnchor"/>
          <w:rtl w:val="true"/>
        </w:rPr>
        <w:footnoteReference w:id="2016"/>
      </w:r>
      <w:r>
        <w:rPr>
          <w:rFonts w:ascii="Amiri" w:hAnsi="Amiri" w:eastAsia="Amiri" w:cs="Amiri"/>
          <w:color w:val="111111"/>
          <w:sz w:val="28"/>
          <w:sz w:val="28"/>
          <w:szCs w:val="28"/>
          <w:rtl w:val="true"/>
          <w:lang w:bidi="ar-SA"/>
        </w:rPr>
        <w:t>عَنْ بَعْضِ رِجَالِهِ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رَجُلٌ عِنْدَهُ هَذِهِ الْآيَةَ عُلِّمْنا مَنْطِقَ الطَّيْرِ وَ أُوتِينا مِنْ كُلِّ شَيْ‌ءٍ </w:t>
      </w:r>
      <w:r>
        <w:rPr>
          <w:rStyle w:val="FootnoteAnchor"/>
          <w:rtl w:val="true"/>
        </w:rPr>
        <w:footnoteReference w:id="2017"/>
      </w:r>
      <w:r>
        <w:rPr>
          <w:rFonts w:ascii="Amiri" w:hAnsi="Amiri" w:eastAsia="Amiri" w:cs="Amiri"/>
          <w:color w:val="111111"/>
          <w:sz w:val="28"/>
          <w:sz w:val="28"/>
          <w:szCs w:val="28"/>
          <w:rtl w:val="true"/>
          <w:lang w:bidi="ar-SA"/>
        </w:rPr>
        <w:t xml:space="preserve">فَقَالَ أَبُو عَبْدِ اللَّهِ عليه السلام لَيْسَ فِيهَا مِنْ إِنَّمَا هِيَ وَ أُوتِينَا كُلَّ شَيْ‌ءٍ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1" w:name="__RefHeading___Toc1494734_3381743652"/>
      <w:bookmarkStart w:id="3092" w:name="_Toc1430"/>
      <w:bookmarkEnd w:id="3091"/>
      <w:r>
        <w:rPr>
          <w:rtl w:val="true"/>
        </w:rPr>
        <w:t>بيان</w:t>
      </w:r>
      <w:bookmarkEnd w:id="3092"/>
    </w:p>
    <w:p>
      <w:pPr>
        <w:pStyle w:val="BookText"/>
        <w:rPr/>
      </w:pPr>
      <w:r>
        <w:rPr>
          <w:rFonts w:ascii="Amiri" w:hAnsi="Amiri" w:eastAsia="Amiri" w:cs="Amiri"/>
          <w:color w:val="111111"/>
          <w:sz w:val="28"/>
          <w:sz w:val="28"/>
          <w:szCs w:val="28"/>
          <w:rtl w:val="true"/>
          <w:lang w:bidi="ar-SA"/>
        </w:rPr>
        <w:t xml:space="preserve">ليس فيها </w:t>
      </w:r>
      <w:r>
        <w:rPr>
          <w:rStyle w:val="FootnoteAnchor"/>
          <w:rtl w:val="true"/>
        </w:rPr>
        <w:footnoteReference w:id="2019"/>
      </w:r>
      <w:r>
        <w:rPr>
          <w:rFonts w:ascii="Amiri" w:hAnsi="Amiri" w:eastAsia="Amiri" w:cs="Amiri"/>
          <w:color w:val="111111"/>
          <w:sz w:val="28"/>
          <w:sz w:val="28"/>
          <w:szCs w:val="28"/>
          <w:rtl w:val="true"/>
          <w:lang w:bidi="ar-SA"/>
        </w:rPr>
        <w:t>من أي في الآية مطلقا أو بالنسبة إليهم عليهم السلام كما سيأتي</w:t>
      </w:r>
      <w:r>
        <w:rPr>
          <w:rFonts w:eastAsia="Amiri" w:cs="Amiri" w:ascii="Amiri" w:hAnsi="Amiri"/>
          <w:color w:val="111111"/>
          <w:sz w:val="28"/>
          <w:szCs w:val="28"/>
          <w:rtl w:val="true"/>
          <w:lang w:bidi="ar-SA"/>
        </w:rPr>
        <w:t>.</w:t>
      </w:r>
    </w:p>
    <w:p>
      <w:pPr>
        <w:pStyle w:val="Heading5"/>
        <w:numPr>
          <w:ilvl w:val="4"/>
          <w:numId w:val="1"/>
        </w:numPr>
        <w:rPr/>
      </w:pPr>
      <w:bookmarkStart w:id="3093" w:name="__RefHeading___Toc1494736_3381743652"/>
      <w:bookmarkStart w:id="3094" w:name="_Toc1431"/>
      <w:bookmarkEnd w:id="3093"/>
      <w:r>
        <w:rPr>
          <w:rtl w:val="true"/>
        </w:rPr>
        <w:t>«</w:t>
      </w:r>
      <w:r>
        <w:rPr/>
        <w:t>9</w:t>
      </w:r>
      <w:r>
        <w:rPr>
          <w:rtl w:val="true"/>
        </w:rPr>
        <w:t>»</w:t>
      </w:r>
      <w:bookmarkEnd w:id="3094"/>
    </w:p>
    <w:p>
      <w:pPr>
        <w:pStyle w:val="BookText"/>
        <w:rPr/>
      </w:pPr>
      <w:r>
        <w:rPr>
          <w:rFonts w:ascii="Amiri" w:hAnsi="Amiri" w:eastAsia="Amiri" w:cs="Amiri"/>
          <w:color w:val="111111"/>
          <w:sz w:val="28"/>
          <w:sz w:val="28"/>
          <w:szCs w:val="28"/>
          <w:rtl w:val="true"/>
          <w:lang w:bidi="ar-SA"/>
        </w:rPr>
        <w:t>ير، بصائر الدرجات الْحَسَنُ بْنُ عَلِيِّ بْنِ النُّعْمَانِ عَنْ يَحْيَي بْنِ زَكَرِيَّا عَنْ عَمْرٍو الزَّيَّاتِ عَنْ مُحَمَّدِ بْنِ سَمَاعَةَ عَنِ النَّضْرِ بْنِ شُعَيْبٍ عَنْ مُحَمَّدِ بْنِ مُسْلِمٍ قَالَ سَمِعْتُ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ما فِی السَّماواتِ وَ ما فِی الْأَرْضِ جَمِیعاً</w:t>
      </w:r>
      <w:r>
        <w:rPr>
          <w:rFonts w:eastAsia="Amiri" w:cs="Amiri" w:ascii="Amiri" w:hAnsi="Amiri"/>
          <w:color w:val="111111"/>
          <w:sz w:val="28"/>
          <w:szCs w:val="28"/>
          <w:rtl w:val="true"/>
          <w:lang w:bidi="ar-SA"/>
        </w:rPr>
        <w:t>»</w:t>
      </w:r>
      <w:r>
        <w:rPr>
          <w:rStyle w:val="FootnoteAnchor"/>
          <w:rtl w:val="true"/>
        </w:rPr>
        <w:footnoteReference w:id="2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آسمان‌ها و آنچه را در زمین است به سود شما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اطلاع داد که از ائمه علیهم السّلام اطاعت کنند</w:t>
      </w:r>
      <w:r>
        <w:rPr>
          <w:rFonts w:eastAsia="IRNazanin" w:cs="IRNazanin"/>
          <w:color w:val="111111"/>
          <w:sz w:val="28"/>
          <w:szCs w:val="28"/>
          <w:rtl w:val="true"/>
          <w:lang w:bidi="fa-IR"/>
        </w:rPr>
        <w:t>.</w:t>
      </w:r>
      <w:r>
        <w:rPr>
          <w:rStyle w:val="FootnoteAnchor"/>
          <w:rtl w:val="true"/>
        </w:rPr>
        <w:footnoteReference w:id="2021"/>
      </w:r>
    </w:p>
    <w:p>
      <w:pPr>
        <w:pStyle w:val="Heading5"/>
        <w:numPr>
          <w:ilvl w:val="4"/>
          <w:numId w:val="1"/>
        </w:numPr>
        <w:rPr/>
      </w:pPr>
      <w:bookmarkStart w:id="3095" w:name="__RefHeading___Toc1494738_3381743652"/>
      <w:bookmarkStart w:id="3096" w:name="_Toc1432"/>
      <w:bookmarkEnd w:id="3095"/>
      <w:r>
        <w:rPr>
          <w:rtl w:val="true"/>
        </w:rPr>
        <w:t>توضیح</w:t>
      </w:r>
      <w:bookmarkEnd w:id="3096"/>
    </w:p>
    <w:p>
      <w:pPr>
        <w:pStyle w:val="BookText"/>
        <w:rPr/>
      </w:pPr>
      <w:r>
        <w:rPr>
          <w:rFonts w:ascii="IRNazanin" w:hAnsi="IRNazanin" w:eastAsia="IRNazanin"/>
          <w:color w:val="111111"/>
          <w:sz w:val="28"/>
          <w:sz w:val="28"/>
          <w:szCs w:val="28"/>
          <w:rtl w:val="true"/>
          <w:lang w:bidi="fa-IR"/>
        </w:rPr>
        <w:t>خطاب آیه که به فرمان شما در آورد، متوجه ائمه علیهم السّلام است و دو ضمیر یا برای ائمه است یا برای آنچه که در آسمان‌ها و زمین است، یا ضمیر اول برای ائمه است و ضمیر دوم برای آنچه که در آسمان‌ها و زمین است یا بالعکس</w:t>
      </w:r>
      <w:r>
        <w:rPr>
          <w:rFonts w:eastAsia="IRNazanin" w:cs="IRNazanin"/>
          <w:color w:val="111111"/>
          <w:sz w:val="28"/>
          <w:szCs w:val="28"/>
          <w:rtl w:val="true"/>
          <w:lang w:bidi="fa-IR"/>
        </w:rPr>
        <w:t>.</w:t>
      </w:r>
    </w:p>
    <w:p>
      <w:pPr>
        <w:pStyle w:val="Heading5"/>
        <w:numPr>
          <w:ilvl w:val="4"/>
          <w:numId w:val="1"/>
        </w:numPr>
        <w:rPr/>
      </w:pPr>
      <w:bookmarkStart w:id="3097" w:name="__RefHeading___Toc1494740_3381743652"/>
      <w:bookmarkStart w:id="3098" w:name="_Toc1433"/>
      <w:bookmarkEnd w:id="3097"/>
      <w:r>
        <w:rPr>
          <w:rtl w:val="true"/>
        </w:rPr>
        <w:t xml:space="preserve">روایت </w:t>
      </w:r>
      <w:r>
        <w:rPr/>
        <w:t>7</w:t>
      </w:r>
      <w:bookmarkEnd w:id="3098"/>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 علیه السّلام در خانه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 گنجشک بود و صدا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ها چه می‌گویند؟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تسبیح می کنند و درخواست رزق خود را می نمایند</w:t>
      </w:r>
      <w:r>
        <w:rPr>
          <w:rFonts w:eastAsia="IRNazanin" w:cs="IRNazanin"/>
          <w:color w:val="111111"/>
          <w:sz w:val="28"/>
          <w:szCs w:val="28"/>
          <w:rtl w:val="true"/>
          <w:lang w:bidi="fa-IR"/>
        </w:rPr>
        <w:t>.</w:t>
      </w:r>
      <w:r>
        <w:rPr>
          <w:rStyle w:val="FootnoteAnchor"/>
          <w:rtl w:val="true"/>
        </w:rPr>
        <w:footnoteReference w:id="2022"/>
      </w:r>
    </w:p>
    <w:p>
      <w:pPr>
        <w:pStyle w:val="Heading5"/>
        <w:numPr>
          <w:ilvl w:val="4"/>
          <w:numId w:val="1"/>
        </w:numPr>
        <w:rPr/>
      </w:pPr>
      <w:bookmarkStart w:id="3099" w:name="__RefHeading___Toc1494742_3381743652"/>
      <w:bookmarkStart w:id="3100" w:name="_Toc1434"/>
      <w:bookmarkEnd w:id="3099"/>
      <w:r>
        <w:rPr>
          <w:rtl w:val="true"/>
        </w:rPr>
        <w:t xml:space="preserve">روایت </w:t>
      </w:r>
      <w:r>
        <w:rPr/>
        <w:t>8</w:t>
      </w:r>
      <w:bookmarkEnd w:id="3100"/>
    </w:p>
    <w:p>
      <w:pPr>
        <w:pStyle w:val="BookText"/>
        <w:rPr/>
      </w:pPr>
      <w:r>
        <w:rPr>
          <w:rFonts w:ascii="Amiri" w:hAnsi="Amiri" w:eastAsia="Amiri" w:cs="Amiri"/>
          <w:color w:val="111111"/>
          <w:sz w:val="28"/>
          <w:sz w:val="28"/>
          <w:szCs w:val="28"/>
          <w:rtl w:val="true"/>
          <w:lang w:bidi="ar-SA"/>
        </w:rPr>
        <w:t>اختصاص،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خلف از بعضی از امام صادق علیه السّلام نقل کرد که مردی خدمت حضرت صادق علیه السّلام این آیه را تلاوت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مَنْطِقَ الطَّیْرِ وَ أُوتِینا مِنْ کُلِّ شَیْ‌ءٍ</w:t>
      </w:r>
      <w:r>
        <w:rPr>
          <w:rFonts w:eastAsia="Amiri" w:cs="Amiri" w:ascii="Amiri" w:hAnsi="Amiri"/>
          <w:color w:val="111111"/>
          <w:sz w:val="28"/>
          <w:szCs w:val="28"/>
          <w:rtl w:val="true"/>
          <w:lang w:bidi="ar-SA"/>
        </w:rPr>
        <w:t>»</w:t>
      </w:r>
      <w:r>
        <w:rPr>
          <w:rStyle w:val="FootnoteAnchor"/>
          <w:rtl w:val="true"/>
        </w:rPr>
        <w:footnoteReference w:id="2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زبان پرندگان را تعلیم یافته‌ایم 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أُوتِینا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ما همه چیز را دادند</w:t>
      </w:r>
      <w:r>
        <w:rPr>
          <w:rFonts w:eastAsia="IRNazanin" w:cs="IRNazanin"/>
          <w:color w:val="111111"/>
          <w:sz w:val="28"/>
          <w:szCs w:val="28"/>
          <w:rtl w:val="true"/>
          <w:lang w:bidi="fa-IR"/>
        </w:rPr>
        <w:t>.</w:t>
      </w:r>
      <w:r>
        <w:rPr>
          <w:rStyle w:val="FootnoteAnchor"/>
          <w:rtl w:val="true"/>
        </w:rPr>
        <w:footnoteReference w:id="2024"/>
      </w:r>
    </w:p>
    <w:p>
      <w:pPr>
        <w:pStyle w:val="Heading5"/>
        <w:numPr>
          <w:ilvl w:val="4"/>
          <w:numId w:val="1"/>
        </w:numPr>
        <w:rPr/>
      </w:pPr>
      <w:bookmarkStart w:id="3101" w:name="__RefHeading___Toc1494744_3381743652"/>
      <w:bookmarkStart w:id="3102" w:name="_Toc1435"/>
      <w:bookmarkEnd w:id="3101"/>
      <w:r>
        <w:rPr>
          <w:rtl w:val="true"/>
        </w:rPr>
        <w:t>توضیح</w:t>
      </w:r>
      <w:bookmarkEnd w:id="3102"/>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مِن</w:t>
      </w:r>
      <w:r>
        <w:rPr>
          <w:rFonts w:eastAsia="IRNazanin" w:cs="IRNazanin"/>
          <w:color w:val="111111"/>
          <w:sz w:val="28"/>
          <w:szCs w:val="28"/>
          <w:rtl w:val="true"/>
          <w:lang w:bidi="fa-IR"/>
        </w:rPr>
        <w:t>»</w:t>
      </w:r>
      <w:r>
        <w:rPr>
          <w:rStyle w:val="FootnoteAnchor"/>
          <w:rtl w:val="true"/>
        </w:rPr>
        <w:footnoteReference w:id="2025"/>
      </w:r>
    </w:p>
    <w:p>
      <w:pPr>
        <w:pStyle w:val="BookText"/>
        <w:rPr/>
      </w:pPr>
      <w:r>
        <w:rPr>
          <w:rFonts w:ascii="IRNazanin" w:hAnsi="IRNazanin" w:eastAsia="IRNazanin"/>
          <w:color w:val="111111"/>
          <w:sz w:val="28"/>
          <w:sz w:val="28"/>
          <w:szCs w:val="28"/>
          <w:rtl w:val="true"/>
          <w:lang w:bidi="fa-IR"/>
        </w:rPr>
        <w:t xml:space="preserve">منظور این است که به طور کلی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یا منظور این است که نسبت به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چنان چه خواهد آمد </w:t>
      </w:r>
      <w:r>
        <w:rPr>
          <w:rFonts w:eastAsia="IRNazanin" w:cs="IRNazanin"/>
          <w:color w:val="111111"/>
          <w:sz w:val="28"/>
          <w:szCs w:val="28"/>
          <w:rtl w:val="true"/>
          <w:lang w:bidi="fa-IR"/>
        </w:rPr>
        <w:t>.</w:t>
      </w:r>
    </w:p>
    <w:p>
      <w:pPr>
        <w:pStyle w:val="Heading5"/>
        <w:numPr>
          <w:ilvl w:val="4"/>
          <w:numId w:val="1"/>
        </w:numPr>
        <w:rPr/>
      </w:pPr>
      <w:bookmarkStart w:id="3103" w:name="__RefHeading___Toc1494746_3381743652"/>
      <w:bookmarkStart w:id="3104" w:name="_Toc1436"/>
      <w:bookmarkEnd w:id="3103"/>
      <w:r>
        <w:rPr>
          <w:rtl w:val="true"/>
        </w:rPr>
        <w:t xml:space="preserve">روایت </w:t>
      </w:r>
      <w:r>
        <w:rPr/>
        <w:t>9</w:t>
      </w:r>
      <w:bookmarkEnd w:id="310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 فرمود</w:t>
      </w:r>
      <w:r>
        <w:rPr>
          <w:rFonts w:eastAsia="IRNazanin" w:cs="IRNazanin"/>
          <w:color w:val="111111"/>
          <w:sz w:val="28"/>
          <w:szCs w:val="28"/>
          <w:rtl w:val="true"/>
          <w:lang w:bidi="fa-IR"/>
        </w:rPr>
        <w:t xml:space="preserve">: </w:t>
      </w:r>
      <w:bookmarkStart w:id="3105" w:name="pg17292_191955"/>
    </w:p>
    <w:p>
      <w:pPr>
        <w:pStyle w:val="BookText"/>
        <w:rPr/>
      </w:pPr>
      <w:bookmarkEnd w:id="3105"/>
      <w:r>
        <w:rPr>
          <w:rFonts w:ascii="Amiri" w:hAnsi="Amiri" w:eastAsia="Amiri" w:cs="Amiri"/>
          <w:color w:val="111111"/>
          <w:sz w:val="28"/>
          <w:sz w:val="28"/>
          <w:szCs w:val="28"/>
          <w:rtl w:val="true"/>
          <w:lang w:bidi="ar-SA"/>
        </w:rPr>
        <w:t xml:space="preserve">إِنَّا عُلِّمْنا مَنْطِقَ الطَّيْرِ وَ أُوتِينا مِنْ كُلِّ شَيْ‌ءٍ </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 xml:space="preserve">ير، بصائر الدرجات موسي بن جعفر عن محمد بن عبد الجبار عن عيسي بن عمرو عن أبي شيبة عن محمد بن مسلم عن أبي جعفر عليه السلام مثله </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 xml:space="preserve">ير، بصائر الدرجات محمد بن إسماعيل عن ابن أبي نجران عن يحيي بن عمر عن أبيه عن أبي شيبة مثله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6" w:name="__RefHeading___Toc1494748_3381743652"/>
      <w:bookmarkStart w:id="3107" w:name="_Toc1437"/>
      <w:bookmarkEnd w:id="3106"/>
      <w:r>
        <w:rPr>
          <w:rtl w:val="true"/>
        </w:rPr>
        <w:t>«</w:t>
      </w:r>
      <w:r>
        <w:rPr/>
        <w:t>10</w:t>
      </w:r>
      <w:r>
        <w:rPr>
          <w:rtl w:val="true"/>
        </w:rPr>
        <w:t>»</w:t>
      </w:r>
      <w:bookmarkEnd w:id="3107"/>
    </w:p>
    <w:p>
      <w:pPr>
        <w:pStyle w:val="BookText"/>
        <w:rPr/>
      </w:pPr>
      <w:r>
        <w:rPr>
          <w:rFonts w:ascii="Amiri" w:hAnsi="Amiri" w:eastAsia="Amiri" w:cs="Amiri"/>
          <w:color w:val="111111"/>
          <w:sz w:val="28"/>
          <w:sz w:val="28"/>
          <w:szCs w:val="28"/>
          <w:rtl w:val="true"/>
          <w:lang w:bidi="ar-SA"/>
        </w:rPr>
        <w:t>ير، بصائر الدرجات عَبْدُ اللَّهِ بْنُ مُحَمَّدٍ عَمَّنْ رَوَاهُ عَنْ مُحَمَّدِ بْنِ عَبْدِ الْكَرِيمِ عَنْ عَبْدِ اللَّهِ بْنِ عَبْدِ الرَّحْمَنِ عَنْ أَبَانِ بْنِ عُثْمَانَ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لِابْنِ عَبَّاسٍ إِنَّ اللَّهَ عَلَّمَنَا مَنْطِقَ الطَّيْرِ كَمَا عَلَّمَهُ سُلَيْمَانَ بْنَ دَاوُدَ مَنْطِقَ كُلِّ دَابَّةٍ فِي بَرٍّ أَوْ بَحْرٍ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8" w:name="__RefHeading___Toc1494750_3381743652"/>
      <w:bookmarkStart w:id="3109" w:name="_Toc1438"/>
      <w:bookmarkEnd w:id="3108"/>
      <w:r>
        <w:rPr>
          <w:rtl w:val="true"/>
        </w:rPr>
        <w:t>«</w:t>
      </w:r>
      <w:r>
        <w:rPr/>
        <w:t>11</w:t>
      </w:r>
      <w:r>
        <w:rPr>
          <w:rtl w:val="true"/>
        </w:rPr>
        <w:t>»</w:t>
      </w:r>
      <w:bookmarkEnd w:id="3109"/>
    </w:p>
    <w:p>
      <w:pPr>
        <w:pStyle w:val="BookText"/>
        <w:rPr/>
      </w:pPr>
      <w:r>
        <w:rPr>
          <w:rFonts w:ascii="Amiri" w:hAnsi="Amiri" w:eastAsia="Amiri" w:cs="Amiri"/>
          <w:color w:val="111111"/>
          <w:sz w:val="28"/>
          <w:sz w:val="28"/>
          <w:szCs w:val="28"/>
          <w:rtl w:val="true"/>
          <w:lang w:bidi="ar-SA"/>
        </w:rPr>
        <w:t xml:space="preserve">ختص، الإختصاص ير، بصائر الدرجات عَلِيُّ بْنُ إِسْمَاعِيلَ عَنْ مُحَمَّدِ بْنِ عَمْرٍو الزَّيَّاتِ عَنْ أَبِيهِ عَنِ الْفَيْضِ بْنِ الْمُخْتَارِ قَالَ سَمِعْتُ أَبَا عَبْدِ اللَّهِ عليه السلام يَقُولُ إِنَّ سُلَيْمَانَ بْنَ دَاوُدَ قَالَ عُلِّمْنا مَنْطِقَ الطَّيْرِ وَ أُوتِينا مِنْ كُلِّ شَيْ‌ءٍ </w:t>
      </w:r>
      <w:r>
        <w:rPr>
          <w:rStyle w:val="FootnoteAnchor"/>
          <w:rtl w:val="true"/>
        </w:rPr>
        <w:footnoteReference w:id="2030"/>
      </w:r>
      <w:r>
        <w:rPr>
          <w:rFonts w:ascii="Amiri" w:hAnsi="Amiri" w:eastAsia="Amiri" w:cs="Amiri"/>
          <w:color w:val="111111"/>
          <w:sz w:val="28"/>
          <w:sz w:val="28"/>
          <w:szCs w:val="28"/>
          <w:rtl w:val="true"/>
          <w:lang w:bidi="ar-SA"/>
        </w:rPr>
        <w:t>وَ قَدْ وَ اللَّهِ عُلِّمْنَا مَنْطِقَ الطَّيْرِ وَ عِلْمَ كُلِّ شَيْ‌ءٍ</w:t>
      </w:r>
      <w:r>
        <w:rPr>
          <w:rFonts w:eastAsia="Amiri" w:cs="Amiri" w:ascii="Amiri" w:hAnsi="Amiri"/>
          <w:color w:val="111111"/>
          <w:sz w:val="28"/>
          <w:szCs w:val="28"/>
          <w:rtl w:val="true"/>
          <w:lang w:bidi="ar-SA"/>
        </w:rPr>
        <w:t>.</w:t>
      </w:r>
    </w:p>
    <w:p>
      <w:pPr>
        <w:pStyle w:val="Heading5"/>
        <w:numPr>
          <w:ilvl w:val="4"/>
          <w:numId w:val="1"/>
        </w:numPr>
        <w:rPr/>
      </w:pPr>
      <w:bookmarkStart w:id="3110" w:name="__RefHeading___Toc1494752_3381743652"/>
      <w:bookmarkStart w:id="3111" w:name="_Toc1439"/>
      <w:bookmarkEnd w:id="3110"/>
      <w:r>
        <w:rPr>
          <w:rtl w:val="true"/>
        </w:rPr>
        <w:t>«</w:t>
      </w:r>
      <w:r>
        <w:rPr/>
        <w:t>12</w:t>
      </w:r>
      <w:r>
        <w:rPr>
          <w:rtl w:val="true"/>
        </w:rPr>
        <w:t>»</w:t>
      </w:r>
      <w:bookmarkEnd w:id="3111"/>
    </w:p>
    <w:p>
      <w:pPr>
        <w:pStyle w:val="BookText"/>
        <w:rPr/>
      </w:pPr>
      <w:r>
        <w:rPr>
          <w:rFonts w:ascii="Amiri" w:hAnsi="Amiri" w:eastAsia="Amiri" w:cs="Amiri"/>
          <w:color w:val="111111"/>
          <w:sz w:val="28"/>
          <w:sz w:val="28"/>
          <w:szCs w:val="28"/>
          <w:rtl w:val="true"/>
          <w:lang w:bidi="ar-SA"/>
        </w:rPr>
        <w:t xml:space="preserve">ختص، الإختصاص ير، بصائر الدرجات أَحْمَدُ بْنُ مُوسَي عَنْ مُحَمَّدِ بْنِ الْحُسَيْنِ عَنِ النَّضْرِ بْنِ شُعَيْبٍ عَنْ عُمَرَ بْنِ خَلِيفَةَ عَنْ أَبِي شَيْبَةَ عَنِ الْفَيْضِ عَنْ مُحَمَّدِ بْنِ مُسْلِمٍ قَالَ سَمِعْتُ أَبَا جَعْفَرٍ عليه السلام يَقُولُ يا أَيُّهَا النَّاسُ عُلِّمْنا مَنْطِقَ الطَّيْرِ وَ أُوتِينا مِنْ كُلِّ شَيْ‌ءٍ إِنَّ هذا لَهُوَ الْفَضْلُ الْمُبِينُ </w:t>
      </w:r>
      <w:r>
        <w:rPr>
          <w:rStyle w:val="FootnoteAnchor"/>
          <w:rtl w:val="true"/>
        </w:rPr>
        <w:footnoteReference w:id="2031"/>
      </w:r>
    </w:p>
    <w:p>
      <w:pPr>
        <w:pStyle w:val="Heading5"/>
        <w:numPr>
          <w:ilvl w:val="4"/>
          <w:numId w:val="1"/>
        </w:numPr>
        <w:rPr/>
      </w:pPr>
      <w:bookmarkStart w:id="3112" w:name="__RefHeading___Toc1494754_3381743652"/>
      <w:bookmarkStart w:id="3113" w:name="_Toc1440"/>
      <w:bookmarkEnd w:id="3112"/>
      <w:r>
        <w:rPr>
          <w:rtl w:val="true"/>
        </w:rPr>
        <w:t>«</w:t>
      </w:r>
      <w:r>
        <w:rPr/>
        <w:t>13</w:t>
      </w:r>
      <w:r>
        <w:rPr>
          <w:rtl w:val="true"/>
        </w:rPr>
        <w:t>»</w:t>
      </w:r>
      <w:bookmarkEnd w:id="3113"/>
    </w:p>
    <w:p>
      <w:pPr>
        <w:pStyle w:val="BookText"/>
        <w:rPr/>
      </w:pPr>
      <w:r>
        <w:rPr>
          <w:rFonts w:ascii="Amiri" w:hAnsi="Amiri" w:eastAsia="Amiri" w:cs="Amiri"/>
          <w:color w:val="111111"/>
          <w:sz w:val="28"/>
          <w:sz w:val="28"/>
          <w:szCs w:val="28"/>
          <w:rtl w:val="true"/>
          <w:lang w:bidi="ar-SA"/>
        </w:rPr>
        <w:t>ختص، الإختصاص ير، بصائر الدرجات أَحْمَدُ بْنُ الْحَسَنِ عَنْ أَحْمَدَ بْنِ إِبْرَاهِيمَ عَنْ عَبْدِ اللَّهِ بْنِ بُكَيْرٍ عَنْ عُمَرَ بْنِ تَوْبَةَ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أَبُو عَبْدِ اللَّهِ الْبَلْخِيُ</w:t>
      </w:r>
    </w:p>
    <w:p>
      <w:pPr>
        <w:pStyle w:val="BookText"/>
        <w:rPr/>
      </w:pPr>
      <w:r>
        <w:rPr>
          <w:rFonts w:ascii="IRNazanin" w:hAnsi="IRNazanin" w:eastAsia="IRNazanin"/>
          <w:color w:val="111111"/>
          <w:sz w:val="28"/>
          <w:sz w:val="28"/>
          <w:szCs w:val="28"/>
          <w:rtl w:val="true"/>
          <w:lang w:bidi="fa-IR"/>
        </w:rPr>
        <w:t>به ما زبان پرنده‌ها را آموخته‌اند و از هر چیز داده‌اند</w:t>
      </w:r>
      <w:r>
        <w:rPr>
          <w:rFonts w:eastAsia="IRNazanin" w:cs="IRNazanin"/>
          <w:color w:val="111111"/>
          <w:sz w:val="28"/>
          <w:szCs w:val="28"/>
          <w:rtl w:val="true"/>
          <w:lang w:bidi="fa-IR"/>
        </w:rPr>
        <w:t>.</w:t>
      </w:r>
      <w:r>
        <w:rPr>
          <w:rStyle w:val="FootnoteAnchor"/>
          <w:rtl w:val="true"/>
        </w:rPr>
        <w:footnoteReference w:id="203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دیگری از محمد بن مسلم، از امام باقر علیه السّلام همین روایت را نقل کرده است</w:t>
      </w:r>
      <w:r>
        <w:rPr>
          <w:rFonts w:eastAsia="IRNazanin" w:cs="IRNazanin"/>
          <w:color w:val="111111"/>
          <w:sz w:val="28"/>
          <w:szCs w:val="28"/>
          <w:rtl w:val="true"/>
          <w:lang w:bidi="fa-IR"/>
        </w:rPr>
        <w:t>.</w:t>
      </w:r>
      <w:r>
        <w:rPr>
          <w:rStyle w:val="FootnoteAnchor"/>
          <w:rtl w:val="true"/>
        </w:rPr>
        <w:footnoteReference w:id="2033"/>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شیبه همین روایت را نقل کرده است</w:t>
      </w:r>
      <w:r>
        <w:rPr>
          <w:rFonts w:eastAsia="IRNazanin" w:cs="IRNazanin"/>
          <w:color w:val="111111"/>
          <w:sz w:val="28"/>
          <w:szCs w:val="28"/>
          <w:rtl w:val="true"/>
          <w:lang w:bidi="fa-IR"/>
        </w:rPr>
        <w:t>.</w:t>
      </w:r>
      <w:r>
        <w:rPr>
          <w:rStyle w:val="FootnoteAnchor"/>
          <w:rtl w:val="true"/>
        </w:rPr>
        <w:footnoteReference w:id="2034"/>
      </w:r>
    </w:p>
    <w:p>
      <w:pPr>
        <w:pStyle w:val="Heading5"/>
        <w:numPr>
          <w:ilvl w:val="4"/>
          <w:numId w:val="1"/>
        </w:numPr>
        <w:rPr/>
      </w:pPr>
      <w:bookmarkStart w:id="3114" w:name="__RefHeading___Toc1494756_3381743652"/>
      <w:bookmarkStart w:id="3115" w:name="_Toc1441"/>
      <w:bookmarkEnd w:id="3114"/>
      <w:r>
        <w:rPr>
          <w:rtl w:val="true"/>
        </w:rPr>
        <w:t xml:space="preserve">روایت </w:t>
      </w:r>
      <w:r>
        <w:rPr/>
        <w:t>10</w:t>
      </w:r>
      <w:bookmarkEnd w:id="311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حضرت صادق علیه السّلام نقل کرد که امیرالمؤمنین علیه السّلام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زبان پرنده‌ها را آموخته است، همان طور که به سلیمان بن داود زبان همه جنبنده‌های بیابانی و دریایی را آموخت</w:t>
      </w:r>
      <w:r>
        <w:rPr>
          <w:rFonts w:eastAsia="IRNazanin" w:cs="IRNazanin"/>
          <w:color w:val="111111"/>
          <w:sz w:val="28"/>
          <w:szCs w:val="28"/>
          <w:rtl w:val="true"/>
          <w:lang w:bidi="fa-IR"/>
        </w:rPr>
        <w:t>.</w:t>
      </w:r>
      <w:r>
        <w:rPr>
          <w:rStyle w:val="FootnoteAnchor"/>
          <w:rtl w:val="true"/>
        </w:rPr>
        <w:footnoteReference w:id="2035"/>
      </w:r>
    </w:p>
    <w:p>
      <w:pPr>
        <w:pStyle w:val="Heading5"/>
        <w:numPr>
          <w:ilvl w:val="4"/>
          <w:numId w:val="1"/>
        </w:numPr>
        <w:rPr/>
      </w:pPr>
      <w:bookmarkStart w:id="3116" w:name="__RefHeading___Toc1494758_3381743652"/>
      <w:bookmarkStart w:id="3117" w:name="_Toc1442"/>
      <w:bookmarkEnd w:id="3116"/>
      <w:r>
        <w:rPr>
          <w:rtl w:val="true"/>
        </w:rPr>
        <w:t xml:space="preserve">روایت </w:t>
      </w:r>
      <w:r>
        <w:rPr/>
        <w:t>11</w:t>
      </w:r>
      <w:bookmarkEnd w:id="3117"/>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 وَ أُوتِینا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زبان هر پرنده و علم هر چیز به ما آموخته شده</w:t>
      </w:r>
      <w:r>
        <w:rPr>
          <w:rFonts w:eastAsia="IRNazanin" w:cs="IRNazanin"/>
          <w:color w:val="111111"/>
          <w:sz w:val="28"/>
          <w:szCs w:val="28"/>
          <w:rtl w:val="true"/>
          <w:lang w:bidi="fa-IR"/>
        </w:rPr>
        <w:t>.</w:t>
      </w:r>
      <w:r>
        <w:rPr>
          <w:rStyle w:val="FootnoteAnchor"/>
          <w:rtl w:val="true"/>
        </w:rPr>
        <w:footnoteReference w:id="2036"/>
      </w:r>
    </w:p>
    <w:p>
      <w:pPr>
        <w:pStyle w:val="Heading5"/>
        <w:numPr>
          <w:ilvl w:val="4"/>
          <w:numId w:val="1"/>
        </w:numPr>
        <w:rPr/>
      </w:pPr>
      <w:bookmarkStart w:id="3118" w:name="__RefHeading___Toc1494760_3381743652"/>
      <w:bookmarkStart w:id="3119" w:name="_Toc1443"/>
      <w:bookmarkEnd w:id="3118"/>
      <w:r>
        <w:rPr>
          <w:rtl w:val="true"/>
        </w:rPr>
        <w:t xml:space="preserve">روایت </w:t>
      </w:r>
      <w:r>
        <w:rPr/>
        <w:t>12</w:t>
      </w:r>
      <w:bookmarkEnd w:id="3119"/>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عُلِّمْنَا مَنطِقَ الطَّیْرِ وَأُوتِینَا مِن کُلِّ شَیْءٍ إِنَّ هَذَا لَهُوَ الْفَضْلُ الْمُبِینُ</w:t>
      </w:r>
      <w:r>
        <w:rPr>
          <w:rFonts w:eastAsia="IRNazanin" w:cs="IRNazanin"/>
          <w:color w:val="111111"/>
          <w:sz w:val="28"/>
          <w:szCs w:val="28"/>
          <w:rtl w:val="true"/>
          <w:lang w:bidi="fa-IR"/>
        </w:rPr>
        <w:t>»</w:t>
      </w:r>
      <w:r>
        <w:rPr>
          <w:rStyle w:val="FootnoteAnchor"/>
          <w:rtl w:val="true"/>
        </w:rPr>
        <w:footnoteReference w:id="20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زبان پرندگان را تعلیم یافته‌ایم 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امتیاز آشکار است</w:t>
      </w:r>
      <w:r>
        <w:rPr>
          <w:rFonts w:eastAsia="IRNazanin" w:cs="IRNazanin"/>
          <w:color w:val="111111"/>
          <w:sz w:val="28"/>
          <w:szCs w:val="28"/>
          <w:rtl w:val="true"/>
          <w:lang w:bidi="fa-IR"/>
        </w:rPr>
        <w:t>.}</w:t>
      </w:r>
      <w:r>
        <w:rPr>
          <w:rStyle w:val="FootnoteAnchor"/>
          <w:rtl w:val="true"/>
        </w:rPr>
        <w:footnoteReference w:id="2038"/>
      </w:r>
    </w:p>
    <w:p>
      <w:pPr>
        <w:pStyle w:val="Heading5"/>
        <w:numPr>
          <w:ilvl w:val="4"/>
          <w:numId w:val="1"/>
        </w:numPr>
        <w:rPr/>
      </w:pPr>
      <w:bookmarkStart w:id="3120" w:name="__RefHeading___Toc1494762_3381743652"/>
      <w:bookmarkStart w:id="3121" w:name="_Toc1444"/>
      <w:bookmarkEnd w:id="3120"/>
      <w:r>
        <w:rPr>
          <w:rtl w:val="true"/>
        </w:rPr>
        <w:t xml:space="preserve">روایت </w:t>
      </w:r>
      <w:r>
        <w:rPr/>
        <w:t>13</w:t>
      </w:r>
      <w:bookmarkEnd w:id="312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از حضرت صادق علیه السّلام نقل کرد که ابو عبداللَّه بلخی گفت</w:t>
      </w:r>
      <w:r>
        <w:rPr>
          <w:rFonts w:eastAsia="IRNazanin" w:cs="IRNazanin"/>
          <w:color w:val="111111"/>
          <w:sz w:val="28"/>
          <w:szCs w:val="28"/>
          <w:rtl w:val="true"/>
          <w:lang w:bidi="fa-IR"/>
        </w:rPr>
        <w:t xml:space="preserve">: </w:t>
      </w:r>
      <w:bookmarkStart w:id="3122" w:name="pg17292_191956"/>
    </w:p>
    <w:p>
      <w:pPr>
        <w:pStyle w:val="BookText"/>
        <w:rPr/>
      </w:pPr>
      <w:bookmarkEnd w:id="3122"/>
      <w:r>
        <w:rPr>
          <w:rFonts w:ascii="Amiri" w:hAnsi="Amiri" w:eastAsia="Amiri" w:cs="Amiri"/>
          <w:color w:val="111111"/>
          <w:sz w:val="28"/>
          <w:sz w:val="28"/>
          <w:szCs w:val="28"/>
          <w:rtl w:val="true"/>
          <w:lang w:bidi="ar-SA"/>
        </w:rPr>
        <w:t xml:space="preserve">وَ نَحْنُ مَعَهُ إِذَا هُوَ بِظَبْيٍ يَثْغُو وَ يُحَرِّكُ ذَنَبَهُ </w:t>
      </w:r>
      <w:r>
        <w:rPr>
          <w:rStyle w:val="FootnoteAnchor"/>
          <w:rtl w:val="true"/>
        </w:rPr>
        <w:footnoteReference w:id="2039"/>
      </w:r>
      <w:r>
        <w:rPr>
          <w:rFonts w:ascii="Amiri" w:hAnsi="Amiri" w:eastAsia="Amiri" w:cs="Amiri"/>
          <w:color w:val="111111"/>
          <w:sz w:val="28"/>
          <w:sz w:val="28"/>
          <w:szCs w:val="28"/>
          <w:rtl w:val="true"/>
          <w:lang w:bidi="ar-SA"/>
        </w:rPr>
        <w:t xml:space="preserve">فَقَالَ أَبُو عَبْدِ اللَّهِ عليه السلام أَفْعَلُ إِنْ شَاءَ اللَّهُ قَالَ ثُمَّ أَقْبَلَ عَلَيْنَا فَقَالَ عَلِمْتُمْ مَا قَالَ الظَّبْيُ قُلْنَا اللَّهُ وَ رَسُولُهُ وَ ابْنُ رَسُولِهِ أَعْلَمُ فَقَالَ إِنَّهُ أَتَانِي فَأَخْبَرَنِي أَنَّ بَعْضَ أَهْلِ الْمَدِينَةِ نَصَبَ شَبَكَةً لِأُنْثَاهُ فَأَخَذَهَا وَ لَهَا خِشْفَانِ لَمْ يَنْهَضَا وَ لَمْ يَقْوَيَا لِلرَّعْيِ فَسَأَلَنِي أَنْ أَسْأَلَهُمْ أَنْ يُطْلِقُوهَا وَ ضَمِنَ لِي أَنْ إِذَا أَرْضَعَتْ </w:t>
      </w:r>
      <w:r>
        <w:rPr>
          <w:rStyle w:val="FootnoteAnchor"/>
          <w:rtl w:val="true"/>
        </w:rPr>
        <w:footnoteReference w:id="2040"/>
      </w:r>
      <w:r>
        <w:rPr>
          <w:rFonts w:ascii="Amiri" w:hAnsi="Amiri" w:eastAsia="Amiri" w:cs="Amiri"/>
          <w:color w:val="111111"/>
          <w:sz w:val="28"/>
          <w:sz w:val="28"/>
          <w:szCs w:val="28"/>
          <w:rtl w:val="true"/>
          <w:lang w:bidi="ar-SA"/>
        </w:rPr>
        <w:t xml:space="preserve">خِشْفَيْهَا حَتَّي يَقْوَيَا لِلنُّهُوضِ </w:t>
      </w:r>
      <w:r>
        <w:rPr>
          <w:rStyle w:val="FootnoteAnchor"/>
          <w:rtl w:val="true"/>
        </w:rPr>
        <w:footnoteReference w:id="2041"/>
      </w:r>
      <w:r>
        <w:rPr>
          <w:rFonts w:ascii="Amiri" w:hAnsi="Amiri" w:eastAsia="Amiri" w:cs="Amiri"/>
          <w:color w:val="111111"/>
          <w:sz w:val="28"/>
          <w:sz w:val="28"/>
          <w:szCs w:val="28"/>
          <w:rtl w:val="true"/>
          <w:lang w:bidi="ar-SA"/>
        </w:rPr>
        <w:t xml:space="preserve">وَ الرَّعْيِ أَنْ يَرُدَّهَا عَلَيْهِمْ قَالَ فَاسْتَحْلَفْتُهُ فَقَالَ بَرِئْتُ مِنْ وَلَايَتِكُمْ أَهْلَ الْبَيْتِ إِنْ لَمْ أَفِ وَ أَنَا فَاعِلٌ ذَلِكَ </w:t>
      </w:r>
      <w:r>
        <w:rPr>
          <w:rStyle w:val="FootnoteAnchor"/>
          <w:rtl w:val="true"/>
        </w:rPr>
        <w:footnoteReference w:id="2042"/>
      </w:r>
      <w:r>
        <w:rPr>
          <w:rFonts w:ascii="Amiri" w:hAnsi="Amiri" w:eastAsia="Amiri" w:cs="Amiri"/>
          <w:color w:val="111111"/>
          <w:sz w:val="28"/>
          <w:sz w:val="28"/>
          <w:szCs w:val="28"/>
          <w:rtl w:val="true"/>
          <w:lang w:bidi="ar-SA"/>
        </w:rPr>
        <w:t xml:space="preserve">إِنْ شَاءَ اللَّهُ فَقَالَ الْبَلْخِيُّ سُنَّةٌ فِيكُمْ كَسُنَّةِ سُلَيْمَانَ عليه السلام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3" w:name="__RefHeading___Toc1494764_3381743652"/>
      <w:bookmarkStart w:id="3124" w:name="_Toc1445"/>
      <w:bookmarkEnd w:id="3123"/>
      <w:r>
        <w:rPr>
          <w:rtl w:val="true"/>
        </w:rPr>
        <w:t>بيان</w:t>
      </w:r>
      <w:bookmarkEnd w:id="3124"/>
    </w:p>
    <w:p>
      <w:pPr>
        <w:pStyle w:val="BookText"/>
        <w:rPr/>
      </w:pPr>
      <w:r>
        <w:rPr>
          <w:rFonts w:ascii="Amiri" w:hAnsi="Amiri" w:eastAsia="Amiri" w:cs="Amiri"/>
          <w:color w:val="111111"/>
          <w:sz w:val="28"/>
          <w:sz w:val="28"/>
          <w:szCs w:val="28"/>
          <w:rtl w:val="true"/>
          <w:lang w:bidi="ar-SA"/>
        </w:rPr>
        <w:t>قال الجوهري الثغاء صوت الشاء و المعز و ما شاكلهما و قال الفيروزآبادي الخشف مثلثة ولد الظبي أول ما يولد و أول مشيه</w:t>
      </w:r>
      <w:r>
        <w:rPr>
          <w:rFonts w:eastAsia="Amiri" w:cs="Amiri" w:ascii="Amiri" w:hAnsi="Amiri"/>
          <w:color w:val="111111"/>
          <w:sz w:val="28"/>
          <w:szCs w:val="28"/>
          <w:rtl w:val="true"/>
          <w:lang w:bidi="ar-SA"/>
        </w:rPr>
        <w:t>.</w:t>
      </w:r>
    </w:p>
    <w:p>
      <w:pPr>
        <w:pStyle w:val="Heading5"/>
        <w:numPr>
          <w:ilvl w:val="4"/>
          <w:numId w:val="1"/>
        </w:numPr>
        <w:rPr/>
      </w:pPr>
      <w:bookmarkStart w:id="3125" w:name="__RefHeading___Toc1494766_3381743652"/>
      <w:bookmarkStart w:id="3126" w:name="_Toc1446"/>
      <w:bookmarkEnd w:id="3125"/>
      <w:r>
        <w:rPr>
          <w:rtl w:val="true"/>
        </w:rPr>
        <w:t>«</w:t>
      </w:r>
      <w:r>
        <w:rPr/>
        <w:t>14</w:t>
      </w:r>
      <w:r>
        <w:rPr>
          <w:rtl w:val="true"/>
        </w:rPr>
        <w:t>»</w:t>
      </w:r>
      <w:bookmarkEnd w:id="3126"/>
    </w:p>
    <w:p>
      <w:pPr>
        <w:pStyle w:val="BookText"/>
        <w:rPr/>
      </w:pPr>
      <w:r>
        <w:rPr>
          <w:rFonts w:ascii="Amiri" w:hAnsi="Amiri" w:eastAsia="Amiri" w:cs="Amiri"/>
          <w:color w:val="111111"/>
          <w:sz w:val="28"/>
          <w:sz w:val="28"/>
          <w:szCs w:val="28"/>
          <w:rtl w:val="true"/>
          <w:lang w:bidi="ar-SA"/>
        </w:rPr>
        <w:t xml:space="preserve">ير، بصائر الدرجات أَحْمَدُ بْنُ مُوسَي الْخَشَّابُ </w:t>
      </w:r>
      <w:r>
        <w:rPr>
          <w:rStyle w:val="FootnoteAnchor"/>
          <w:rtl w:val="true"/>
        </w:rPr>
        <w:footnoteReference w:id="2044"/>
      </w:r>
      <w:r>
        <w:rPr>
          <w:rFonts w:ascii="Amiri" w:hAnsi="Amiri" w:eastAsia="Amiri" w:cs="Amiri"/>
          <w:color w:val="111111"/>
          <w:sz w:val="28"/>
          <w:sz w:val="28"/>
          <w:szCs w:val="28"/>
          <w:rtl w:val="true"/>
          <w:lang w:bidi="ar-SA"/>
        </w:rPr>
        <w:t>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يَوْماً قَاعِداً فِي أَصْحَابِهِ إِذْ مَرَّ بِهِ بَعِيرٌ فَجَاءَ حَتَّي ضَرَبَ بِجِرَانِهِ </w:t>
      </w:r>
      <w:r>
        <w:rPr>
          <w:rStyle w:val="FootnoteAnchor"/>
          <w:rtl w:val="true"/>
        </w:rPr>
        <w:footnoteReference w:id="2045"/>
      </w:r>
      <w:r>
        <w:rPr>
          <w:rFonts w:ascii="Amiri" w:hAnsi="Amiri" w:eastAsia="Amiri" w:cs="Amiri"/>
          <w:color w:val="111111"/>
          <w:sz w:val="28"/>
          <w:sz w:val="28"/>
          <w:szCs w:val="28"/>
          <w:rtl w:val="true"/>
          <w:lang w:bidi="ar-SA"/>
        </w:rPr>
        <w:t xml:space="preserve">الْأَرْضَ وَ رَغَا فَقَالَ رَجُلٌ مِنَ الْقَوْمِ يَا رَسُولَ اللَّهِ أَ سَجَدَ لَكَ هَذَا الْبَعِيرُ فَنَحْنُ أَحَقُّ أَنْ نَفْعَلَ </w:t>
      </w:r>
      <w:r>
        <w:rPr>
          <w:rStyle w:val="FootnoteAnchor"/>
          <w:rtl w:val="true"/>
        </w:rPr>
        <w:footnoteReference w:id="2046"/>
      </w:r>
      <w:r>
        <w:rPr>
          <w:rFonts w:ascii="Amiri" w:hAnsi="Amiri" w:eastAsia="Amiri" w:cs="Amiri"/>
          <w:color w:val="111111"/>
          <w:sz w:val="28"/>
          <w:sz w:val="28"/>
          <w:szCs w:val="28"/>
          <w:rtl w:val="true"/>
          <w:lang w:bidi="ar-SA"/>
        </w:rPr>
        <w:t>فَقَالَ رَسُولُ اللَّهِ صلي الله عليه و آله لَا بَلِ اسْجُدُوا لِلَّهِ إِنَّ هَذَا</w:t>
      </w:r>
    </w:p>
    <w:p>
      <w:pPr>
        <w:pStyle w:val="BookText"/>
        <w:rPr/>
      </w:pPr>
      <w:r>
        <w:rPr>
          <w:rFonts w:ascii="IRNazanin" w:hAnsi="IRNazanin" w:eastAsia="IRNazanin"/>
          <w:color w:val="111111"/>
          <w:sz w:val="28"/>
          <w:sz w:val="28"/>
          <w:szCs w:val="28"/>
          <w:rtl w:val="true"/>
          <w:lang w:bidi="fa-IR"/>
        </w:rPr>
        <w:t>ما در خدمت آن جناب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آهویی را دیدیم که صدا می داد و دم خود را حرکت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جانب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فهمیدید این آهو چه گفت؟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فرزند پیامبر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 و به من خبر داد که یکی از اهالی مدینه برای ماده او دامی نهاده و او را گرفته است، اما دو بچه دارد که سر پا نشده‌اند و هنوز قدرت چریدن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کرد که از او بخواهم رهایش کند و ضامن شد بچه‌هایش را شیر دهد تا وقتی بچه‌هایش توانستند روی پا بایستند و بچرند، آنها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سوگند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شما اهل بیت بیزار باشم اگر به این شرط وفا نکنم و ان شاء اللَّه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در میان شما، مانند روش سلیمان</w:t>
      </w:r>
      <w:r>
        <w:rPr>
          <w:rFonts w:eastAsia="IRNazanin" w:cs="IRNazanin"/>
          <w:color w:val="111111"/>
          <w:sz w:val="28"/>
          <w:szCs w:val="28"/>
          <w:rtl w:val="true"/>
          <w:lang w:bidi="fa-IR"/>
        </w:rPr>
        <w:t>.</w:t>
      </w:r>
      <w:r>
        <w:rPr>
          <w:rStyle w:val="FootnoteAnchor"/>
          <w:rtl w:val="true"/>
        </w:rPr>
        <w:footnoteReference w:id="2047"/>
      </w:r>
    </w:p>
    <w:p>
      <w:pPr>
        <w:pStyle w:val="Heading5"/>
        <w:numPr>
          <w:ilvl w:val="4"/>
          <w:numId w:val="1"/>
        </w:numPr>
        <w:rPr/>
      </w:pPr>
      <w:bookmarkStart w:id="3127" w:name="__RefHeading___Toc1494768_3381743652"/>
      <w:bookmarkStart w:id="3128" w:name="_Toc1447"/>
      <w:bookmarkEnd w:id="3127"/>
      <w:r>
        <w:rPr>
          <w:rtl w:val="true"/>
        </w:rPr>
        <w:t>توضیح</w:t>
      </w:r>
      <w:bookmarkEnd w:id="3128"/>
    </w:p>
    <w:p>
      <w:pPr>
        <w:pStyle w:val="BookText"/>
        <w:rPr/>
      </w:pPr>
      <w:r>
        <w:rPr>
          <w:rFonts w:ascii="IRNazanin" w:hAnsi="IRNazanin" w:eastAsia="IRNazanin"/>
          <w:color w:val="111111"/>
          <w:sz w:val="28"/>
          <w:sz w:val="28"/>
          <w:szCs w:val="28"/>
          <w:rtl w:val="true"/>
          <w:lang w:bidi="fa-IR"/>
        </w:rPr>
        <w:t xml:space="preserve">جوهری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گوسفند و بز و آنچه که شبیه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آهو در بدو تولد و اول راه افتادنش را گویند</w:t>
      </w:r>
      <w:r>
        <w:rPr>
          <w:rFonts w:eastAsia="IRNazanin" w:cs="IRNazanin"/>
          <w:color w:val="111111"/>
          <w:sz w:val="28"/>
          <w:szCs w:val="28"/>
          <w:rtl w:val="true"/>
          <w:lang w:bidi="fa-IR"/>
        </w:rPr>
        <w:t>.</w:t>
      </w:r>
    </w:p>
    <w:p>
      <w:pPr>
        <w:pStyle w:val="Heading5"/>
        <w:numPr>
          <w:ilvl w:val="4"/>
          <w:numId w:val="1"/>
        </w:numPr>
        <w:rPr/>
      </w:pPr>
      <w:bookmarkStart w:id="3129" w:name="__RefHeading___Toc1494770_3381743652"/>
      <w:bookmarkStart w:id="3130" w:name="_Toc1448"/>
      <w:bookmarkEnd w:id="3129"/>
      <w:r>
        <w:rPr>
          <w:rtl w:val="true"/>
        </w:rPr>
        <w:t xml:space="preserve">روایت </w:t>
      </w:r>
      <w:r>
        <w:rPr/>
        <w:t>14</w:t>
      </w:r>
      <w:bookmarkEnd w:id="313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حضرت صادق نقل کرد که یک روز پیامبر اکرم صلّی اللَّه علیه و آله با اصحاب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آمد، گردن به زمین گذاشت و ضجه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شتر برای شما سجده کرد؟ ما به این کار شایسته‌تریم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خدا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Amiri" w:hAnsi="Amiri" w:eastAsia="Amiri" w:cs="Amiri"/>
          <w:color w:val="111111"/>
          <w:sz w:val="28"/>
          <w:sz w:val="28"/>
          <w:szCs w:val="28"/>
          <w:rtl w:val="true"/>
          <w:lang w:bidi="ar-SA"/>
        </w:rPr>
        <w:t xml:space="preserve">الْجَمَلَ جَاءَ يَشْكُو أَرْبَابَهُ وَ زَعَمَ أَنَّهُمْ أَنْتَجُوهُ صَغِيراً فَلَمَّا كَبِرَ وَ قَدْ اعْتَمَلُوا عَلَيْهِ وَ صَارَ </w:t>
      </w:r>
      <w:r>
        <w:rPr>
          <w:rStyle w:val="FootnoteAnchor"/>
          <w:rtl w:val="true"/>
        </w:rPr>
        <w:footnoteReference w:id="2048"/>
      </w:r>
      <w:r>
        <w:rPr>
          <w:rFonts w:ascii="Amiri" w:hAnsi="Amiri" w:eastAsia="Amiri" w:cs="Amiri"/>
          <w:color w:val="111111"/>
          <w:sz w:val="28"/>
          <w:sz w:val="28"/>
          <w:szCs w:val="28"/>
          <w:rtl w:val="true"/>
          <w:lang w:bidi="ar-SA"/>
        </w:rPr>
        <w:t xml:space="preserve">عُوداً كَبِيراً أَرَادُوا نَحْرَهُ فَشَكَا ذَلِكَ فَدَخَلَ رَجُلًا مِنَ الْقَوْمِ مَا شَاءَ اللَّهُ أَنْ يَدْخُلَهُ مِنَ الْإِنْكَارِ لِقَوْلِ النَّبِيِّ صلي الله عليه و آله فَقَالَ رَسُولُ اللَّهِ صلي الله عليه و آله لَوْ أَمَرْتُ شَيْئاً يَسْجُدُ لِآخَرَ </w:t>
      </w:r>
      <w:r>
        <w:rPr>
          <w:rStyle w:val="FootnoteAnchor"/>
          <w:rtl w:val="true"/>
        </w:rPr>
        <w:footnoteReference w:id="2049"/>
      </w:r>
      <w:r>
        <w:rPr>
          <w:rFonts w:ascii="Amiri" w:hAnsi="Amiri" w:eastAsia="Amiri" w:cs="Amiri"/>
          <w:color w:val="111111"/>
          <w:sz w:val="28"/>
          <w:sz w:val="28"/>
          <w:szCs w:val="28"/>
          <w:rtl w:val="true"/>
          <w:lang w:bidi="ar-SA"/>
        </w:rPr>
        <w:t xml:space="preserve">لَأَمَرْتُ الْمَرْأَةَ أَنْ تَسْجُدَ لِزَوْجِهَا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أَبُو عَبْدِ اللَّهِ عليه السلام يُحَدِّثُ فَقَالَ </w:t>
      </w:r>
      <w:r>
        <w:rPr>
          <w:rStyle w:val="FootnoteAnchor"/>
          <w:rtl w:val="true"/>
        </w:rPr>
        <w:footnoteReference w:id="2050"/>
      </w:r>
      <w:r>
        <w:rPr>
          <w:rFonts w:ascii="Amiri" w:hAnsi="Amiri" w:eastAsia="Amiri" w:cs="Amiri"/>
          <w:color w:val="111111"/>
          <w:sz w:val="28"/>
          <w:sz w:val="28"/>
          <w:szCs w:val="28"/>
          <w:rtl w:val="true"/>
          <w:lang w:bidi="ar-SA"/>
        </w:rPr>
        <w:t xml:space="preserve">ثَلَاثَةٌ مِنَ الْبَهَائِمِ تَكَلَّمُوا عَلَي عَهْدِ رَسُولِ اللَّهِ صلي الله عليه و آله الْجَمَلُ وَ الذِّئْبُ وَ الْبَقَرَةُ </w:t>
      </w:r>
      <w:r>
        <w:rPr>
          <w:rStyle w:val="FootnoteAnchor"/>
          <w:rtl w:val="true"/>
        </w:rPr>
        <w:footnoteReference w:id="2051"/>
      </w:r>
      <w:r>
        <w:rPr>
          <w:rFonts w:ascii="Amiri" w:hAnsi="Amiri" w:eastAsia="Amiri" w:cs="Amiri"/>
          <w:color w:val="111111"/>
          <w:sz w:val="28"/>
          <w:sz w:val="28"/>
          <w:szCs w:val="28"/>
          <w:rtl w:val="true"/>
          <w:lang w:bidi="ar-SA"/>
        </w:rPr>
        <w:t xml:space="preserve">فَأَمَّا الْجَمَلُ فَكَلَامُهُ الَّذِي سَمِعْتَ وَ أَمَّا الذِّئْبُ فَجَاءَ إِلَي النَّبِيِّ صلي الله عليه و آله فَشَكَا إِلَيْهِ الْجُوعَ فَدَعَا أَصْحَابَهُ فَكَلَّمَهُمْ فِيهِ فَتَنَحَّوْا فَقَالَ رَسُولُ اللَّهِ صلي الله عليه و آله لِأَصْحَابِ الْغَنَمِ افْرُضُوا لِلذِّئْبِ شَيْئاً فَتَنَحَّوْا </w:t>
      </w:r>
      <w:r>
        <w:rPr>
          <w:rStyle w:val="FootnoteAnchor"/>
          <w:rtl w:val="true"/>
        </w:rPr>
        <w:footnoteReference w:id="2052"/>
      </w:r>
      <w:r>
        <w:rPr>
          <w:rFonts w:ascii="Amiri" w:hAnsi="Amiri" w:eastAsia="Amiri" w:cs="Amiri"/>
          <w:color w:val="111111"/>
          <w:sz w:val="28"/>
          <w:sz w:val="28"/>
          <w:szCs w:val="28"/>
          <w:rtl w:val="true"/>
          <w:lang w:bidi="ar-SA"/>
        </w:rPr>
        <w:t xml:space="preserve">ثُمَّ جَاءَ الثَّانِيَةَ فَشَكَا إِلَيْهِ الْجُوعَ فَدَعَاهُمْ وَ تَنَحَّوْا فَقَالَ رَسُولُ اللَّهِ صلي الله عليه و آله لِلذِّئْبِ اخْتَلِسْ أَيْ خُذْ وَ لَوْ أَنَّ رَسُولَ اللَّهِ صلي الله عليه و آله فَرَضَ لِلذِّئْبِ شَيْئاً مَا زَادَ عَلَيْهِ </w:t>
      </w:r>
      <w:r>
        <w:rPr>
          <w:rStyle w:val="FootnoteAnchor"/>
          <w:rtl w:val="true"/>
        </w:rPr>
        <w:footnoteReference w:id="2053"/>
      </w:r>
      <w:r>
        <w:rPr>
          <w:rFonts w:ascii="Amiri" w:hAnsi="Amiri" w:eastAsia="Amiri" w:cs="Amiri"/>
          <w:color w:val="111111"/>
          <w:sz w:val="28"/>
          <w:sz w:val="28"/>
          <w:szCs w:val="28"/>
          <w:rtl w:val="true"/>
          <w:lang w:bidi="ar-SA"/>
        </w:rPr>
        <w:t xml:space="preserve">شَيْئاً حَتَّي تَقُومَ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الْبَقَرَةُ فَإِنَّهَا آمَنَتْ </w:t>
      </w:r>
      <w:r>
        <w:rPr>
          <w:rStyle w:val="FootnoteAnchor"/>
          <w:rtl w:val="true"/>
        </w:rPr>
        <w:footnoteReference w:id="2054"/>
      </w:r>
      <w:r>
        <w:rPr>
          <w:rFonts w:ascii="Amiri" w:hAnsi="Amiri" w:eastAsia="Amiri" w:cs="Amiri"/>
          <w:color w:val="111111"/>
          <w:sz w:val="28"/>
          <w:sz w:val="28"/>
          <w:szCs w:val="28"/>
          <w:rtl w:val="true"/>
          <w:lang w:bidi="ar-SA"/>
        </w:rPr>
        <w:t>بِالنَّبِيِّ صلي الله عليه و آله وَ دَلَّتْ عَلَيْهِ وَ كَانَ فِي نَخْلِ أَبِي سَالِمٍ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 از صاحب خود شکایت داشت و گمان کرده که آنها او را به کوچکی به دنیا آورده اند و وقتی بزرگ شده‌است از او کار کشیده‌اند و حالا که پیر شده، تصمیم دارند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شکایت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انکاری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 می خواست نسبت به قول پیامبر از مردی صادر شود،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دهم کسی برای دیگری سجده کند، دستور می دهم زن، برای شوهرش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چهارپایان در زمان رسول اللَّه صلّی اللَّه علیه و آله صحبت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گرگ و گاو و سخن شتر را که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گرگ آمد خدمت پیامبر و از گرسنگی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اصحاب خود را خواست و درباره گرگ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گوسفندداران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گرگ سهمی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دوباره آمد و از گرسنگی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اصحابش را فراخواند و اصحاب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گرگ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مقدار معینی برای گرگ تعیین می کرد، آن حیوان هیچ اضافه نمی گرفت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گاو جریانش این بود که به پیامبر ایمان آورد و او را راهنمایی کرد در حالی که آن روز در نخلستان ابو سالم بود </w:t>
      </w:r>
      <w:bookmarkStart w:id="3131" w:name="pg17292_191958"/>
    </w:p>
    <w:p>
      <w:pPr>
        <w:pStyle w:val="BookText"/>
        <w:rPr/>
      </w:pPr>
      <w:bookmarkEnd w:id="3131"/>
      <w:r>
        <w:rPr>
          <w:rFonts w:ascii="Amiri" w:hAnsi="Amiri" w:eastAsia="Amiri" w:cs="Amiri"/>
          <w:color w:val="111111"/>
          <w:sz w:val="28"/>
          <w:sz w:val="28"/>
          <w:szCs w:val="28"/>
          <w:rtl w:val="true"/>
          <w:lang w:bidi="ar-SA"/>
        </w:rPr>
        <w:t xml:space="preserve">فَقَالَ يَا آلَ ذَرِيحٍ تَعْمَلُ عَلَي نَجِيحٍ صَائِحٍ يَصِيحُ بِلِسَانٍ عَرَبِيٍّ فَصِيحٍ بِأَنْ لَا إِلَهَ إِلَّا اللَّهُ رَبُّ الْعَالَمِينَ مُحَمَّدٌ رَسُولُ اللَّهِ سَيِّدُ النَّبِيِّينَ وَ عَلِيٌّ سَيِّدُ الْوَصِيِّينَ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الْخَشَّابُ </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مِثْلَهُ وَ فِيهِ بَعْدَ قَوْلِهِ لِقَوْلِ النَّبِيِّ صلي الله عليه و آله فَقَالَ أَبُو بَصِيرٍ أَ كَانَ عُمَرَ قَالَ أَنْتَ تَقُولُ ذَلِكَ ثُمَّ قَالَ رَسُولُ اللَّهِ صلي الله عليه و آله لَوْ أَمَرْتُ إِلَي آخِرِ الْخَبَرِ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2" w:name="__RefHeading___Toc1494772_3381743652"/>
      <w:bookmarkStart w:id="3133" w:name="_Toc1449"/>
      <w:bookmarkEnd w:id="3132"/>
      <w:r>
        <w:rPr>
          <w:rtl w:val="true"/>
        </w:rPr>
        <w:t>بيان</w:t>
      </w:r>
      <w:bookmarkEnd w:id="3133"/>
    </w:p>
    <w:p>
      <w:pPr>
        <w:pStyle w:val="BookText"/>
        <w:rPr/>
      </w:pPr>
      <w:r>
        <w:rPr>
          <w:rFonts w:ascii="IRNazanin" w:hAnsi="IRNazanin" w:eastAsia="IRNazanin"/>
          <w:color w:val="111111"/>
          <w:sz w:val="28"/>
          <w:sz w:val="28"/>
          <w:szCs w:val="28"/>
          <w:rtl w:val="true"/>
          <w:lang w:bidi="fa-IR"/>
        </w:rPr>
        <w:t>العود المسن من الإبل و الشاء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عليه السلام عن كونه عمر تصديق مع تقية أو مطايبة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4" w:name="__RefHeading___Toc1494774_3381743652"/>
      <w:bookmarkStart w:id="3135" w:name="_Toc1450"/>
      <w:bookmarkEnd w:id="3134"/>
      <w:r>
        <w:rPr>
          <w:rtl w:val="true"/>
        </w:rPr>
        <w:t>«</w:t>
      </w:r>
      <w:r>
        <w:rPr/>
        <w:t>15</w:t>
      </w:r>
      <w:r>
        <w:rPr>
          <w:rtl w:val="true"/>
        </w:rPr>
        <w:t>»</w:t>
      </w:r>
      <w:bookmarkEnd w:id="3135"/>
    </w:p>
    <w:p>
      <w:pPr>
        <w:pStyle w:val="BookText"/>
        <w:rPr/>
      </w:pPr>
      <w:r>
        <w:rPr>
          <w:rFonts w:ascii="Amiri" w:hAnsi="Amiri" w:eastAsia="Amiri" w:cs="Amiri"/>
          <w:color w:val="111111"/>
          <w:sz w:val="28"/>
          <w:sz w:val="28"/>
          <w:szCs w:val="28"/>
          <w:rtl w:val="true"/>
          <w:lang w:bidi="ar-SA"/>
        </w:rPr>
        <w:t xml:space="preserve">ختص، الإختصاص ير، بصائر الدرجات الْحَجَّالُ عَنِ اللُّؤْلُؤِيِّ عَنِ ابْنِ سِنَانٍ </w:t>
      </w:r>
      <w:r>
        <w:rPr>
          <w:rStyle w:val="FootnoteAnchor"/>
          <w:rtl w:val="true"/>
        </w:rPr>
        <w:footnoteReference w:id="2059"/>
      </w:r>
      <w:r>
        <w:rPr>
          <w:rFonts w:ascii="Amiri" w:hAnsi="Amiri" w:eastAsia="Amiri" w:cs="Amiri"/>
          <w:color w:val="111111"/>
          <w:sz w:val="28"/>
          <w:sz w:val="28"/>
          <w:szCs w:val="28"/>
          <w:rtl w:val="true"/>
          <w:lang w:bidi="ar-SA"/>
        </w:rPr>
        <w:t>عَنْ فُضَيْلٍ الْأَعْوَرِ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عِنْدَ أَبِي جَعْفَرٍ عليه السلام مِنْ هَذِهِ الْعِصَابَةِ يُحَادِثُهُ فِي شَيْ‌ءٍ مِنْ ذِكْرِ عُثْمَانَ فَإِذَا وَزَغٌ قَدْ قَرْقَرَ </w:t>
      </w:r>
      <w:r>
        <w:rPr>
          <w:rStyle w:val="FootnoteAnchor"/>
          <w:rtl w:val="true"/>
        </w:rPr>
        <w:footnoteReference w:id="2060"/>
      </w:r>
      <w:r>
        <w:rPr>
          <w:rFonts w:ascii="Amiri" w:hAnsi="Amiri" w:eastAsia="Amiri" w:cs="Amiri"/>
          <w:color w:val="111111"/>
          <w:sz w:val="28"/>
          <w:sz w:val="28"/>
          <w:szCs w:val="28"/>
          <w:rtl w:val="true"/>
          <w:lang w:bidi="ar-SA"/>
        </w:rPr>
        <w:t xml:space="preserve">مِنْ فَوْقِ الْحَائِطِ فَقَالَ أَبُو جَعْفَرٍ عليه السلام أَ تَدْرِي مَا يَقُولُ </w:t>
      </w:r>
      <w:r>
        <w:rPr>
          <w:rStyle w:val="FootnoteAnchor"/>
          <w:rtl w:val="true"/>
        </w:rPr>
        <w:footnoteReference w:id="2061"/>
      </w:r>
      <w:r>
        <w:rPr>
          <w:rFonts w:ascii="Amiri" w:hAnsi="Amiri" w:eastAsia="Amiri" w:cs="Amiri"/>
          <w:color w:val="111111"/>
          <w:sz w:val="28"/>
          <w:sz w:val="28"/>
          <w:szCs w:val="28"/>
          <w:rtl w:val="true"/>
          <w:lang w:bidi="ar-SA"/>
        </w:rPr>
        <w:t xml:space="preserve">قُلْتُ لَا قَالَ يَقُولُ لَتَكُفَّنَّ عَنْ ذِكْرِ عُثْمَانَ أَوْ لَأَسُبَّنَّ عَلِيّاً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ختص، الإختصاص ير، بصائر الدرجات أحمد بن محمد عن الأهوازي عن الحسين بن علي عن كرام عن</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حیوانی صبور کار می کنید که با زبان عربی فصیح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سیّد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سید الوصیین</w:t>
      </w:r>
      <w:r>
        <w:rPr>
          <w:rFonts w:eastAsia="IRNazanin" w:cs="IRNazanin"/>
          <w:color w:val="111111"/>
          <w:sz w:val="28"/>
          <w:szCs w:val="28"/>
          <w:rtl w:val="true"/>
          <w:lang w:bidi="fa-IR"/>
        </w:rPr>
        <w:t>».</w:t>
      </w:r>
      <w:r>
        <w:rPr>
          <w:rStyle w:val="FootnoteAnchor"/>
          <w:rtl w:val="true"/>
        </w:rPr>
        <w:footnoteReference w:id="2063"/>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خشاب همین روایت را نقل کرده است و در آن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عمر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طور می گویی؟ سپس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2064"/>
      </w:r>
    </w:p>
    <w:p>
      <w:pPr>
        <w:pStyle w:val="Heading5"/>
        <w:numPr>
          <w:ilvl w:val="4"/>
          <w:numId w:val="1"/>
        </w:numPr>
        <w:rPr/>
      </w:pPr>
      <w:bookmarkStart w:id="3136" w:name="__RefHeading___Toc1494776_3381743652"/>
      <w:bookmarkStart w:id="3137" w:name="_Toc1451"/>
      <w:bookmarkEnd w:id="3136"/>
      <w:r>
        <w:rPr>
          <w:rtl w:val="true"/>
        </w:rPr>
        <w:t>توضیح</w:t>
      </w:r>
      <w:bookmarkEnd w:id="3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و گوسفند پیر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علیه السّلام به این که آن شخص عمر بوده، تصدیقی است همراه با تقیه یا مطایبه</w:t>
      </w:r>
      <w:r>
        <w:rPr>
          <w:rFonts w:eastAsia="IRNazanin" w:cs="IRNazanin"/>
          <w:color w:val="111111"/>
          <w:sz w:val="28"/>
          <w:szCs w:val="28"/>
          <w:rtl w:val="true"/>
          <w:lang w:bidi="fa-IR"/>
        </w:rPr>
        <w:t>.</w:t>
      </w:r>
      <w:r>
        <w:rPr>
          <w:rStyle w:val="FootnoteAnchor"/>
          <w:rtl w:val="true"/>
        </w:rPr>
        <w:footnoteReference w:id="2065"/>
      </w:r>
    </w:p>
    <w:p>
      <w:pPr>
        <w:pStyle w:val="Heading5"/>
        <w:numPr>
          <w:ilvl w:val="4"/>
          <w:numId w:val="1"/>
        </w:numPr>
        <w:rPr/>
      </w:pPr>
      <w:bookmarkStart w:id="3138" w:name="__RefHeading___Toc1494778_3381743652"/>
      <w:bookmarkStart w:id="3139" w:name="_Toc1452"/>
      <w:bookmarkEnd w:id="3138"/>
      <w:r>
        <w:rPr>
          <w:rtl w:val="true"/>
        </w:rPr>
        <w:t xml:space="preserve">روایت </w:t>
      </w:r>
      <w:r>
        <w:rPr/>
        <w:t>15</w:t>
      </w:r>
      <w:bookmarkEnd w:id="3139"/>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اعور از یکی از اصحاب نقل کرد که مردی از مخالفین خدمت حضرت باقر علیه السّلام بود و درباره کارهای عثمان با ایشان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وزغی از بالای دیوار صدایش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می گوید؟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درباره عثمان خودداری کنید، اگر نه به علی دشنام می دهم</w:t>
      </w:r>
      <w:r>
        <w:rPr>
          <w:rFonts w:eastAsia="IRNazanin" w:cs="IRNazanin"/>
          <w:color w:val="111111"/>
          <w:sz w:val="28"/>
          <w:szCs w:val="28"/>
          <w:rtl w:val="true"/>
          <w:lang w:bidi="fa-IR"/>
        </w:rPr>
        <w:t>.</w:t>
      </w:r>
      <w:r>
        <w:rPr>
          <w:rStyle w:val="FootnoteAnchor"/>
          <w:rtl w:val="true"/>
        </w:rPr>
        <w:footnoteReference w:id="206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طلحه از امام صادق</w:t>
      </w:r>
      <w:r>
        <w:rPr>
          <w:rFonts w:eastAsia="IRNazanin" w:cs="IRNazanin"/>
          <w:color w:val="111111"/>
          <w:sz w:val="28"/>
          <w:szCs w:val="28"/>
          <w:rtl w:val="true"/>
          <w:lang w:bidi="fa-IR"/>
        </w:rPr>
        <w:t xml:space="preserve">. </w:t>
      </w:r>
      <w:bookmarkStart w:id="3140" w:name="pg17292_191959"/>
    </w:p>
    <w:p>
      <w:pPr>
        <w:pStyle w:val="BookText"/>
        <w:rPr/>
      </w:pPr>
      <w:bookmarkEnd w:id="3140"/>
      <w:r>
        <w:rPr>
          <w:rFonts w:ascii="Amiri" w:hAnsi="Amiri" w:eastAsia="Amiri" w:cs="Amiri"/>
          <w:color w:val="111111"/>
          <w:sz w:val="28"/>
          <w:sz w:val="28"/>
          <w:szCs w:val="28"/>
          <w:rtl w:val="true"/>
          <w:lang w:bidi="ar-SA"/>
        </w:rPr>
        <w:t xml:space="preserve">عبد الله بن طلحة عن أبي عبد الله </w:t>
      </w:r>
      <w:r>
        <w:rPr>
          <w:rStyle w:val="FootnoteAnchor"/>
          <w:rtl w:val="true"/>
        </w:rPr>
        <w:footnoteReference w:id="2067"/>
      </w:r>
      <w:r>
        <w:rPr>
          <w:rFonts w:ascii="IRNazanin" w:hAnsi="IRNazanin" w:eastAsia="IRNazanin"/>
          <w:color w:val="111111"/>
          <w:sz w:val="28"/>
          <w:sz w:val="28"/>
          <w:szCs w:val="28"/>
          <w:rtl w:val="true"/>
          <w:lang w:bidi="fa-IR"/>
        </w:rPr>
        <w:t xml:space="preserve">مثله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1" w:name="__RefHeading___Toc1494780_3381743652"/>
      <w:bookmarkStart w:id="3142" w:name="_Toc1453"/>
      <w:bookmarkEnd w:id="3141"/>
      <w:r>
        <w:rPr>
          <w:rtl w:val="true"/>
        </w:rPr>
        <w:t>«</w:t>
      </w:r>
      <w:r>
        <w:rPr/>
        <w:t>16</w:t>
      </w:r>
      <w:r>
        <w:rPr>
          <w:rtl w:val="true"/>
        </w:rPr>
        <w:t>»</w:t>
      </w:r>
      <w:bookmarkEnd w:id="3142"/>
    </w:p>
    <w:p>
      <w:pPr>
        <w:pStyle w:val="BookText"/>
        <w:rPr/>
      </w:pPr>
      <w:r>
        <w:rPr>
          <w:rFonts w:ascii="Amiri" w:hAnsi="Amiri" w:eastAsia="Amiri" w:cs="Amiri"/>
          <w:color w:val="111111"/>
          <w:sz w:val="28"/>
          <w:sz w:val="28"/>
          <w:szCs w:val="28"/>
          <w:rtl w:val="true"/>
          <w:lang w:bidi="ar-SA"/>
        </w:rPr>
        <w:t>ير، بصائر الدرجات أَحْمَدُ بْنُ مُحَمَّدٍ عَنِ الْبَرْقِيِّ عَنِ ابْنِ أَبِي عُمَيْرٍ وَ إِبْرَاهِيمُ بْنُ هَاشِمٍ عَنِ ابْنِ أَبِي عُمَيْرٍ عَنْ حَفْصِ بْنِ الْبَخْتَرِيِّ عَمَّنْ ذَكَرَهُ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عَلِيُّ بْنُ الْحُسَيْنَ كَانَتْ نَاقَةٌ لَهُ فِي الرِّعْيِ جَاءَتْ حَتَّي ضَرَبَتْ بِجِرَانِهَا عَلَي الْقَبْرِ وَ تَمَرَّغَتْ عَلَيْهِ وَ إِنَّ أَبِي كَانَ يَحُجُّ عَلَيْهَا وَ يَعْتَمِرُ وَ مَا قَرَعَهَا قَرْعَةً قَطُّ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3" w:name="__RefHeading___Toc1494782_3381743652"/>
      <w:bookmarkStart w:id="3144" w:name="_Toc1454"/>
      <w:bookmarkEnd w:id="3143"/>
      <w:r>
        <w:rPr>
          <w:rtl w:val="true"/>
        </w:rPr>
        <w:t>«</w:t>
      </w:r>
      <w:r>
        <w:rPr/>
        <w:t>17</w:t>
      </w:r>
      <w:r>
        <w:rPr>
          <w:rtl w:val="true"/>
        </w:rPr>
        <w:t>»</w:t>
      </w:r>
      <w:bookmarkEnd w:id="3144"/>
    </w:p>
    <w:p>
      <w:pPr>
        <w:pStyle w:val="BookText"/>
        <w:rPr/>
      </w:pPr>
      <w:r>
        <w:rPr>
          <w:rFonts w:ascii="Amiri" w:hAnsi="Amiri" w:eastAsia="Amiri" w:cs="Amiri"/>
          <w:color w:val="111111"/>
          <w:sz w:val="28"/>
          <w:sz w:val="28"/>
          <w:szCs w:val="28"/>
          <w:rtl w:val="true"/>
          <w:lang w:bidi="ar-SA"/>
        </w:rPr>
        <w:t>يج، الخرائج و الجرائح رَوَي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الْوَزَغِ قَالَ هُوَ الرِّجْسُ مَسْخٌ فَإِذَا قَتَلْتَهُ فَاغْتَسِلْ يَعْنِي شُكْراً </w:t>
      </w:r>
      <w:r>
        <w:rPr>
          <w:rStyle w:val="FootnoteAnchor"/>
          <w:rtl w:val="true"/>
        </w:rPr>
        <w:footnoteReference w:id="2070"/>
      </w:r>
      <w:r>
        <w:rPr>
          <w:rFonts w:ascii="Amiri" w:hAnsi="Amiri" w:eastAsia="Amiri" w:cs="Amiri"/>
          <w:color w:val="111111"/>
          <w:sz w:val="28"/>
          <w:sz w:val="28"/>
          <w:szCs w:val="28"/>
          <w:rtl w:val="true"/>
          <w:lang w:bidi="ar-SA"/>
        </w:rPr>
        <w:t>وَ قَالَ إِنَّ أَبِي كَانَ قَاعِداً فِي الْحِجْرِ وَ مَعَهُ رَجُلٌ يُحَدِّثُهُ فَإِذَا هُوَ الْوَزَغُ يُوَلْوِلُ بِلِسَانِهِ فَقَالَ أَبِي عليه السلام لِلرَّجُلِ أَ تَدْرِي مَا يَقُولُ هَذَا الْوَزَغُ قَالَ الرَّجُلُ لَا أَعْلَمُ مَا يَقُولُ قَالَ فَإِنَّهُ يَقُولُ لَئِنْ ذَكَرْتَ عُثْمَانَ لَأَسُبَّنَّ عَلِيّاً وَ قَالَ إِنَّهُ لَيْسَ يَمُوتُ مِنْ بَنِي أُمَيَّةَ مَيِّتٌ إِلَّا مُسِخَ وَزَغاً</w:t>
      </w:r>
      <w:r>
        <w:rPr>
          <w:rFonts w:eastAsia="Amiri" w:cs="Amiri" w:ascii="Amiri" w:hAnsi="Amiri"/>
          <w:color w:val="111111"/>
          <w:sz w:val="28"/>
          <w:szCs w:val="28"/>
          <w:rtl w:val="true"/>
          <w:lang w:bidi="ar-SA"/>
        </w:rPr>
        <w:t>.</w:t>
      </w:r>
    </w:p>
    <w:p>
      <w:pPr>
        <w:pStyle w:val="Heading5"/>
        <w:numPr>
          <w:ilvl w:val="4"/>
          <w:numId w:val="1"/>
        </w:numPr>
        <w:rPr/>
      </w:pPr>
      <w:bookmarkStart w:id="3145" w:name="__RefHeading___Toc1494784_3381743652"/>
      <w:bookmarkStart w:id="3146" w:name="_Toc1455"/>
      <w:bookmarkEnd w:id="3145"/>
      <w:r>
        <w:rPr>
          <w:rtl w:val="true"/>
        </w:rPr>
        <w:t>بيان</w:t>
      </w:r>
      <w:bookmarkEnd w:id="3146"/>
    </w:p>
    <w:p>
      <w:pPr>
        <w:pStyle w:val="BookText"/>
        <w:rPr/>
      </w:pPr>
      <w:r>
        <w:rPr>
          <w:rFonts w:ascii="Amiri" w:hAnsi="Amiri" w:eastAsia="Amiri" w:cs="Amiri"/>
          <w:color w:val="111111"/>
          <w:sz w:val="28"/>
          <w:sz w:val="28"/>
          <w:szCs w:val="28"/>
          <w:rtl w:val="true"/>
          <w:lang w:bidi="ar-SA"/>
        </w:rPr>
        <w:t>مسخهم وزغا ليس من التناسخ في شي‌ء لأنه إما أن تكون أجسادهم الأصلية تنقلب وزغا فليس بتناسخ لكن حياتهم قبل القيامة و الرجعة بعيد و إما أن تكون أجسادهم المثالية تتصور بتلك الصورة فهذا ليس هو التناسخ الذي أجمع المسلمون علي نفيه كما مر تحقيقه في كتاب المعاد</w:t>
      </w:r>
      <w:r>
        <w:rPr>
          <w:rFonts w:eastAsia="Amiri" w:cs="Amiri" w:ascii="Amiri" w:hAnsi="Amiri"/>
          <w:color w:val="111111"/>
          <w:sz w:val="28"/>
          <w:szCs w:val="28"/>
          <w:rtl w:val="true"/>
          <w:lang w:bidi="ar-SA"/>
        </w:rPr>
        <w:t>.</w:t>
      </w:r>
    </w:p>
    <w:p>
      <w:pPr>
        <w:pStyle w:val="Heading5"/>
        <w:numPr>
          <w:ilvl w:val="4"/>
          <w:numId w:val="1"/>
        </w:numPr>
        <w:rPr/>
      </w:pPr>
      <w:bookmarkStart w:id="3147" w:name="__RefHeading___Toc1494786_3381743652"/>
      <w:bookmarkStart w:id="3148" w:name="_Toc1456"/>
      <w:bookmarkEnd w:id="3147"/>
      <w:r>
        <w:rPr>
          <w:rtl w:val="true"/>
        </w:rPr>
        <w:t>«</w:t>
      </w:r>
      <w:r>
        <w:rPr/>
        <w:t>18</w:t>
      </w:r>
      <w:r>
        <w:rPr>
          <w:rtl w:val="true"/>
        </w:rPr>
        <w:t>»</w:t>
      </w:r>
      <w:bookmarkEnd w:id="3148"/>
    </w:p>
    <w:p>
      <w:pPr>
        <w:pStyle w:val="BookText"/>
        <w:rPr/>
      </w:pPr>
      <w:r>
        <w:rPr>
          <w:rFonts w:ascii="Amiri" w:hAnsi="Amiri" w:eastAsia="Amiri" w:cs="Amiri"/>
          <w:color w:val="111111"/>
          <w:sz w:val="28"/>
          <w:sz w:val="28"/>
          <w:szCs w:val="28"/>
          <w:rtl w:val="true"/>
          <w:lang w:bidi="ar-SA"/>
        </w:rPr>
        <w:t>يج، الخرائج و الجرائح رُوِيَ عَنِ الْحَسَنِ عليه السلام أَنَّ عَلِيّاً عليه السلام كَانَ يَوْماً بِأَرْضٍ قَفْرٍ فَرَأَي دُرَّاجاً فَقَالَ يَا دُرَّاجُ مُنْذُ كَمْ أَنْتَ فِي هَذِهِ الْبَرِّيَّةِ وَ مِنْ أَيْنَ مَطْعَمُكَ وَ مَشْرَبُكَ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روایت شبیه روایت قبلی نیست، بلکه شبیه روایت خرائج و جرائح است که در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همین روایت را نقل کرده است</w:t>
      </w:r>
      <w:r>
        <w:rPr>
          <w:rFonts w:eastAsia="IRNazanin" w:cs="IRNazanin"/>
          <w:color w:val="111111"/>
          <w:sz w:val="28"/>
          <w:szCs w:val="28"/>
          <w:rtl w:val="true"/>
          <w:lang w:bidi="fa-IR"/>
        </w:rPr>
        <w:t>.</w:t>
      </w:r>
      <w:r>
        <w:rPr>
          <w:rStyle w:val="FootnoteAnchor"/>
          <w:rtl w:val="true"/>
        </w:rPr>
        <w:footnoteReference w:id="2071"/>
      </w:r>
    </w:p>
    <w:p>
      <w:pPr>
        <w:pStyle w:val="Heading5"/>
        <w:numPr>
          <w:ilvl w:val="4"/>
          <w:numId w:val="1"/>
        </w:numPr>
        <w:rPr/>
      </w:pPr>
      <w:bookmarkStart w:id="3149" w:name="__RefHeading___Toc1494788_3381743652"/>
      <w:bookmarkStart w:id="3150" w:name="_Toc1457"/>
      <w:bookmarkEnd w:id="3149"/>
      <w:r>
        <w:rPr>
          <w:rtl w:val="true"/>
        </w:rPr>
        <w:t xml:space="preserve">روایت </w:t>
      </w:r>
      <w:r>
        <w:rPr/>
        <w:t>16</w:t>
      </w:r>
      <w:bookmarkEnd w:id="315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از شخصی،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بن الحسین از دنیا رفت، شتری در چرا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آمد و سر خود را به قبر زد و ضجه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روی او سوار می شد و به حج و عمره می رفت و هرگز او را تازیانه نزده بود</w:t>
      </w:r>
      <w:r>
        <w:rPr>
          <w:rFonts w:eastAsia="IRNazanin" w:cs="IRNazanin"/>
          <w:color w:val="111111"/>
          <w:sz w:val="28"/>
          <w:szCs w:val="28"/>
          <w:rtl w:val="true"/>
          <w:lang w:bidi="fa-IR"/>
        </w:rPr>
        <w:t>.</w:t>
      </w:r>
      <w:r>
        <w:rPr>
          <w:rStyle w:val="FootnoteAnchor"/>
          <w:rtl w:val="true"/>
        </w:rPr>
        <w:footnoteReference w:id="2072"/>
      </w:r>
    </w:p>
    <w:p>
      <w:pPr>
        <w:pStyle w:val="Heading5"/>
        <w:numPr>
          <w:ilvl w:val="4"/>
          <w:numId w:val="1"/>
        </w:numPr>
        <w:rPr/>
      </w:pPr>
      <w:bookmarkStart w:id="3151" w:name="__RefHeading___Toc1494790_3381743652"/>
      <w:bookmarkStart w:id="3152" w:name="_Toc1458"/>
      <w:bookmarkEnd w:id="3151"/>
      <w:r>
        <w:rPr>
          <w:rtl w:val="true"/>
        </w:rPr>
        <w:t xml:space="preserve">روایت </w:t>
      </w:r>
      <w:r>
        <w:rPr/>
        <w:t>17</w:t>
      </w:r>
      <w:bookmarkEnd w:id="3152"/>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وزغ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است و مسخ شده، اگر او را کشتی غسل کن، یعنی از روی شکر</w:t>
      </w:r>
      <w:r>
        <w:rPr>
          <w:rFonts w:eastAsia="IRNazanin" w:cs="IRNazanin"/>
          <w:color w:val="111111"/>
          <w:sz w:val="28"/>
          <w:szCs w:val="28"/>
          <w:rtl w:val="true"/>
          <w:lang w:bidi="fa-IR"/>
        </w:rPr>
        <w:t>.</w:t>
      </w:r>
      <w:r>
        <w:rPr>
          <w:rStyle w:val="FootnoteAnchor"/>
          <w:rtl w:val="true"/>
        </w:rPr>
        <w:footnoteReference w:id="207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کنار حجرالاسود نشسته بود و مردی با ایشان بود که با او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وزغی دید که با زبانش ولوله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وزغ چه می گوید؟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اگر اسم عثمان را ببرید، علی را دشنام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بنی امیّه که بمیرد، به صورت وزغ مسخ می‌شود</w:t>
      </w:r>
      <w:r>
        <w:rPr>
          <w:rFonts w:eastAsia="IRNazanin" w:cs="IRNazanin"/>
          <w:color w:val="111111"/>
          <w:sz w:val="28"/>
          <w:szCs w:val="28"/>
          <w:rtl w:val="true"/>
          <w:lang w:bidi="fa-IR"/>
        </w:rPr>
        <w:t>.</w:t>
      </w:r>
    </w:p>
    <w:p>
      <w:pPr>
        <w:pStyle w:val="Heading5"/>
        <w:numPr>
          <w:ilvl w:val="4"/>
          <w:numId w:val="1"/>
        </w:numPr>
        <w:rPr/>
      </w:pPr>
      <w:bookmarkStart w:id="3153" w:name="__RefHeading___Toc1494792_3381743652"/>
      <w:bookmarkStart w:id="3154" w:name="_Toc1459"/>
      <w:bookmarkEnd w:id="3153"/>
      <w:r>
        <w:rPr>
          <w:rtl w:val="true"/>
        </w:rPr>
        <w:t>توضیح</w:t>
      </w:r>
      <w:bookmarkEnd w:id="3154"/>
    </w:p>
    <w:p>
      <w:pPr>
        <w:pStyle w:val="BookText"/>
        <w:rPr/>
      </w:pPr>
      <w:r>
        <w:rPr>
          <w:rFonts w:ascii="IRNazanin" w:hAnsi="IRNazanin" w:eastAsia="IRNazanin"/>
          <w:color w:val="111111"/>
          <w:sz w:val="28"/>
          <w:sz w:val="28"/>
          <w:szCs w:val="28"/>
          <w:rtl w:val="true"/>
          <w:lang w:bidi="fa-IR"/>
        </w:rPr>
        <w:t>این که امام می فرماید به صورت وزغ در می‌آیند، تناسخ نیست، زیرا اگر با همان بدن های اصلی ایشان بدل به وزغ می‌شود که این تناسخ نیست، ولی زنده بودن آنها قبل از قیامت و رجعت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پیکرهای مثالی آنها به این صورت در می‌آید که این هم تناسخی نیست که مسلمانان تماما منکر آن هستند، چنان چه تحقیق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3155" w:name="__RefHeading___Toc1494794_3381743652"/>
      <w:bookmarkStart w:id="3156" w:name="_Toc1460"/>
      <w:bookmarkEnd w:id="3155"/>
      <w:r>
        <w:rPr>
          <w:rtl w:val="true"/>
        </w:rPr>
        <w:t xml:space="preserve">روایت </w:t>
      </w:r>
      <w:r>
        <w:rPr/>
        <w:t>18</w:t>
      </w:r>
      <w:bookmarkEnd w:id="315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روایت شده که روزی علی بن ابی طالب علیه السّلام در بیابانی بی‌آب و علف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ای شبیه 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تو در این بیابانی؟ و از کجا آب و غذا پیدا می کنی؟ گفت</w:t>
      </w:r>
      <w:r>
        <w:rPr>
          <w:rFonts w:eastAsia="IRNazanin" w:cs="IRNazanin"/>
          <w:color w:val="111111"/>
          <w:sz w:val="28"/>
          <w:szCs w:val="28"/>
          <w:rtl w:val="true"/>
          <w:lang w:bidi="fa-IR"/>
        </w:rPr>
        <w:t xml:space="preserve">: </w:t>
      </w:r>
      <w:bookmarkStart w:id="3157" w:name="pg17292_191960"/>
    </w:p>
    <w:p>
      <w:pPr>
        <w:pStyle w:val="BookText"/>
        <w:rPr/>
      </w:pPr>
      <w:bookmarkEnd w:id="3157"/>
      <w:r>
        <w:rPr>
          <w:rFonts w:ascii="Amiri" w:hAnsi="Amiri" w:eastAsia="Amiri" w:cs="Amiri"/>
          <w:color w:val="111111"/>
          <w:sz w:val="28"/>
          <w:sz w:val="28"/>
          <w:szCs w:val="28"/>
          <w:rtl w:val="true"/>
          <w:lang w:bidi="ar-SA"/>
        </w:rPr>
        <w:t xml:space="preserve">يَا أَمِيرَ الْمُؤْمِنِينَ أَنَا فِي هَذِهِ الْبَرِّيَّةِ مُنْذُ مِائَةِ سَنَةٍ إِذَا جُعْتُ أُصَلِّي عَلَيْكُمْ فَأَشْبَعُ وَ إِذَا عَطِشْتُ أَدْعُو عَلَي ظَالِمِيكُمْ فَأَرْوَي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8" w:name="__RefHeading___Toc1494796_3381743652"/>
      <w:bookmarkStart w:id="3159" w:name="_Toc1461"/>
      <w:bookmarkEnd w:id="3158"/>
      <w:r>
        <w:rPr>
          <w:rtl w:val="true"/>
        </w:rPr>
        <w:t>«</w:t>
      </w:r>
      <w:r>
        <w:rPr/>
        <w:t>19</w:t>
      </w:r>
      <w:r>
        <w:rPr>
          <w:rtl w:val="true"/>
        </w:rPr>
        <w:t>»</w:t>
      </w:r>
      <w:bookmarkEnd w:id="3159"/>
    </w:p>
    <w:p>
      <w:pPr>
        <w:pStyle w:val="BookText"/>
        <w:rPr/>
      </w:pPr>
      <w:r>
        <w:rPr>
          <w:rFonts w:ascii="Amiri" w:hAnsi="Amiri" w:eastAsia="Amiri" w:cs="Amiri"/>
          <w:color w:val="111111"/>
          <w:sz w:val="28"/>
          <w:sz w:val="28"/>
          <w:szCs w:val="28"/>
          <w:rtl w:val="true"/>
          <w:lang w:bidi="ar-SA"/>
        </w:rPr>
        <w:t xml:space="preserve">يج، الخرائج و الجرائح الصَّفَّارُ عَنِ ابْنِ عِيسَي عَنِ الْحَسَنِ بْنِ سَعِيدٍ عَنِ الْحُسَيْنِ بْنِ كَرَّامٍ </w:t>
      </w:r>
      <w:r>
        <w:rPr>
          <w:rStyle w:val="FootnoteAnchor"/>
          <w:rtl w:val="true"/>
        </w:rPr>
        <w:footnoteReference w:id="2075"/>
      </w:r>
      <w:r>
        <w:rPr>
          <w:rFonts w:ascii="Amiri" w:hAnsi="Amiri" w:eastAsia="Amiri" w:cs="Amiri"/>
          <w:color w:val="111111"/>
          <w:sz w:val="28"/>
          <w:sz w:val="28"/>
          <w:szCs w:val="28"/>
          <w:rtl w:val="true"/>
          <w:lang w:bidi="ar-SA"/>
        </w:rPr>
        <w:t>عَنْ عَبْدِ اللَّهِ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الْوَزَغِ فَقَالَ هُوَ رِجْسٌ مَسْخٌ فَإِذَا قَتَلْتَهُ فَاغْتَسِلْ ثُمَّ قَالَ إِنَّ أَبِي عليه السلام كَانَ قَاعِداً يَوْماً فِي الْحِجْرِ فَإِذَا بِوَزَغٍ يُوَلْوِلُ قَالَ إِنَّهُ يَقُولُ لَئِنْ شَتَمْتُمْ قَوْمَنَا لَأَشْتِمَنَّ عَلِيّاً ثُمَّ قَالَ إِنَّ الْوَزَغَ مِنْ مُسُوخِ بَنِي مَرْوَانَ لَعَنَهُمْ اللَّهُ</w:t>
      </w:r>
      <w:r>
        <w:rPr>
          <w:rFonts w:eastAsia="Amiri" w:cs="Amiri" w:ascii="Amiri" w:hAnsi="Amiri"/>
          <w:color w:val="111111"/>
          <w:sz w:val="28"/>
          <w:szCs w:val="28"/>
          <w:rtl w:val="true"/>
          <w:lang w:bidi="ar-SA"/>
        </w:rPr>
        <w:t>.</w:t>
      </w:r>
    </w:p>
    <w:p>
      <w:pPr>
        <w:pStyle w:val="Heading5"/>
        <w:numPr>
          <w:ilvl w:val="4"/>
          <w:numId w:val="1"/>
        </w:numPr>
        <w:rPr/>
      </w:pPr>
      <w:bookmarkStart w:id="3160" w:name="__RefHeading___Toc1494798_3381743652"/>
      <w:bookmarkStart w:id="3161" w:name="_Toc1462"/>
      <w:bookmarkEnd w:id="3160"/>
      <w:r>
        <w:rPr>
          <w:rtl w:val="true"/>
        </w:rPr>
        <w:t>«</w:t>
      </w:r>
      <w:r>
        <w:rPr/>
        <w:t>20</w:t>
      </w:r>
      <w:r>
        <w:rPr>
          <w:rtl w:val="true"/>
        </w:rPr>
        <w:t>»</w:t>
      </w:r>
      <w:bookmarkEnd w:id="3161"/>
    </w:p>
    <w:p>
      <w:pPr>
        <w:pStyle w:val="BookText"/>
        <w:rPr/>
      </w:pPr>
      <w:r>
        <w:rPr>
          <w:rFonts w:ascii="Amiri" w:hAnsi="Amiri" w:eastAsia="Amiri" w:cs="Amiri"/>
          <w:color w:val="111111"/>
          <w:sz w:val="28"/>
          <w:sz w:val="28"/>
          <w:szCs w:val="28"/>
          <w:rtl w:val="true"/>
          <w:lang w:bidi="ar-SA"/>
        </w:rPr>
        <w:t>ختص، الإختصاص ابْنُ عِيسَي وَ مُحَمَّدُ بْنُ إِسْمَاعِيلَ بْنِ عِيسَي عَنْ عَلِيِّ بْنِ الْحَكَمِ عَنْ مَالِكِ بْنِ عَطِيَّةَ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الْحُسَيْنِ عليهما السلام فَلَمَّا انْتَشَرَتِ الْعَصَافِيرُ تَصَوَّتَتْ </w:t>
      </w:r>
      <w:r>
        <w:rPr>
          <w:rStyle w:val="FootnoteAnchor"/>
          <w:rtl w:val="true"/>
        </w:rPr>
        <w:footnoteReference w:id="2076"/>
      </w:r>
      <w:r>
        <w:rPr>
          <w:rFonts w:ascii="Amiri" w:hAnsi="Amiri" w:eastAsia="Amiri" w:cs="Amiri"/>
          <w:color w:val="111111"/>
          <w:sz w:val="28"/>
          <w:sz w:val="28"/>
          <w:szCs w:val="28"/>
          <w:rtl w:val="true"/>
          <w:lang w:bidi="ar-SA"/>
        </w:rPr>
        <w:t xml:space="preserve">فَقَالَ يَا بَا حَمْزَةَ أَ تَدْرِي مَا تَقُولُ فَقُلْتُ لَا قَالَ يُقَدِّسْنَ رَبَّهَا وَ يَسْأَلْنَهُ قُوتَ يَوْمِهَا </w:t>
      </w:r>
      <w:r>
        <w:rPr>
          <w:rStyle w:val="FootnoteAnchor"/>
          <w:rtl w:val="true"/>
        </w:rPr>
        <w:footnoteReference w:id="2077"/>
      </w:r>
      <w:r>
        <w:rPr>
          <w:rFonts w:ascii="Amiri" w:hAnsi="Amiri" w:eastAsia="Amiri" w:cs="Amiri"/>
          <w:color w:val="111111"/>
          <w:sz w:val="28"/>
          <w:sz w:val="28"/>
          <w:szCs w:val="28"/>
          <w:rtl w:val="true"/>
          <w:lang w:bidi="ar-SA"/>
        </w:rPr>
        <w:t xml:space="preserve">ثُمَّ قَالَ يَا بَا حَمْزَةَ عُلِّمْنا مَنْطِقَ الطَّيْرِ وَ أُوتِينا مِنْ كُلِّ شَيْ‌ءٍ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2" w:name="__RefHeading___Toc1494800_3381743652"/>
      <w:bookmarkStart w:id="3163" w:name="_Toc1463"/>
      <w:bookmarkEnd w:id="3162"/>
      <w:r>
        <w:rPr>
          <w:rtl w:val="true"/>
        </w:rPr>
        <w:t>«</w:t>
      </w:r>
      <w:r>
        <w:rPr/>
        <w:t>21</w:t>
      </w:r>
      <w:r>
        <w:rPr>
          <w:rtl w:val="true"/>
        </w:rPr>
        <w:t>»</w:t>
      </w:r>
      <w:bookmarkEnd w:id="3163"/>
    </w:p>
    <w:p>
      <w:pPr>
        <w:pStyle w:val="BookText"/>
        <w:rPr/>
      </w:pPr>
      <w:r>
        <w:rPr>
          <w:rFonts w:ascii="Amiri" w:hAnsi="Amiri" w:eastAsia="Amiri" w:cs="Amiri"/>
          <w:color w:val="111111"/>
          <w:sz w:val="28"/>
          <w:sz w:val="28"/>
          <w:szCs w:val="28"/>
          <w:rtl w:val="true"/>
          <w:lang w:bidi="ar-SA"/>
        </w:rPr>
        <w:t>ختص، الإختصاص ابْنُ عِيسَي عَنْ أَحْمَدَ بْنِ يُوسُفَ عَنْ عَلِيِّ بْنِ دَاوُدَ الْحَدَّادِ عَنِ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إِذْ نَظَرْتُ إِلَي زَوْجِ حَمَامٍ عِنْدَهُ فَهَدَلَ </w:t>
      </w:r>
      <w:r>
        <w:rPr>
          <w:rStyle w:val="FootnoteAnchor"/>
          <w:rtl w:val="true"/>
        </w:rPr>
        <w:footnoteReference w:id="2079"/>
      </w:r>
      <w:r>
        <w:rPr>
          <w:rFonts w:ascii="Amiri" w:hAnsi="Amiri" w:eastAsia="Amiri" w:cs="Amiri"/>
          <w:color w:val="111111"/>
          <w:sz w:val="28"/>
          <w:sz w:val="28"/>
          <w:szCs w:val="28"/>
          <w:rtl w:val="true"/>
          <w:lang w:bidi="ar-SA"/>
        </w:rPr>
        <w:t xml:space="preserve">الذَّكَرُ عَلَي الْأُنْثَي فَقَالَ أَ تَدْرِي مَا تَقُولُ تَقُولُ يَا سَكَنِي وَ عِرْسِي مَا خَلَقَ اللَّهُ خَلْقاً أَحَبَّ إِلَيَّ مِنْكَ إِلَّا أَنْ يَكُونَ مَوْلَايَ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سال است که در این بیابان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گرسنه شوم، بر شما صلوات می فرستم و سیر می شوم و هر وقت تشنه شوم، بر ستمگران شما نفرین می کنم و سیراب می شوم</w:t>
      </w:r>
      <w:r>
        <w:rPr>
          <w:rFonts w:eastAsia="IRNazanin" w:cs="IRNazanin"/>
          <w:color w:val="111111"/>
          <w:sz w:val="28"/>
          <w:szCs w:val="28"/>
          <w:rtl w:val="true"/>
          <w:lang w:bidi="fa-IR"/>
        </w:rPr>
        <w:t>.</w:t>
      </w:r>
      <w:r>
        <w:rPr>
          <w:rStyle w:val="FootnoteAnchor"/>
          <w:rtl w:val="true"/>
        </w:rPr>
        <w:footnoteReference w:id="2081"/>
      </w:r>
    </w:p>
    <w:p>
      <w:pPr>
        <w:pStyle w:val="Heading5"/>
        <w:numPr>
          <w:ilvl w:val="4"/>
          <w:numId w:val="1"/>
        </w:numPr>
        <w:rPr/>
      </w:pPr>
      <w:bookmarkStart w:id="3164" w:name="__RefHeading___Toc1494802_3381743652"/>
      <w:bookmarkStart w:id="3165" w:name="_Toc1464"/>
      <w:bookmarkEnd w:id="3164"/>
      <w:r>
        <w:rPr>
          <w:rtl w:val="true"/>
        </w:rPr>
        <w:t xml:space="preserve">روایت </w:t>
      </w:r>
      <w:r>
        <w:rPr/>
        <w:t>19</w:t>
      </w:r>
      <w:bookmarkEnd w:id="3165"/>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وزغ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است و مسخ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کشتی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روزی در کنار حجرالاسود نشسته بود که وزغی ولوله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او می گوید اگر قوم مرا دشنام دهید، علی را دشنام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از مسخ شدگان بنی مروان است، خدا لعنتشان کند</w:t>
      </w:r>
      <w:r>
        <w:rPr>
          <w:rFonts w:eastAsia="IRNazanin" w:cs="IRNazanin"/>
          <w:color w:val="111111"/>
          <w:sz w:val="28"/>
          <w:szCs w:val="28"/>
          <w:rtl w:val="true"/>
          <w:lang w:bidi="fa-IR"/>
        </w:rPr>
        <w:t>!</w:t>
      </w:r>
    </w:p>
    <w:p>
      <w:pPr>
        <w:pStyle w:val="Heading5"/>
        <w:numPr>
          <w:ilvl w:val="4"/>
          <w:numId w:val="1"/>
        </w:numPr>
        <w:rPr/>
      </w:pPr>
      <w:bookmarkStart w:id="3166" w:name="__RefHeading___Toc1494804_3381743652"/>
      <w:bookmarkStart w:id="3167" w:name="_Toc1465"/>
      <w:bookmarkEnd w:id="3166"/>
      <w:r>
        <w:rPr>
          <w:rtl w:val="true"/>
        </w:rPr>
        <w:t xml:space="preserve">روایت </w:t>
      </w:r>
      <w:r>
        <w:rPr/>
        <w:t>20</w:t>
      </w:r>
      <w:bookmarkEnd w:id="316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علی بن الحسین علیهما السّلام بودم که ناگاه گنجشک‌ها پرواز کردند و صدا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می گویند؟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تقدیس می کنند و تقاضای خوراک روزانه خود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زبان پرندگان را آموخته‌اند و از هر چیز به ما داده‌اند</w:t>
      </w:r>
      <w:r>
        <w:rPr>
          <w:rFonts w:eastAsia="IRNazanin" w:cs="IRNazanin"/>
          <w:color w:val="111111"/>
          <w:sz w:val="28"/>
          <w:szCs w:val="28"/>
          <w:rtl w:val="true"/>
          <w:lang w:bidi="fa-IR"/>
        </w:rPr>
        <w:t>.</w:t>
      </w:r>
      <w:r>
        <w:rPr>
          <w:rStyle w:val="FootnoteAnchor"/>
          <w:rtl w:val="true"/>
        </w:rPr>
        <w:footnoteReference w:id="2082"/>
      </w:r>
    </w:p>
    <w:p>
      <w:pPr>
        <w:pStyle w:val="Heading5"/>
        <w:numPr>
          <w:ilvl w:val="4"/>
          <w:numId w:val="1"/>
        </w:numPr>
        <w:rPr/>
      </w:pPr>
      <w:bookmarkStart w:id="3168" w:name="__RefHeading___Toc1494806_3381743652"/>
      <w:bookmarkStart w:id="3169" w:name="_Toc1466"/>
      <w:bookmarkEnd w:id="3168"/>
      <w:r>
        <w:rPr>
          <w:rtl w:val="true"/>
        </w:rPr>
        <w:t xml:space="preserve">روایت </w:t>
      </w:r>
      <w:r>
        <w:rPr/>
        <w:t>21</w:t>
      </w:r>
      <w:bookmarkEnd w:id="316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چشمم به یک جفت کبوتر افتاد که در نزد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نر بر روی ماده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می گوید؟ او می گوید ای مایه آرامش من،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محبوب‌تر از تو در نظر من نیافریده، جز این مولایم</w:t>
      </w:r>
      <w:r>
        <w:rPr>
          <w:rFonts w:eastAsia="IRNazanin" w:cs="IRNazanin"/>
          <w:color w:val="111111"/>
          <w:sz w:val="28"/>
          <w:szCs w:val="28"/>
          <w:rtl w:val="true"/>
          <w:lang w:bidi="fa-IR"/>
        </w:rPr>
        <w:t>.</w:t>
      </w:r>
      <w:r>
        <w:rPr>
          <w:rStyle w:val="FootnoteAnchor"/>
          <w:rtl w:val="true"/>
        </w:rPr>
        <w:footnoteReference w:id="2083"/>
      </w:r>
      <w:bookmarkStart w:id="3170" w:name="pg17292_191961"/>
    </w:p>
    <w:p>
      <w:pPr>
        <w:pStyle w:val="Heading5"/>
        <w:numPr>
          <w:ilvl w:val="4"/>
          <w:numId w:val="1"/>
        </w:numPr>
        <w:rPr/>
      </w:pPr>
      <w:bookmarkStart w:id="3171" w:name="__RefHeading___Toc1494808_3381743652"/>
      <w:bookmarkStart w:id="3172" w:name="_Toc1467"/>
      <w:bookmarkEnd w:id="3170"/>
      <w:bookmarkEnd w:id="3171"/>
      <w:r>
        <w:rPr>
          <w:rtl w:val="true"/>
        </w:rPr>
        <w:t>«</w:t>
      </w:r>
      <w:r>
        <w:rPr/>
        <w:t>22</w:t>
      </w:r>
      <w:r>
        <w:rPr>
          <w:rtl w:val="true"/>
        </w:rPr>
        <w:t>»</w:t>
      </w:r>
      <w:bookmarkEnd w:id="3172"/>
    </w:p>
    <w:p>
      <w:pPr>
        <w:pStyle w:val="BookText"/>
        <w:rPr/>
      </w:pPr>
      <w:r>
        <w:rPr>
          <w:rFonts w:ascii="Amiri" w:hAnsi="Amiri" w:eastAsia="Amiri" w:cs="Amiri"/>
          <w:color w:val="111111"/>
          <w:sz w:val="28"/>
          <w:sz w:val="28"/>
          <w:szCs w:val="28"/>
          <w:rtl w:val="true"/>
          <w:lang w:bidi="ar-SA"/>
        </w:rPr>
        <w:t xml:space="preserve">ختص، الإختصاص الْحَسَنُ بْنُ مُحَمَّدٍ الْقَاشَانِيُّ عَنْ أَبِي الْأَحْوَصِ دَاوُدَ بْنِ أَسَدٍ عَنْ مُحَمَّدِ بْنِ الْحَسَنِ بْنِ جَمِيلٍ </w:t>
      </w:r>
      <w:r>
        <w:rPr>
          <w:rStyle w:val="FootnoteAnchor"/>
          <w:rtl w:val="true"/>
        </w:rPr>
        <w:footnoteReference w:id="2084"/>
      </w:r>
      <w:r>
        <w:rPr>
          <w:rFonts w:ascii="Amiri" w:hAnsi="Amiri" w:eastAsia="Amiri" w:cs="Amiri"/>
          <w:color w:val="111111"/>
          <w:sz w:val="28"/>
          <w:sz w:val="28"/>
          <w:szCs w:val="28"/>
          <w:rtl w:val="true"/>
          <w:lang w:bidi="ar-SA"/>
        </w:rPr>
        <w:t xml:space="preserve">عَنْ أَحْمَدَ بْنِ هَارُونَ بْنِ مُوَفَّقٍ وَ كَانَ هَارُونُ بْنُ مُوَفَّقٍ </w:t>
      </w:r>
      <w:r>
        <w:rPr>
          <w:rStyle w:val="FootnoteAnchor"/>
          <w:rtl w:val="true"/>
        </w:rPr>
        <w:footnoteReference w:id="2085"/>
      </w:r>
      <w:r>
        <w:rPr>
          <w:rFonts w:ascii="Amiri" w:hAnsi="Amiri" w:eastAsia="Amiri" w:cs="Amiri"/>
          <w:color w:val="111111"/>
          <w:sz w:val="28"/>
          <w:sz w:val="28"/>
          <w:szCs w:val="28"/>
          <w:rtl w:val="true"/>
          <w:lang w:bidi="ar-SA"/>
        </w:rPr>
        <w:t>مَوْلَي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الْحَسَنِ عليه السلام لِأُسَلِّمَ عَلَيْهِ فَقَالَ لِي ارْكَبْ تدور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Style w:val="FootnoteAnchor"/>
          <w:rtl w:val="true"/>
        </w:rPr>
        <w:footnoteReference w:id="2086"/>
      </w:r>
      <w:r>
        <w:rPr>
          <w:rFonts w:ascii="Amiri" w:hAnsi="Amiri" w:eastAsia="Amiri" w:cs="Amiri"/>
          <w:color w:val="111111"/>
          <w:sz w:val="28"/>
          <w:sz w:val="28"/>
          <w:szCs w:val="28"/>
          <w:rtl w:val="true"/>
          <w:lang w:bidi="ar-SA"/>
        </w:rPr>
        <w:t xml:space="preserve">أَمْوَالٍ لَهُ قَالَ فَرَكِبْتُ فَأَتَيْتُ فَازَةً لَهُ قَدْ ضُرِبَتْ عَلَي جَدَاوِلِ مَاءٍ كَانَتْ عِنْدَهُ خَضِرَةٌ فَاسْتَنْزَهَ ذَلِكَ فَضَرَبْتُ لَهُ الْفَازَةَ هُنَاكَ فَجَلَسْتُ حَتَّي أَتَي وَ هُوَ عَلَي فَرَسٍ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فَقَبَّلْتُ فَخِذَهُ وَ نَزَلَ وَ أَخَذْتُ رِكَابَهُ وَ أَمْسَكْتُ عَلَيْهِ فَلَمَّا نَزَلَ أَهْوَيْتُ لِآخُذَ الْعِنَانَ فَأَبَي وَ أَخَذَهُ هُوَ فَأَخْرَجَهُ مِنْ رَأْسِ الدَّابَّةِ وَ عَلَّقَهُ فِي طُنُبٍ مِنْ أَطْنَابِ الْفَازَةِ ثُمَّ جَلَسَ فَسَأَلَ عَنْ مَجِيئِي وَ ذَلِكَ عِنْدَ الْمَغْرِبِ فَأَعْلَمْتُهُ مَجِيئِي مِنَ الْعَصْرِ إِلَي أَنْ جَمَحَ الْفَرَسُ وَ خَلَّي الْعِنَانَ </w:t>
      </w:r>
      <w:r>
        <w:rPr>
          <w:rStyle w:val="FootnoteAnchor"/>
          <w:rtl w:val="true"/>
        </w:rPr>
        <w:footnoteReference w:id="2087"/>
      </w:r>
      <w:r>
        <w:rPr>
          <w:rFonts w:ascii="Amiri" w:hAnsi="Amiri" w:eastAsia="Amiri" w:cs="Amiri"/>
          <w:color w:val="111111"/>
          <w:sz w:val="28"/>
          <w:sz w:val="28"/>
          <w:szCs w:val="28"/>
          <w:rtl w:val="true"/>
          <w:lang w:bidi="ar-SA"/>
        </w:rPr>
        <w:t xml:space="preserve">وَ مَرَّ يَتَخَطَّي الْجَدَاوِلَ وَ الزَّرْعَ إِلَي بَرَا حَتَّي بَالَ وَ رَاثَ وَ رَجَعَ فَنَظَرَ إِلَيَّ أَبُو الْحَسَنِ عليه السلام فَقَالَ لَمْ يُعْطَ آلَ دَاوُدَ شَيْ‌ءٌ إِلَّا وَ قَدْ أُعْطِيَ مُحَمَّدٌ وَ آلُ مُحَمَّدٍ أَفْضَلَ مِنْهُ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3" w:name="__RefHeading___Toc1494810_3381743652"/>
      <w:bookmarkStart w:id="3174" w:name="_Toc1468"/>
      <w:bookmarkEnd w:id="3173"/>
      <w:r>
        <w:rPr>
          <w:rtl w:val="true"/>
        </w:rPr>
        <w:t>بيان</w:t>
      </w:r>
      <w:bookmarkEnd w:id="3174"/>
    </w:p>
    <w:p>
      <w:pPr>
        <w:pStyle w:val="BookText"/>
        <w:rPr/>
      </w:pPr>
      <w:r>
        <w:rPr>
          <w:rFonts w:ascii="Amiri" w:hAnsi="Amiri" w:eastAsia="Amiri" w:cs="Amiri"/>
          <w:color w:val="111111"/>
          <w:sz w:val="28"/>
          <w:sz w:val="28"/>
          <w:szCs w:val="28"/>
          <w:rtl w:val="true"/>
          <w:lang w:bidi="ar-SA"/>
        </w:rPr>
        <w:t>قال الجوهري الفازة مظلة تمد بعمود قوله فاستنزه ذلك أي وجده نزهة و البرا التراب</w:t>
      </w:r>
      <w:r>
        <w:rPr>
          <w:rFonts w:eastAsia="Amiri" w:cs="Amiri" w:ascii="Amiri" w:hAnsi="Amiri"/>
          <w:color w:val="111111"/>
          <w:sz w:val="28"/>
          <w:szCs w:val="28"/>
          <w:rtl w:val="true"/>
          <w:lang w:bidi="ar-SA"/>
        </w:rPr>
        <w:t>.</w:t>
      </w:r>
    </w:p>
    <w:p>
      <w:pPr>
        <w:pStyle w:val="Heading5"/>
        <w:numPr>
          <w:ilvl w:val="4"/>
          <w:numId w:val="1"/>
        </w:numPr>
        <w:rPr/>
      </w:pPr>
      <w:bookmarkStart w:id="3175" w:name="__RefHeading___Toc1494812_3381743652"/>
      <w:bookmarkStart w:id="3176" w:name="_Toc1469"/>
      <w:bookmarkEnd w:id="3175"/>
      <w:r>
        <w:rPr>
          <w:rtl w:val="true"/>
        </w:rPr>
        <w:t>«</w:t>
      </w:r>
      <w:r>
        <w:rPr/>
        <w:t>23</w:t>
      </w:r>
      <w:r>
        <w:rPr>
          <w:rtl w:val="true"/>
        </w:rPr>
        <w:t>»</w:t>
      </w:r>
      <w:bookmarkEnd w:id="3176"/>
    </w:p>
    <w:p>
      <w:pPr>
        <w:pStyle w:val="BookText"/>
        <w:rPr/>
      </w:pPr>
      <w:r>
        <w:rPr>
          <w:rFonts w:ascii="Amiri" w:hAnsi="Amiri" w:eastAsia="Amiri" w:cs="Amiri"/>
          <w:color w:val="111111"/>
          <w:sz w:val="28"/>
          <w:sz w:val="28"/>
          <w:szCs w:val="28"/>
          <w:rtl w:val="true"/>
          <w:lang w:bidi="ar-SA"/>
        </w:rPr>
        <w:t xml:space="preserve">ختص، الإختصاص ابْنُ عِيسَي وَ أَحْمَدُ بْنُ الْحَسَنِ عَنِ ابْنِ فَضَّالٍ </w:t>
      </w:r>
      <w:r>
        <w:rPr>
          <w:rStyle w:val="FootnoteAnchor"/>
          <w:rtl w:val="true"/>
        </w:rPr>
        <w:footnoteReference w:id="2089"/>
      </w:r>
      <w:r>
        <w:rPr>
          <w:rFonts w:ascii="Amiri" w:hAnsi="Amiri" w:eastAsia="Amiri" w:cs="Amiri"/>
          <w:color w:val="111111"/>
          <w:sz w:val="28"/>
          <w:sz w:val="28"/>
          <w:szCs w:val="28"/>
          <w:rtl w:val="true"/>
          <w:lang w:bidi="ar-SA"/>
        </w:rPr>
        <w:t>عَنِ ابْنِ بُكَيْرٍ عَنْ زُرَارَةَ قَالَ سَمِعْتُ أَبَا جَعْفَرٍ عليه السلام يَقُولُ كَانَتْ لِعَلِيِّ بْنِ الْحُسَيْنِ عليهما السلام نَاقَةٌ قَدْ حَجَ</w:t>
      </w:r>
    </w:p>
    <w:p>
      <w:pPr>
        <w:pStyle w:val="Heading5"/>
        <w:numPr>
          <w:ilvl w:val="4"/>
          <w:numId w:val="1"/>
        </w:numPr>
        <w:rPr/>
      </w:pPr>
      <w:bookmarkStart w:id="3177" w:name="__RefHeading___Toc1494814_3381743652"/>
      <w:bookmarkStart w:id="3178" w:name="_Toc1470"/>
      <w:bookmarkEnd w:id="3177"/>
      <w:r>
        <w:rPr>
          <w:rtl w:val="true"/>
        </w:rPr>
        <w:t xml:space="preserve">روایت </w:t>
      </w:r>
      <w:r>
        <w:rPr/>
        <w:t>22</w:t>
      </w:r>
      <w:bookmarkEnd w:id="317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هارون بن موفق غلام ابوالحسن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ابوالحسن رسیدم تا سلام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سوار شده و رفته سری به زمین‌هایش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تا به خیمه‌ای رسیدم که کنار جوی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سبزی‌هایی کنار جوی ها بود به تنزه و تماشا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خیمه را برای امام در آنجا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امام تشریف آورد و سوار بر اسبی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کردم و ران مقدسش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 و رکابش را گرفتم و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آمد، رفتم که افسار اسبش را بگیرم، امام نگذاشت و خودش گرفت و از سر اسب خارج نمود و به یکی از طناب‌های خیمه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نشست و از آمدنم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نزدیک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دادم که عصر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اسب، رم کرد و طناب را کند و رفت از جوی ها و زراعت گذشت تا به زمین بدون کشت رسید و آنجا ادرار کرد و فضله انداخت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داود چیزی نداده‌اند، مگر این که به آل محمّد بهتر از آن را داده‌اند</w:t>
      </w:r>
      <w:r>
        <w:rPr>
          <w:rFonts w:eastAsia="IRNazanin" w:cs="IRNazanin"/>
          <w:color w:val="111111"/>
          <w:sz w:val="28"/>
          <w:szCs w:val="28"/>
          <w:rtl w:val="true"/>
          <w:lang w:bidi="fa-IR"/>
        </w:rPr>
        <w:t>.</w:t>
      </w:r>
      <w:r>
        <w:rPr>
          <w:rStyle w:val="FootnoteAnchor"/>
          <w:rtl w:val="true"/>
        </w:rPr>
        <w:footnoteReference w:id="2090"/>
      </w:r>
    </w:p>
    <w:p>
      <w:pPr>
        <w:pStyle w:val="Heading5"/>
        <w:numPr>
          <w:ilvl w:val="4"/>
          <w:numId w:val="1"/>
        </w:numPr>
        <w:rPr/>
      </w:pPr>
      <w:bookmarkStart w:id="3179" w:name="__RefHeading___Toc1494816_3381743652"/>
      <w:bookmarkStart w:id="3180" w:name="_Toc1471"/>
      <w:bookmarkEnd w:id="3179"/>
      <w:r>
        <w:rPr>
          <w:rtl w:val="true"/>
        </w:rPr>
        <w:t>توضیح</w:t>
      </w:r>
      <w:bookmarkEnd w:id="3180"/>
    </w:p>
    <w:p>
      <w:pPr>
        <w:pStyle w:val="BookText"/>
        <w:rPr/>
      </w:pPr>
      <w:r>
        <w:rPr>
          <w:rFonts w:ascii="IRNazanin" w:hAnsi="IRNazanin" w:eastAsia="IRNazanin"/>
          <w:color w:val="111111"/>
          <w:sz w:val="28"/>
          <w:sz w:val="28"/>
          <w:szCs w:val="28"/>
          <w:rtl w:val="true"/>
          <w:lang w:bidi="fa-IR"/>
        </w:rPr>
        <w:t xml:space="preserve">جوهری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خیمه‌ای که با عمودی بر پا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فاستنزه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گردشگاه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w:t>
      </w:r>
      <w:r>
        <w:rPr>
          <w:rFonts w:eastAsia="IRNazanin" w:cs="IRNazanin"/>
          <w:color w:val="111111"/>
          <w:sz w:val="28"/>
          <w:szCs w:val="28"/>
          <w:rtl w:val="true"/>
          <w:lang w:bidi="fa-IR"/>
        </w:rPr>
        <w:t>.</w:t>
      </w:r>
    </w:p>
    <w:p>
      <w:pPr>
        <w:pStyle w:val="Heading5"/>
        <w:numPr>
          <w:ilvl w:val="4"/>
          <w:numId w:val="1"/>
        </w:numPr>
        <w:rPr/>
      </w:pPr>
      <w:bookmarkStart w:id="3181" w:name="__RefHeading___Toc1494818_3381743652"/>
      <w:bookmarkStart w:id="3182" w:name="_Toc1472"/>
      <w:bookmarkEnd w:id="3181"/>
      <w:r>
        <w:rPr>
          <w:rtl w:val="true"/>
        </w:rPr>
        <w:t xml:space="preserve">روایت </w:t>
      </w:r>
      <w:r>
        <w:rPr/>
        <w:t>23</w:t>
      </w:r>
      <w:bookmarkEnd w:id="318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 از حضرت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 العابدین علیه السّلام شتری داشت که با آن </w:t>
      </w:r>
      <w:bookmarkStart w:id="3183" w:name="pg17292_191962"/>
    </w:p>
    <w:p>
      <w:pPr>
        <w:pStyle w:val="BookText"/>
        <w:rPr/>
      </w:pPr>
      <w:bookmarkEnd w:id="3183"/>
      <w:r>
        <w:rPr>
          <w:rFonts w:ascii="Amiri" w:hAnsi="Amiri" w:eastAsia="Amiri" w:cs="Amiri"/>
          <w:color w:val="111111"/>
          <w:sz w:val="28"/>
          <w:sz w:val="28"/>
          <w:szCs w:val="28"/>
          <w:rtl w:val="true"/>
          <w:lang w:bidi="ar-SA"/>
        </w:rPr>
        <w:t xml:space="preserve">عَلَيْهَا اثْنَتَيْنِ وَ عِشْرِينَ حَجَّةً مَا قَرَعَهَا قَرْعَةً قَطُّ فَمَا فَجَأَتْنِي </w:t>
      </w:r>
      <w:r>
        <w:rPr>
          <w:rStyle w:val="FootnoteAnchor"/>
          <w:rtl w:val="true"/>
        </w:rPr>
        <w:footnoteReference w:id="2091"/>
      </w:r>
      <w:r>
        <w:rPr>
          <w:rFonts w:ascii="Amiri" w:hAnsi="Amiri" w:eastAsia="Amiri" w:cs="Amiri"/>
          <w:color w:val="111111"/>
          <w:sz w:val="28"/>
          <w:sz w:val="28"/>
          <w:szCs w:val="28"/>
          <w:rtl w:val="true"/>
          <w:lang w:bidi="ar-SA"/>
        </w:rPr>
        <w:t xml:space="preserve">بَعْدَ مَوْتِهِ إِلَّا وَ قَدْ جَاءَنِي بَعْضُ الْمَوَالِي فَقَالُوا إِنَّ النَّاقَةَ قَدْ خَرَجَتْ فَأَتَتْ قَبْرَ عَلِيِّ بْنِ الْحُسَيْنِ عليهما السلام فَانْبَرَكَتْ عَلَيْهِ فَدَلَكَتْ بِجِرَانِهَا وَ هِيَ تَرْغُو فَقُلْتُ أَدْرِكُوهَا فَجِيئُونِي بِهَا قَبْلَ أَنْ يَعْلَمُوا بِهَا أَوْ يَرَوْهَا ثُمَّ قَالَ أَبُو جَعْفَرٍ عليه السلام وَ مَا كَانَتْ رَأَتِ الْقَبْرَ قَطُّ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4" w:name="__RefHeading___Toc1494820_3381743652"/>
      <w:bookmarkStart w:id="3185" w:name="_Toc1473"/>
      <w:bookmarkEnd w:id="3184"/>
      <w:r>
        <w:rPr>
          <w:rtl w:val="true"/>
        </w:rPr>
        <w:t>«</w:t>
      </w:r>
      <w:r>
        <w:rPr/>
        <w:t>24</w:t>
      </w:r>
      <w:r>
        <w:rPr>
          <w:rtl w:val="true"/>
        </w:rPr>
        <w:t>»</w:t>
      </w:r>
      <w:bookmarkEnd w:id="3185"/>
    </w:p>
    <w:p>
      <w:pPr>
        <w:pStyle w:val="BookText"/>
        <w:rPr/>
      </w:pPr>
      <w:r>
        <w:rPr>
          <w:rFonts w:ascii="Amiri" w:hAnsi="Amiri" w:eastAsia="Amiri" w:cs="Amiri"/>
          <w:color w:val="111111"/>
          <w:sz w:val="28"/>
          <w:sz w:val="28"/>
          <w:szCs w:val="28"/>
          <w:rtl w:val="true"/>
          <w:lang w:bidi="ar-SA"/>
        </w:rPr>
        <w:t>أَقُولُ رَوَي الْبُرْسِيُّ فِي مَشَارِقِ الْأَنْوَارِ عَنْ زَيْدٍ الشَّحَّامِ بِإِسْنَادِهِ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جَاءَهُ نَفَرٌ مِنَ الْمُنَافِقِينَ فَقَالُوا لَهُ أَنْتَ الَّذِي تَقُولُ إِنَّ هَذَا الْجِرِّيَّ مَسْخٌ حَرَامٌ فَقَالَ نَعَمْ فَقَالُوا أَرِنَا بُرْهَانَهُ فَجَاءَ بِهِمْ إِلَي الْفُرَاتِ وَ نَادَي هناس هناس </w:t>
      </w:r>
      <w:r>
        <w:rPr>
          <w:rStyle w:val="FootnoteAnchor"/>
          <w:rtl w:val="true"/>
        </w:rPr>
        <w:footnoteReference w:id="2093"/>
      </w:r>
      <w:r>
        <w:rPr>
          <w:rFonts w:ascii="Amiri" w:hAnsi="Amiri" w:eastAsia="Amiri" w:cs="Amiri"/>
          <w:color w:val="111111"/>
          <w:sz w:val="28"/>
          <w:sz w:val="28"/>
          <w:szCs w:val="28"/>
          <w:rtl w:val="true"/>
          <w:lang w:bidi="ar-SA"/>
        </w:rPr>
        <w:t xml:space="preserve">فَأَجَابَهُ الْجِرِّيُّ لَبَّيْكَ فَقَالَ لَهُ أَمِيرُ الْمُؤْمِنِينَ عليه السلام مَنْ أَنْتَ فَقَالَ مِمَّنْ عُرِضَتْ عَلَيْهِ وَلَايَتُكَ فَأَبَي وَ مُسِخَ وَ إِنَّ فِيمَنْ مَعَكَ لَمَنْ يُمْسَخُ كَمَا مُسِخْنَا وَ يَصِيرُ كَمَا صِرْنَا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بَيِّنْ قِصَّتَكَ لِيَسْمَعَ مَنْ حَضَرَ فَيَعْلَمَ فَقَالَ نَعَمْ كُنَّا أَرْبَعاً وَ عِشْرِينَ قَبِيلَةً مِنْ بَنِي إِسْرَائِيلَ وَ كُنَّا قَدْ تَمَرَّدْنَا وَ عَصَيْنَا وَ عُرِضَتْ وَلَايَتُكَ عَلَيْنَا فَأَبَيْنَا وَ فَارَقْنَا الْبِلَادَ وَ اسْتَعْمَلْنَا الْفَسَادَ فَجَاءَنَا آتٍ أَنْتَ وَ اللَّهِ أَعْلَمُ بِهِ مِنَّا فَصَرَخَ فِينَا صَرْخَةً فَجَمَعَنَا جَمْعاً وَاحِداً وَ كُنَّا مُتَفَرِّقِينَ فِي الْبَرَارِيَ فَجَمَعَنَا لِصَرْخَتِهِ ثُمَّ صَاحَ صَيْحَةً أُخْرَي وَ قَالَ كُونُوا مُسُوخاً بِقُدْرَةِ اللَّهِ فَمُسِخْنَا أَجْنَاساً مُخْتَلِفَةً ثُمَّ قَالَ أَيُّهَا الْقِفَارُ كُونُوا أَنْهَاراً تُسْكِنْكَ هَذِهِ الْمُسُوخُ وَ اتَّصِلِي بِبِحَارِ الْأَرْضِ حَتَّي لَا يَبْقَي مَاءٌ إِلَّا وَ فِيهِ مِنْ هَذِهِ الْمُسُوخِ فَصِرْنَا مُسُوخاً كَمَا تَرَي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دو مرتبه به حج رفته بود و یک بار هم او را تازیانه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پدرم، شتر پیش من نیامد، بعضی غلامان آمدند و گفتند شتر خارج شده و رفته بر سر قبر حضرت زین العابدین و آنجا زانو زده و سر به قبر می زند و ضجه و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بروید و پیش از آن که بفهمند یا او را ببینند،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جای قبر را قبلا ندیده بود</w:t>
      </w:r>
      <w:r>
        <w:rPr>
          <w:rFonts w:eastAsia="IRNazanin" w:cs="IRNazanin"/>
          <w:color w:val="111111"/>
          <w:sz w:val="28"/>
          <w:szCs w:val="28"/>
          <w:rtl w:val="true"/>
          <w:lang w:bidi="fa-IR"/>
        </w:rPr>
        <w:t>.</w:t>
      </w:r>
      <w:r>
        <w:rPr>
          <w:rStyle w:val="FootnoteAnchor"/>
          <w:rtl w:val="true"/>
        </w:rPr>
        <w:footnoteReference w:id="2096"/>
      </w:r>
    </w:p>
    <w:p>
      <w:pPr>
        <w:pStyle w:val="Heading5"/>
        <w:numPr>
          <w:ilvl w:val="4"/>
          <w:numId w:val="1"/>
        </w:numPr>
        <w:rPr/>
      </w:pPr>
      <w:bookmarkStart w:id="3186" w:name="__RefHeading___Toc1494822_3381743652"/>
      <w:bookmarkStart w:id="3187" w:name="_Toc1474"/>
      <w:bookmarkEnd w:id="3186"/>
      <w:r>
        <w:rPr>
          <w:rtl w:val="true"/>
        </w:rPr>
        <w:t xml:space="preserve">روایت </w:t>
      </w:r>
      <w:r>
        <w:rPr/>
        <w:t>24</w:t>
      </w:r>
      <w:bookmarkEnd w:id="318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در مشارق الانوار از زید شحام به اسناد خود از ابن نباته نقل می کند که چند نفر از منافقین خدمت امیرالمؤمنین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مارماهی مسخ شده و حرام است؟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برایمان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آورد تا به فرات رسید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هناس هناس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مارماهی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کسانی هستم که ولایت شما بر من عرضه شد و امتناع ورزیدم و مسخ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اشخاصی که با شما هستند، بعضی مثل ما مسخ خواهند شد و همان گونه می شوند که ما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خود را برای کسانی که اینجا هستند نقل کن 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بیست و چهار قبیله از بنی اسرائیل متمرد و معصیت‌کار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شما بر ما عرضه شد و ما امتناع ورزیدیم و در شهرها به کارهای بد مشغول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شخصی آمد که به خدا قسم شما بهتر از ما او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کشید و با این که ما در بیابان‌ها پراکنده بودیم، همه از صدا و فریاد او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فریاد دیگر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خدا همه مسخ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صورت های مختلف مسخ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بیابان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نهرهایی شوید تا این مسخ‌شده‌ها در میان شما ساکن شوند و به دریاها وصل شوید تا هیچ دریایی نباشد، مگر این که از مسخ شدگان در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 چه مشاهده می کنی مسخ شدیم</w:t>
      </w:r>
      <w:r>
        <w:rPr>
          <w:rFonts w:eastAsia="IRNazanin" w:cs="IRNazanin"/>
          <w:color w:val="111111"/>
          <w:sz w:val="28"/>
          <w:szCs w:val="28"/>
          <w:rtl w:val="true"/>
          <w:lang w:bidi="fa-IR"/>
        </w:rPr>
        <w:t>.</w:t>
      </w:r>
      <w:r>
        <w:rPr>
          <w:rStyle w:val="FootnoteAnchor"/>
          <w:rtl w:val="true"/>
        </w:rPr>
        <w:footnoteReference w:id="2097"/>
      </w:r>
      <w:bookmarkStart w:id="3188" w:name="pg17292_191963"/>
    </w:p>
    <w:p>
      <w:pPr>
        <w:pStyle w:val="Heading5"/>
        <w:numPr>
          <w:ilvl w:val="4"/>
          <w:numId w:val="1"/>
        </w:numPr>
        <w:rPr/>
      </w:pPr>
      <w:bookmarkStart w:id="3189" w:name="__RefHeading___Toc1494824_3381743652"/>
      <w:bookmarkStart w:id="3190" w:name="_Toc1475"/>
      <w:bookmarkEnd w:id="3188"/>
      <w:bookmarkEnd w:id="3189"/>
      <w:r>
        <w:rPr>
          <w:rtl w:val="true"/>
        </w:rPr>
        <w:t>«</w:t>
      </w:r>
      <w:r>
        <w:rPr/>
        <w:t>25</w:t>
      </w:r>
      <w:r>
        <w:rPr>
          <w:rtl w:val="true"/>
        </w:rPr>
        <w:t>»</w:t>
      </w:r>
      <w:bookmarkEnd w:id="3190"/>
    </w:p>
    <w:p>
      <w:pPr>
        <w:pStyle w:val="BookText"/>
        <w:rPr/>
      </w:pPr>
      <w:r>
        <w:rPr>
          <w:rFonts w:ascii="Amiri" w:hAnsi="Amiri" w:eastAsia="Amiri" w:cs="Amiri"/>
          <w:color w:val="111111"/>
          <w:sz w:val="28"/>
          <w:sz w:val="28"/>
          <w:szCs w:val="28"/>
          <w:rtl w:val="true"/>
          <w:lang w:bidi="ar-SA"/>
        </w:rPr>
        <w:t>وَ بِإِسْنَادِهِ إِلَي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جَعْفَرٍ عليه السلام إِلَي مَكَانٍ يُرِيدُهُ فَسِرْنَا وَ إِذَا ذِئْبٌ قَدِ انْحَدَرَ مِنَ الْجَبَلِ وَ جَاءَ حَتَّي وَضَعَ يَدَهُ عَلَي قَرَبُوسِ السَّرْجِ وَ تَطَاوَلَ فَخَاطَبَهُ فَقَالَ لَهُ الْإِمَامُ ارْجِعْ فَقَدْ فَعَلْتُ قَالَ فَرَجَعَ الذِّئْبُ مُهَرْوِلًا فَقُلْتُ سَيِّدِي </w:t>
      </w:r>
      <w:r>
        <w:rPr>
          <w:rStyle w:val="FootnoteAnchor"/>
          <w:rtl w:val="true"/>
        </w:rPr>
        <w:footnoteReference w:id="2098"/>
      </w:r>
      <w:r>
        <w:rPr>
          <w:rFonts w:ascii="Amiri" w:hAnsi="Amiri" w:eastAsia="Amiri" w:cs="Amiri"/>
          <w:color w:val="111111"/>
          <w:sz w:val="28"/>
          <w:sz w:val="28"/>
          <w:szCs w:val="28"/>
          <w:rtl w:val="true"/>
          <w:lang w:bidi="ar-SA"/>
        </w:rPr>
        <w:t xml:space="preserve">مَا شَأْنُهُ قَالَ ذَكَرَ أَنَّ زَوْجْتَهُ قَدْ عَسُرَتْ عَلَيْهَا الْوِلَادَةُ فَسَأَلَ لَهَا الْفَرَجَ وَ أَنْ يَرْزُقَهُ اللَّهُ وَلَداً لَا يُؤْذِي دَوَابَّ شِيعَتِنَا قُلْتُ لَهُ اذْهَبْ فَقَدْ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سِرْنَا فَإِذَا قَاعٌ مُجْدِبٌ يَتَوَقَّدُ حَرّاً وَ هُنَاكَ عَصَافِيرُ فَتَطَايَرْنَ وَ دُرْنَ حَوْلَ بَغْلَتِهِ </w:t>
      </w:r>
      <w:r>
        <w:rPr>
          <w:rStyle w:val="FootnoteAnchor"/>
          <w:rtl w:val="true"/>
        </w:rPr>
        <w:footnoteReference w:id="2099"/>
      </w:r>
      <w:r>
        <w:rPr>
          <w:rFonts w:ascii="Amiri" w:hAnsi="Amiri" w:eastAsia="Amiri" w:cs="Amiri"/>
          <w:color w:val="111111"/>
          <w:sz w:val="28"/>
          <w:sz w:val="28"/>
          <w:szCs w:val="28"/>
          <w:rtl w:val="true"/>
          <w:lang w:bidi="ar-SA"/>
        </w:rPr>
        <w:t xml:space="preserve">فَزَجَرَهَا وَ قَالَ لَا وَ لَا كَرَامَةَ قَالَ ثُمَّ صَارَ </w:t>
      </w:r>
      <w:r>
        <w:rPr>
          <w:rStyle w:val="FootnoteAnchor"/>
          <w:rtl w:val="true"/>
        </w:rPr>
        <w:footnoteReference w:id="2100"/>
      </w:r>
      <w:r>
        <w:rPr>
          <w:rFonts w:ascii="Amiri" w:hAnsi="Amiri" w:eastAsia="Amiri" w:cs="Amiri"/>
          <w:color w:val="111111"/>
          <w:sz w:val="28"/>
          <w:sz w:val="28"/>
          <w:szCs w:val="28"/>
          <w:rtl w:val="true"/>
          <w:lang w:bidi="ar-SA"/>
        </w:rPr>
        <w:t xml:space="preserve">إِلَي مَقْصَدِهِ فَلَمَّا رَجَعْنَا مِنَ الْغَدِ وَ عُدْنَا إِلَي الْقَاعِ فَإِذَا الْعَصَافِيرُ قَدْ طَارَتْ وَ دَارَتْ حَوْلَ بَغْلَتِهِ وَ رَفْرَفَتْ فَسَمِعْتُهُ يَقُولُ اشْرَبِي وَ ارْوَي قَالَ فَنَظَرْتُ فَإِذَا فِي الْقَاعِ ضَحْضَاحٌ مِنَ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سَيِّدِي بِالْأَمْسِ مَنَعْتَهَا وَ الْيَوْمَ سَقَيْتَهَا فَقَالَ اعْلَمْ أَنَّ الْيَوْمَ خَالَطَهَا الْقَنَابِرُ فَسَقَيْتُهَا وَ لَوْ لَا الْقَنَابِرُ مَا سَقَيْتُهَا </w:t>
      </w:r>
      <w:r>
        <w:rPr>
          <w:rStyle w:val="FootnoteAnchor"/>
          <w:rtl w:val="true"/>
        </w:rPr>
        <w:footnoteReference w:id="2101"/>
      </w:r>
      <w:r>
        <w:rPr>
          <w:rFonts w:ascii="Amiri" w:hAnsi="Amiri" w:eastAsia="Amiri" w:cs="Amiri"/>
          <w:color w:val="111111"/>
          <w:sz w:val="28"/>
          <w:sz w:val="28"/>
          <w:szCs w:val="28"/>
          <w:rtl w:val="true"/>
          <w:lang w:bidi="ar-SA"/>
        </w:rPr>
        <w:t>فَقُلْتُ يَا سَيِّدِي وَ مَا الْفَرْقُ بَيْنَ الْقَنَابِرِ وَ الْعَصَافِيرِ ؟</w:t>
      </w:r>
    </w:p>
    <w:p>
      <w:pPr>
        <w:pStyle w:val="BookText"/>
        <w:rPr/>
      </w:pPr>
      <w:r>
        <w:rPr>
          <w:rFonts w:ascii="Amiri" w:hAnsi="Amiri" w:eastAsia="Amiri" w:cs="Amiri"/>
          <w:color w:val="111111"/>
          <w:sz w:val="28"/>
          <w:sz w:val="28"/>
          <w:szCs w:val="28"/>
          <w:rtl w:val="true"/>
          <w:lang w:bidi="ar-SA"/>
        </w:rPr>
        <w:t xml:space="preserve">فَقَالَ وَيْحَكَ أَمَّا الْعَصَافِيرُ فَإِنَّهُمْ مَوَالِي عُمَرَ لِأَنَّهُمْ مِنْهُ وَ أَمَّا الْقَنَابِرُ فَإِنَّهُمْ مِنْ مَوَالِينَا أَهْلَ الْبَيْتِ وَ إِنَّهُمْ يَقُولُونَ فِي صَفيرِهِمْ بُورِكْتُمْ أَهْلَ الْبَيْتِ وَ بُورِكَتْ شِيعَتُكُمْ وَ لَعَنَ اللَّهُ أَعْدَاءَكُمْ ثُمَّ قَالَ عَادَانَا مِنْ كُلٍّ شَيْ‌ءٌ </w:t>
      </w:r>
      <w:r>
        <w:rPr>
          <w:rStyle w:val="FootnoteAnchor"/>
          <w:rtl w:val="true"/>
        </w:rPr>
        <w:footnoteReference w:id="2102"/>
      </w:r>
      <w:r>
        <w:rPr>
          <w:rFonts w:ascii="Amiri" w:hAnsi="Amiri" w:eastAsia="Amiri" w:cs="Amiri"/>
          <w:color w:val="111111"/>
          <w:sz w:val="28"/>
          <w:sz w:val="28"/>
          <w:szCs w:val="28"/>
          <w:rtl w:val="true"/>
          <w:lang w:bidi="ar-SA"/>
        </w:rPr>
        <w:t xml:space="preserve">حَتَّي مِنَ الطُّيُورِ الْفَاخِتَةُ وَ مِنَ الْأَيَّامِ أَرْبِعَاءُ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1" w:name="__RefHeading___Toc1494826_3381743652"/>
      <w:bookmarkStart w:id="3192" w:name="_Toc1476"/>
      <w:bookmarkEnd w:id="3191"/>
      <w:r>
        <w:rPr>
          <w:rtl w:val="true"/>
        </w:rPr>
        <w:t>«</w:t>
      </w:r>
      <w:r>
        <w:rPr/>
        <w:t>26</w:t>
      </w:r>
      <w:r>
        <w:rPr>
          <w:rtl w:val="true"/>
        </w:rPr>
        <w:t>»</w:t>
      </w:r>
      <w:bookmarkEnd w:id="3192"/>
    </w:p>
    <w:p>
      <w:pPr>
        <w:pStyle w:val="BookText"/>
        <w:rPr/>
      </w:pPr>
      <w:r>
        <w:rPr>
          <w:rFonts w:ascii="Amiri" w:hAnsi="Amiri" w:eastAsia="Amiri" w:cs="Amiri"/>
          <w:color w:val="111111"/>
          <w:sz w:val="28"/>
          <w:sz w:val="28"/>
          <w:szCs w:val="28"/>
          <w:rtl w:val="true"/>
          <w:lang w:bidi="ar-SA"/>
        </w:rPr>
        <w:t>مد، العمدة بِإِسْنَادِهِ عَنِ ابْنِ الْمَغَازِلِيِّ الشَّافِعِيِّ عَنْ مُحَمَّدِ بْنِ الْحَسَنِ عَنِ الْمِقْدَامِ بْنِ</w:t>
      </w:r>
    </w:p>
    <w:p>
      <w:pPr>
        <w:pStyle w:val="Heading5"/>
        <w:numPr>
          <w:ilvl w:val="4"/>
          <w:numId w:val="1"/>
        </w:numPr>
        <w:rPr/>
      </w:pPr>
      <w:bookmarkStart w:id="3193" w:name="__RefHeading___Toc1494828_3381743652"/>
      <w:bookmarkStart w:id="3194" w:name="_Toc1477"/>
      <w:bookmarkEnd w:id="3193"/>
      <w:r>
        <w:rPr>
          <w:rtl w:val="true"/>
        </w:rPr>
        <w:t xml:space="preserve">روایت </w:t>
      </w:r>
      <w:r>
        <w:rPr/>
        <w:t>25</w:t>
      </w:r>
      <w:bookmarkEnd w:id="3194"/>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باقر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تصمیم داشت به جایی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گرگی را دیدیم که از کوه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آمد تا دستش را گذاشت روی قرپوس زین و دست‌درازی کرد و با امام علیه السّلام به صحبت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صدای مخصوصی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گرگ زایمان بر او سخت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که راحت شود و این که خدا به او بچه‌ای بدهد که جنبندگان، شیعیان ما را آزار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 این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رفتیم تا به بیابانی بی‌آب و علف رسیدیم که از حرارت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گنجشک‌هایی بودند که پریدند و اطراف قاطر امام 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آنها را دور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شایسته چنین چیزی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جانب محلی که مایل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برگشتیم و به آن بیابان رسیدیم، باز گنجشک‌ها پریدند و اطراف مرکب امام بال بال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بیاشامید و سیر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در بیابان توده‌های متراکم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مانع آنها شدی و امروز آنها را آب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همراه آنها چکاوک‌ها هم بودند، پس به آنها آب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چکاوک‌ها نبودند به آنها آب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چکاوک ها و گنجشک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ها از ارادتمندان عمر هستند، زیرا از اویند و اما چکاوک‌ها از ارادتمندان ما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در صدای خود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باشد ای اهل بیت پیامبر و مبارک باشد برای شیعیان شما و خدا دشمنانتان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با ما دشمن هستند، حتی از پرنده‌ها، قمری و از ایام هفته، چهارشنبه</w:t>
      </w:r>
      <w:r>
        <w:rPr>
          <w:rFonts w:eastAsia="IRNazanin" w:cs="IRNazanin"/>
          <w:color w:val="111111"/>
          <w:sz w:val="28"/>
          <w:szCs w:val="28"/>
          <w:rtl w:val="true"/>
          <w:lang w:bidi="fa-IR"/>
        </w:rPr>
        <w:t>.</w:t>
      </w:r>
      <w:r>
        <w:rPr>
          <w:rStyle w:val="FootnoteAnchor"/>
          <w:rtl w:val="true"/>
        </w:rPr>
        <w:footnoteReference w:id="2104"/>
      </w:r>
    </w:p>
    <w:p>
      <w:pPr>
        <w:pStyle w:val="Heading5"/>
        <w:numPr>
          <w:ilvl w:val="4"/>
          <w:numId w:val="1"/>
        </w:numPr>
        <w:rPr/>
      </w:pPr>
      <w:bookmarkStart w:id="3195" w:name="__RefHeading___Toc1494830_3381743652"/>
      <w:bookmarkStart w:id="3196" w:name="_Toc1478"/>
      <w:bookmarkEnd w:id="3195"/>
      <w:r>
        <w:rPr>
          <w:rtl w:val="true"/>
        </w:rPr>
        <w:t xml:space="preserve">روایت </w:t>
      </w:r>
      <w:r>
        <w:rPr/>
        <w:t>26</w:t>
      </w:r>
      <w:bookmarkEnd w:id="319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bookmarkStart w:id="3197" w:name="pg17292_191964"/>
    </w:p>
    <w:p>
      <w:pPr>
        <w:pStyle w:val="BookText"/>
        <w:rPr/>
      </w:pPr>
      <w:bookmarkEnd w:id="3197"/>
      <w:r>
        <w:rPr>
          <w:rFonts w:ascii="Amiri" w:hAnsi="Amiri" w:eastAsia="Amiri" w:cs="Amiri"/>
          <w:color w:val="111111"/>
          <w:sz w:val="28"/>
          <w:sz w:val="28"/>
          <w:szCs w:val="28"/>
          <w:rtl w:val="true"/>
          <w:lang w:bidi="ar-SA"/>
        </w:rPr>
        <w:t xml:space="preserve">دَاوُدَ عَنْ أَسَدِ بْنِ مُوسَي عَنْ حَمَّادِ بْنِ مَسْلَمَةَ عَنْ ثَابِتٍ عَنْ أَنَسٍ قَالَ قَالَ رَسُولُ اللَّهِ صلي الله عليه و آله إِنَّ اللَّهَ عَزَّ وَ جَلَّ خَلَقَ خَلْقاً لَيْسَ مِنْ وُلْدِ آدَمَ وَ لَا مِنْ وُلْدِ إِبْلِيسَ يَلْعَنُونَ مُبْغِضِي عَلِيِّ بْنِ أَبِي طَالِبٍ عليهما السلام قَالُوا يَا رَسُولَ اللَّهِ مَنْ هُمْ قَالَ الْقَنَابِرُ </w:t>
      </w:r>
      <w:r>
        <w:rPr>
          <w:rStyle w:val="FootnoteAnchor"/>
          <w:rtl w:val="true"/>
        </w:rPr>
        <w:footnoteReference w:id="2105"/>
      </w:r>
      <w:r>
        <w:rPr>
          <w:rFonts w:ascii="Amiri" w:hAnsi="Amiri" w:eastAsia="Amiri" w:cs="Amiri"/>
          <w:color w:val="111111"/>
          <w:sz w:val="28"/>
          <w:sz w:val="28"/>
          <w:szCs w:val="28"/>
          <w:rtl w:val="true"/>
          <w:lang w:bidi="ar-SA"/>
        </w:rPr>
        <w:t xml:space="preserve">يُنَادُونَ فِي السَّحَرِ عَلَي رُءُوسِ الشَّجَرِ أَلَا لَعْنَةُ اللَّهِ عَلَي مُبْغِضِي عَلِيِّ بْنِ أَبِي طَالِبٍ عليهما السلام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8" w:name="__RefHeading___Toc1494832_3381743652"/>
      <w:bookmarkStart w:id="3199" w:name="_Toc1479"/>
      <w:bookmarkEnd w:id="3198"/>
      <w:r>
        <w:rPr>
          <w:rtl w:val="true"/>
        </w:rPr>
        <w:t>«</w:t>
      </w:r>
      <w:r>
        <w:rPr/>
        <w:t>27</w:t>
      </w:r>
      <w:r>
        <w:rPr>
          <w:rtl w:val="true"/>
        </w:rPr>
        <w:t>»</w:t>
      </w:r>
      <w:bookmarkEnd w:id="3199"/>
    </w:p>
    <w:p>
      <w:pPr>
        <w:pStyle w:val="BookText"/>
        <w:rPr/>
      </w:pPr>
      <w:r>
        <w:rPr>
          <w:rFonts w:ascii="Amiri" w:hAnsi="Amiri" w:eastAsia="Amiri" w:cs="Amiri"/>
          <w:color w:val="111111"/>
          <w:sz w:val="28"/>
          <w:sz w:val="28"/>
          <w:szCs w:val="28"/>
          <w:rtl w:val="true"/>
          <w:lang w:bidi="ar-SA"/>
        </w:rPr>
        <w:t>ما، الأمالي للشيخ الطوسي مُحَمَّدُ بْنُ أَحْمَدَ بْنِ الْحَسَنِ بْنِ شَاذَانَ عَنْ أَبِيهِ عَنْ مُحَمَّدِ بْنِ الْحَسَنِ عَنْ مُحَمَّدِ بْنِ أَبِي الْقَاسِمِ عَنْ أَحْمَدَ بْنِ مُحَمَّدِ بْنِ خَالِدٍ عَنْ عَلِيِّ بْنِ مُحَمَّدٍ الْقَاسَانِيِّ عَنْ أَبِي أَيُّوبَ الْمَدِينِيِّ عَنْ سُلَيْمَانَ الْجَعْفَرِيِّ عَنِ الرِّضَا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w:t>
      </w:r>
      <w:r>
        <w:rPr>
          <w:rStyle w:val="FootnoteAnchor"/>
          <w:rtl w:val="true"/>
        </w:rPr>
        <w:footnoteReference w:id="2107"/>
      </w:r>
      <w:r>
        <w:rPr>
          <w:rFonts w:ascii="Amiri" w:hAnsi="Amiri" w:eastAsia="Amiri" w:cs="Amiri"/>
          <w:color w:val="111111"/>
          <w:sz w:val="28"/>
          <w:sz w:val="28"/>
          <w:szCs w:val="28"/>
          <w:rtl w:val="true"/>
          <w:lang w:bidi="ar-SA"/>
        </w:rPr>
        <w:t xml:space="preserve">الْقُنْبُرَةَ وَ لَا تَسُبُّوهُ وَ لَا تُعْطُوهُ الصِّبْيَانَ يَلْعَبُونَ بِهَا فَإِنَّهَا كَثِيرَةُ التَّسْبِيحِ وَ تَسْبِيحُهَا لَعَنَ اللَّهُ مُبْغِضِي آلِ مُحَمَّدٍ عليهم السلام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0" w:name="__RefHeading___Toc1494834_3381743652"/>
      <w:bookmarkStart w:id="3201" w:name="_Toc1480"/>
      <w:bookmarkEnd w:id="3200"/>
      <w:r>
        <w:rPr>
          <w:rtl w:val="true"/>
        </w:rPr>
        <w:t>تحقيق مقام و دفع شكوك و أوهام‌</w:t>
      </w:r>
      <w:bookmarkEnd w:id="3201"/>
    </w:p>
    <w:p>
      <w:pPr>
        <w:pStyle w:val="Heading5"/>
        <w:numPr>
          <w:ilvl w:val="4"/>
          <w:numId w:val="1"/>
        </w:numPr>
        <w:rPr/>
      </w:pPr>
      <w:bookmarkStart w:id="3202" w:name="__RefHeading___Toc1494836_3381743652"/>
      <w:bookmarkStart w:id="3203" w:name="_Toc1481"/>
      <w:bookmarkEnd w:id="3202"/>
      <w:r>
        <w:rPr>
          <w:rtl w:val="true"/>
        </w:rPr>
        <w:t>اشاره</w:t>
      </w:r>
      <w:bookmarkEnd w:id="3203"/>
    </w:p>
    <w:p>
      <w:pPr>
        <w:pStyle w:val="BookText"/>
        <w:rPr/>
      </w:pPr>
      <w:r>
        <w:rPr>
          <w:rFonts w:ascii="Amiri" w:hAnsi="Amiri" w:eastAsia="Amiri" w:cs="Amiri"/>
          <w:color w:val="111111"/>
          <w:sz w:val="28"/>
          <w:sz w:val="28"/>
          <w:szCs w:val="28"/>
          <w:rtl w:val="true"/>
          <w:lang w:bidi="ar-SA"/>
        </w:rPr>
        <w:t xml:space="preserve">اعلم أن رد الأخبار المستفيضة الواردة عن أئمة الأنام عليهم الصلاة و السلام بمحض استبعاد الأوهام أو تقليد الفلاسفة الذين استبدوا بالأحلام </w:t>
      </w:r>
      <w:r>
        <w:rPr>
          <w:rStyle w:val="FootnoteAnchor"/>
          <w:rtl w:val="true"/>
        </w:rPr>
        <w:footnoteReference w:id="2109"/>
      </w:r>
      <w:r>
        <w:rPr>
          <w:rFonts w:ascii="Amiri" w:hAnsi="Amiri" w:eastAsia="Amiri" w:cs="Amiri"/>
          <w:color w:val="111111"/>
          <w:sz w:val="28"/>
          <w:sz w:val="28"/>
          <w:szCs w:val="28"/>
          <w:rtl w:val="true"/>
          <w:lang w:bidi="ar-SA"/>
        </w:rPr>
        <w:t xml:space="preserve">و لم يؤمنوا بما جاءت به الأنبياء الكرام لا يليق بالأفاضل الأعلام كيف و قد ورد أمثالها في القرآن الكريم من تسبيح الطير مع داود عليه السلام و قوله عُلِّمْنا مَنْطِقَ الطَّيْرِ </w:t>
      </w:r>
      <w:r>
        <w:rPr>
          <w:rStyle w:val="FootnoteAnchor"/>
          <w:rtl w:val="true"/>
        </w:rPr>
        <w:footnoteReference w:id="2110"/>
      </w:r>
      <w:r>
        <w:rPr>
          <w:rFonts w:ascii="Amiri" w:hAnsi="Amiri" w:eastAsia="Amiri" w:cs="Amiri"/>
          <w:color w:val="111111"/>
          <w:sz w:val="28"/>
          <w:sz w:val="28"/>
          <w:szCs w:val="28"/>
          <w:rtl w:val="true"/>
          <w:lang w:bidi="ar-SA"/>
        </w:rPr>
        <w:t xml:space="preserve">و قصة الهدهد و النملة مع سليمان عليه السلام و قوله تعالي وَ الطَّيْرُ صَافَّاتٍ كُلٌّ قَدْ عَلِمَ صَلاتَهُ وَ تَسْبِيحَهُ </w:t>
      </w:r>
      <w:r>
        <w:rPr>
          <w:rStyle w:val="FootnoteAnchor"/>
          <w:rtl w:val="true"/>
        </w:rPr>
        <w:footnoteReference w:id="2111"/>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خلقی را آفریده که نه از فرزندان آدم است و نه از فرزندان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 علی بن ابی طالب را لعن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چکاوک ها که در سحر بر روی درخت ندا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دشمنان علی بن ابی طالب</w:t>
      </w:r>
      <w:r>
        <w:rPr>
          <w:rFonts w:eastAsia="IRNazanin" w:cs="IRNazanin"/>
          <w:color w:val="111111"/>
          <w:sz w:val="28"/>
          <w:szCs w:val="28"/>
          <w:rtl w:val="true"/>
          <w:lang w:bidi="fa-IR"/>
        </w:rPr>
        <w:t>!»</w:t>
      </w:r>
      <w:r>
        <w:rPr>
          <w:rStyle w:val="FootnoteAnchor"/>
          <w:rtl w:val="true"/>
        </w:rPr>
        <w:footnoteReference w:id="2112"/>
      </w:r>
    </w:p>
    <w:p>
      <w:pPr>
        <w:pStyle w:val="Heading5"/>
        <w:numPr>
          <w:ilvl w:val="4"/>
          <w:numId w:val="1"/>
        </w:numPr>
        <w:rPr/>
      </w:pPr>
      <w:bookmarkStart w:id="3204" w:name="__RefHeading___Toc1494838_3381743652"/>
      <w:bookmarkStart w:id="3205" w:name="_Toc1482"/>
      <w:bookmarkEnd w:id="3204"/>
      <w:r>
        <w:rPr>
          <w:rtl w:val="true"/>
        </w:rPr>
        <w:t xml:space="preserve">روایت </w:t>
      </w:r>
      <w:r>
        <w:rPr/>
        <w:t>27</w:t>
      </w:r>
      <w:bookmarkEnd w:id="320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از حضرت رضا، از پدرش، از جدش علیهم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را نخورید و به او ناسزا نگویید و به دست بچه‌هایتان ندهید که با آنها بازی کنند، زیرا آنها زیاد تسبیح می کنند و تسبیح آنها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بر دشمنان آل محمّد صلّی اللَّه علیه و آله</w:t>
      </w:r>
      <w:r>
        <w:rPr>
          <w:rFonts w:eastAsia="IRNazanin" w:cs="IRNazanin"/>
          <w:color w:val="111111"/>
          <w:sz w:val="28"/>
          <w:szCs w:val="28"/>
          <w:rtl w:val="true"/>
          <w:lang w:bidi="fa-IR"/>
        </w:rPr>
        <w:t>!»</w:t>
      </w:r>
      <w:r>
        <w:rPr>
          <w:rStyle w:val="FootnoteAnchor"/>
          <w:rtl w:val="true"/>
        </w:rPr>
        <w:footnoteReference w:id="2113"/>
      </w:r>
    </w:p>
    <w:p>
      <w:pPr>
        <w:pStyle w:val="Heading5"/>
        <w:numPr>
          <w:ilvl w:val="4"/>
          <w:numId w:val="1"/>
        </w:numPr>
        <w:rPr/>
      </w:pPr>
      <w:bookmarkStart w:id="3206" w:name="__RefHeading___Toc1494840_3381743652"/>
      <w:bookmarkStart w:id="3207" w:name="_Toc1483"/>
      <w:bookmarkEnd w:id="3206"/>
      <w:r>
        <w:rPr>
          <w:rtl w:val="true"/>
        </w:rPr>
        <w:t>تحقیق درباره این مبحث و پیشگیری از وهم ها و شک‌ ها</w:t>
      </w:r>
      <w:bookmarkEnd w:id="320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رد کردن اخبار بسیار زیادی که از ائمه علیهم السّلام رسیده، به محض استبعاد خیالی یا تقلید از فلاسفه‌ای که تکیه‌گاه آنها خیالات است و ایمان به مسائلی که انبیاء گرامی آورده‌اند ندارند، سزاوار دانشمندان و اهل فضل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این اخبار را رد کرد با این که در قرآن شبیه آنها آمده است؟ از قبیل تسبیح نمودن پرنده با داود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هدهد و مورچه با سلیمان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صَافَّاتٍ کُلٌّ قَدْ عَلِمَ صَلاتَهُ وَ تَسْبِیحَهُ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أي دليل دل علي عدم شعورهم و إدراكهم للكليات و عدم تكلمهم و نطقهم فإنا كثيرا ما نسمع كلام بعض الناس و غيرهم ممن لا نفهم لغاتهم بوجه فنظن أن كلامهم كأصوات الطيور لا نميز بين كلماتهم و نتعجب من فهم بعضهم كلام بعض و الأخبار الدالة علي أن لها تسبيحا و ذكرا و أنها تعرف خالقهم و مصالحهم و مفاسدهم أكثر من أن تحصي و لا استبعاد في كونها مكلفة ببعض التكاليف و تعذب في الدنيا بتركها كما ورد في الأخبار الكثيرة أنه لا يصاد طير إلا بتركها التسبيح أو في الآخرة أيضا كما روي في تأويل قوله تعالي وَ إِذَا الْوُحُوشُ حُشِرَتْ </w:t>
      </w:r>
      <w:r>
        <w:rPr>
          <w:rStyle w:val="FootnoteAnchor"/>
          <w:rtl w:val="true"/>
        </w:rPr>
        <w:footnoteReference w:id="2114"/>
      </w:r>
      <w:r>
        <w:rPr>
          <w:rFonts w:ascii="Amiri" w:hAnsi="Amiri" w:eastAsia="Amiri" w:cs="Amiri"/>
          <w:color w:val="111111"/>
          <w:sz w:val="28"/>
          <w:sz w:val="28"/>
          <w:szCs w:val="28"/>
          <w:rtl w:val="true"/>
          <w:lang w:bidi="ar-SA"/>
        </w:rPr>
        <w:t>و إن لم يكن تكليفها عاما و عقابها أبديا لضعف إدراكها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أن لا نطق و لا كلام لهم فيمكن أن يقدرها الله علي ذلك في بعض الأحيان لإظهار معجزة النبي و الإمام صلوات الله عليهم و بالجملة رد ما ورد عن أرباب العصمة صلوات الله عليهم أو تأويلها من غير برهان قاطع اجتراء علي الله و رسوله و حججه عليهم السلام و سيأتي بعض القول في ذلك في الباب الآتي و تفصيله و تحقيقه في كتاب السماء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السيد الشريف المرتضي قدس الله روحه في كتاب الغرر و الدرر حيث سأله سائل فقال ما القول في الأخبار الواردة في عدة كتب من الأصول و الفروع بمدح أجناس من الطير و البهائم و المأكولات و الأرضين و ذم أجناس منها كمدح الحمام و البلبل و القنبر و الحجل </w:t>
      </w:r>
      <w:r>
        <w:rPr>
          <w:rStyle w:val="FootnoteAnchor"/>
          <w:rtl w:val="true"/>
        </w:rPr>
        <w:footnoteReference w:id="2115"/>
      </w:r>
      <w:r>
        <w:rPr>
          <w:rFonts w:ascii="Amiri" w:hAnsi="Amiri" w:eastAsia="Amiri" w:cs="Amiri"/>
          <w:color w:val="111111"/>
          <w:sz w:val="28"/>
          <w:sz w:val="28"/>
          <w:szCs w:val="28"/>
          <w:rtl w:val="true"/>
          <w:lang w:bidi="ar-SA"/>
        </w:rPr>
        <w:t xml:space="preserve">و الدراج و ما شاكل ذلك من فصيحات الطير و البهائم و المأكولات و الأرضين و ذم الفواخت و الرخم </w:t>
      </w:r>
      <w:r>
        <w:rPr>
          <w:rStyle w:val="FootnoteAnchor"/>
          <w:rtl w:val="true"/>
        </w:rPr>
        <w:footnoteReference w:id="2116"/>
      </w:r>
      <w:r>
        <w:rPr>
          <w:rFonts w:ascii="Amiri" w:hAnsi="Amiri" w:eastAsia="Amiri" w:cs="Amiri"/>
          <w:color w:val="111111"/>
          <w:sz w:val="28"/>
          <w:sz w:val="28"/>
          <w:szCs w:val="28"/>
          <w:rtl w:val="true"/>
          <w:lang w:bidi="ar-SA"/>
        </w:rPr>
        <w:t>و ما يحكي من أن كل جنس من هذه الأجناس المحمودة تنطق بثناء علي الله تعالي و علي أوليائه و دعاء لهم و دعاء علي أعدائهم و أن كل جنس من هذه الأجناس المذمومة تنطق بضد ذلك من ذم الأولياء عليهم السلام و كذا</w:t>
      </w:r>
    </w:p>
    <w:p>
      <w:pPr>
        <w:pStyle w:val="BookText"/>
        <w:rPr/>
      </w:pPr>
      <w:r>
        <w:rPr>
          <w:rStyle w:val="FootnoteAnchor"/>
          <w:rtl w:val="true"/>
        </w:rPr>
        <w:footnoteReference w:id="2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آسمان پر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ستایش و نیایش خود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چه دلیلی وجود دارد بر این که حیوانات دارای شعور و ادراک مسائل کلی نیستند و این که دارای زبان و تکلم نباشند، با این که ما زیاد سخن بعضی از مردم را می شنویم، بی آنکه معنی حرف آنها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می‌پنداریم که سخنان آنها مانند صدای پرندگان است و تمیز بین کلمات آنها نمی‌دهیم و تعجب می کنیم که این ها چطور حرف‌های یکدیگر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بسیار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حد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دلالت دارند بر این که حیوانات دارای تسبیح و ذکر هستند و خدای خود را می شناسند و مصالح و مفاسد خویش را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استبعادی ندارد که آنها مکلف به بعضی از تکالیف باشند که در صورت ترک آن تکالیف، در دنیا عذاب می شوند، چنان چه در اخبار زیادی رسیده که پرنده‌ای صید نمی شود مگر به واسطه ترک تسبیح یا در آخرت نیز چنان چه در تأویل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الْوُحُوشُ حُشِرَتْ</w:t>
      </w:r>
      <w:r>
        <w:rPr>
          <w:rFonts w:eastAsia="IRNazanin" w:cs="IRNazanin"/>
          <w:color w:val="111111"/>
          <w:sz w:val="28"/>
          <w:szCs w:val="28"/>
          <w:rtl w:val="true"/>
          <w:lang w:bidi="fa-IR"/>
        </w:rPr>
        <w:t>»</w:t>
      </w:r>
      <w:r>
        <w:rPr>
          <w:rStyle w:val="FootnoteAnchor"/>
          <w:rtl w:val="true"/>
        </w:rPr>
        <w:footnoteReference w:id="2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که وحوش را همی‌گرد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گرچه به واسطه ضعف ادراک و کمی شعور، تکلیف عمومی و عقاب ابدی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تسلیم این شویم که حیوانات دارای زبان و سخن نیستند، ممکن است خداوند آنها را در بعضی اوقات برای اثبات اعجاز پیامبر و امام علیهم السّلام دارای قدرت بر سخن گفتن بکند، با این که رد نمودن اخباری که از ائمه معصومین صلوات اللَّه علیهم اجمعین رسیده یا تأویل این اخبار را بدون دلیل محکم، نوعی تجری و بی‌باکی نسبت به خدا و پیامبر و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درباره این مطلب در باب آینده و تفصیل و تحقیق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سید شریف مرتضی قدس اللَّه روحه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شخصی چنین سؤال کرده، چگونه توضیح می دهید اخباری را که در بعضی از کتاب‌های اصول و فروع، راجع به ستایش از بعضی حیوانات و چهارپایان و خوردنی‌ها و زمین‌ها رسیده، و بدگویی از این اصناف مانند ستودن کبوتر و بلبل و چکاوک و کبک و خارپشت و آنچه که شبیه آن است از پرنده و چهارپایان و خوردنی ها و زمین ها و بدگویی قمری ها و کرکس ها و آنچه حکایت شده که بعضی از این پرندگان که خوب هستند، زبان به ثنای پروردگار و اولیای او دارند و برای آنها دعا می کنند و نفرین بر دشمنانشان، و حیوانات منفور و بد، زبان بر خلاف این می گشایند از قبیل بدگویی بر ائمه علیهم السّلام </w:t>
      </w:r>
    </w:p>
    <w:p>
      <w:pPr>
        <w:pStyle w:val="BookText"/>
        <w:rPr/>
      </w:pPr>
      <w:r>
        <w:rPr>
          <w:rFonts w:ascii="Amiri" w:hAnsi="Amiri" w:eastAsia="Amiri" w:cs="Amiri"/>
          <w:color w:val="111111"/>
          <w:sz w:val="28"/>
          <w:sz w:val="28"/>
          <w:szCs w:val="28"/>
          <w:rtl w:val="true"/>
          <w:lang w:bidi="ar-SA"/>
        </w:rPr>
        <w:t>الجري و ما شاكله من السمك و ما نطق به الجري من أنه مسخ بجحده الولاية و ورود الآثار بتحريمه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كذم الدب و القرد و الفيل و سائر المسوخ المحرمة و كذم البطيخة التي كسرها أمير المؤمنين عليه السلام فصادفها مرة فقال من النار إلي النار و دبها من يده ففار من الموضع الذي سقطت فيه دخان و كذم الأرضين السبخة و القول بأنها جحدت الولاية أيضا و قد جاء في هذا المعني ما يطول شرحه و ظاهره مناف لما تدل العقول عليه من كون هذه الأجناس مفارقة لقبيل ما يجوز تكليفه و يسوغ أمره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الأخبار التي أشرنا إليها أن بعض هذه الأجناس يعتقد الحق و يدين به و بعضها يخالفه و هذا كله مناف لظاهر ما العقلاء عليه و منها ما يشهد أن لهذه الأجناس منطقا مفهوما و ألفاظا تفيد أغراضا و أنها بمنزلة الأعجمي و العربي اللذين لا يفهم أحدهما صاحبه و أن شاهد ذلك من قول الله سبحانه فيما حكاه عن سليمان عليه السلام يا أَيُّهَا النَّاسُ عُلِّمْنا مَنْطِقَ الطَّيْرِ وَ أُوتِينا مِنْ كُلِّ شَيْ‌ءٍ إِنَّ هذا لَهُوَ الْفَضْلُ الْمُبِينُ </w:t>
      </w:r>
      <w:r>
        <w:rPr>
          <w:rStyle w:val="FootnoteAnchor"/>
          <w:rtl w:val="true"/>
        </w:rPr>
        <w:footnoteReference w:id="2119"/>
      </w:r>
      <w:r>
        <w:rPr>
          <w:rFonts w:ascii="Amiri" w:hAnsi="Amiri" w:eastAsia="Amiri" w:cs="Amiri"/>
          <w:color w:val="111111"/>
          <w:sz w:val="28"/>
          <w:sz w:val="28"/>
          <w:szCs w:val="28"/>
          <w:rtl w:val="true"/>
          <w:lang w:bidi="ar-SA"/>
        </w:rPr>
        <w:t>و كلام النملة أيضا مما حكاه الله سبحانه و كلام الهدهد و احتجاجه و فهمه و جوابه فلينعم بذكر ما عنده مثابا إن شاء الله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رحمه الله بقوله اعلم أن المعول فيما يعتقد علي ما تدل الأدلة عليه من نفي و إثبات فإذا دلت الأدلة علي أمر من الأمور وجب أن يبني كل وارد من الأخبار إذا كان ظاهره بخلافه عليه و نسوقه إليه و نطابق بينه و بينه و نخلي ظاهرا إن كان له و نشرط إن كان مطلقا و نخصه إن كان عاما و نفصله إن كان مجملا و نوفق بينه و بين الأدلة من كل طريق اقتضي الموافقة و آل إلي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كنا نفعل ذلك و لا نحتشمه في ظواهر القرآن المقطوع علي صحته المعلوم وروده فكيف نتوقف عن ذلك في أخبار آحاد لا توجب علما و لا تثمر يقينا فمتي وردت عليك أخبار فأعرضها علي هذه الجملة و ابنها عليها و افعل ما حكمت به الأدلة</w:t>
      </w:r>
    </w:p>
    <w:p>
      <w:pPr>
        <w:pStyle w:val="BookText"/>
        <w:rPr/>
      </w:pPr>
      <w:r>
        <w:rPr>
          <w:rFonts w:ascii="IRNazanin" w:hAnsi="IRNazanin" w:eastAsia="IRNazanin"/>
          <w:color w:val="111111"/>
          <w:sz w:val="28"/>
          <w:sz w:val="28"/>
          <w:szCs w:val="28"/>
          <w:rtl w:val="true"/>
          <w:lang w:bidi="fa-IR"/>
        </w:rPr>
        <w:t>که مارماهی و ماهی‌های شبیه آن چنین هستند و آنچه مارماهی خود گفت که به واسطه ترک ولایت مسخ شده است، و روایاتی که گوشت آن را به واسطه همین نپذیرفتن ولایت تحریم می کنند، و مانند بدگویی از خرس و میمون و فیل و سایر مسخ‌شده‌های حرام گوشت و مانند بدگویی از خربزه‌ای که امیرالمؤمنین علیه السّلام آن را برید و دید که تلخ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 است و به سوی آتش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زمین انداخت و از محلی که بر زمین رسید، دودی برخاست، و مانند بدگویی از زمین های شوره زار و لم یزرع و این که آن زمین‌ها ولایت ائمه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روایات زیادی رسیده که موجب درازی کلام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اخبار با آنچه که عقل حکم می‌کند منافات دارد که این حیوانات چون دارای شعور و ادراک نیستند، نمی توانند دارای تکلیف و امر و نهی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اخباری که اشاره کردیم، بعضی شاهد بر آن هستند که این حیوانات، اعتقاد به حق دارند و متدین هستند و بعضی مخالفند، تمام ظواهر این اخبار منافات دارد با آنچه عقلا بر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اخبار شاهد آن است که این حیوانات دارای زبان قابل فهم هستند و الفاظی دارند که اغراض را می‌رساند و این زبان برای ما مثل زبان های عرب و عجمی است که حرف یکدیگر را نمی فهمند و شاهد بر این مطلب، آیه قرآن راجع به سلیمان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عُلِّمْنا مَنْطِقَ الطَّیْرِ وَ أُوتِینا مِنْ کُلِّ شَیْ‌ءٍ إِنَّ هذا لَهُوَ الْفَضْلُ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مورچه نیز در قرآن نقل شده و سخن هدهد و استدلال و فهم و جوابش، خواهش می کنم در این مورد توضیحی بفرمایید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جویای توفیقم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جواب این سؤال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اعتقادات، از نفی و اثبات باید بر آن تکیه کرد، چیزی است که ادلّه بر آن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ادلّه بر چیزی دلالت داشته باشد، لازم است اخباری که در این مورد رسیده را به آن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ظاهر خبر مخالف آن دلیل باشد، توافقی به وجود آوریم و ظاهرش را اگر موافق دلیل بود، بگیریم و اگر مطلق بود، مشروط بدانیم و اگر عام بود، تخصیص بدهیم و اگر مجمل بود، تفصیل بدهیم و بالاخره هر طوری که امکان داشت و مقتضی بود، بین خبر و آن ادله موافقتی به وجود آوریم و آن را به مطابقت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بدون باک در ظواهر قرآن که قطع بر صحت و ورود آن داریم، انجام می دهیم، پس چگونه درباره اخبار آحادی که علم را به وجود نمی‌آورند و مثمر یقین نیستند توقف کنیم؟ هر وقت خبری دیدی بر این وضع قرار ده و بنا را بر همین قاعده بگذار و حکم مطابق دلایل و حجت‌های عقلی بکن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أوجبته الحجج العقلية و إن تعذر فيها بناء و تأويل و تخريج و تنزيل فليس غير الإطراح لها و ترك التعريج </w:t>
      </w:r>
      <w:r>
        <w:rPr>
          <w:rStyle w:val="FootnoteAnchor"/>
          <w:rtl w:val="true"/>
        </w:rPr>
        <w:footnoteReference w:id="2120"/>
      </w:r>
      <w:r>
        <w:rPr>
          <w:rFonts w:ascii="Amiri" w:hAnsi="Amiri" w:eastAsia="Amiri" w:cs="Amiri"/>
          <w:color w:val="111111"/>
          <w:sz w:val="28"/>
          <w:sz w:val="28"/>
          <w:szCs w:val="28"/>
          <w:rtl w:val="true"/>
          <w:lang w:bidi="ar-SA"/>
        </w:rPr>
        <w:t>عليها و لو اقتصرنا علي هذه الجملة لاكتفينا فيمن يتدبر و يتفكر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يجوز أن يكون المراد بذم هذه الأجناس من الطير أنها ناطقة بضد الثناء علي الله و بذم أوليائه و نقص أصفيائه ذم متخذيها و مرتبطيها و إن هؤلاء المغرين بمحبة هذه الأجناس و اتخاذها هم الذين ينطقون بضد الثناء علي الله تعالي و يذمون أولياءه و أحباءه فأضاف النطق إلي هذه الأجناس و هو لمتخذيها أو مرتبطيها للتجاور و التقارب و علي سبيل التجوز و الاستعارة كما أضاف الله تعالي السؤال في القرآن إلي القرية و إنما هو لأهل القرية و كما قال تعالي وَ كَأَيِّنْ مِنْ قَرْيَةٍ عَتَتْ عَنْ أَمْرِ رَبِّها وَ رُسُلِهِ فَحاسَبْناها حِساباً شَدِيداً وَ عَذَّبْناها عَذاباً نُكْراً فَذاقَتْ وَبالَ أَمْرِها وَ كانَ عاقِبَةُ أَمْرِها خُسْراً و في هذا كله حذوف و قد أضيف في الظاهر الفعل إلي من هو في الحقيقة متعلق بغيره و القول في مدح أجناس من الطير و الوصف لها بأنها تنطق بالثناء علي الله و المدح لأوليائه يجري علي هذا المنهج الذي نهجناه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يستحق مرتبط هذه الأجناس مدحا بارتباطها و مرتبط بعض آخر ذما بارتباطه حتي علقتم المدح و الذم بذلك؟</w:t>
      </w:r>
    </w:p>
    <w:p>
      <w:pPr>
        <w:pStyle w:val="BookText"/>
        <w:rPr/>
      </w:pPr>
      <w:r>
        <w:rPr>
          <w:rFonts w:ascii="Amiri" w:hAnsi="Amiri" w:eastAsia="Amiri" w:cs="Amiri"/>
          <w:color w:val="111111"/>
          <w:sz w:val="28"/>
          <w:sz w:val="28"/>
          <w:szCs w:val="28"/>
          <w:rtl w:val="true"/>
          <w:lang w:bidi="ar-SA"/>
        </w:rPr>
        <w:t>قلنا ما جعلنا لارتباط هذه الأجناس حظا في استحقاق مرتبطيها مدحا و لا ذما و إنما قلنا إنه غير ممتنع أن تجري عادة المؤمنين الموالين لأولياء الله تعالي و المعادين لأعدائه بأن يألفوا ارتباط أجناس من الطير و كذلك تجري عادة بعض أعداء الله تعالي باتخاذ بعض أجناس الطير فيكون متخذ بعضها ممدوحا لا من أجل اتخاذه لكن لما هو عليه من الاتخاذ الصحيح فيضاف المدح إلي هذه الأجناس و هو لمرتبطها و النطق بالتسبيح و الدعاء الصحيح إليها و هو لمتخذها تجوزا و اتساعا و كذلك القول في الذم المقابل للمدح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امکان تأویل و تنزیل و تخریج نبود، چاره‌ای نیست جز این که آن اخبار را باید طرح کرد و به آنها اعتمادی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 این مقدار بسنده کردیم، به جهت کسانی است که اهل تدبر و تفکرند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بدگویی از این نوع پرنده‌ها که زبان بر خلاف ثنای خدا و بدگویی اولیای او و عیب جویی از اصفیا دارند، بدگویی از کسانی است که این پرنده‌ها را می‌گیرند و با آنها ارتباط دارند و این فریب خورده‌های محبت به این حیوانات و گرفتن آنها، همان کسانی هستند که زبان بر ضد ثنای خدا می‌گشایند و بدگویی از اولیای خدا و دوستانش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را به آن پرنده‌ها نسبت داده‌اند، در صورتی که بدگویی برای گیرندگان یا مرتبطین با این پرنده‌ها است، به واسطه مجاورت و نزدیکی و بر سبیل مجاز و استعاره، چنان چه خداوند سؤال کردن را به قریه نسبت می دهد، با این که سؤال باید از اهل قریه بشود، چنان 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کَأَیِّنْ مِنْ قَرْیَةٍ عَتَتْ عَنْ أَمْرِ رَبِّها وَ رُسُلِهِ فَحاسَبْناها حِساباً شَدِیداً وَ عَذَّبْناها عَذاباً 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فَذاقَتْ وَبالَ أَمْرِها وَ کانَ عاقِبَةُ أَمْرِها خُسْراً</w:t>
      </w:r>
      <w:r>
        <w:rPr>
          <w:rFonts w:eastAsia="IRNazanin" w:cs="IRNazanin"/>
          <w:color w:val="111111"/>
          <w:sz w:val="28"/>
          <w:szCs w:val="28"/>
          <w:rtl w:val="true"/>
          <w:lang w:bidi="fa-IR"/>
        </w:rPr>
        <w:t>»</w:t>
      </w:r>
      <w:r>
        <w:rPr>
          <w:rStyle w:val="FootnoteAnchor"/>
          <w:rtl w:val="true"/>
        </w:rPr>
        <w:footnoteReference w:id="212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شهرها که از فرمان پروردگار خود و پیامبرانش سر پیچیدند و از آنها حسابی سخت کشیدیم و آنان را به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عذاب کردیم تا کیفر زشت عمل خود را چشیدند و پایان کارشان زیان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آیه چیزی حذف شده و فعل به چیزی نسبت داده شده که در حقیقت متعلق به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ستایش از پرنده‌هایی به واسطه مدح و ثنای پروردگار و اولیای خدا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چرا گیرندگان و صاحبان این پرنده‌ها به واسطه ارتباط با آنها مستحق مدح یا ذم می شوند که شما مدح و ذم را به آن جهت می دانید، جواب می دهیم که ما نگفتیم ارتباط با این پرنده‌ها موجب مدح یا ذم برای گیرندگان شده است، ما می گوییم محال نیست که عادت مؤمنین دوستدار اولیای خدا و دشمنان دشمنان آنها بر این جاری شده باشد که با یک نوع مخصوص از پرنده‌ها الفت بگیرند، و همچنین عادت بعضی از دشمنان خدا جاری شده باشد بر گرفتن نوع مخصوصی از پرنده‌ها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گیرنده بعضی از پرنده‌ها ممدوح است، نه به واسطه این گرفتن، بلکه به واسطه اعتقاد صحیحی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مدح و ستایش به این حیوانات نسبت داده می شود و حال این که مدح مربوط به گیرنده آن است و زبان به تسبیح و دعا به آنها نسبت داده می شود و حال آنکه از روی مجاز مربوط به گیرنده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را در مورد ذم که مقابل مدح است می گوییم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قيل فلم نهي عن اتخاذ بعض هذه الأجناس إذا كان الذم لا يتعلق باتخاذها و إنما يتعلق ببعض متخذيها لكفرهم و 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يجوز أن يكون في اتخاذ هذه البهائم المنهي عن اتخاذها و ارتباطها مفسدة و ليس يقبح خلقها في الأصل لهذا الوجه لأنها خلقت لينتفع بها من سائر وجوه الانتفاع سوي الارتباط و الاتخاذ الذي لا يمتنع تعلق المفسدة به و يجوز أيضا أن يكون في اتخاذ هذه الأجناس المنهي عنها شؤم و طيرة فللعرب في ذلك مذهب معروف و يصح هذا النهي أيضا علي مذهب من نفي الطيرة علي التحقيق لأن الطيرة و التشؤم و إن كان لا تأثير لهما علي التحقيق فإن النفوس تستشعر ذلك </w:t>
      </w:r>
      <w:r>
        <w:rPr>
          <w:rStyle w:val="FootnoteAnchor"/>
          <w:rtl w:val="true"/>
        </w:rPr>
        <w:footnoteReference w:id="2122"/>
      </w:r>
      <w:r>
        <w:rPr>
          <w:rFonts w:ascii="Amiri" w:hAnsi="Amiri" w:eastAsia="Amiri" w:cs="Amiri"/>
          <w:color w:val="111111"/>
          <w:sz w:val="28"/>
          <w:sz w:val="28"/>
          <w:szCs w:val="28"/>
          <w:rtl w:val="true"/>
          <w:lang w:bidi="ar-SA"/>
        </w:rPr>
        <w:t>و يسبق إليها ما يجب علي كل حال تجنبه و التوقي منه و علي هذا يحمل معني قوله عليه السلام لا يورد ذو عاهة علي مصح فأما تحريم السمك الجري و ما أشبه فغير ممتنع لشي‌ء يتعلق بالمفسدة في تناوله كما نقول في سائر المحرمات فأما القول بأن الجري نطق بأنه مسخ لجحده الولاية فهو مما يضحك منه و يتعجب من قائله و الملتفت إلي مثله فأما تحريم الدب و القرد و الفيل فكتحريم كل محرم في الشريعة و الوجه في التحريم لا يختلف و القول بأنها ممسوخة إذا تكلفنا حملناه علي أنها كانت علي خلق حميدة غير منفور عنها ثم جعلت علي هذه الصورة الشنيئة علي سبيل التنفير عنها و الزيادة عن الصد في الانتفاع بها لأن بعض الأحياء لا يجوز أن يكون غيره علي الحقيقة و الفرق بين كل حيين معلوم ضرورة فكيف يجوز أن يصير حي حيا آخر غيره و إذا أريد بالمسخ هذا فهو باطل و إن أريد غيره نظرنا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البطيخة فقد يجوز أن يكون أمير المؤمنين عليه السلام لما ذاقها و نفر عن طعمها و زادت كراهيته لها قال من النار و إلي النار أي هذا من طعام أهل النار و ما يليق بعذاب أهل النار كما يقول أحدنا ذلك فيما يستوبيه و يكرهه و يجوز أن يكون فوران الدخان عند الإلقاء لها علي سبيل التصديق لقوله عليه السلام من النار إلي النار و إظهار معجز 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چرا نهی وارد شده به گرفتن این پرنده‌ها، در صورتی که ذم و بدگویی مربوط به گرفتن آنها نیست بلکه به واسطه کفر و گمراهیشان، مربوط به گیرندگان آن است، جواب می دهیم که ممکن است در گرفتن این حیوانات که نهی شده، یک نوع مفسده‌ای باشد و خلق و آفرینش آنها در اصل به این خاطر قبیح نباشد، چون آفریده شده‌اند که از راه‌های دیگر انتفاعی از آنها بهره برداری شود، غیر از گرفتن و ارتباط داشتن با آنها که مفسده داشتن آن محال نیست، و ممکن است در گرفتن این نوع پرنده‌ها شومی باشد و فال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در این فال بد و شوم بودن مذهب معروفی دارند و این نهی بنا بر مذهب کسی که فال بد زدن را واقعا نفی می کند به جا است، زیرا فال بد زدن و شوم بودن گرچه اثری واقعا ندارد، اما دل آدم گرایشی پیدا می کند و به آن طرف می رود، به طوری که موجب مقداری خودداری و پرهیز از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معنی حمل می‌شود فرمایش امام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دارای بیماری واگیر مثل برص و جذام است، بر بیماری که در حال صحت است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تحریم مارماهی و چیزهایی که شبیه آن است، به واسطه مفسده در تناول آن محال نیست، چنان چه درباره سایر محرمات می گوییم، اما اعتقاد به این که مارماهی حرف بزند که به واسطه انکار ولایت مسخ شده است، از چیزهای خنده دار است و از گوینده چنین حرفی و کسی که مثل این التفات دارد، باید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تحریم خرس و میمون و فیل، مانند تحریم همه محرمات در شریعت است و وجه تحریم اختلاف پذیر نیست و اعتقاد به این که این‌ها مسخ شده هستند، وقتی مجبور شویم حمل می کنیم بر این که قبلا شکل و قیافه خوب و نامنفوری داشته‌اند و بعد به این صورت زشت و منفور در آمده‌اند تا موجب نفرت بیشتر شود و از بهره برداری از آنها جلوگیری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موجودات زنده امکان ندارد که واقعا موجود دیگری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دو موجود زنده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یک موجود زنده به صورت موجود زنده دیگری درآید؟ اگر منظور از مسخ این است که این باطل است و اگر چیز دیگری است، در آن مورد باید دقت بیشتر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خربزه ممکن است امیرالمؤمنین علیه السّلام پس از چشیدن و نفرت از مزه آن و شدت انزجار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النار و الی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از خوراک‌های اهل آتش است و از چیزهایی است که شایسته عذاب جهنمیان است، چنان چه ما هم از چیزهایی که بدمان می‌آید و ناراحت هستیم، همین حرف را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بلند شدن دود به هنگام انداختن آن، معجزه‌ای از آن سرور بوده تا تصدیق فرمایش ایشان بشود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ذم الأرضين السبخة و القول بأنها جحدت الولاية فمتي لم يكن محمولا معناه علي ما قدمنا من جحد أهل هذه الأرض و سكانها الولاية لم يكن معقولا و يجري ذلك مجري قوله تعالي وَ كَأَيِّنْ مِنْ قَرْيَةٍ عَتَتْ عَنْ أَمْرِ رَبِّها وَ رُسُلِهِ </w:t>
      </w:r>
      <w:r>
        <w:rPr>
          <w:rStyle w:val="FootnoteAnchor"/>
          <w:rtl w:val="true"/>
        </w:rPr>
        <w:footnoteReference w:id="2123"/>
      </w:r>
      <w:r>
        <w:rPr>
          <w:rFonts w:ascii="Amiri" w:hAnsi="Amiri" w:eastAsia="Amiri" w:cs="Amiri"/>
          <w:color w:val="111111"/>
          <w:sz w:val="28"/>
          <w:sz w:val="28"/>
          <w:szCs w:val="28"/>
          <w:rtl w:val="true"/>
          <w:lang w:bidi="ar-SA"/>
        </w:rPr>
        <w:t xml:space="preserve">و أما إضافة اعتقاد الحق إلي بعض البهائم و اعتقاد الباطل و الكفر إلي بعض آخر فمما تخالفه العقول و الضرورات لأن هذه البهائم غير عاقلة و لا كاملة و لا مكلفة فكيف تعتقد حقا أو باطلا و إذا ورد أثر في ظاهره شي‌ء من هذه المحالات قلنا فيه إما إطراح أو تأول علي المعني الصحيح و قد نهجنا طريق التأويل و بينا كيف التوسل إليه فأما حكايته تعالي عن سليمان يا أَيُّهَا النَّاسُ عُلِّمْنا مَنْطِقَ الطَّيْرِ وَ أُوتِينا مِنْ كُلِّ شَيْ‌ءٍ إِنَّ هذا لَهُوَ الْفَضْلُ الْمُبِينُ </w:t>
      </w:r>
      <w:r>
        <w:rPr>
          <w:rStyle w:val="FootnoteAnchor"/>
          <w:rtl w:val="true"/>
        </w:rPr>
        <w:footnoteReference w:id="2124"/>
      </w:r>
      <w:r>
        <w:rPr>
          <w:rFonts w:ascii="Amiri" w:hAnsi="Amiri" w:eastAsia="Amiri" w:cs="Amiri"/>
          <w:color w:val="111111"/>
          <w:sz w:val="28"/>
          <w:sz w:val="28"/>
          <w:szCs w:val="28"/>
          <w:rtl w:val="true"/>
          <w:lang w:bidi="ar-SA"/>
        </w:rPr>
        <w:t>فالمراد به أنه علم ما يفهم به ما تنطق به الطير و تتداعي في أصواتها و أغراضها و مقاصدها بما يقع من صياح علي سبيل المعجزة لسليمان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الحكاية عن النملة بأنها قالت يا أَيُّهَا النَّمْلُ ادْخُلُوا مَساكِنَكُمْ لا يَحْطِمَنَّكُمْ سُلَيْمانُ </w:t>
      </w:r>
      <w:r>
        <w:rPr>
          <w:rStyle w:val="FootnoteAnchor"/>
          <w:rtl w:val="true"/>
        </w:rPr>
        <w:footnoteReference w:id="2125"/>
      </w:r>
      <w:r>
        <w:rPr>
          <w:rFonts w:ascii="Amiri" w:hAnsi="Amiri" w:eastAsia="Amiri" w:cs="Amiri"/>
          <w:color w:val="111111"/>
          <w:sz w:val="28"/>
          <w:sz w:val="28"/>
          <w:szCs w:val="28"/>
          <w:rtl w:val="true"/>
          <w:lang w:bidi="ar-SA"/>
        </w:rPr>
        <w:t>فقد يجوز أن يكون المراد به أنه ظهر منها دلالة القول علي هذا المعني و أشعرت باقي النمل و خوفتهم من الضرر بالمقام و أن النجاة في الهرب إلي مساكنها فتكون إضافة القول إليه مجازا و استعارة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شكا إلي بعبرة و تحمحم</w:t>
      </w:r>
    </w:p>
    <w:p>
      <w:pPr>
        <w:pStyle w:val="BookText"/>
        <w:rPr/>
      </w:pPr>
      <w:r>
        <w:rPr>
          <w:rFonts w:ascii="Amiri" w:hAnsi="Amiri" w:eastAsia="Amiri" w:cs="Amiri"/>
          <w:color w:val="111111"/>
          <w:sz w:val="28"/>
          <w:sz w:val="28"/>
          <w:szCs w:val="28"/>
          <w:rtl w:val="true"/>
          <w:lang w:bidi="ar-SA"/>
        </w:rPr>
        <w:t>و كما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له العينان سمعا و طاعة</w:t>
      </w:r>
    </w:p>
    <w:p>
      <w:pPr>
        <w:pStyle w:val="BookText"/>
        <w:rPr/>
      </w:pPr>
      <w:r>
        <w:rPr>
          <w:rFonts w:ascii="Amiri" w:hAnsi="Amiri" w:eastAsia="Amiri" w:cs="Amiri"/>
          <w:color w:val="111111"/>
          <w:sz w:val="28"/>
          <w:sz w:val="28"/>
          <w:szCs w:val="28"/>
          <w:rtl w:val="true"/>
          <w:lang w:bidi="ar-SA"/>
        </w:rPr>
        <w:t>و يجوز أن يكون وقع من النملة كلام ذو حرف منظومة كما يتكلم أحدنا يتضمن المعاني المذكورة و يكون ذلك المعجزة لسليمان عليه السلام لأن الله تعالي سخر له الطير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بدگویی از زمین‌های شوره‌زار و غیر قابل کشت که منکر ولایت بوده‌اند، در صورتی که حمل نکنیم بر این که ساکنین آنها منکر بوده‌اند، معقول نیست و نمی توان پذیرفت و مانند این آیه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قَرْیَةٍ عَتَتْ عَنْ أَمْرِ رَبِّها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دادن اعتقاد به حق داشتن به بعضی از چهارپایان و نسبت دادن اعتقاد باطل و کفر به بعضی دیگر، از مسائلی است که مخالف عقل و ضرورت است، چون چهارپایان نه عقل دارند و نه کمال و نه تکلیف، حال چگونه اعتقاد به حق یا باطل پیدا می‌کنند؟ اگر خبری رسید که به ظاهر چنین محال‌هایی را داشت، می گوییم باید یا آنها را کنار انداخت یا تأویل به یک معنی صحیح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تأویل را از پیش گرفته‌ایم و توضیح دادیم که چگونه می توان این تأویل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داستان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عُلِّمْنا مَنْطِقَ الطَّیْرِ وَ أُوتِینا مِنْ کُلِّ شَیْ‌ءٍ إِنَّ هذا لَهُوَ الْفَضْلُ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سلیمان از راه معجزه اطلاع داشت که چگونه می توان زبان پرنده‌ها را فهمید و هدف و غرض از صداهای آنها چیست، برای سلیمان بوده است و اما جریان مورچه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النَّمْلُ ادْخُلُوا مَساکِنَکُمْ لایَحْطِمَنَّکُمْ سُلَیْمانُ</w:t>
      </w:r>
      <w:r>
        <w:rPr>
          <w:rFonts w:eastAsia="IRNazanin" w:cs="IRNazanin"/>
          <w:color w:val="111111"/>
          <w:sz w:val="28"/>
          <w:szCs w:val="28"/>
          <w:rtl w:val="true"/>
          <w:lang w:bidi="fa-IR"/>
        </w:rPr>
        <w:t>»</w:t>
      </w:r>
      <w:r>
        <w:rPr>
          <w:rStyle w:val="FootnoteAnchor"/>
          <w:rtl w:val="true"/>
        </w:rPr>
        <w:footnoteReference w:id="2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مورچگان به خانه‌هایتان داخل شوید، مبادا سلیمان و سپاهیانش ندیده و ندانسته شما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رفتار مورچه همین معنا فهمیده شود و می خواهد به سایر مورچه‌ها بفهماند و آنها را از ضرری که در اینجاست بترساند و این که نجات در فرار به خانه‌هایشان است، پس نسبت دادن این حرف به او، مجاز و استعاره است، چنان چه شاعر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شکی إلیّ بعبرة و تحمحم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شکایت کرد با اشک و صدایی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له العینان سمعا و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چشم به او گفتند شنیدیم و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جائز است مورچه سخن چند حرفی منظوم گفته باشد، چنان چه یکی از ما تکلمی می کند که همین معانی را دارا باشد و این معجزه‌ای است برای سلیمان، چون </w:t>
      </w:r>
    </w:p>
    <w:p>
      <w:pPr>
        <w:pStyle w:val="BookText"/>
        <w:rPr/>
      </w:pPr>
      <w:r>
        <w:rPr>
          <w:rFonts w:ascii="Amiri" w:hAnsi="Amiri" w:eastAsia="Amiri" w:cs="Amiri"/>
          <w:color w:val="111111"/>
          <w:sz w:val="28"/>
          <w:sz w:val="28"/>
          <w:szCs w:val="28"/>
          <w:rtl w:val="true"/>
          <w:lang w:bidi="ar-SA"/>
        </w:rPr>
        <w:t xml:space="preserve">و أفهمه معاني أصواتها علي سبيل المعجز له و ليس هذا بمنكر فإن النطق بمثل هذا الكلام المسموع منا لا يمتنع وقوعه ممن ليس بمكلف و لا كامل العقل أ لا تري أن المجنون و من لم يبلغ الكمال من الصبيان قد يتكلفون </w:t>
      </w:r>
      <w:r>
        <w:rPr>
          <w:rStyle w:val="FootnoteAnchor"/>
          <w:rtl w:val="true"/>
        </w:rPr>
        <w:footnoteReference w:id="2127"/>
      </w:r>
      <w:r>
        <w:rPr>
          <w:rFonts w:ascii="Amiri" w:hAnsi="Amiri" w:eastAsia="Amiri" w:cs="Amiri"/>
          <w:color w:val="111111"/>
          <w:sz w:val="28"/>
          <w:sz w:val="28"/>
          <w:szCs w:val="28"/>
          <w:rtl w:val="true"/>
          <w:lang w:bidi="ar-SA"/>
        </w:rPr>
        <w:t>بالكلام المتضمن للأغراض و إن كان التكليف و الكمال عنهم زائلين و القول فيما حكي عن الهدهد يجري علي الوجهين اللذين ذكرناهما في النملة فلا حاجة بنا إلي إعادتهما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حكايته أنه قال لَأُعَذِّبَنَّهُ عَذاباً شَدِيداً أَوْ لَأَذْبَحَنَّهُ أَوْ لَيَأْتِيَنِّي بِسُلْطانٍ مُبِينٍ </w:t>
      </w:r>
      <w:r>
        <w:rPr>
          <w:rStyle w:val="FootnoteAnchor"/>
          <w:rtl w:val="true"/>
        </w:rPr>
        <w:footnoteReference w:id="2128"/>
      </w:r>
      <w:r>
        <w:rPr>
          <w:rFonts w:ascii="Amiri" w:hAnsi="Amiri" w:eastAsia="Amiri" w:cs="Amiri"/>
          <w:color w:val="111111"/>
          <w:sz w:val="28"/>
          <w:sz w:val="28"/>
          <w:szCs w:val="28"/>
          <w:rtl w:val="true"/>
          <w:lang w:bidi="ar-SA"/>
        </w:rPr>
        <w:t>و كيف يجوز أن يكون ذلك في الهدهد و هو غير مكلف و لا يستحق مثله العذاب؟</w:t>
      </w:r>
    </w:p>
    <w:p>
      <w:pPr>
        <w:pStyle w:val="BookText"/>
        <w:rPr/>
      </w:pPr>
      <w:r>
        <w:rPr>
          <w:rFonts w:ascii="Amiri" w:hAnsi="Amiri" w:eastAsia="Amiri" w:cs="Amiri"/>
          <w:color w:val="111111"/>
          <w:sz w:val="28"/>
          <w:sz w:val="28"/>
          <w:szCs w:val="28"/>
          <w:rtl w:val="true"/>
          <w:lang w:bidi="ar-SA"/>
        </w:rPr>
        <w:t>و الجواب عنه أن العذاب اسم للضرر الواقع و إن لم يكن مستحقا فليس يجري مجري العقاب الذي لا يكون إلا جزاء علي أمر تقدم فليس يمتنع أن يكون معني لَأُعَذِّبَنَّهُ أي لأولمنه و يكون الله تعالي قد أباحه الإيلام له كما أباحه الذبح له لضرب من المصلحة كما سخر له الطير يصرفها في منافعه و أغراضه و كل هذا لا ينكر في النبي المرسل تخرق له العادات و تظهر علي يده المعجزات و إنما يشتبه علي قوم يظنون أن هذه الحكايات تقتضي كون النمل و الهدهد مكلفين و قد بينا أن الأمر بخلاف ذلك</w:t>
      </w:r>
      <w:r>
        <w:rPr>
          <w:rFonts w:eastAsia="Amiri" w:cs="Amiri" w:ascii="Amiri" w:hAnsi="Amiri"/>
          <w:color w:val="111111"/>
          <w:sz w:val="28"/>
          <w:szCs w:val="28"/>
          <w:rtl w:val="true"/>
          <w:lang w:bidi="ar-SA"/>
        </w:rPr>
        <w:t xml:space="preserve">.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انتهي كلامه رحمه الله ففي بعض ما ذكر ما فيه و قد أشرنا لمن له غرام </w:t>
      </w:r>
      <w:r>
        <w:rPr>
          <w:rStyle w:val="FootnoteAnchor"/>
          <w:rtl w:val="true"/>
        </w:rPr>
        <w:footnoteReference w:id="2130"/>
      </w:r>
      <w:r>
        <w:rPr>
          <w:rFonts w:ascii="Amiri" w:hAnsi="Amiri" w:eastAsia="Amiri" w:cs="Amiri"/>
          <w:color w:val="111111"/>
          <w:sz w:val="28"/>
          <w:sz w:val="28"/>
          <w:szCs w:val="28"/>
          <w:rtl w:val="true"/>
          <w:lang w:bidi="ar-SA"/>
        </w:rPr>
        <w:t>إلي فهم المرام فيما مضي و ما سيأتي إلي ما يكفيه و لم نتعرض للرد و القبول حذرا من أن ينتهي القول إلي ما لا يرتضيه من يعرف الحق بالرجال و يمكن تأويل كلامه بحيث لا ينافي ما نظن فيه و نعتقده من غاية العرفان و الله أعلم بحقيقة الحال و سيأتي الأخبار الكثيرة في ذلك في أبواب المعجزات و مضي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پرندگان را برای او مسخر کرده بود</w:t>
      </w:r>
    </w:p>
    <w:p>
      <w:pPr>
        <w:pStyle w:val="BookText"/>
        <w:rPr/>
      </w:pPr>
      <w:r>
        <w:rPr>
          <w:rFonts w:ascii="IRNazanin" w:hAnsi="IRNazanin" w:eastAsia="IRNazanin"/>
          <w:color w:val="111111"/>
          <w:sz w:val="28"/>
          <w:sz w:val="28"/>
          <w:szCs w:val="28"/>
          <w:rtl w:val="true"/>
          <w:lang w:bidi="fa-IR"/>
        </w:rPr>
        <w:t>و به طور اعجاز به او معنی صداهای آنها را فهمانده بود و این مسأله انکار نشده است، زیرا سخن گفتن به این صورت از چیزهایی است که اتفاقش ممکن است و از کسی که مکلف نباشد یا عقل کامل نداشته باشد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 بچه‌ای که به حد کمال نرسیده است، گاهی با سخنانی صحبت می کند که متضمن اغراض و هدف هایی است، گرچه تکلیف و کمال از او زائل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در مورد سخن هدهد نیز به همان دو صورتی است که درباره مورچه ذکر شد و دیگر احتیاجی به اعاده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لَأُعَذِّبَنَّهُ عَذاباً شَدِیداً أَوْ لَأَذْبَحَنَّهُ أَوْ لَیَأْتِیَنِّی بِسُلْطانٍ مُبِینٍ</w:t>
      </w:r>
      <w:r>
        <w:rPr>
          <w:rFonts w:eastAsia="IRNazanin" w:cs="IRNazanin"/>
          <w:color w:val="111111"/>
          <w:sz w:val="28"/>
          <w:szCs w:val="28"/>
          <w:rtl w:val="true"/>
          <w:lang w:bidi="fa-IR"/>
        </w:rPr>
        <w:t>»</w:t>
      </w:r>
      <w:r>
        <w:rPr>
          <w:rStyle w:val="FootnoteAnchor"/>
          <w:rtl w:val="true"/>
        </w:rPr>
        <w:footnoteReference w:id="2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او را به عذابی سخت عذاب می‌کنم یا سرش را می‌برم، مگر آنکه دلیلی روشن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هدهد را سلیمان چنین عذاب کند با این که او مکلف نیست و مستوجب عذاب نمی شود؟ جواب این است که عذاب در اینجا به معنی ضرری است که واقع می‌شود، گرچه سزاوار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مانند عقاب نیست که کیفر است و باید قبلا امر و دستوری بر آن کیفر تقدم داشته باشد و ممکن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می‌آزارم، باشد و خداوند به او اجازه آزار داده، چنان چه کشتن او را به واسطه یک مصلحتی، در اختیارش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پرندگان را در اختیار او گذاشته بود که در منافع و اغراضش مصرفشان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ها در مورد یک پیامبر مرسل اشکالی ندارد که خرق عادت و معجزه به دست او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برای کسانی پیش می‌آید که گمان می کنند که این حکایات مقتضی این است که مورچه و هدهد مکلّف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توضیح دادیم که جریان بر خلاف این است</w:t>
      </w:r>
      <w:r>
        <w:rPr>
          <w:rFonts w:eastAsia="IRNazanin" w:cs="IRNazanin"/>
          <w:color w:val="111111"/>
          <w:sz w:val="28"/>
          <w:szCs w:val="28"/>
          <w:rtl w:val="true"/>
          <w:lang w:bidi="fa-IR"/>
        </w:rPr>
        <w:t>.</w:t>
      </w:r>
      <w:r>
        <w:rPr>
          <w:rStyle w:val="FootnoteAnchor"/>
          <w:rtl w:val="true"/>
        </w:rPr>
        <w:footnoteReference w:id="2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جواب سید مرتضی رحمة اللَّه علیه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گفتار سید مرتضی اشکال و اعتراض‌هایی هست که ما قبلا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حرص بر فهم مقصود دارند، در آنچه گذشت و آنچه که خواهد آمد، به آنچه که او را کفایت می کند، ولی دیگر متعرض رد یا قبول گفته او نشدیم، مبادا کلام به جایی برسد که آن کس که حق را با مردان می شناسد، این سخن را ناپسند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سخن او را طوری توجیه کنیم که منافاتی با آن مقام بلند عرفانی او که درباره‌اش گمان و اعتقاد داریم،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واقع مطلب را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اخبار زیادی در این مورد در ابواب معجزات خواهد آمد و مقداری هم گذشت </w:t>
      </w:r>
      <w:r>
        <w:rPr>
          <w:rFonts w:eastAsia="IRNazanin" w:cs="IRNazanin"/>
          <w:color w:val="111111"/>
          <w:sz w:val="28"/>
          <w:szCs w:val="28"/>
          <w:rtl w:val="true"/>
          <w:lang w:bidi="fa-IR"/>
        </w:rPr>
        <w:t xml:space="preserve">. </w:t>
      </w:r>
      <w:bookmarkStart w:id="3208" w:name="pg17292_191971"/>
    </w:p>
    <w:p>
      <w:pPr>
        <w:pStyle w:val="Heading3"/>
        <w:numPr>
          <w:ilvl w:val="2"/>
          <w:numId w:val="1"/>
        </w:numPr>
        <w:rPr/>
      </w:pPr>
      <w:bookmarkStart w:id="3209" w:name="__RefHeading___Toc1494842_3381743652"/>
      <w:bookmarkStart w:id="3210" w:name="_Toc1484"/>
      <w:bookmarkEnd w:id="3208"/>
      <w:bookmarkEnd w:id="3209"/>
      <w:r>
        <w:rPr>
          <w:rtl w:val="true"/>
        </w:rPr>
        <w:t xml:space="preserve">باب </w:t>
      </w:r>
      <w:r>
        <w:rPr/>
        <w:t>17</w:t>
      </w:r>
      <w:r>
        <w:rPr>
          <w:rtl w:val="true"/>
        </w:rPr>
        <w:t xml:space="preserve"> </w:t>
      </w:r>
      <w:r>
        <w:rPr>
          <w:rtl w:val="true"/>
        </w:rPr>
        <w:t>ما أقر من الجمادات و النباتات بولايتهم عليهم السلام‌</w:t>
      </w:r>
      <w:bookmarkEnd w:id="3210"/>
    </w:p>
    <w:p>
      <w:pPr>
        <w:pStyle w:val="Heading4"/>
        <w:numPr>
          <w:ilvl w:val="3"/>
          <w:numId w:val="1"/>
        </w:numPr>
        <w:rPr/>
      </w:pPr>
      <w:bookmarkStart w:id="3211" w:name="__RefHeading___Toc1494844_3381743652"/>
      <w:bookmarkStart w:id="3212" w:name="_Toc1485"/>
      <w:bookmarkEnd w:id="3211"/>
      <w:r>
        <w:rPr>
          <w:rtl w:val="true"/>
        </w:rPr>
        <w:t>الأخبار</w:t>
      </w:r>
      <w:bookmarkEnd w:id="3212"/>
    </w:p>
    <w:p>
      <w:pPr>
        <w:pStyle w:val="Heading5"/>
        <w:numPr>
          <w:ilvl w:val="4"/>
          <w:numId w:val="1"/>
        </w:numPr>
        <w:rPr/>
      </w:pPr>
      <w:bookmarkStart w:id="3213" w:name="__RefHeading___Toc1494846_3381743652"/>
      <w:bookmarkStart w:id="3214" w:name="_Toc1486"/>
      <w:bookmarkEnd w:id="3213"/>
      <w:r>
        <w:rPr>
          <w:rtl w:val="true"/>
        </w:rPr>
        <w:t>«</w:t>
      </w:r>
      <w:r>
        <w:rPr/>
        <w:t>1</w:t>
      </w:r>
      <w:r>
        <w:rPr>
          <w:rtl w:val="true"/>
        </w:rPr>
        <w:t>»</w:t>
      </w:r>
      <w:bookmarkEnd w:id="3214"/>
    </w:p>
    <w:p>
      <w:pPr>
        <w:pStyle w:val="BookText"/>
        <w:rPr/>
      </w:pPr>
      <w:r>
        <w:rPr>
          <w:rFonts w:ascii="Amiri" w:hAnsi="Amiri" w:eastAsia="Amiri" w:cs="Amiri"/>
          <w:color w:val="111111"/>
          <w:sz w:val="28"/>
          <w:sz w:val="28"/>
          <w:szCs w:val="28"/>
          <w:rtl w:val="true"/>
          <w:lang w:bidi="ar-SA"/>
        </w:rPr>
        <w:t>ع، علل الشرائع مُحَمَّدُ بْنُ عَبْدِ الْوَهَّابِ الْقُرَشِيُّ عَنْ مَنْصُورِ بْنِ عَبْدِ اللَّهِ الْأَصْفَهَانِيِّ عَنْ عَلِيِّ بْنِ عَبْدِ اللَّهِ الْإِسْكَنْدَرَانِيِّ عَنْ عَبَّاسِ بْنِ الْعَبَّاسِ الْقَانِعِيِّ عَنْ سَعِيدٍ الْكِنْدِيِّ عَنْ عَبْدِ اللَّهِ بْنِ حَازِمٍ الْخُزَاعِيِّ عَنْ إِبْرَاهِيمَ بْنِ مُوسَي الْجُهَنِيِّ 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لِعَلِيٍّ عليه السلام يَا عَلِيُّ تَخَتَّمْ بِالْيَمِينِ تَكُنْ مِنَ الْمُقَرَّبِينَ قَالَ يَا رَسُولَ اللَّهِ وَ مَنِ الْمُقَرَّبُونَ </w:t>
      </w:r>
      <w:r>
        <w:rPr>
          <w:rStyle w:val="FootnoteAnchor"/>
          <w:rtl w:val="true"/>
        </w:rPr>
        <w:footnoteReference w:id="2133"/>
      </w:r>
      <w:r>
        <w:rPr>
          <w:rFonts w:ascii="Amiri" w:hAnsi="Amiri" w:eastAsia="Amiri" w:cs="Amiri"/>
          <w:color w:val="111111"/>
          <w:sz w:val="28"/>
          <w:sz w:val="28"/>
          <w:szCs w:val="28"/>
          <w:rtl w:val="true"/>
          <w:lang w:bidi="ar-SA"/>
        </w:rPr>
        <w:t xml:space="preserve">قَالَ جَبْرَئِيلُ وَ مِيكَائِيلُ قَالَ بِمَا أَتَخَتَّمُ يَا رَسُولَ اللَّهِ قَالَ بِالْعَقِيقِ الْأَحْمَرِ فَإِنَّهُ أَقَرَّ لِلَّهِ عَزَّ وَ جَلَّ بِالْوَحْدَانِيَّةِ وَ لِي بِالنُّبُوَّةِ وَ لَكَ يَا عَلِيُّ بِالْوَصِيَّةِ وَ لِوُلْدِكَ بِالْإِمَامَةِ وَ لِمُحِبِّيكَ بِالْجَنَّةِ وَ لِشِيعَةِ وُلْدِكَ بِالْفِرْدَوْسِ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5" w:name="__RefHeading___Toc1494848_3381743652"/>
      <w:bookmarkStart w:id="3216" w:name="_Toc1487"/>
      <w:bookmarkEnd w:id="3215"/>
      <w:r>
        <w:rPr>
          <w:rtl w:val="true"/>
        </w:rPr>
        <w:t>«</w:t>
      </w:r>
      <w:r>
        <w:rPr/>
        <w:t>2</w:t>
      </w:r>
      <w:r>
        <w:rPr>
          <w:rtl w:val="true"/>
        </w:rPr>
        <w:t>»</w:t>
      </w:r>
      <w:bookmarkEnd w:id="3216"/>
    </w:p>
    <w:p>
      <w:pPr>
        <w:pStyle w:val="BookText"/>
        <w:rPr/>
      </w:pPr>
      <w:r>
        <w:rPr>
          <w:rFonts w:ascii="Amiri" w:hAnsi="Amiri" w:eastAsia="Amiri" w:cs="Amiri"/>
          <w:color w:val="111111"/>
          <w:sz w:val="28"/>
          <w:sz w:val="28"/>
          <w:szCs w:val="28"/>
          <w:rtl w:val="true"/>
          <w:lang w:bidi="ar-SA"/>
        </w:rPr>
        <w:t xml:space="preserve">ن، عيون أخبار الرضا عليه السلام أَحْمَدُ بْنُ الْحُسَيْنِ بْنِ يُوسُفَ الْبَغْدَادِيُّ عَنْ عَلِيِّ بْنِ مُحَمَّدِ بْنِ عَنْبَسَةَ عَنِ الْقَاسِمِ بْنِ مُحَمَّدٍ الْعَلَوِيِّ وَ دَارِمِ بْنِ قَبِيصَةَ النَّهْشَلِيِّ مَعاً عَنِ الرِّضَا عَنْ آبَائِهِ عَنِ الْحُسَيْنِ بْنِ عَلِيٍّ وَ مُحَمَّدِ بْنِ الْحَنَفِيَّةِ عَنْ أَمِيرِ الْمُؤْمِنِينَ صَلَوَاتُ اللَّهِ عَلَيْهِمْ أَجْمَعِينَ قَالَ سَمِعْتُ رَسُولَ اللَّهِ صلي الله عليه و آله يَقُولُ تَخَتَّمُوا بِالْعَقِيقِ فَإِنَّهُ أَوَّلُ جَبَلٍ أَقَرَّ لِلَّهِ بِالْوَحْدَانِيَّةِ وَ لِي بِالنُّبُوَّةِ وَ لَكَ يَا عَلِيُّ بِالْوَصِيَّةِ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7" w:name="__RefHeading___Toc1494850_3381743652"/>
      <w:bookmarkStart w:id="3218" w:name="_Toc1488"/>
      <w:bookmarkEnd w:id="3217"/>
      <w:r>
        <w:rPr>
          <w:rtl w:val="true"/>
        </w:rPr>
        <w:t>«</w:t>
      </w:r>
      <w:r>
        <w:rPr/>
        <w:t>3</w:t>
      </w:r>
      <w:r>
        <w:rPr>
          <w:rtl w:val="true"/>
        </w:rPr>
        <w:t>»</w:t>
      </w:r>
      <w:bookmarkEnd w:id="3218"/>
    </w:p>
    <w:p>
      <w:pPr>
        <w:pStyle w:val="BookText"/>
        <w:rPr/>
      </w:pPr>
      <w:r>
        <w:rPr>
          <w:rFonts w:ascii="Amiri" w:hAnsi="Amiri" w:eastAsia="Amiri" w:cs="Amiri"/>
          <w:color w:val="111111"/>
          <w:sz w:val="28"/>
          <w:sz w:val="28"/>
          <w:szCs w:val="28"/>
          <w:rtl w:val="true"/>
          <w:lang w:bidi="ar-SA"/>
        </w:rPr>
        <w:t>ع، علل الشرائع حَمْزَةُ بْنُ مُحَمَّدٍ الْعَلَوِيُّ عَنْ أَحْمَدَ بْنِ مُحَمَّدٍ الْهَمْدَانِيِّ عَنِ الْمُنْذِرِ بْنِ مُحَمَّدٍ عَنِ الْحُسَيْنِ بْنِ مُحَمَّدٍ عَنْ سُلَيْمَانَ بْنِ جَعْفَرٍ عَنِ الرِّضَا عليه السلام قَالَ أَخْبَرَنِي أَبِي عَنْ أَبِيهِ عَنْ جَدِّهِ أَنَّ أَمِيرَ الْمُؤْمِنِينَ عليه السلام أَخَذَ بِطِّيخَةً لِيَأْكُلَهَا فَوَجَدَهَا مُرَّةً فَرَمَي بِهَا وَ قَالَ بُعْداً</w:t>
      </w:r>
    </w:p>
    <w:p>
      <w:pPr>
        <w:pStyle w:val="Heading3"/>
        <w:numPr>
          <w:ilvl w:val="2"/>
          <w:numId w:val="1"/>
        </w:numPr>
        <w:rPr/>
      </w:pPr>
      <w:bookmarkStart w:id="3219" w:name="__RefHeading___Toc1494852_3381743652"/>
      <w:bookmarkStart w:id="3220" w:name="_Toc1489"/>
      <w:bookmarkEnd w:id="3219"/>
      <w:r>
        <w:rPr>
          <w:rtl w:val="true"/>
        </w:rPr>
        <w:t xml:space="preserve">باب هفدهم </w:t>
      </w:r>
      <w:r>
        <w:rPr>
          <w:rtl w:val="true"/>
        </w:rPr>
        <w:t xml:space="preserve">: </w:t>
      </w:r>
      <w:r>
        <w:rPr>
          <w:rtl w:val="true"/>
        </w:rPr>
        <w:t>جمادات و نباتاتی که اقرار به ولایت ائمه علیهم السّلام کرده‌اند</w:t>
      </w:r>
      <w:bookmarkEnd w:id="3220"/>
    </w:p>
    <w:p>
      <w:pPr>
        <w:pStyle w:val="Heading4"/>
        <w:numPr>
          <w:ilvl w:val="3"/>
          <w:numId w:val="1"/>
        </w:numPr>
        <w:rPr/>
      </w:pPr>
      <w:bookmarkStart w:id="3221" w:name="__RefHeading___Toc1494854_3381743652"/>
      <w:bookmarkStart w:id="3222" w:name="_Toc1490"/>
      <w:bookmarkEnd w:id="3221"/>
      <w:r>
        <w:rPr>
          <w:rtl w:val="true"/>
        </w:rPr>
        <w:t>روایات</w:t>
      </w:r>
      <w:bookmarkEnd w:id="3222"/>
    </w:p>
    <w:p>
      <w:pPr>
        <w:pStyle w:val="Heading5"/>
        <w:numPr>
          <w:ilvl w:val="4"/>
          <w:numId w:val="1"/>
        </w:numPr>
        <w:rPr/>
      </w:pPr>
      <w:bookmarkStart w:id="3223" w:name="__RefHeading___Toc1494856_3381743652"/>
      <w:bookmarkStart w:id="3224" w:name="_Toc1491"/>
      <w:bookmarkEnd w:id="3223"/>
      <w:r>
        <w:rPr>
          <w:rtl w:val="true"/>
        </w:rPr>
        <w:t xml:space="preserve">روایت </w:t>
      </w:r>
      <w:r>
        <w:rPr/>
        <w:t>1</w:t>
      </w:r>
      <w:bookmarkEnd w:id="322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در دست راست بکن که از مقربین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نگین انگشتر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قرمز، زیرا آن اقرار به یکتایی خدا و نبوّت من و وصایت تو و امامت فرزندانت کرده و نیز برای محبین تو به بهشت و برای شیعیان فرزندانت به فردوس برین اقرار کرده است</w:t>
      </w:r>
      <w:r>
        <w:rPr>
          <w:rFonts w:eastAsia="IRNazanin" w:cs="IRNazanin"/>
          <w:color w:val="111111"/>
          <w:sz w:val="28"/>
          <w:szCs w:val="28"/>
          <w:rtl w:val="true"/>
          <w:lang w:bidi="fa-IR"/>
        </w:rPr>
        <w:t>.</w:t>
      </w:r>
      <w:r>
        <w:rPr>
          <w:rStyle w:val="FootnoteAnchor"/>
          <w:rtl w:val="true"/>
        </w:rPr>
        <w:footnoteReference w:id="2136"/>
      </w:r>
    </w:p>
    <w:p>
      <w:pPr>
        <w:pStyle w:val="Heading5"/>
        <w:numPr>
          <w:ilvl w:val="4"/>
          <w:numId w:val="1"/>
        </w:numPr>
        <w:rPr/>
      </w:pPr>
      <w:bookmarkStart w:id="3225" w:name="__RefHeading___Toc1494858_3381743652"/>
      <w:bookmarkStart w:id="3226" w:name="_Toc1492"/>
      <w:bookmarkEnd w:id="3225"/>
      <w:r>
        <w:rPr>
          <w:rtl w:val="true"/>
        </w:rPr>
        <w:t xml:space="preserve">روایت </w:t>
      </w:r>
      <w:r>
        <w:rPr/>
        <w:t>2</w:t>
      </w:r>
      <w:bookmarkEnd w:id="322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علوی و دارم بن قبیصه نهشلی هر دو از امام رضا، از پدرانش، از حسین بن علی و محمّد بن حنفیه، از امیرالمؤمنین علیهم السّلام نقل کرد که از پیامبر اکرم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بگیرید، زیرا آن اول کوهی بود که اقرار به وحدانیت خدا و نبوّت من و وصایت تو کرد یا علی</w:t>
      </w:r>
      <w:r>
        <w:rPr>
          <w:rFonts w:eastAsia="IRNazanin" w:cs="IRNazanin"/>
          <w:color w:val="111111"/>
          <w:sz w:val="28"/>
          <w:szCs w:val="28"/>
          <w:rtl w:val="true"/>
          <w:lang w:bidi="fa-IR"/>
        </w:rPr>
        <w:t>!</w:t>
      </w:r>
      <w:r>
        <w:rPr>
          <w:rStyle w:val="FootnoteAnchor"/>
          <w:rtl w:val="true"/>
        </w:rPr>
        <w:footnoteReference w:id="2137"/>
      </w:r>
    </w:p>
    <w:p>
      <w:pPr>
        <w:pStyle w:val="Heading5"/>
        <w:numPr>
          <w:ilvl w:val="4"/>
          <w:numId w:val="1"/>
        </w:numPr>
        <w:rPr/>
      </w:pPr>
      <w:bookmarkStart w:id="3227" w:name="__RefHeading___Toc1494860_3381743652"/>
      <w:bookmarkStart w:id="3228" w:name="_Toc1493"/>
      <w:bookmarkEnd w:id="3227"/>
      <w:r>
        <w:rPr>
          <w:rtl w:val="true"/>
        </w:rPr>
        <w:t xml:space="preserve">روایت </w:t>
      </w:r>
      <w:r>
        <w:rPr/>
        <w:t>3</w:t>
      </w:r>
      <w:bookmarkEnd w:id="322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از حضرت رضا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جدش نقل کرد که امیرالمؤمنین علیه السّلام خربزه‌ای برداشت که بخورد، اما متوجه شد که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w:t>
      </w:r>
      <w:bookmarkStart w:id="3229" w:name="pg17292_191972"/>
    </w:p>
    <w:p>
      <w:pPr>
        <w:pStyle w:val="BookText"/>
        <w:rPr/>
      </w:pPr>
      <w:bookmarkEnd w:id="3229"/>
      <w:r>
        <w:rPr>
          <w:rFonts w:ascii="Amiri" w:hAnsi="Amiri" w:eastAsia="Amiri" w:cs="Amiri"/>
          <w:color w:val="111111"/>
          <w:sz w:val="28"/>
          <w:sz w:val="28"/>
          <w:szCs w:val="28"/>
          <w:rtl w:val="true"/>
          <w:lang w:bidi="ar-SA"/>
        </w:rPr>
        <w:t xml:space="preserve">وَ سُحْقاً فَقِيلَ يَا أَمِيرَ الْمُؤْمِنِينَ وَ مَا هَذِهِ الْبِطِّيخَةُ فَقَالَ قَالَ رَسُولُ اللَّهِ صلي الله عليه و آله إِنَّ اللَّهَ تَبَارَكَ وَ تَعَالَي أَخَذَ عَقْدَ مَوَدَّتِنَا عَلَي كُلِّ حَيَوَانٍ وَ نَبْتٍ فَمَا قَبِلَ الْمِيثَاقَ كَانَ عَذْباً طَيِّباً وَ مَا لَمْ يَقْبَلِ الْمِيثَاقَ كَانَ مَالِحاً زُعَاقاً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0" w:name="__RefHeading___Toc1494862_3381743652"/>
      <w:bookmarkStart w:id="3231" w:name="_Toc1494"/>
      <w:bookmarkEnd w:id="3230"/>
      <w:r>
        <w:rPr>
          <w:rtl w:val="true"/>
        </w:rPr>
        <w:t>«</w:t>
      </w:r>
      <w:r>
        <w:rPr/>
        <w:t>4</w:t>
      </w:r>
      <w:r>
        <w:rPr>
          <w:rtl w:val="true"/>
        </w:rPr>
        <w:t>»</w:t>
      </w:r>
      <w:bookmarkEnd w:id="3231"/>
    </w:p>
    <w:p>
      <w:pPr>
        <w:pStyle w:val="BookText"/>
        <w:rPr/>
      </w:pPr>
      <w:r>
        <w:rPr>
          <w:rFonts w:ascii="Amiri" w:hAnsi="Amiri" w:eastAsia="Amiri" w:cs="Amiri"/>
          <w:color w:val="111111"/>
          <w:sz w:val="28"/>
          <w:sz w:val="28"/>
          <w:szCs w:val="28"/>
          <w:rtl w:val="true"/>
          <w:lang w:bidi="ar-SA"/>
        </w:rPr>
        <w:t xml:space="preserve">حة، فرحة الغري رَأَيْتُ فِي كِتَابٍ عَنْ حَسَنِ بْنِ الْحُسَيْنِ بْنِ طَحَّالٍ الْمِقْدَادِيِّ قَالَ رَوَي الْخَلَفُ عَنِ السَّلَفِ عَنِ ابْنِ عَبَّاسٍ أَنَّ رَسُولَ اللَّهِ صلي الله عليه و آله قَالَ لِعَلِيٍّ عليه السلام يَا عَلِيُّ إِنَّ اللَّهَ عَزَّ وَ جَلَّ عَرَضَ مَوَدَّتَنَا أَهْلَ الْبَيْتِ عَلَي السَّمَاوَاتِ وَ الْأَرْضِ فَأَوَّلُ مَنْ أَجَابَ مِنْهَا السَّمَاءُ السَّابِعَةُ فَزَيَّنَهَا بِالْعَرْشِ وَ الْكُرْسِيِّ ثُمَّ السَّمَاءُ الرَّابِعَةُ فَزَيَّنَهَا </w:t>
      </w:r>
      <w:r>
        <w:rPr>
          <w:rStyle w:val="FootnoteAnchor"/>
          <w:rtl w:val="true"/>
        </w:rPr>
        <w:footnoteReference w:id="2139"/>
      </w:r>
      <w:r>
        <w:rPr>
          <w:rFonts w:ascii="Amiri" w:hAnsi="Amiri" w:eastAsia="Amiri" w:cs="Amiri"/>
          <w:color w:val="111111"/>
          <w:sz w:val="28"/>
          <w:sz w:val="28"/>
          <w:szCs w:val="28"/>
          <w:rtl w:val="true"/>
          <w:lang w:bidi="ar-SA"/>
        </w:rPr>
        <w:t xml:space="preserve">بِالْبَيْتِ الْمَعْمُورِ ثُمَّ السَّمَاءُ الدُّنْيَا فَزَيَّنَهَا </w:t>
      </w:r>
      <w:r>
        <w:rPr>
          <w:rStyle w:val="FootnoteAnchor"/>
          <w:rtl w:val="true"/>
        </w:rPr>
        <w:footnoteReference w:id="2140"/>
      </w:r>
      <w:r>
        <w:rPr>
          <w:rFonts w:ascii="Amiri" w:hAnsi="Amiri" w:eastAsia="Amiri" w:cs="Amiri"/>
          <w:color w:val="111111"/>
          <w:sz w:val="28"/>
          <w:sz w:val="28"/>
          <w:szCs w:val="28"/>
          <w:rtl w:val="true"/>
          <w:lang w:bidi="ar-SA"/>
        </w:rPr>
        <w:t xml:space="preserve">بِالنُّجُومِ ثُمَّ أَرْضُ الْحِجَازِ فَشَرَّفَهَا بِالْبَيْتِ الْحَرَامِ ثُمَّ أَرْضُ الشَّامِ فَزَيَّنَهَا بِبَيْتِ الْمَقْدِسِ ثُمَّ أَرْضُ طَيْبَةَ فَشَرَّفَهَا بِقَبْرِي ثُمَّ أَرْضُ كُوفَانَ فَشَرَّفَهَا بِقَبْرِكَ يَا عَلِيُّ فَقَالَ لَهُ يَا رَسُولَ اللَّهِ أَ قَبْرِي بِكُوفَانِ الْعِرَاقِ فَقَالَ نَعَمْ يَا عَلِيُّ تُقْبَرُ بِظَاهِرِهَا قَتْلًا بَيْنَ الْغَرِيَّيْنِ وَ الذَّكَوَاتِ الْبِيضِ يَقْتُلُكَ شَقِيُّ هَذِهِ الْأُمَّةِ عَبْدُ الرَّحْمَنِ بْنُ مُلْجَمٍ فَوَ الَّذِي بَعَثَنِي بِالْحَقِّ نَبِيّاً مَا عَاقِرُ نَاقَةِ صَالِحٍ عِنْدَ اللَّهِ بِأَعْظَمَ عِقَاباً مِنْهُ يَا عَلِيُّ يَنْصُرُكَ مِنَ الْعِرَاقِ مِائَةُ أَلْفِ سَيْفٍ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2" w:name="__RefHeading___Toc1494864_3381743652"/>
      <w:bookmarkStart w:id="3233" w:name="_Toc1495"/>
      <w:bookmarkEnd w:id="3232"/>
      <w:r>
        <w:rPr>
          <w:rtl w:val="true"/>
        </w:rPr>
        <w:t>«</w:t>
      </w:r>
      <w:r>
        <w:rPr/>
        <w:t>5</w:t>
      </w:r>
      <w:r>
        <w:rPr>
          <w:rtl w:val="true"/>
        </w:rPr>
        <w:t>»</w:t>
      </w:r>
      <w:bookmarkEnd w:id="3233"/>
    </w:p>
    <w:p>
      <w:pPr>
        <w:pStyle w:val="BookText"/>
        <w:rPr/>
      </w:pPr>
      <w:r>
        <w:rPr>
          <w:rFonts w:ascii="Amiri" w:hAnsi="Amiri" w:eastAsia="Amiri" w:cs="Amiri"/>
          <w:color w:val="111111"/>
          <w:sz w:val="28"/>
          <w:sz w:val="28"/>
          <w:szCs w:val="28"/>
          <w:rtl w:val="true"/>
          <w:lang w:bidi="ar-SA"/>
        </w:rPr>
        <w:t>بشا، بشارة المصطفي مُحَمَّدُ بْنُ عَلِيِّ بْنِ عَبْدِ الصَّمَدِ عَنْ أَبِيهِ عَنْ جَدِّهِ عَنْ أَبِي أَحْمَدَ بْنِ جَعْفَرٍ الْبَيْهَقِيِّ عَنْ عَلِيِّ بْنِ الْمَدِينِيِّ عَنِ الْفَضْلِ بْنِ حُبَابٍ عَنْ مُسَدَّدٍ عَنْ أَبِي مُعَاوِيَةَ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أَبُو ذَرٍّ وَ بِلَالٌ نَسِيرُ ذَاتَ يَوْمٍ مَعَ عَلِيِّ بْنِ أَبِي طَالِبٍ فَنَظَرَ عَلِيٌّ إِلَي بِطِّيخٍ فَحَلَّ دِرْهَماً وَ دَفَعَهُ إِلَي بِلَالٍ فَقَالَ ايتِنِي بِهَذَا الدِّرْهَمِ مِنْ هَذَا الْبِطِّيخِ وَ مَضَي عَلِيٌّ إِلَي مَنْزِلِهِ فَمَا شَعُرْنَا إِلَّا وَ بِلَالٌ قَدْ وَافَي </w:t>
      </w:r>
      <w:r>
        <w:rPr>
          <w:rStyle w:val="FootnoteAnchor"/>
          <w:rtl w:val="true"/>
        </w:rPr>
        <w:footnoteReference w:id="2142"/>
      </w:r>
      <w:r>
        <w:rPr>
          <w:rFonts w:ascii="Amiri" w:hAnsi="Amiri" w:eastAsia="Amiri" w:cs="Amiri"/>
          <w:color w:val="111111"/>
          <w:sz w:val="28"/>
          <w:sz w:val="28"/>
          <w:szCs w:val="28"/>
          <w:rtl w:val="true"/>
          <w:lang w:bidi="ar-SA"/>
        </w:rPr>
        <w:t>بِالْبِطِّيخِ فَأَخَذَ عَلِيٌّ بِطِّيخَةً فَقَطَعَهَا فَإِذَا هِيَ مُرَّةٌ فَقَالَ يَا بِلَالُ ابْعُدْ بِهَذَا الْبِطِّيخِ عَنِّي وَ أَقْبِلْ</w:t>
      </w:r>
    </w:p>
    <w:p>
      <w:pPr>
        <w:pStyle w:val="BookText"/>
        <w:rPr/>
      </w:pPr>
      <w:r>
        <w:rPr>
          <w:rFonts w:ascii="IRNazanin" w:hAnsi="IRNazanin" w:eastAsia="IRNazanin"/>
          <w:color w:val="111111"/>
          <w:sz w:val="28"/>
          <w:sz w:val="28"/>
          <w:szCs w:val="28"/>
          <w:rtl w:val="true"/>
          <w:lang w:bidi="fa-IR"/>
        </w:rPr>
        <w:t>و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خربزه‌ای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پیمان مودت ما را از هر حیوان و نباتی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پیمان را قبول کردند، گوارا و خوب شدند و هر کدام قبول نکردند، شور و بدمزه شد</w:t>
      </w:r>
      <w:r>
        <w:rPr>
          <w:rFonts w:eastAsia="IRNazanin" w:cs="IRNazanin"/>
          <w:color w:val="111111"/>
          <w:sz w:val="28"/>
          <w:szCs w:val="28"/>
          <w:rtl w:val="true"/>
          <w:lang w:bidi="fa-IR"/>
        </w:rPr>
        <w:t>.</w:t>
      </w:r>
      <w:r>
        <w:rPr>
          <w:rStyle w:val="FootnoteAnchor"/>
          <w:rtl w:val="true"/>
        </w:rPr>
        <w:footnoteReference w:id="2143"/>
      </w:r>
    </w:p>
    <w:p>
      <w:pPr>
        <w:pStyle w:val="Heading5"/>
        <w:numPr>
          <w:ilvl w:val="4"/>
          <w:numId w:val="1"/>
        </w:numPr>
        <w:rPr/>
      </w:pPr>
      <w:bookmarkStart w:id="3234" w:name="__RefHeading___Toc1494866_3381743652"/>
      <w:bookmarkStart w:id="3235" w:name="_Toc1496"/>
      <w:bookmarkEnd w:id="3234"/>
      <w:r>
        <w:rPr>
          <w:rtl w:val="true"/>
        </w:rPr>
        <w:t xml:space="preserve">روایت </w:t>
      </w:r>
      <w:r>
        <w:rPr/>
        <w:t>4</w:t>
      </w:r>
      <w:bookmarkEnd w:id="3235"/>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بن طحال مقدادی گفت که گذشتگان از پیشینیان، از ابن عباس نقل کرده‌اند که پیامبر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مودّت ما اهل بیت را بر آسمان‌ها و زمین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آسمانی که پاسخ داد، آسمان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عرش و کرسی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آسمان چهارم؛ که آن را به بیت المعمور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 دنیا؛ که آن را به ستارگان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زمین حجاز؛ که آن را با کعبه شریفش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ارض شام؛ که آن را با بیت المقدس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زمین مدینه؛ که آن را مشرف کرد با قبر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کوفه؛ که آن را به وسیله قبر تو گرامی داشت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قبر من در کوفه عراق است؟ فرمود آری،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غریین و ذکوات بیض، تو درحالی که شهید شده‌ای دفن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شقی این امت عبدالرحمن بن ملجم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مرا به حق به پیامبری مبعوث کرده، کیفر پی‌کننده ناقه صالح از ابن ملجم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صد هزار شمشیرزن از اهالی عراق یاری خواهند کرد</w:t>
      </w:r>
      <w:r>
        <w:rPr>
          <w:rFonts w:eastAsia="IRNazanin" w:cs="IRNazanin"/>
          <w:color w:val="111111"/>
          <w:sz w:val="28"/>
          <w:szCs w:val="28"/>
          <w:rtl w:val="true"/>
          <w:lang w:bidi="fa-IR"/>
        </w:rPr>
        <w:t>.</w:t>
      </w:r>
      <w:r>
        <w:rPr>
          <w:rStyle w:val="FootnoteAnchor"/>
          <w:rtl w:val="true"/>
        </w:rPr>
        <w:footnoteReference w:id="2144"/>
      </w:r>
    </w:p>
    <w:p>
      <w:pPr>
        <w:pStyle w:val="Heading5"/>
        <w:numPr>
          <w:ilvl w:val="4"/>
          <w:numId w:val="1"/>
        </w:numPr>
        <w:rPr/>
      </w:pPr>
      <w:bookmarkStart w:id="3236" w:name="__RefHeading___Toc1494868_3381743652"/>
      <w:bookmarkStart w:id="3237" w:name="_Toc1497"/>
      <w:bookmarkEnd w:id="3236"/>
      <w:r>
        <w:rPr>
          <w:rtl w:val="true"/>
        </w:rPr>
        <w:t xml:space="preserve">روایت </w:t>
      </w:r>
      <w:r>
        <w:rPr/>
        <w:t>5</w:t>
      </w:r>
      <w:bookmarkEnd w:id="323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ابوذر و بلال روزی با علی بن ابی طالب سیر می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خربزه ای نظر کرد و درهمی درآورد و آن را به بلال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درهم این خربزه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احساس نکردیم که بلال خربزه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خربزه را گرفت و آن را برید و دید که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خربزه را از من دور کن و به من رو کن </w:t>
      </w:r>
      <w:bookmarkStart w:id="3238" w:name="pg17292_191973"/>
    </w:p>
    <w:p>
      <w:pPr>
        <w:pStyle w:val="BookText"/>
        <w:rPr/>
      </w:pPr>
      <w:bookmarkEnd w:id="3238"/>
      <w:r>
        <w:rPr>
          <w:rFonts w:ascii="Amiri" w:hAnsi="Amiri" w:eastAsia="Amiri" w:cs="Amiri"/>
          <w:color w:val="111111"/>
          <w:sz w:val="28"/>
          <w:sz w:val="28"/>
          <w:szCs w:val="28"/>
          <w:rtl w:val="true"/>
          <w:lang w:bidi="ar-SA"/>
        </w:rPr>
        <w:t xml:space="preserve">عَلَيَّ حَتَّي أُحَدِّثَكَ بِحَدِيثٍ حَدَّثَنِي بِهِ رَسُولُ اللَّهِ صلي الله عليه و آله وَ يَدُهُ عَلَي مَنْكِبِي إِنَّ اللَّهَ </w:t>
      </w:r>
      <w:r>
        <w:rPr>
          <w:rStyle w:val="FootnoteAnchor"/>
          <w:rtl w:val="true"/>
        </w:rPr>
        <w:footnoteReference w:id="2145"/>
      </w:r>
      <w:r>
        <w:rPr>
          <w:rFonts w:ascii="Amiri" w:hAnsi="Amiri" w:eastAsia="Amiri" w:cs="Amiri"/>
          <w:color w:val="111111"/>
          <w:sz w:val="28"/>
          <w:sz w:val="28"/>
          <w:szCs w:val="28"/>
          <w:rtl w:val="true"/>
          <w:lang w:bidi="ar-SA"/>
        </w:rPr>
        <w:t xml:space="preserve">تَبَارَكَ وَ تَعَالَي طَرَحَ حُبِّي عَلَي الْحَجَرِ وَ الْمَدَرِ وَ الْبِحَارِ وَ الْجِبَالِ وَ الشَّجَرِ فَمَا أَجَابَ إِلَي حُبِّي عَذُبَ </w:t>
      </w:r>
      <w:r>
        <w:rPr>
          <w:rStyle w:val="FootnoteAnchor"/>
          <w:rtl w:val="true"/>
        </w:rPr>
        <w:footnoteReference w:id="2146"/>
      </w:r>
      <w:r>
        <w:rPr>
          <w:rFonts w:ascii="Amiri" w:hAnsi="Amiri" w:eastAsia="Amiri" w:cs="Amiri"/>
          <w:color w:val="111111"/>
          <w:sz w:val="28"/>
          <w:sz w:val="28"/>
          <w:szCs w:val="28"/>
          <w:rtl w:val="true"/>
          <w:lang w:bidi="ar-SA"/>
        </w:rPr>
        <w:t xml:space="preserve">وَ مَا لَمْ يُجِبْ إِلَي حُبِّي خَبُثَ وَ مَرَّ وَ إِنِّي لَأَظُنُّ أَنَّ هَذَا الْبِطِّيخَ مِمَّا لَمْ يُجِبْ إِلَي حُبِّي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9" w:name="__RefHeading___Toc1494870_3381743652"/>
      <w:bookmarkStart w:id="3240" w:name="_Toc1498"/>
      <w:bookmarkEnd w:id="3239"/>
      <w:r>
        <w:rPr>
          <w:rtl w:val="true"/>
        </w:rPr>
        <w:t>«</w:t>
      </w:r>
      <w:r>
        <w:rPr/>
        <w:t>6</w:t>
      </w:r>
      <w:r>
        <w:rPr>
          <w:rtl w:val="true"/>
        </w:rPr>
        <w:t>»</w:t>
      </w:r>
      <w:bookmarkEnd w:id="3240"/>
    </w:p>
    <w:p>
      <w:pPr>
        <w:pStyle w:val="BookText"/>
        <w:rPr/>
      </w:pPr>
      <w:r>
        <w:rPr>
          <w:rFonts w:ascii="Amiri" w:hAnsi="Amiri" w:eastAsia="Amiri" w:cs="Amiri"/>
          <w:color w:val="111111"/>
          <w:sz w:val="28"/>
          <w:sz w:val="28"/>
          <w:szCs w:val="28"/>
          <w:rtl w:val="true"/>
          <w:lang w:bidi="ar-SA"/>
        </w:rPr>
        <w:t>ختص، الإختصاص عَنْ عِمْرَانَ الْيَشْكُرِيِّ عَنْ أَبِي حَفْصٍ الْمُدْلِجِيِّ عَنْ شَرِيفِ بْنِ رَبِيعَةَ عَنْ قَنْبَرٍ مَوْلَي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أَمِيرِ الْمُؤْمِنِينَ عليه السلام إِذْ دَخَلَ رَجُلٌ فَقَالَ يَا أَمِيرَ الْمُؤْمِنِينَ أَنَا أَشْتَهِي بِطِّيخاً قَالَ فَأَمَرَنِي أَمِيرُ الْمُؤْمِنِينَ بِشِرَاءٍ فَوَجَّهْتُ بِدِرْهَمٍ فَجَاءُونَا بِثَلَاثِ بِطِّيخَاتٍ فَقَطَعْتُ وَاحِداً فَإِذَا هُوَ مُرٌّ فَقُلْتُ مُرٌّ يَا أَمِيرَ الْمُؤْمِنِينَ فَقَالَ ارْمِ بِهِ </w:t>
      </w:r>
      <w:r>
        <w:rPr>
          <w:rStyle w:val="FootnoteAnchor"/>
          <w:rtl w:val="true"/>
        </w:rPr>
        <w:footnoteReference w:id="2148"/>
      </w:r>
      <w:r>
        <w:rPr>
          <w:rFonts w:ascii="Amiri" w:hAnsi="Amiri" w:eastAsia="Amiri" w:cs="Amiri"/>
          <w:color w:val="111111"/>
          <w:sz w:val="28"/>
          <w:sz w:val="28"/>
          <w:szCs w:val="28"/>
          <w:rtl w:val="true"/>
          <w:lang w:bidi="ar-SA"/>
        </w:rPr>
        <w:t xml:space="preserve">مِنَ النَّارِ وَ إِلَي النَّارِ قَالَ وَ قَطَعْتُ الثَّانِيَ فَإِذَا هُوَ حَامِضٌ فَقُلْتُ حَامِضٌ يَا أَمِيرَ الْمُؤْمِنِينَ فَقَالَ ارْمِ بِهِ </w:t>
      </w:r>
      <w:r>
        <w:rPr>
          <w:rStyle w:val="FootnoteAnchor"/>
          <w:rtl w:val="true"/>
        </w:rPr>
        <w:footnoteReference w:id="2149"/>
      </w:r>
      <w:r>
        <w:rPr>
          <w:rFonts w:ascii="Amiri" w:hAnsi="Amiri" w:eastAsia="Amiri" w:cs="Amiri"/>
          <w:color w:val="111111"/>
          <w:sz w:val="28"/>
          <w:sz w:val="28"/>
          <w:szCs w:val="28"/>
          <w:rtl w:val="true"/>
          <w:lang w:bidi="ar-SA"/>
        </w:rPr>
        <w:t xml:space="preserve">مِنَ النَّارِ إِلَي النَّارِ قَالَ فَقَطَعْتُ الثَّالِثَةَ فَإِذَا مَدُودَةٌ فَقُلْتُ مَدُودَةٌ </w:t>
      </w:r>
      <w:r>
        <w:rPr>
          <w:rStyle w:val="FootnoteAnchor"/>
          <w:rtl w:val="true"/>
        </w:rPr>
        <w:footnoteReference w:id="2150"/>
      </w:r>
      <w:r>
        <w:rPr>
          <w:rFonts w:ascii="Amiri" w:hAnsi="Amiri" w:eastAsia="Amiri" w:cs="Amiri"/>
          <w:color w:val="111111"/>
          <w:sz w:val="28"/>
          <w:sz w:val="28"/>
          <w:szCs w:val="28"/>
          <w:rtl w:val="true"/>
          <w:lang w:bidi="ar-SA"/>
        </w:rPr>
        <w:t xml:space="preserve">يَا أَمِيرَ الْمُؤْمِنِينَ قَالَ ارْمِ بِهِ مِنَ النَّارِ إِلَي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وَجَّهْتُ بِدِرْهَمٍ آخَرَ فَجَاءُونَا بِثَلَاثِ بِطِّيخَاتٍ فَوَثَبْتُ عَلَي قَدَمَيَّ فَقُلْتُ أَعْفِنِي يَا أَمِيرَ الْمُؤْمِنِينَ عَنْ قَطْعِهِ كَأَنَّهُ تَأَثَّمَ بِقَطْعِهِ </w:t>
      </w:r>
      <w:r>
        <w:rPr>
          <w:rStyle w:val="FootnoteAnchor"/>
          <w:rtl w:val="true"/>
        </w:rPr>
        <w:footnoteReference w:id="2151"/>
      </w:r>
      <w:r>
        <w:rPr>
          <w:rFonts w:ascii="Amiri" w:hAnsi="Amiri" w:eastAsia="Amiri" w:cs="Amiri"/>
          <w:color w:val="111111"/>
          <w:sz w:val="28"/>
          <w:sz w:val="28"/>
          <w:szCs w:val="28"/>
          <w:rtl w:val="true"/>
          <w:lang w:bidi="ar-SA"/>
        </w:rPr>
        <w:t xml:space="preserve">فَقَالَ لَهُ أَمِيرُ الْمُؤْمِنِينَ اجْلِسْ يَا قَنْبَرُ فَإِنَّهَا مَأْمُورَةٌ فَجَلَسْتُ فَقَطَعْتُ فَإِذَا هُوَ حُلْوٌ </w:t>
      </w:r>
      <w:r>
        <w:rPr>
          <w:rStyle w:val="FootnoteAnchor"/>
          <w:rtl w:val="true"/>
        </w:rPr>
        <w:footnoteReference w:id="2152"/>
      </w:r>
      <w:r>
        <w:rPr>
          <w:rFonts w:ascii="Amiri" w:hAnsi="Amiri" w:eastAsia="Amiri" w:cs="Amiri"/>
          <w:color w:val="111111"/>
          <w:sz w:val="28"/>
          <w:sz w:val="28"/>
          <w:szCs w:val="28"/>
          <w:rtl w:val="true"/>
          <w:lang w:bidi="ar-SA"/>
        </w:rPr>
        <w:t>فَقُلْتُ حُلْوٌ يَا أَمِيرَ الْمُؤْمِنِينَ فَقَالَ كُلْ وَ أَطْعِمْنَا فَأَكَلْتُ ضِلْعاً وَ أَطْعَمْتُهُ ضِلْعاً وَ أَطْعَمْتُ الْجَلِيسَ ضِلْعاً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برای تو حدیثی بگویم که آن را پیامبر برایم نقل کرد و در حالی که دستش بر شانه ام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حب من را بر سنگ و گل و دریاها و کوه ها و درخت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محبت مرا پاسخ داد، گوارا شد و آنچه که محبت مرا جواب نداد، خبیث و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این خربزه از آنهایی بود که محبت مرا پاسخ نداد</w:t>
      </w:r>
      <w:r>
        <w:rPr>
          <w:rFonts w:eastAsia="IRNazanin" w:cs="IRNazanin"/>
          <w:color w:val="111111"/>
          <w:sz w:val="28"/>
          <w:szCs w:val="28"/>
          <w:rtl w:val="true"/>
          <w:lang w:bidi="fa-IR"/>
        </w:rPr>
        <w:t>.</w:t>
      </w:r>
      <w:r>
        <w:rPr>
          <w:rStyle w:val="FootnoteAnchor"/>
          <w:rtl w:val="true"/>
        </w:rPr>
        <w:footnoteReference w:id="2153"/>
      </w:r>
    </w:p>
    <w:p>
      <w:pPr>
        <w:pStyle w:val="Heading5"/>
        <w:numPr>
          <w:ilvl w:val="4"/>
          <w:numId w:val="1"/>
        </w:numPr>
        <w:rPr/>
      </w:pPr>
      <w:bookmarkStart w:id="3241" w:name="__RefHeading___Toc1494872_3381743652"/>
      <w:bookmarkStart w:id="3242" w:name="_Toc1499"/>
      <w:bookmarkEnd w:id="3241"/>
      <w:r>
        <w:rPr>
          <w:rtl w:val="true"/>
        </w:rPr>
        <w:t xml:space="preserve">روایت </w:t>
      </w:r>
      <w:r>
        <w:rPr/>
        <w:t>6</w:t>
      </w:r>
      <w:bookmarkEnd w:id="324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غلام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بودم که مردی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هوس خربزه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من دستور خرید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درهمی رفتم و برای ما سه خربزه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بریدم که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است و به آتش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بریدم، 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 است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است و به آتش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بریدم، کرم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زده است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است و به آتش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درهمی دیگری رفتم و سه خربزه برای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پایم افتادم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مرا از بریدن آن معاف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خواست با بریدن آن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خربزه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خربزه را بریدم،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است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به ما هم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قاچی خوردم و او را نیز قاچی خوراندم و به سایر حاضرین هم قاچی دادم</w:t>
      </w:r>
      <w:r>
        <w:rPr>
          <w:rFonts w:eastAsia="IRNazanin" w:cs="IRNazanin"/>
          <w:color w:val="111111"/>
          <w:sz w:val="28"/>
          <w:szCs w:val="28"/>
          <w:rtl w:val="true"/>
          <w:lang w:bidi="fa-IR"/>
        </w:rPr>
        <w:t xml:space="preserve">. </w:t>
      </w:r>
      <w:bookmarkStart w:id="3243" w:name="pg17292_191974"/>
    </w:p>
    <w:p>
      <w:pPr>
        <w:pStyle w:val="BookText"/>
        <w:rPr/>
      </w:pPr>
      <w:bookmarkEnd w:id="3243"/>
      <w:r>
        <w:rPr>
          <w:rFonts w:ascii="Amiri" w:hAnsi="Amiri" w:eastAsia="Amiri" w:cs="Amiri"/>
          <w:color w:val="111111"/>
          <w:sz w:val="28"/>
          <w:sz w:val="28"/>
          <w:szCs w:val="28"/>
          <w:rtl w:val="true"/>
          <w:lang w:bidi="ar-SA"/>
        </w:rPr>
        <w:t xml:space="preserve">فَالْتَفَتَ إِلَيَّ أَمِيرُ الْمُؤْمِنِينَ عليه السلام فَقَالَ يَا قَنْبَرُ إِنَّ اللَّهَ تَبَارَكَ وَ تَعَالَي عَرَضَ وَلَايَتَنَا عَلَي أَهْلِ السَّمَاوَاتِ وَ أَهْلِ الْأَرْضِ مِنَ الْجِنِّ وَ الْإِنْسِ وَ الثَّمَرِ وَ غَيْرِ ذَلِكَ فَمَا قَبِلَ مِنْهُ وَلَايَتَنَا طَابَ وَ طَهُرَ وَ عَذُبَ وَ مَا لَمْ يَقْبَلْ مِنْهُ خَبُثَ وَ رَدِيَ وَ نَتُنَ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4" w:name="__RefHeading___Toc1494874_3381743652"/>
      <w:bookmarkStart w:id="3245" w:name="_Toc1500"/>
      <w:bookmarkEnd w:id="3244"/>
      <w:r>
        <w:rPr>
          <w:rtl w:val="true"/>
        </w:rPr>
        <w:t>بيان</w:t>
      </w:r>
      <w:bookmarkEnd w:id="3245"/>
    </w:p>
    <w:p>
      <w:pPr>
        <w:pStyle w:val="BookText"/>
        <w:rPr/>
      </w:pPr>
      <w:r>
        <w:rPr>
          <w:rFonts w:ascii="Amiri" w:hAnsi="Amiri" w:eastAsia="Amiri" w:cs="Amiri"/>
          <w:color w:val="111111"/>
          <w:sz w:val="28"/>
          <w:sz w:val="28"/>
          <w:szCs w:val="28"/>
          <w:rtl w:val="true"/>
          <w:lang w:bidi="ar-SA"/>
        </w:rPr>
        <w:t>التأثم الكف عن الإثم و كأنه خاف أن يخرج أيضا مرا فينسب الإثم في ذلك إليه أو تحرز عن الإسراف و إن كان ينافي علو شأنه فعلي الأول مأمورة أي بكونها حلوة أو قابلة لأمر الميثاق و علي الثاني المعني أنها كثيرة كثيرة النتاج و لا إسراف فيه و في الحديث مهرة مأمورة أي كثيرة النتاج و النسل</w:t>
      </w:r>
      <w:r>
        <w:rPr>
          <w:rFonts w:eastAsia="Amiri" w:cs="Amiri" w:ascii="Amiri" w:hAnsi="Amiri"/>
          <w:color w:val="111111"/>
          <w:sz w:val="28"/>
          <w:szCs w:val="28"/>
          <w:rtl w:val="true"/>
          <w:lang w:bidi="ar-SA"/>
        </w:rPr>
        <w:t>.</w:t>
      </w:r>
    </w:p>
    <w:p>
      <w:pPr>
        <w:pStyle w:val="Heading5"/>
        <w:numPr>
          <w:ilvl w:val="4"/>
          <w:numId w:val="1"/>
        </w:numPr>
        <w:rPr/>
      </w:pPr>
      <w:bookmarkStart w:id="3246" w:name="__RefHeading___Toc1494876_3381743652"/>
      <w:bookmarkStart w:id="3247" w:name="_Toc1501"/>
      <w:bookmarkEnd w:id="3246"/>
      <w:r>
        <w:rPr>
          <w:rtl w:val="true"/>
        </w:rPr>
        <w:t>«</w:t>
      </w:r>
      <w:r>
        <w:rPr/>
        <w:t>7</w:t>
      </w:r>
      <w:r>
        <w:rPr>
          <w:rtl w:val="true"/>
        </w:rPr>
        <w:t>»</w:t>
      </w:r>
      <w:bookmarkEnd w:id="3247"/>
    </w:p>
    <w:p>
      <w:pPr>
        <w:pStyle w:val="BookText"/>
        <w:rPr/>
      </w:pPr>
      <w:r>
        <w:rPr>
          <w:rFonts w:ascii="Amiri" w:hAnsi="Amiri" w:eastAsia="Amiri" w:cs="Amiri"/>
          <w:color w:val="111111"/>
          <w:sz w:val="28"/>
          <w:sz w:val="28"/>
          <w:szCs w:val="28"/>
          <w:rtl w:val="true"/>
          <w:lang w:bidi="ar-SA"/>
        </w:rPr>
        <w:t>مد، العمدة مِنْ مَنَاقِبِ ابْنِ الْمَغَازِلِيِّ بِإِسْنَادِهِ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الْمَنْصُورِ وَ هُوَ جَالِسٌ لِلْمَظَالِمِ فَلَمَّا بَصُرَ بِي قَالَ يَا بَا سُلَيْمَانَ حَدَّثَنِي الصَّادِقُ عَنِ الْبَاقِرِ عَنِ السَّجَّادِ عَنْ عَلِيِّ بْنِ أَبِي طَالِبٍ عليهما السلام عَنِ النَّبِيِّ صلي الله عليه و آله قَالَ أَتَانِي جَبْرَئِيلُ عليه السلام فَقَالَ تَخَتَّمُوا بِالْعَقِيقِ فَإِنَّهُ أَوَّلُ حَجَرٍ أَقَرَّ لِلَّهِ بِالْوَحْدَانِيَّةِ وَ لِي بِالنُّبُوَّةِ وَ لِعَلِيٍّ وَ لِوُلْدِهِ بِالْوَلَايَةِ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8" w:name="__RefHeading___Toc1494878_3381743652"/>
      <w:bookmarkStart w:id="3249" w:name="_Toc1502"/>
      <w:bookmarkEnd w:id="3248"/>
      <w:r>
        <w:rPr>
          <w:rtl w:val="true"/>
        </w:rPr>
        <w:t>بيان</w:t>
      </w:r>
      <w:bookmarkEnd w:id="3249"/>
    </w:p>
    <w:p>
      <w:pPr>
        <w:pStyle w:val="BookText"/>
        <w:rPr/>
      </w:pPr>
      <w:r>
        <w:rPr>
          <w:rFonts w:ascii="Amiri" w:hAnsi="Amiri" w:eastAsia="Amiri" w:cs="Amiri"/>
          <w:color w:val="111111"/>
          <w:sz w:val="28"/>
          <w:sz w:val="28"/>
          <w:szCs w:val="28"/>
          <w:rtl w:val="true"/>
          <w:lang w:bidi="ar-SA"/>
        </w:rPr>
        <w:t>أقول هذه الأخبار و أمثالها من المتشابهات التي لا يعلم تأويلها إِلَّا اللَّهُ وَ الرَّاسِخُونَ فِي الْعِلْمِ و لا بد في مثلها من التسليم و رد تأويلها إليهم عليهم السلام و يمكن أن يقال لعل الله تعالي أعطاها شعورا و كلفها بالولاية ثم سلبه عنها و يخطر بالبال أنه يحتمل أن تكون استعارة تمثيلية لبيان حسن بعض الأشياء و شرافتها و قبح بعض الأشياء و رداءتها فإن للأشياء الحسنة و الشريفة من جميع الأجناس و الأنواع مناسبة من جهة حسنها و للأشياء القبيحة و الرذيلة مناسبة من جهة قبحها فكل ما له جهة شرافة و فضيلة و حسن فهي منسوبة إلي أشرف الأشارف محمد و أهل بيته صلوات الله عليهم فكأنه أخذ ميثاق ولايتهم عنها و قبلتها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ولایت ما را بر اهل آسمان‌ها و زمین از جن و انس و میوه ها و غیر آنها عرضه کرد، هر کدام از آنها که ولایت ما را پذیرفت، پاکیزه شد و پاک شده و گوارا شد و هر کدام که نپذیرفت، خبیث و فاسد و بدبو شد</w:t>
      </w:r>
      <w:r>
        <w:rPr>
          <w:rFonts w:eastAsia="IRNazanin" w:cs="IRNazanin"/>
          <w:color w:val="111111"/>
          <w:sz w:val="28"/>
          <w:szCs w:val="28"/>
          <w:rtl w:val="true"/>
          <w:lang w:bidi="fa-IR"/>
        </w:rPr>
        <w:t>.</w:t>
      </w:r>
      <w:r>
        <w:rPr>
          <w:rStyle w:val="FootnoteAnchor"/>
          <w:rtl w:val="true"/>
        </w:rPr>
        <w:footnoteReference w:id="2156"/>
      </w:r>
    </w:p>
    <w:p>
      <w:pPr>
        <w:pStyle w:val="Heading5"/>
        <w:numPr>
          <w:ilvl w:val="4"/>
          <w:numId w:val="1"/>
        </w:numPr>
        <w:rPr/>
      </w:pPr>
      <w:bookmarkStart w:id="3250" w:name="__RefHeading___Toc1494880_3381743652"/>
      <w:bookmarkStart w:id="3251" w:name="_Toc1503"/>
      <w:bookmarkEnd w:id="3250"/>
      <w:r>
        <w:rPr>
          <w:rtl w:val="true"/>
        </w:rPr>
        <w:t>توضیح</w:t>
      </w:r>
      <w:bookmarkEnd w:id="3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خودداری از گناه، گویا ترسید که دوباره تلخ باشد و در این مورد به او نسبت گناه دهند، یا جلوگیری از اسراف، اگرچه با علوّ شأن او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اولی، مأمور است، یعنی به این که خربزه شیرین باشد یا پذیرنده پیمان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دومی خربزه زیاد است و اسرافی در آن نیست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مهرة مأمورة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 محصول و زیاد</w:t>
      </w:r>
      <w:r>
        <w:rPr>
          <w:rFonts w:eastAsia="IRNazanin" w:cs="IRNazanin"/>
          <w:color w:val="111111"/>
          <w:sz w:val="28"/>
          <w:szCs w:val="28"/>
          <w:rtl w:val="true"/>
          <w:lang w:bidi="fa-IR"/>
        </w:rPr>
        <w:t>.</w:t>
      </w:r>
    </w:p>
    <w:p>
      <w:pPr>
        <w:pStyle w:val="Heading5"/>
        <w:numPr>
          <w:ilvl w:val="4"/>
          <w:numId w:val="1"/>
        </w:numPr>
        <w:rPr/>
      </w:pPr>
      <w:bookmarkStart w:id="3252" w:name="__RefHeading___Toc1494882_3381743652"/>
      <w:bookmarkStart w:id="3253" w:name="_Toc1504"/>
      <w:bookmarkEnd w:id="3252"/>
      <w:r>
        <w:rPr>
          <w:rtl w:val="true"/>
        </w:rPr>
        <w:t xml:space="preserve">روایت </w:t>
      </w:r>
      <w:r>
        <w:rPr/>
        <w:t>7</w:t>
      </w:r>
      <w:bookmarkEnd w:id="3253"/>
    </w:p>
    <w:p>
      <w:pPr>
        <w:pStyle w:val="BookText"/>
        <w:rPr/>
      </w:pP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منصور وارد شدم، در حالی که برای قضاوت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امام باقر، از حضرت سجاد، از علی بن ابی طالب،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 من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عقیق انگشتر بگیرید، زیرا اولین سنگی است که اقرار به وحدانیت خدا و نبوّت من و ولایت برای علی و اولادش کرده است</w:t>
      </w:r>
      <w:r>
        <w:rPr>
          <w:rFonts w:eastAsia="IRNazanin" w:cs="IRNazanin"/>
          <w:color w:val="111111"/>
          <w:sz w:val="28"/>
          <w:szCs w:val="28"/>
          <w:rtl w:val="true"/>
          <w:lang w:bidi="fa-IR"/>
        </w:rPr>
        <w:t>.</w:t>
      </w:r>
      <w:r>
        <w:rPr>
          <w:rStyle w:val="FootnoteAnchor"/>
          <w:rtl w:val="true"/>
        </w:rPr>
        <w:footnoteReference w:id="2157"/>
      </w:r>
    </w:p>
    <w:p>
      <w:pPr>
        <w:pStyle w:val="Heading5"/>
        <w:numPr>
          <w:ilvl w:val="4"/>
          <w:numId w:val="1"/>
        </w:numPr>
        <w:rPr/>
      </w:pPr>
      <w:bookmarkStart w:id="3254" w:name="__RefHeading___Toc1494884_3381743652"/>
      <w:bookmarkStart w:id="3255" w:name="_Toc1505"/>
      <w:bookmarkEnd w:id="3254"/>
      <w:r>
        <w:rPr>
          <w:rtl w:val="true"/>
        </w:rPr>
        <w:t>توضیح</w:t>
      </w:r>
      <w:bookmarkEnd w:id="325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اخبار از متشابهاتی است که تأویل آنها را جز خدا و راسخان در علم نمی داند و تأویل آنها را باید به خود ائمه علیهم السّلام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شاید خداوند به عقیق شعور عنایت کرده و بعد تکلیف به ولایت نموده، سپس شعور را از آن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خطور می کند که ممکن است استعاره تمثیلی باشد برای اشاره کردن به خوبی بعضی اشیاء و ارزش آنها و قبح بعضی چیزها و زشتی آنها، زیرا اشیای خوب و با ارزش از هر نوع و جنس، یک نوع مناسبتی برای حسن خود باید داشته باشند و اشیای بد و بی‌ارزش نیز مناسبتی برای بی‌ارزشی و بدی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دارای شرافت و فضیلت و ارزش است، نسبت دارد با شریف‌ترین شرافتمندان، محمّد و اهل بیت او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پیمان ولایت از آنها گرفته شده و آنها پذیرفته‌اند، </w:t>
      </w:r>
      <w:bookmarkStart w:id="3256" w:name="pg17292_191975"/>
    </w:p>
    <w:p>
      <w:pPr>
        <w:pStyle w:val="BookText"/>
        <w:rPr/>
      </w:pPr>
      <w:bookmarkEnd w:id="3256"/>
      <w:r>
        <w:rPr>
          <w:rFonts w:ascii="Amiri" w:hAnsi="Amiri" w:eastAsia="Amiri" w:cs="Amiri"/>
          <w:color w:val="111111"/>
          <w:sz w:val="28"/>
          <w:sz w:val="28"/>
          <w:szCs w:val="28"/>
          <w:rtl w:val="true"/>
          <w:lang w:bidi="ar-SA"/>
        </w:rPr>
        <w:t>أو المراد أنها لو كانت لها مدركة لكانت تقبلها و كذا كل ما له جهة رذالة و خباثة و قبح فهي بأجمعها منسوبة إلي أخبث الأخابث أعداء أهل البيت عليهم السلام و مباينة لهم عليهم السلام فكأنه أخذ ميثاقهم عنها فأبت و أخذ ميثاق أعدائهم عنها فقبلت أو المعني أنها لو كانت ذوات شعور و أخذ ميثاقهم عنها لكانت تأبي و أخذ ميثاق أعدائهم عنها لكانت تقبل</w:t>
      </w:r>
      <w:r>
        <w:rPr>
          <w:rFonts w:eastAsia="Amiri" w:cs="Amiri" w:ascii="Amiri" w:hAnsi="Amiri"/>
          <w:color w:val="111111"/>
          <w:sz w:val="28"/>
          <w:szCs w:val="28"/>
          <w:rtl w:val="true"/>
          <w:lang w:bidi="ar-SA"/>
        </w:rPr>
        <w:t>.</w:t>
      </w:r>
    </w:p>
    <w:p>
      <w:pPr>
        <w:pStyle w:val="Heading5"/>
        <w:numPr>
          <w:ilvl w:val="4"/>
          <w:numId w:val="1"/>
        </w:numPr>
        <w:rPr/>
      </w:pPr>
      <w:bookmarkStart w:id="3257" w:name="__RefHeading___Toc1494886_3381743652"/>
      <w:bookmarkStart w:id="3258" w:name="_Toc1506"/>
      <w:bookmarkEnd w:id="3257"/>
      <w:r>
        <w:rPr>
          <w:rtl w:val="true"/>
        </w:rPr>
        <w:t>«</w:t>
      </w:r>
      <w:r>
        <w:rPr/>
        <w:t>8</w:t>
      </w:r>
      <w:r>
        <w:rPr>
          <w:rtl w:val="true"/>
        </w:rPr>
        <w:t>»</w:t>
      </w:r>
      <w:bookmarkEnd w:id="3258"/>
    </w:p>
    <w:p>
      <w:pPr>
        <w:pStyle w:val="BookText"/>
        <w:rPr/>
      </w:pPr>
      <w:r>
        <w:rPr>
          <w:rFonts w:ascii="Amiri" w:hAnsi="Amiri" w:eastAsia="Amiri" w:cs="Amiri"/>
          <w:color w:val="111111"/>
          <w:sz w:val="28"/>
          <w:sz w:val="28"/>
          <w:szCs w:val="28"/>
          <w:rtl w:val="true"/>
          <w:lang w:bidi="ar-SA"/>
        </w:rPr>
        <w:t xml:space="preserve">وَ رَوَي الشَّيْخُ حَسَنُ بْنُ سُلَيْمَانَ مِنْ مَنَاقِبِ الْخُوَارِزْمِيِّ عَنْ جَابِرٍ الْأَنْصَارِيِّ قَالَ قَالَ رَسُولُ اللَّهِ صلي الله عليه و آله إِنَّ اللَّهَ تَعَالَي لَمَّا خَلَقَ السَّمَاوَاتِ وَ الْأَرْضَ دَعَاهُنَّ فَأَجَبْنَهُ فَعَرَضَ عَلَيْهِنَّ نُبُوَّتِي وَ وَلَايَةَ عَلِيِّ بْنِ أَبِي طَالِبٍ فقبلناهما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الْخَلْقَ وَ فَوَّضَ إِلَيْنَا أَمْرَ الدِّينِ فَالسَّعِيدُ مَنْ سَعِدَ بِنَا وَ الشَّقِيُّ مَنْ شَقِيَ بِنَا نَحْنُ الْمُحَلِّلُونَ لِحَلَالِهِ وَ الْمُحَرِّمُونَ لِحَرَامِهِ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منظور این است که اگر این ها درک داشتند، ولایت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چیزی که در او یک رذالت و پستی و قبح است و تمام آنها که نسبتی با خبیث ترین خبائث دارند، دشمنان اهل بیت علیهم السّلام و جدای از اهل بیت هستند، مثل این که پیمان ولایت از آنها گرفته شده و نپذیرفته‌اند و پیمان دشمنان که گرفته شده،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اگر دارای شعور بودند و از ایشان میثاق گرفته می شد، از پذیرفتن ولایت امتناع داشتند و پیمان دشمنان آنها را می‌پذیرفتند</w:t>
      </w:r>
      <w:r>
        <w:rPr>
          <w:rFonts w:eastAsia="IRNazanin" w:cs="IRNazanin"/>
          <w:color w:val="111111"/>
          <w:sz w:val="28"/>
          <w:szCs w:val="28"/>
          <w:rtl w:val="true"/>
          <w:lang w:bidi="fa-IR"/>
        </w:rPr>
        <w:t>.</w:t>
      </w:r>
    </w:p>
    <w:p>
      <w:pPr>
        <w:pStyle w:val="Heading5"/>
        <w:numPr>
          <w:ilvl w:val="4"/>
          <w:numId w:val="1"/>
        </w:numPr>
        <w:rPr/>
      </w:pPr>
      <w:bookmarkStart w:id="3259" w:name="__RefHeading___Toc1494888_3381743652"/>
      <w:bookmarkStart w:id="3260" w:name="_Toc1507"/>
      <w:bookmarkEnd w:id="3259"/>
      <w:r>
        <w:rPr>
          <w:rtl w:val="true"/>
        </w:rPr>
        <w:t xml:space="preserve">روایت </w:t>
      </w:r>
      <w:r>
        <w:rPr/>
        <w:t>8</w:t>
      </w:r>
      <w:bookmarkEnd w:id="326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آسمان‌ها و زمین را آفرید، آنها را فرا خواند 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من و ولایت علی ابن ابی طالب را بر آنها عرضه داشتند،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خلق را آفرید و امر دین را به ما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سعید کسی است که به وسیله ما به سعادت برسد و شقی کسی است که به خاطر ما به شقاوت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حلال خدا را حلال و حرامش را حرام می‌دانیم</w:t>
      </w:r>
      <w:r>
        <w:rPr>
          <w:rFonts w:eastAsia="IRNazanin" w:cs="IRNazanin"/>
          <w:color w:val="111111"/>
          <w:sz w:val="28"/>
          <w:szCs w:val="28"/>
          <w:rtl w:val="true"/>
          <w:lang w:bidi="fa-IR"/>
        </w:rPr>
        <w:t>.</w:t>
      </w:r>
      <w:r>
        <w:rPr>
          <w:rStyle w:val="FootnoteAnchor"/>
          <w:rtl w:val="true"/>
        </w:rPr>
        <w:footnoteReference w:id="2159"/>
      </w:r>
      <w:bookmarkStart w:id="3261" w:name="pg17292_191976"/>
    </w:p>
    <w:p>
      <w:pPr>
        <w:pStyle w:val="Heading2"/>
        <w:numPr>
          <w:ilvl w:val="1"/>
          <w:numId w:val="1"/>
        </w:numPr>
        <w:rPr/>
      </w:pPr>
      <w:bookmarkStart w:id="3262" w:name="__RefHeading___Toc1494890_3381743652"/>
      <w:bookmarkStart w:id="3263" w:name="_Toc1508"/>
      <w:bookmarkEnd w:id="3261"/>
      <w:bookmarkEnd w:id="3262"/>
      <w:r>
        <w:rPr>
          <w:rtl w:val="true"/>
        </w:rPr>
        <w:t>أبواب ما يتعلق بوفاتهم من أحوالهم عليهم السلام عند ذلك و قبله و بعده و أحوال من بعدهم‌</w:t>
      </w:r>
      <w:bookmarkEnd w:id="3263"/>
    </w:p>
    <w:p>
      <w:pPr>
        <w:pStyle w:val="Heading3"/>
        <w:numPr>
          <w:ilvl w:val="2"/>
          <w:numId w:val="1"/>
        </w:numPr>
        <w:rPr/>
      </w:pPr>
      <w:bookmarkStart w:id="3264" w:name="__RefHeading___Toc1494892_3381743652"/>
      <w:bookmarkStart w:id="3265" w:name="_Toc1509"/>
      <w:bookmarkEnd w:id="3264"/>
      <w:r>
        <w:rPr>
          <w:rtl w:val="true"/>
        </w:rPr>
        <w:t xml:space="preserve">باب </w:t>
      </w:r>
      <w:r>
        <w:rPr/>
        <w:t>1</w:t>
      </w:r>
      <w:r>
        <w:rPr>
          <w:rtl w:val="true"/>
        </w:rPr>
        <w:t xml:space="preserve"> </w:t>
      </w:r>
      <w:r>
        <w:rPr>
          <w:rtl w:val="true"/>
        </w:rPr>
        <w:t>أنهم يعلمون متي يموتون و أنه لا يقع ذلك إلا باختيارهم‌</w:t>
      </w:r>
      <w:bookmarkEnd w:id="3265"/>
    </w:p>
    <w:p>
      <w:pPr>
        <w:pStyle w:val="Heading4"/>
        <w:numPr>
          <w:ilvl w:val="3"/>
          <w:numId w:val="1"/>
        </w:numPr>
        <w:rPr/>
      </w:pPr>
      <w:bookmarkStart w:id="3266" w:name="__RefHeading___Toc1494894_3381743652"/>
      <w:bookmarkStart w:id="3267" w:name="_Toc1510"/>
      <w:bookmarkEnd w:id="3266"/>
      <w:r>
        <w:rPr>
          <w:rtl w:val="true"/>
        </w:rPr>
        <w:t>الأخبار</w:t>
      </w:r>
      <w:bookmarkEnd w:id="3267"/>
    </w:p>
    <w:p>
      <w:pPr>
        <w:pStyle w:val="Heading5"/>
        <w:numPr>
          <w:ilvl w:val="4"/>
          <w:numId w:val="1"/>
        </w:numPr>
        <w:rPr/>
      </w:pPr>
      <w:bookmarkStart w:id="3268" w:name="__RefHeading___Toc1494896_3381743652"/>
      <w:bookmarkStart w:id="3269" w:name="_Toc1511"/>
      <w:bookmarkEnd w:id="3268"/>
      <w:r>
        <w:rPr>
          <w:rtl w:val="true"/>
        </w:rPr>
        <w:t>«</w:t>
      </w:r>
      <w:r>
        <w:rPr/>
        <w:t>1</w:t>
      </w:r>
      <w:r>
        <w:rPr>
          <w:rtl w:val="true"/>
        </w:rPr>
        <w:t>»</w:t>
      </w:r>
      <w:bookmarkEnd w:id="3269"/>
    </w:p>
    <w:p>
      <w:pPr>
        <w:pStyle w:val="BookText"/>
        <w:rPr/>
      </w:pPr>
      <w:r>
        <w:rPr>
          <w:rFonts w:ascii="Amiri" w:hAnsi="Amiri" w:eastAsia="Amiri" w:cs="Amiri"/>
          <w:color w:val="111111"/>
          <w:sz w:val="28"/>
          <w:sz w:val="28"/>
          <w:szCs w:val="28"/>
          <w:rtl w:val="true"/>
          <w:lang w:bidi="ar-SA"/>
        </w:rPr>
        <w:t>خص، منتخب البصائر ير، بصائر الدرجات أَحْمَدُ بْنُ مُحَمَّدٍ عَنْ إِبْرَاهِيمَ بْنِ أَبِي مَحْمُودٍ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الْإِمَامُ يَعْلَمُ إِذَا مَاتَ قَالَ نَعَمْ يَعْلَمُ بِالتَّعْلِيمِ حَتَّي يَتَقَدَّمَ فِي الْأَمْرِ قُلْتُ عَلِمَ أَبُو الْحَسَنِ عليه السلام بِالرُّطَبِ وَ الرَّيْحَانِ الْمَسْمُومَيْنِ اللَّذَيْنِ بَعَثَ إِلَيْهِ يَحْيَي بْنُ خَالِدٍ قَالَ نَعَمْ قُلْتُ فَأَكَلَهُ وَ هُوَ يَعْلَمُ قَالَ أَنْسَاهُ لِيُنْفِذَ فِيهِ الْحُكْمَ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0" w:name="__RefHeading___Toc1494898_3381743652"/>
      <w:bookmarkStart w:id="3271" w:name="_Toc1512"/>
      <w:bookmarkEnd w:id="3270"/>
      <w:r>
        <w:rPr>
          <w:rtl w:val="true"/>
        </w:rPr>
        <w:t>«</w:t>
      </w:r>
      <w:r>
        <w:rPr/>
        <w:t>2</w:t>
      </w:r>
      <w:r>
        <w:rPr>
          <w:rtl w:val="true"/>
        </w:rPr>
        <w:t>»</w:t>
      </w:r>
      <w:bookmarkEnd w:id="3271"/>
    </w:p>
    <w:p>
      <w:pPr>
        <w:pStyle w:val="BookText"/>
        <w:rPr/>
      </w:pPr>
      <w:r>
        <w:rPr>
          <w:rFonts w:ascii="Amiri" w:hAnsi="Amiri" w:eastAsia="Amiri" w:cs="Amiri"/>
          <w:color w:val="111111"/>
          <w:sz w:val="28"/>
          <w:sz w:val="28"/>
          <w:szCs w:val="28"/>
          <w:rtl w:val="true"/>
          <w:lang w:bidi="ar-SA"/>
        </w:rPr>
        <w:t xml:space="preserve">خص، منتخب البصائر ير، بصائر الدرجات أَحْمَدُ بْنُ مُحَمَّدٍ عَنْ إِبْرَاهِيمَ بْنِ أَبِي مَحْمُودٍ </w:t>
      </w:r>
      <w:r>
        <w:rPr>
          <w:rStyle w:val="FootnoteAnchor"/>
          <w:rtl w:val="true"/>
        </w:rPr>
        <w:footnoteReference w:id="2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الْإِمَامُ يَعْلَمُ مَتَي يَمُوتُ قَالَ نَعَمْ فَقُلْتُ حَيْثُ </w:t>
      </w:r>
      <w:r>
        <w:rPr>
          <w:rStyle w:val="FootnoteAnchor"/>
          <w:rtl w:val="true"/>
        </w:rPr>
        <w:footnoteReference w:id="2162"/>
      </w:r>
      <w:r>
        <w:rPr>
          <w:rFonts w:ascii="Amiri" w:hAnsi="Amiri" w:eastAsia="Amiri" w:cs="Amiri"/>
          <w:color w:val="111111"/>
          <w:sz w:val="28"/>
          <w:sz w:val="28"/>
          <w:szCs w:val="28"/>
          <w:rtl w:val="true"/>
          <w:lang w:bidi="ar-SA"/>
        </w:rPr>
        <w:t xml:space="preserve">مَا بَعَثَ إِلَيْهِ يَحْيَي بْنُ خَالِدٍ بِرُطَبٍ وَ رَيْحَانٍ مَسْمُومَيْنِ </w:t>
      </w:r>
      <w:r>
        <w:rPr>
          <w:rStyle w:val="FootnoteAnchor"/>
          <w:rtl w:val="true"/>
        </w:rPr>
        <w:footnoteReference w:id="2163"/>
      </w:r>
      <w:r>
        <w:rPr>
          <w:rFonts w:ascii="Amiri" w:hAnsi="Amiri" w:eastAsia="Amiri" w:cs="Amiri"/>
          <w:color w:val="111111"/>
          <w:sz w:val="28"/>
          <w:sz w:val="28"/>
          <w:szCs w:val="28"/>
          <w:rtl w:val="true"/>
          <w:lang w:bidi="ar-SA"/>
        </w:rPr>
        <w:t>عَلِمَ بِهِ قَالَ نَعَمْ قُلْتُ فَأَكَلَهُ وَ هُوَ يَعْلَمُ فَيَكُونُ مُعِيناً عَلَي نَفْسِهِ؟</w:t>
      </w:r>
    </w:p>
    <w:p>
      <w:pPr>
        <w:pStyle w:val="Heading2"/>
        <w:numPr>
          <w:ilvl w:val="1"/>
          <w:numId w:val="1"/>
        </w:numPr>
        <w:rPr/>
      </w:pPr>
      <w:bookmarkStart w:id="3272" w:name="__RefHeading___Toc1494900_3381743652"/>
      <w:bookmarkStart w:id="3273" w:name="_Toc1513"/>
      <w:bookmarkEnd w:id="3272"/>
      <w:r>
        <w:rPr>
          <w:rtl w:val="true"/>
        </w:rPr>
        <w:t>باب‌های مربوط به وفات ائمه علیهم السّلام و احوال آنها در هنگام وفات و قبل و بعد از وفات و احوال جانشین بعد از ایشان</w:t>
      </w:r>
      <w:bookmarkEnd w:id="3273"/>
    </w:p>
    <w:p>
      <w:pPr>
        <w:pStyle w:val="Heading3"/>
        <w:numPr>
          <w:ilvl w:val="2"/>
          <w:numId w:val="1"/>
        </w:numPr>
        <w:rPr/>
      </w:pPr>
      <w:bookmarkStart w:id="3274" w:name="__RefHeading___Toc1494902_3381743652"/>
      <w:bookmarkStart w:id="3275" w:name="_Toc1514"/>
      <w:bookmarkEnd w:id="3274"/>
      <w:r>
        <w:rPr>
          <w:rtl w:val="true"/>
        </w:rPr>
        <w:t xml:space="preserve">باب اوّل </w:t>
      </w:r>
      <w:r>
        <w:rPr>
          <w:rtl w:val="true"/>
        </w:rPr>
        <w:t xml:space="preserve">: </w:t>
      </w:r>
      <w:r>
        <w:rPr>
          <w:rtl w:val="true"/>
        </w:rPr>
        <w:t>ائمه علیهم السّلام می دانستند چه وقت از دنیا می‌روند و این اتفاق با اختیار خود آنها می‌افتد</w:t>
      </w:r>
      <w:bookmarkEnd w:id="3275"/>
    </w:p>
    <w:p>
      <w:pPr>
        <w:pStyle w:val="Heading4"/>
        <w:numPr>
          <w:ilvl w:val="3"/>
          <w:numId w:val="1"/>
        </w:numPr>
        <w:rPr/>
      </w:pPr>
      <w:bookmarkStart w:id="3276" w:name="__RefHeading___Toc1494904_3381743652"/>
      <w:bookmarkStart w:id="3277" w:name="_Toc1515"/>
      <w:bookmarkEnd w:id="3276"/>
      <w:r>
        <w:rPr>
          <w:rtl w:val="true"/>
        </w:rPr>
        <w:t>روایات</w:t>
      </w:r>
      <w:bookmarkEnd w:id="3277"/>
    </w:p>
    <w:p>
      <w:pPr>
        <w:pStyle w:val="Heading5"/>
        <w:numPr>
          <w:ilvl w:val="4"/>
          <w:numId w:val="1"/>
        </w:numPr>
        <w:rPr/>
      </w:pPr>
      <w:bookmarkStart w:id="3278" w:name="__RefHeading___Toc1494906_3381743652"/>
      <w:bookmarkStart w:id="3279" w:name="_Toc1516"/>
      <w:bookmarkEnd w:id="3278"/>
      <w:r>
        <w:rPr>
          <w:rtl w:val="true"/>
        </w:rPr>
        <w:t xml:space="preserve">روایت </w:t>
      </w:r>
      <w:r>
        <w:rPr/>
        <w:t>1</w:t>
      </w:r>
      <w:bookmarkEnd w:id="3279"/>
    </w:p>
    <w:p>
      <w:pPr>
        <w:pStyle w:val="BookText"/>
        <w:rPr/>
      </w:pPr>
      <w:r>
        <w:rPr>
          <w:rFonts w:ascii="IRNazanin" w:hAnsi="IRNazanin" w:eastAsia="IRNazanin"/>
          <w:color w:val="111111"/>
          <w:sz w:val="28"/>
          <w:sz w:val="28"/>
          <w:szCs w:val="28"/>
          <w:rtl w:val="true"/>
          <w:lang w:bidi="fa-IR"/>
        </w:rPr>
        <w:t>منتخب البصائر،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از بعضی اصحاب نقل کرد که 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می داند چه وقت می 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اطلاعی که خدا به او می دهد می داند تا کاری را که در پیش است،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جریان خرما و ریحان مسموم را که یحیی بن خالد برایش فرستاد، می دانست؟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دانست،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فراموشاند تا پیشامدی که باید، بشود</w:t>
      </w:r>
      <w:r>
        <w:rPr>
          <w:rFonts w:eastAsia="IRNazanin" w:cs="IRNazanin"/>
          <w:color w:val="111111"/>
          <w:sz w:val="28"/>
          <w:szCs w:val="28"/>
          <w:rtl w:val="true"/>
          <w:lang w:bidi="fa-IR"/>
        </w:rPr>
        <w:t>.</w:t>
      </w:r>
      <w:r>
        <w:rPr>
          <w:rStyle w:val="FootnoteAnchor"/>
          <w:rtl w:val="true"/>
        </w:rPr>
        <w:footnoteReference w:id="2164"/>
      </w:r>
    </w:p>
    <w:p>
      <w:pPr>
        <w:pStyle w:val="Heading5"/>
        <w:numPr>
          <w:ilvl w:val="4"/>
          <w:numId w:val="1"/>
        </w:numPr>
        <w:rPr/>
      </w:pPr>
      <w:bookmarkStart w:id="3280" w:name="__RefHeading___Toc1494908_3381743652"/>
      <w:bookmarkStart w:id="3281" w:name="_Toc1517"/>
      <w:bookmarkEnd w:id="3280"/>
      <w:r>
        <w:rPr>
          <w:rtl w:val="true"/>
        </w:rPr>
        <w:t xml:space="preserve">روایت </w:t>
      </w:r>
      <w:r>
        <w:rPr/>
        <w:t>2</w:t>
      </w:r>
      <w:bookmarkEnd w:id="328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البصائر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داند چه وقت می میرد؟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زمانی که یحیی بن خالد خرما و ریحان مسموم برای او فرستاد، می دانست؟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دانست آن را خورد تا معین بر قتل خودش باشد؟ </w:t>
      </w:r>
      <w:bookmarkStart w:id="3282" w:name="pg17292_191977"/>
    </w:p>
    <w:p>
      <w:pPr>
        <w:pStyle w:val="BookText"/>
        <w:rPr/>
      </w:pPr>
      <w:bookmarkEnd w:id="3282"/>
      <w:r>
        <w:rPr>
          <w:rFonts w:ascii="Amiri" w:hAnsi="Amiri" w:eastAsia="Amiri" w:cs="Amiri"/>
          <w:color w:val="111111"/>
          <w:sz w:val="28"/>
          <w:sz w:val="28"/>
          <w:szCs w:val="28"/>
          <w:rtl w:val="true"/>
          <w:lang w:bidi="ar-SA"/>
        </w:rPr>
        <w:t xml:space="preserve">فَقَالَ لَا يَعْلَمُ </w:t>
      </w:r>
      <w:r>
        <w:rPr>
          <w:rStyle w:val="FootnoteAnchor"/>
          <w:rtl w:val="true"/>
        </w:rPr>
        <w:footnoteReference w:id="2165"/>
      </w:r>
      <w:r>
        <w:rPr>
          <w:rFonts w:ascii="Amiri" w:hAnsi="Amiri" w:eastAsia="Amiri" w:cs="Amiri"/>
          <w:color w:val="111111"/>
          <w:sz w:val="28"/>
          <w:sz w:val="28"/>
          <w:szCs w:val="28"/>
          <w:rtl w:val="true"/>
          <w:lang w:bidi="ar-SA"/>
        </w:rPr>
        <w:t xml:space="preserve">قَبْلَ ذَلِكَ لِيَتَقَدَّمَ فِيمَا يَحْتَاجُ إِلَيْهِ فَإِذَا جَاءَ الْوَقْتُ أَلْقَي اللَّهُ عَلَي قَلْبِهِ النِّسْيَانَ لِيَقْضِيَ فِيهِ الْحُكْمَ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3" w:name="__RefHeading___Toc1494910_3381743652"/>
      <w:bookmarkStart w:id="3284" w:name="_Toc1518"/>
      <w:bookmarkEnd w:id="3283"/>
      <w:r>
        <w:rPr>
          <w:rtl w:val="true"/>
        </w:rPr>
        <w:t>«</w:t>
      </w:r>
      <w:r>
        <w:rPr/>
        <w:t>3</w:t>
      </w:r>
      <w:r>
        <w:rPr>
          <w:rtl w:val="true"/>
        </w:rPr>
        <w:t>»</w:t>
      </w:r>
      <w:bookmarkEnd w:id="3284"/>
    </w:p>
    <w:p>
      <w:pPr>
        <w:pStyle w:val="BookText"/>
        <w:rPr/>
      </w:pPr>
      <w:r>
        <w:rPr>
          <w:rFonts w:ascii="Amiri" w:hAnsi="Amiri" w:eastAsia="Amiri" w:cs="Amiri"/>
          <w:color w:val="111111"/>
          <w:sz w:val="28"/>
          <w:sz w:val="28"/>
          <w:szCs w:val="28"/>
          <w:rtl w:val="true"/>
          <w:lang w:bidi="ar-SA"/>
        </w:rPr>
        <w:t>ير، بصائر الدرجات عَبْدُ اللَّهِ بْنُ مُحَمَّدٍ عَنْ عَلِيِّ بْنِ مَهْزِيَارَ عَنِ ابْنِ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فِي الْعَشِيَّةِ الَّتِي اعْتَلَّ فِيهَا مِنْ لَيْلَتِهَا الْعِلَّةَ الَّتِي تُوُفِّيَ فِيهَا يَا عَبْدَ اللَّهِ مَا أَرْسَلَ اللَّهُ نَبِيّاً مِنْ أَنْبِيَائِهِ إِلَي أَحَدٍ حَتَّي يَأْخُذَ عَلَيْهِ ثَلَاثَةَ أَشْيَاءَ قُلْتُ وَ أَيُّ شَيْ‌ءٍ هُوَ يَا سَيِّدِي قَالَ الْإِقْرَارُ لِلَّهِ بِالْعُبُودِيَّةِ وَ الْوَحْدَانِيَّةِ وَ إِنَّ اللَّهَ يُقَدِّمُ مَا يَشَاءُ وَ نَحْنُ قَوْمٌ أَوْ نَحْنُ مَعْشَرٌ </w:t>
      </w:r>
      <w:r>
        <w:rPr>
          <w:rStyle w:val="FootnoteAnchor"/>
          <w:rtl w:val="true"/>
        </w:rPr>
        <w:footnoteReference w:id="2167"/>
      </w:r>
      <w:r>
        <w:rPr>
          <w:rFonts w:ascii="Amiri" w:hAnsi="Amiri" w:eastAsia="Amiri" w:cs="Amiri"/>
          <w:color w:val="111111"/>
          <w:sz w:val="28"/>
          <w:sz w:val="28"/>
          <w:szCs w:val="28"/>
          <w:rtl w:val="true"/>
          <w:lang w:bidi="ar-SA"/>
        </w:rPr>
        <w:t xml:space="preserve">إِذَا لَمْ يَرْضَ اللَّهُ لِأَحَدِنَا الدُّنْيَا نَقَلَنَا إِلَيْهِ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5" w:name="__RefHeading___Toc1494912_3381743652"/>
      <w:bookmarkStart w:id="3286" w:name="_Toc1519"/>
      <w:bookmarkEnd w:id="3285"/>
      <w:r>
        <w:rPr>
          <w:rtl w:val="true"/>
        </w:rPr>
        <w:t>«</w:t>
      </w:r>
      <w:r>
        <w:rPr/>
        <w:t>4</w:t>
      </w:r>
      <w:r>
        <w:rPr>
          <w:rtl w:val="true"/>
        </w:rPr>
        <w:t>»</w:t>
      </w:r>
      <w:bookmarkEnd w:id="3286"/>
    </w:p>
    <w:p>
      <w:pPr>
        <w:pStyle w:val="BookText"/>
        <w:rPr/>
      </w:pPr>
      <w:r>
        <w:rPr>
          <w:rFonts w:ascii="Amiri" w:hAnsi="Amiri" w:eastAsia="Amiri" w:cs="Amiri"/>
          <w:color w:val="111111"/>
          <w:sz w:val="28"/>
          <w:sz w:val="28"/>
          <w:szCs w:val="28"/>
          <w:rtl w:val="true"/>
          <w:lang w:bidi="ar-SA"/>
        </w:rPr>
        <w:t xml:space="preserve">ير، بصائر الدرجات سَلَمَةُ بْنُ الْخَطَّابِ عَنْ سُلَيْمَانَ بْنِ سَمَاعَةَ وَ عَبْدِ اللَّهِ بْنِ مُحَمَّدِ بْنِ الْقَاسِمِ بْنِ الْحَارِثِ الْبَطَلِ عَنْ أَبِي بَصِيرٍ أَوْ عَمَّنْ رَوَي عَنْ أَبِي بَصِيرٍ قَالَ قَالَ أَبُو عَبْدِ اللَّهِ عليه السلام إِنَّ الْإِمَامَ لَوْ لَمْ يَعْلَمْ مَا يُصِيبُهُ وَ إِلَي مَا يَصِيرُ فَلَيْسَ ذَلِكَ بِحُجَّةِ اللَّهِ عَلَي خَلْقِهِ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7" w:name="__RefHeading___Toc1494914_3381743652"/>
      <w:bookmarkStart w:id="3288" w:name="_Toc1520"/>
      <w:bookmarkEnd w:id="3287"/>
      <w:r>
        <w:rPr>
          <w:rtl w:val="true"/>
        </w:rPr>
        <w:t>«</w:t>
      </w:r>
      <w:r>
        <w:rPr/>
        <w:t>5</w:t>
      </w:r>
      <w:r>
        <w:rPr>
          <w:rtl w:val="true"/>
        </w:rPr>
        <w:t>»</w:t>
      </w:r>
      <w:bookmarkEnd w:id="3288"/>
    </w:p>
    <w:p>
      <w:pPr>
        <w:pStyle w:val="BookText"/>
        <w:rPr/>
      </w:pPr>
      <w:r>
        <w:rPr>
          <w:rFonts w:ascii="Amiri" w:hAnsi="Amiri" w:eastAsia="Amiri" w:cs="Amiri"/>
          <w:color w:val="111111"/>
          <w:sz w:val="28"/>
          <w:sz w:val="28"/>
          <w:szCs w:val="28"/>
          <w:rtl w:val="true"/>
          <w:lang w:bidi="ar-SA"/>
        </w:rPr>
        <w:t>ير، بصائر الدرجات مُحَمَّدُ بْنُ عِيسَي عَنِ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وَ هُوَ شَدِيدُ الْعِلَّةِ فَيَرْفَعُ </w:t>
      </w:r>
      <w:r>
        <w:rPr>
          <w:rStyle w:val="FootnoteAnchor"/>
          <w:rtl w:val="true"/>
        </w:rPr>
        <w:footnoteReference w:id="2170"/>
      </w:r>
      <w:r>
        <w:rPr>
          <w:rFonts w:ascii="Amiri" w:hAnsi="Amiri" w:eastAsia="Amiri" w:cs="Amiri"/>
          <w:color w:val="111111"/>
          <w:sz w:val="28"/>
          <w:sz w:val="28"/>
          <w:szCs w:val="28"/>
          <w:rtl w:val="true"/>
          <w:lang w:bidi="ar-SA"/>
        </w:rPr>
        <w:t xml:space="preserve">رَأْسَهُ مِنَ الْمِخَدَّةِ ثُمَّ يَضْرِبُ بِهَا رَأْسَهُ وَ يَزْبَدُ </w:t>
      </w:r>
      <w:r>
        <w:rPr>
          <w:rStyle w:val="FootnoteAnchor"/>
          <w:rtl w:val="true"/>
        </w:rPr>
        <w:footnoteReference w:id="2171"/>
      </w:r>
      <w:r>
        <w:rPr>
          <w:rFonts w:ascii="Amiri" w:hAnsi="Amiri" w:eastAsia="Amiri" w:cs="Amiri"/>
          <w:color w:val="111111"/>
          <w:sz w:val="28"/>
          <w:sz w:val="28"/>
          <w:szCs w:val="28"/>
          <w:rtl w:val="true"/>
          <w:lang w:bidi="ar-SA"/>
        </w:rPr>
        <w:t xml:space="preserve">قَالَ فَقَالَ لِي صَاحِبُكُمْ أَبُو فُلَانٍ قَالَ فَقُلْتُ جُعِلْتُ فِدَاكَ نَخَافُ أَنْ يَكُونَ هَؤُلَاءِ اغْتَالُوكَ عِنْدَ مَا رَأَوْكَ مِنْ شِدَّةٍ عَلَيْكَ قَالَ فَقَالَ لَيْسَ عَلَيَّ بَأْسٌ فَبَرَأَ الْحَمْدُ لِلَّهِ رَبِّ الْعالَمِينَ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9" w:name="__RefHeading___Toc1494916_3381743652"/>
      <w:bookmarkStart w:id="3290" w:name="_Toc1521"/>
      <w:bookmarkEnd w:id="3289"/>
      <w:r>
        <w:rPr>
          <w:rtl w:val="true"/>
        </w:rPr>
        <w:t>بيان</w:t>
      </w:r>
      <w:bookmarkEnd w:id="3290"/>
    </w:p>
    <w:p>
      <w:pPr>
        <w:pStyle w:val="BookText"/>
        <w:rPr/>
      </w:pPr>
      <w:r>
        <w:rPr>
          <w:rFonts w:ascii="Amiri" w:hAnsi="Amiri" w:eastAsia="Amiri" w:cs="Amiri"/>
          <w:color w:val="111111"/>
          <w:sz w:val="28"/>
          <w:sz w:val="28"/>
          <w:szCs w:val="28"/>
          <w:rtl w:val="true"/>
          <w:lang w:bidi="ar-SA"/>
        </w:rPr>
        <w:t>السائي هو علي بن سويد و هو من أصحاب الكاظم و الرضا عليهما السلام و كان ضمير عليه راجع إلي الأول و أبو فلان كناية عن أبي الحسن يعني الرضا عليه السلام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قبل از آن تا آنچه را که احتیاج دارد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وقت مرگش آمد، خدا بر قلب او نسیان انداخت تا حکمی که باید، بشود</w:t>
      </w:r>
      <w:r>
        <w:rPr>
          <w:rFonts w:eastAsia="IRNazanin" w:cs="IRNazanin"/>
          <w:color w:val="111111"/>
          <w:sz w:val="28"/>
          <w:szCs w:val="28"/>
          <w:rtl w:val="true"/>
          <w:lang w:bidi="fa-IR"/>
        </w:rPr>
        <w:t>.</w:t>
      </w:r>
      <w:r>
        <w:rPr>
          <w:rStyle w:val="FootnoteAnchor"/>
          <w:rtl w:val="true"/>
        </w:rPr>
        <w:footnoteReference w:id="2173"/>
      </w:r>
    </w:p>
    <w:p>
      <w:pPr>
        <w:pStyle w:val="Heading5"/>
        <w:numPr>
          <w:ilvl w:val="4"/>
          <w:numId w:val="1"/>
        </w:numPr>
        <w:rPr/>
      </w:pPr>
      <w:bookmarkStart w:id="3291" w:name="__RefHeading___Toc1494918_3381743652"/>
      <w:bookmarkStart w:id="3292" w:name="_Toc1522"/>
      <w:bookmarkEnd w:id="3291"/>
      <w:r>
        <w:rPr>
          <w:rtl w:val="true"/>
        </w:rPr>
        <w:t xml:space="preserve">روایت </w:t>
      </w:r>
      <w:r>
        <w:rPr/>
        <w:t>3</w:t>
      </w:r>
      <w:bookmarkEnd w:id="329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از ابن مسافر نقل کرد که حضرت جواد علیه السّلام در شبی که بیمار گردید و با همان بیماری از دنیا رفت،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از پیامبران نفرستاده مگر این که از او سه پیمان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چیست آقای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بندگی و وحدانیت خدا؛ این که خداوند هر چه را که بخواهد مقدم می‌دارد؛ و ما گروهی هستیم که وقتی خداوند دنیا را برایمان نخواسته باشد، به سوی او منتقل می شویم</w:t>
      </w:r>
      <w:r>
        <w:rPr>
          <w:rFonts w:eastAsia="IRNazanin" w:cs="IRNazanin"/>
          <w:color w:val="111111"/>
          <w:sz w:val="28"/>
          <w:szCs w:val="28"/>
          <w:rtl w:val="true"/>
          <w:lang w:bidi="fa-IR"/>
        </w:rPr>
        <w:t>.</w:t>
      </w:r>
      <w:r>
        <w:rPr>
          <w:rStyle w:val="FootnoteAnchor"/>
          <w:rtl w:val="true"/>
        </w:rPr>
        <w:footnoteReference w:id="2174"/>
      </w:r>
    </w:p>
    <w:p>
      <w:pPr>
        <w:pStyle w:val="Heading5"/>
        <w:numPr>
          <w:ilvl w:val="4"/>
          <w:numId w:val="1"/>
        </w:numPr>
        <w:rPr/>
      </w:pPr>
      <w:bookmarkStart w:id="3293" w:name="__RefHeading___Toc1494920_3381743652"/>
      <w:bookmarkStart w:id="3294" w:name="_Toc1523"/>
      <w:bookmarkEnd w:id="3293"/>
      <w:r>
        <w:rPr>
          <w:rtl w:val="true"/>
        </w:rPr>
        <w:t xml:space="preserve">روایت </w:t>
      </w:r>
      <w:r>
        <w:rPr/>
        <w:t>4</w:t>
      </w:r>
      <w:bookmarkEnd w:id="329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اگر نداند چه بر سر او می‌آید و کارش به کجا منتهی می‌شود، حجت خدا بر مردم نیست</w:t>
      </w:r>
      <w:r>
        <w:rPr>
          <w:rFonts w:eastAsia="IRNazanin" w:cs="IRNazanin"/>
          <w:color w:val="111111"/>
          <w:sz w:val="28"/>
          <w:szCs w:val="28"/>
          <w:rtl w:val="true"/>
          <w:lang w:bidi="fa-IR"/>
        </w:rPr>
        <w:t>.</w:t>
      </w:r>
      <w:r>
        <w:rPr>
          <w:rStyle w:val="FootnoteAnchor"/>
          <w:rtl w:val="true"/>
        </w:rPr>
        <w:footnoteReference w:id="2175"/>
      </w:r>
    </w:p>
    <w:p>
      <w:pPr>
        <w:pStyle w:val="Heading5"/>
        <w:numPr>
          <w:ilvl w:val="4"/>
          <w:numId w:val="1"/>
        </w:numPr>
        <w:rPr/>
      </w:pPr>
      <w:bookmarkStart w:id="3295" w:name="__RefHeading___Toc1494922_3381743652"/>
      <w:bookmarkStart w:id="3296" w:name="_Toc1524"/>
      <w:bookmarkEnd w:id="3295"/>
      <w:r>
        <w:rPr>
          <w:rtl w:val="true"/>
        </w:rPr>
        <w:t xml:space="preserve">روایت </w:t>
      </w:r>
      <w:r>
        <w:rPr/>
        <w:t>5</w:t>
      </w:r>
      <w:bookmarkEnd w:id="329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از سایی نقل کرد که خدمت حضرت موسی بن جعفر علیهما السّلام رسیدم، سخت بیمار بود و سر از بالش برمی داشت و باز بر بالش می زد و دهان مقدسش کف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علی بن موسی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با این ناراحتی شدید که در شما دیده‌اند، این ها شما را مسموم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امام علیه السّلام خوب شد، الْحَمْدُ لِلَّهِ رَبِّ الْعالَمِینَ</w:t>
      </w:r>
      <w:r>
        <w:rPr>
          <w:rFonts w:eastAsia="IRNazanin" w:cs="IRNazanin"/>
          <w:color w:val="111111"/>
          <w:sz w:val="28"/>
          <w:szCs w:val="28"/>
          <w:rtl w:val="true"/>
          <w:lang w:bidi="fa-IR"/>
        </w:rPr>
        <w:t>.</w:t>
      </w:r>
      <w:r>
        <w:rPr>
          <w:rStyle w:val="FootnoteAnchor"/>
          <w:rtl w:val="true"/>
        </w:rPr>
        <w:footnoteReference w:id="2176"/>
      </w:r>
    </w:p>
    <w:p>
      <w:pPr>
        <w:pStyle w:val="Heading5"/>
        <w:numPr>
          <w:ilvl w:val="4"/>
          <w:numId w:val="1"/>
        </w:numPr>
        <w:rPr/>
      </w:pPr>
      <w:bookmarkStart w:id="3297" w:name="__RefHeading___Toc1494924_3381743652"/>
      <w:bookmarkStart w:id="3298" w:name="_Toc1525"/>
      <w:bookmarkEnd w:id="3297"/>
      <w:r>
        <w:rPr>
          <w:rtl w:val="true"/>
        </w:rPr>
        <w:t>توضیح</w:t>
      </w:r>
      <w:bookmarkEnd w:id="329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سائی، علی بن سوید است که از اصحاب امام کاظم و امام رضا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موسی بن جعفر علیهما السّلام برمی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امام رضا علیه السّلام است</w:t>
      </w:r>
      <w:r>
        <w:rPr>
          <w:rFonts w:eastAsia="IRNazanin" w:cs="IRNazanin"/>
          <w:color w:val="111111"/>
          <w:sz w:val="28"/>
          <w:szCs w:val="28"/>
          <w:rtl w:val="true"/>
          <w:lang w:bidi="fa-IR"/>
        </w:rPr>
        <w:t xml:space="preserve">. </w:t>
      </w:r>
      <w:bookmarkStart w:id="3299" w:name="pg17292_191978"/>
    </w:p>
    <w:p>
      <w:pPr>
        <w:pStyle w:val="BookText"/>
        <w:rPr/>
      </w:pPr>
      <w:bookmarkEnd w:id="3299"/>
      <w:r>
        <w:rPr>
          <w:rFonts w:ascii="Amiri" w:hAnsi="Amiri" w:eastAsia="Amiri" w:cs="Amiri"/>
          <w:color w:val="111111"/>
          <w:sz w:val="28"/>
          <w:sz w:val="28"/>
          <w:szCs w:val="28"/>
          <w:rtl w:val="true"/>
          <w:lang w:bidi="ar-SA"/>
        </w:rPr>
        <w:t>الاغتيال القتل بالحيلة و المراد هنا سقي السم</w:t>
      </w:r>
      <w:r>
        <w:rPr>
          <w:rFonts w:eastAsia="Amiri" w:cs="Amiri" w:ascii="Amiri" w:hAnsi="Amiri"/>
          <w:color w:val="111111"/>
          <w:sz w:val="28"/>
          <w:szCs w:val="28"/>
          <w:rtl w:val="true"/>
          <w:lang w:bidi="ar-SA"/>
        </w:rPr>
        <w:t>.</w:t>
      </w:r>
    </w:p>
    <w:p>
      <w:pPr>
        <w:pStyle w:val="Heading5"/>
        <w:numPr>
          <w:ilvl w:val="4"/>
          <w:numId w:val="1"/>
        </w:numPr>
        <w:rPr/>
      </w:pPr>
      <w:bookmarkStart w:id="3300" w:name="__RefHeading___Toc1494926_3381743652"/>
      <w:bookmarkStart w:id="3301" w:name="_Toc1526"/>
      <w:bookmarkEnd w:id="3300"/>
      <w:r>
        <w:rPr>
          <w:rtl w:val="true"/>
        </w:rPr>
        <w:t>«</w:t>
      </w:r>
      <w:r>
        <w:rPr/>
        <w:t>6</w:t>
      </w:r>
      <w:r>
        <w:rPr>
          <w:rtl w:val="true"/>
        </w:rPr>
        <w:t>»</w:t>
      </w:r>
      <w:bookmarkEnd w:id="3301"/>
    </w:p>
    <w:p>
      <w:pPr>
        <w:pStyle w:val="BookText"/>
        <w:rPr/>
      </w:pPr>
      <w:r>
        <w:rPr>
          <w:rFonts w:ascii="Amiri" w:hAnsi="Amiri" w:eastAsia="Amiri" w:cs="Amiri"/>
          <w:color w:val="111111"/>
          <w:sz w:val="28"/>
          <w:sz w:val="28"/>
          <w:szCs w:val="28"/>
          <w:rtl w:val="true"/>
          <w:lang w:bidi="ar-SA"/>
        </w:rPr>
        <w:t xml:space="preserve">ير، بصائر الدرجات مُحَمَّدٌ بْنُ عَبْدِ الْجَبَّارِ عَنْ مُحَمَّدِ بْنِ إِسْمَاعِيلَ عَنْ عَلِيِّ بْنِ النُّعْمَانِ عَنْ عُمَرَ بْنِ مُسْلِمٍ صَاحِبِ الْهَرَوِيِّ عَنْ سَدِيرٍ قَالَ سَمِعْتُ أَبَا عَبْدِ اللَّهِ عليه السلام يَقُولُ إِنَّ أَبِي مَرِضَ مَرَضاً شَدِيداً حَتَّي خِفْنَا عَلَيْهِ فَبَكَي بَعْضُ أَهْلِهِ عِنْدَ رَأْسِهِ فَنَظَرَ إِلَيْهِ فَقَالَ إِنِّي لَسْتُ بِمَيِّتٍ مِنْ وَجَعِي هَذَا إِنَّهُ أَتَانِي اثْنَانِ فَأَخْبَرَانِي أَنِّي لَسْتُ بِمَيِّتٍ مِنْ وَجَعِي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فَبَرَأَ وَ مَكَثَ مَا شَاءَ اللَّهُ أَنْ يَمْكُثَ فَبَيْنَا هُوَ صَحِيحٌ لَيْسَ بِهِ بَأْسٌ قَالَ يَا بُنَيَّ إِنَّ اللَّذَيْنِ أَتَيَانِي مِنْ وَجَعِي ذَلِكَ أَتَيَانِي فَأَخْبَرَانِي أَنِّي مَيِّتٌ يَوْمَ كَذَا وَ كَذَا قَالَ فَمَاتَ فِي ذَلِكَ الْيَوْمِ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أكثر الأخبار في ذلك في أبواب وفاتهم عليهم السلام إن شاء الله تعالي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کشتن با حیله و منظور در اینجا نوشاندن سم است</w:t>
      </w:r>
      <w:r>
        <w:rPr>
          <w:rFonts w:eastAsia="IRNazanin" w:cs="IRNazanin"/>
          <w:color w:val="111111"/>
          <w:sz w:val="28"/>
          <w:szCs w:val="28"/>
          <w:rtl w:val="true"/>
          <w:lang w:bidi="fa-IR"/>
        </w:rPr>
        <w:t>.</w:t>
      </w:r>
    </w:p>
    <w:p>
      <w:pPr>
        <w:pStyle w:val="Heading5"/>
        <w:numPr>
          <w:ilvl w:val="4"/>
          <w:numId w:val="1"/>
        </w:numPr>
        <w:rPr/>
      </w:pPr>
      <w:bookmarkStart w:id="3302" w:name="__RefHeading___Toc1494928_3381743652"/>
      <w:bookmarkStart w:id="3303" w:name="_Toc1527"/>
      <w:bookmarkEnd w:id="3302"/>
      <w:r>
        <w:rPr>
          <w:rtl w:val="true"/>
        </w:rPr>
        <w:t xml:space="preserve">روایت </w:t>
      </w:r>
      <w:r>
        <w:rPr/>
        <w:t>6</w:t>
      </w:r>
      <w:bookmarkEnd w:id="330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از سدیر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سخت مریض شد، به طوری که ما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کنار بالینش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ناراحتی نخواهم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پیش من آمدند و گفتند که از این ناراحتی نخواهم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خوب شد و تا وقتی خداوند می خواست، بماند، ولی یک موقع که حالش خوب بود و هیچ ناراحتی نداشت،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که در فلان بیماری پیش من آمده بودند، حالا نیز آمدند و گفتند که من فلان روز از دنیا خواهم رفت، و امام علیه السّلام در آن روز از دنیا رفت</w:t>
      </w:r>
      <w:r>
        <w:rPr>
          <w:rFonts w:eastAsia="IRNazanin" w:cs="IRNazanin"/>
          <w:color w:val="111111"/>
          <w:sz w:val="28"/>
          <w:szCs w:val="28"/>
          <w:rtl w:val="true"/>
          <w:lang w:bidi="fa-IR"/>
        </w:rPr>
        <w:t>.</w:t>
      </w:r>
      <w:r>
        <w:rPr>
          <w:rStyle w:val="FootnoteAnchor"/>
          <w:rtl w:val="true"/>
        </w:rPr>
        <w:footnoteReference w:id="217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اخبار در این موارد، در باب‌های شهادت ائمه علیهم السّلام خواهد آمد، ان شاء الله </w:t>
      </w:r>
      <w:r>
        <w:rPr>
          <w:rFonts w:eastAsia="IRNazanin" w:cs="IRNazanin"/>
          <w:color w:val="111111"/>
          <w:sz w:val="28"/>
          <w:szCs w:val="28"/>
          <w:rtl w:val="true"/>
          <w:lang w:bidi="fa-IR"/>
        </w:rPr>
        <w:t xml:space="preserve">. </w:t>
      </w:r>
      <w:bookmarkStart w:id="3304" w:name="pg17292_191979"/>
    </w:p>
    <w:p>
      <w:pPr>
        <w:pStyle w:val="Heading3"/>
        <w:numPr>
          <w:ilvl w:val="2"/>
          <w:numId w:val="1"/>
        </w:numPr>
        <w:rPr/>
      </w:pPr>
      <w:bookmarkStart w:id="3305" w:name="__RefHeading___Toc1494930_3381743652"/>
      <w:bookmarkStart w:id="3306" w:name="_Toc1528"/>
      <w:bookmarkEnd w:id="3304"/>
      <w:bookmarkEnd w:id="3305"/>
      <w:r>
        <w:rPr>
          <w:rtl w:val="true"/>
        </w:rPr>
        <w:t xml:space="preserve">باب </w:t>
      </w:r>
      <w:r>
        <w:rPr/>
        <w:t>2</w:t>
      </w:r>
      <w:r>
        <w:rPr>
          <w:rtl w:val="true"/>
        </w:rPr>
        <w:t xml:space="preserve"> </w:t>
      </w:r>
      <w:r>
        <w:rPr>
          <w:rtl w:val="true"/>
        </w:rPr>
        <w:t>أن الإمام لا يغسله و لا يدفنه إلا إمام و بعض أحوال وفاتهم عليهم السلام‌</w:t>
      </w:r>
      <w:bookmarkEnd w:id="3306"/>
    </w:p>
    <w:p>
      <w:pPr>
        <w:pStyle w:val="Heading4"/>
        <w:numPr>
          <w:ilvl w:val="3"/>
          <w:numId w:val="1"/>
        </w:numPr>
        <w:rPr/>
      </w:pPr>
      <w:bookmarkStart w:id="3307" w:name="__RefHeading___Toc1494932_3381743652"/>
      <w:bookmarkStart w:id="3308" w:name="_Toc1529"/>
      <w:bookmarkEnd w:id="3307"/>
      <w:r>
        <w:rPr>
          <w:rtl w:val="true"/>
        </w:rPr>
        <w:t>أقول</w:t>
      </w:r>
      <w:bookmarkEnd w:id="3308"/>
    </w:p>
    <w:p>
      <w:pPr>
        <w:pStyle w:val="BookText"/>
        <w:rPr/>
      </w:pPr>
      <w:r>
        <w:rPr>
          <w:rFonts w:ascii="Amiri" w:hAnsi="Amiri" w:eastAsia="Amiri" w:cs="Amiri"/>
          <w:color w:val="111111"/>
          <w:sz w:val="28"/>
          <w:sz w:val="28"/>
          <w:szCs w:val="28"/>
          <w:rtl w:val="true"/>
          <w:lang w:bidi="ar-SA"/>
        </w:rPr>
        <w:t>سيأتي في أخبار شهادة موسي بن جعفر عليهما السلام أن الرضا عليه السلام حضر بغداد و غسله و كفنه و دفنه صلي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الصلت الهروي في باب شهادة الرضا عليه السلام أنه حضر الجواد عليه السلام لغسله و كفنه و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خَبَرِ هَرْثَمَةَ بْنِ أَعْيَنَ وَ فِيهِ أَنَّهُ قَالَ الرِّضَا عليه السلام لِهَرْثَمَةَ فَإِنَّهُ سَيُشْرِفُ عَلَيْكَ الْمَأْمُونُ وَ يَقُولُ لَكَ يَا هَرْثَمَةُ أَ لَيْسَ زَعَمْتُمْ أَنَّ الْإِمَامَ لَا يُغَسِّلُهُ إِلَّا إِمَامٌ مِثْلُهُ فَمَنْ يُغَسِّلُ أَبَا الْحَسَنِ عَلِيَّ بْنَ مُوسَي وَ ابْنُهُ مُحَمَّدٌ بِالْمَدِينَةِ مِنْ بِلَادِ الْحِجَازِ وَ نَحْنُ بِطُوسٍ فَإِذَا قَالَ ذَلِكَ فَأَجِبْهُ وَ قُلْ لَهُ إِنَّا نَقُولُ إِنَّ الْإِمَامَ يَجِبُ أَنْ يُغَسِّلَهُ الْإِمَامُ فَإِنْ تَعَدَّي مُتَعَدٍّ فَغَسَلَ الْإِمَامَ لَمْ تَبْطُلْ إِمَامَةُ الْإِمَامِ لِتَعَدِّي غَاسِلِهِ وَ لَا بَطَلَتْ إِمَامَةُ الْإِمَامِ الَّذِي بَعْدَهُ بِأَنْ غُلِبَ عَلَي غُسْلِ أَبِيهِ وَ لَوْ تَرَكَ أَبَا الْحَسَنِ عَلِيَّ بْنَ مُوسَي بِالْمَدِينَةِ لَغَسَّلَهُ ابْنُهُ مُحَمَّدٌ ظَاهِراً مَكْشُوفاً وَ لَا يُغَسِّلُهُ الْآنَ أَيْضاً إِلَّا هُوَ مِنْ حَيْثُ يَخْفَي</w:t>
      </w:r>
    </w:p>
    <w:p>
      <w:pPr>
        <w:pStyle w:val="Heading4"/>
        <w:numPr>
          <w:ilvl w:val="3"/>
          <w:numId w:val="1"/>
        </w:numPr>
        <w:rPr/>
      </w:pPr>
      <w:bookmarkStart w:id="3309" w:name="__RefHeading___Toc1494934_3381743652"/>
      <w:bookmarkStart w:id="3310" w:name="_Toc1530"/>
      <w:bookmarkEnd w:id="3309"/>
      <w:r>
        <w:rPr>
          <w:rtl w:val="true"/>
        </w:rPr>
        <w:t>الأخبار</w:t>
      </w:r>
      <w:bookmarkEnd w:id="3310"/>
    </w:p>
    <w:p>
      <w:pPr>
        <w:pStyle w:val="Heading5"/>
        <w:numPr>
          <w:ilvl w:val="4"/>
          <w:numId w:val="1"/>
        </w:numPr>
        <w:rPr/>
      </w:pPr>
      <w:bookmarkStart w:id="3311" w:name="__RefHeading___Toc1494936_3381743652"/>
      <w:bookmarkStart w:id="3312" w:name="_Toc1531"/>
      <w:bookmarkEnd w:id="3311"/>
      <w:r>
        <w:rPr>
          <w:rtl w:val="true"/>
        </w:rPr>
        <w:t>«</w:t>
      </w:r>
      <w:r>
        <w:rPr/>
        <w:t>1</w:t>
      </w:r>
      <w:r>
        <w:rPr>
          <w:rtl w:val="true"/>
        </w:rPr>
        <w:t>»</w:t>
      </w:r>
      <w:bookmarkEnd w:id="3312"/>
    </w:p>
    <w:p>
      <w:pPr>
        <w:pStyle w:val="BookText"/>
        <w:rPr/>
      </w:pPr>
      <w:r>
        <w:rPr>
          <w:rFonts w:ascii="Amiri" w:hAnsi="Amiri" w:eastAsia="Amiri" w:cs="Amiri"/>
          <w:color w:val="111111"/>
          <w:sz w:val="28"/>
          <w:sz w:val="28"/>
          <w:szCs w:val="28"/>
          <w:rtl w:val="true"/>
          <w:lang w:bidi="ar-SA"/>
        </w:rPr>
        <w:t xml:space="preserve">خص، منتخب البصائر مُعَاوِيَةُ بْنُ حُكَيْمٍ عَنْ إِبْرَاهِيمَ بْنِ أَبِي سَمَّالٍ </w:t>
      </w:r>
      <w:r>
        <w:rPr>
          <w:rStyle w:val="FootnoteAnchor"/>
          <w:rtl w:val="true"/>
        </w:rPr>
        <w:footnoteReference w:id="21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الرِّضَا عليه السلام أَنَّا قَدْ رَوَيْنَا عَنْ أَبِي عَبْدِ اللَّهِ عليه السلام أَنَّ الْإِمَامَ لَا يُغَسِّلُهُ إِلَّا الْإِمَامُ وَ قَدْ بَلَغَنَا هَذَا الْحَدِيثُ فَمَا تَقُولُ فِيهِ فَكَتَبَ إِلَيَّ أَنَّ الَّذِي بَلَغَكَ هُوَ الْحَقُّ قَالَ فَدَخَلْتُ عَلَيْهِ بَعْدَ ذَلِكَ فَقُلْتُ لَهُ أَبُوكَ مَنْ غَسَّلَهُ وَ مَنْ وَلِيَهُ فَقَالَ لَعَلَّ الَّذِينَ حَضَرُوهُ أَفْضَلُ مِنَ الَّذِينَ تَخَلَّفُوا عَنْهُ قُلْتُ وَ مَنْ هُمْ قَالَ حَضَرُوهُ الَّذِينَ حَضَرُوا</w:t>
      </w:r>
    </w:p>
    <w:p>
      <w:pPr>
        <w:pStyle w:val="Heading3"/>
        <w:numPr>
          <w:ilvl w:val="2"/>
          <w:numId w:val="1"/>
        </w:numPr>
        <w:rPr/>
      </w:pPr>
      <w:bookmarkStart w:id="3313" w:name="__RefHeading___Toc1494938_3381743652"/>
      <w:bookmarkStart w:id="3314" w:name="_Toc1532"/>
      <w:bookmarkEnd w:id="3313"/>
      <w:r>
        <w:rPr>
          <w:rtl w:val="true"/>
        </w:rPr>
        <w:t xml:space="preserve">باب دوم </w:t>
      </w:r>
      <w:r>
        <w:rPr>
          <w:rtl w:val="true"/>
        </w:rPr>
        <w:t xml:space="preserve">: </w:t>
      </w:r>
      <w:r>
        <w:rPr>
          <w:rtl w:val="true"/>
        </w:rPr>
        <w:t>امام را جز امام غسل نمی دهد و دفن نمی کند و پاره‌ای از وقایع شهادت ائمه علیهم السّلام</w:t>
      </w:r>
      <w:bookmarkEnd w:id="3314"/>
    </w:p>
    <w:p>
      <w:pPr>
        <w:pStyle w:val="Heading4"/>
        <w:numPr>
          <w:ilvl w:val="3"/>
          <w:numId w:val="1"/>
        </w:numPr>
        <w:rPr/>
      </w:pPr>
      <w:bookmarkStart w:id="3315" w:name="__RefHeading___Toc1494940_3381743652"/>
      <w:bookmarkStart w:id="3316" w:name="_Toc1533"/>
      <w:bookmarkEnd w:id="3315"/>
      <w:r>
        <w:rPr>
          <w:rtl w:val="true"/>
        </w:rPr>
        <w:t>اشاره</w:t>
      </w:r>
      <w:bookmarkEnd w:id="331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شهادت حضرت موسی بن جعفر علیهما السّلام خواهد آمد که حضرت رضا علیه السّلام به بغداد آمد و امام را غسل و کفن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ابوالصلت هروی در باب شهادت حضرت رضا علیه السّلام است که حضرت جواد علیه السّلام برای غسل و کفن و نماز خواندن بر پدرش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خبر هرثمة بن اعین هست که حضرت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بالا تو را تماشا می کند 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معتقد نیستید که امام را جز امامی که مانند اوست، غسل نمی دهد؟ اکنون چه کس حضرت رضا را غسل می دهد، با این که پسرش محمّد در مدینه از سرزمین حجاز است و ما در طوس هستیم؟ وقتی این حرف را زد،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امام را حتما امام باید غسل دهد، اما اگر کسی از روی ستم جلوی این کار را گرفت و امام را غسل داد، امامت امام باطل نمی شود، چون غسل دهنده ستم کرده و امامت امام بعد از او را باطل نمی شود که شخصی به زور پدرش را غسل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رضا علیه السّلام را در مدینه می گذاشتند، پسرش محمد او را آشکار و در جلوی دیگران غسل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هم او غسل می دهد، اما به طور مخفی</w:t>
      </w:r>
      <w:r>
        <w:rPr>
          <w:rFonts w:eastAsia="IRNazanin" w:cs="IRNazanin"/>
          <w:color w:val="111111"/>
          <w:sz w:val="28"/>
          <w:szCs w:val="28"/>
          <w:rtl w:val="true"/>
          <w:lang w:bidi="fa-IR"/>
        </w:rPr>
        <w:t>.</w:t>
      </w:r>
    </w:p>
    <w:p>
      <w:pPr>
        <w:pStyle w:val="Heading4"/>
        <w:numPr>
          <w:ilvl w:val="3"/>
          <w:numId w:val="1"/>
        </w:numPr>
        <w:rPr/>
      </w:pPr>
      <w:bookmarkStart w:id="3317" w:name="__RefHeading___Toc1494942_3381743652"/>
      <w:bookmarkStart w:id="3318" w:name="_Toc1534"/>
      <w:bookmarkEnd w:id="3317"/>
      <w:r>
        <w:rPr>
          <w:rtl w:val="true"/>
        </w:rPr>
        <w:t>روایات</w:t>
      </w:r>
      <w:bookmarkEnd w:id="3318"/>
    </w:p>
    <w:p>
      <w:pPr>
        <w:pStyle w:val="Heading5"/>
        <w:numPr>
          <w:ilvl w:val="4"/>
          <w:numId w:val="1"/>
        </w:numPr>
        <w:rPr/>
      </w:pPr>
      <w:bookmarkStart w:id="3319" w:name="__RefHeading___Toc1494944_3381743652"/>
      <w:bookmarkStart w:id="3320" w:name="_Toc1535"/>
      <w:bookmarkEnd w:id="3319"/>
      <w:r>
        <w:rPr>
          <w:rtl w:val="true"/>
        </w:rPr>
        <w:t xml:space="preserve">روایت </w:t>
      </w:r>
      <w:r>
        <w:rPr/>
        <w:t>1</w:t>
      </w:r>
      <w:bookmarkEnd w:id="332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سمال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حضرت رضا علیه السّلام نوشتم به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 علیه السّلام به ما روایت رسیده است که امام را جز امام غسل نمی دهد، نظر شما درباره این حدیث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شنیده‌ای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وقت خدمت آن جناب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چه کسی غسل داد و چه کسی جانشین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کسانی که در کنار جنازه‌اش حضور داشتند، بهتر باشند از آنها که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حضور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در پای جنازه </w:t>
      </w:r>
      <w:bookmarkStart w:id="3321" w:name="pg17292_191980"/>
    </w:p>
    <w:p>
      <w:pPr>
        <w:pStyle w:val="BookText"/>
        <w:rPr/>
      </w:pPr>
      <w:bookmarkEnd w:id="3321"/>
      <w:r>
        <w:rPr>
          <w:rFonts w:ascii="Amiri" w:hAnsi="Amiri" w:eastAsia="Amiri" w:cs="Amiri"/>
          <w:color w:val="111111"/>
          <w:sz w:val="28"/>
          <w:sz w:val="28"/>
          <w:szCs w:val="28"/>
          <w:rtl w:val="true"/>
          <w:lang w:bidi="ar-SA"/>
        </w:rPr>
        <w:t xml:space="preserve">يُوسُفَ عليه السلام مَلَائِكَةُ اللَّهِ وَ رَحْمَتُهُ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2" w:name="__RefHeading___Toc1494946_3381743652"/>
      <w:bookmarkStart w:id="3323" w:name="_Toc1536"/>
      <w:bookmarkEnd w:id="3322"/>
      <w:r>
        <w:rPr>
          <w:rtl w:val="true"/>
        </w:rPr>
        <w:t>«</w:t>
      </w:r>
      <w:r>
        <w:rPr/>
        <w:t>2</w:t>
      </w:r>
      <w:r>
        <w:rPr>
          <w:rtl w:val="true"/>
        </w:rPr>
        <w:t>»</w:t>
      </w:r>
      <w:bookmarkEnd w:id="3323"/>
    </w:p>
    <w:p>
      <w:pPr>
        <w:pStyle w:val="BookText"/>
        <w:rPr/>
      </w:pPr>
      <w:r>
        <w:rPr>
          <w:rFonts w:ascii="Amiri" w:hAnsi="Amiri" w:eastAsia="Amiri" w:cs="Amiri"/>
          <w:color w:val="111111"/>
          <w:sz w:val="28"/>
          <w:sz w:val="28"/>
          <w:szCs w:val="28"/>
          <w:rtl w:val="true"/>
          <w:lang w:bidi="ar-SA"/>
        </w:rPr>
        <w:t xml:space="preserve">كا، الكافي الْحُسَيْنُ بْنُ مُحَمَّدٍ عَنِ الْمُعَلَّي عَنْ مُحَمَّدِ بْنِ جُمْهُورٍ عَنْ يُونُسَ بْنِ طَلْحَةَ </w:t>
      </w:r>
      <w:r>
        <w:rPr>
          <w:rStyle w:val="FootnoteAnchor"/>
          <w:rtl w:val="true"/>
        </w:rPr>
        <w:footnoteReference w:id="2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إِنَّ الْإِمَامَ لَا يُغَسِّلُهُ إِلَّا الْإِمَامُ فَقَالَ أَ مَا تَدْرُونَ مَنْ حَضَرَ يُغَسِّلُهُ </w:t>
      </w:r>
      <w:r>
        <w:rPr>
          <w:rStyle w:val="FootnoteAnchor"/>
          <w:rtl w:val="true"/>
        </w:rPr>
        <w:footnoteReference w:id="2182"/>
      </w:r>
      <w:r>
        <w:rPr>
          <w:rFonts w:ascii="Amiri" w:hAnsi="Amiri" w:eastAsia="Amiri" w:cs="Amiri"/>
          <w:color w:val="111111"/>
          <w:sz w:val="28"/>
          <w:sz w:val="28"/>
          <w:szCs w:val="28"/>
          <w:rtl w:val="true"/>
          <w:lang w:bidi="ar-SA"/>
        </w:rPr>
        <w:t xml:space="preserve">قَدْ حَضَرَهُ خَيْرٌ مِمَّنْ غَابَ عَنْهُ الَّذِينَ حَضَرُوا يُوسُفَ فِي الْجُبِّ حِينَ غَابَ عَنْهُ أَبَوَاهُ وَ أَهْلُ بَيْتِهِ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4" w:name="__RefHeading___Toc1494948_3381743652"/>
      <w:bookmarkStart w:id="3325" w:name="_Toc1537"/>
      <w:bookmarkEnd w:id="3324"/>
      <w:r>
        <w:rPr>
          <w:rtl w:val="true"/>
        </w:rPr>
        <w:t>بيان</w:t>
      </w:r>
      <w:bookmarkEnd w:id="3325"/>
    </w:p>
    <w:p>
      <w:pPr>
        <w:pStyle w:val="BookText"/>
        <w:rPr/>
      </w:pPr>
      <w:r>
        <w:rPr>
          <w:rFonts w:ascii="Amiri" w:hAnsi="Amiri" w:eastAsia="Amiri" w:cs="Amiri"/>
          <w:color w:val="111111"/>
          <w:sz w:val="28"/>
          <w:sz w:val="28"/>
          <w:szCs w:val="28"/>
          <w:rtl w:val="true"/>
          <w:lang w:bidi="ar-SA"/>
        </w:rPr>
        <w:t>لعل الخبرين محمولان علي التقية إما من أهل السنة أو من نواقص العقول من الشيعة مع أن كلا منهما صحيح في نفسه إذ الرحمة في الخبر الأول إشارة إلي الإمام و في الخبر الثاني لم ينف صريحا حضور الإمام و حضور الملائكة لا ينافي حضوره و سيأتي في باب تاريخ موسي عليه السلام أخبار كثيرة دالة علي حضور الرضا عليه السلام عند الغسل</w:t>
      </w:r>
      <w:r>
        <w:rPr>
          <w:rFonts w:eastAsia="Amiri" w:cs="Amiri" w:ascii="Amiri" w:hAnsi="Amiri"/>
          <w:color w:val="111111"/>
          <w:sz w:val="28"/>
          <w:szCs w:val="28"/>
          <w:rtl w:val="true"/>
          <w:lang w:bidi="ar-SA"/>
        </w:rPr>
        <w:t>.</w:t>
      </w:r>
    </w:p>
    <w:p>
      <w:pPr>
        <w:pStyle w:val="Heading5"/>
        <w:numPr>
          <w:ilvl w:val="4"/>
          <w:numId w:val="1"/>
        </w:numPr>
        <w:rPr/>
      </w:pPr>
      <w:bookmarkStart w:id="3326" w:name="__RefHeading___Toc1494950_3381743652"/>
      <w:bookmarkStart w:id="3327" w:name="_Toc1538"/>
      <w:bookmarkEnd w:id="3326"/>
      <w:r>
        <w:rPr>
          <w:rtl w:val="true"/>
        </w:rPr>
        <w:t>«</w:t>
      </w:r>
      <w:r>
        <w:rPr/>
        <w:t>3</w:t>
      </w:r>
      <w:r>
        <w:rPr>
          <w:rtl w:val="true"/>
        </w:rPr>
        <w:t>»</w:t>
      </w:r>
      <w:bookmarkEnd w:id="3327"/>
    </w:p>
    <w:p>
      <w:pPr>
        <w:pStyle w:val="BookText"/>
        <w:rPr/>
      </w:pPr>
      <w:r>
        <w:rPr>
          <w:rFonts w:ascii="Amiri" w:hAnsi="Amiri" w:eastAsia="Amiri" w:cs="Amiri"/>
          <w:color w:val="111111"/>
          <w:sz w:val="28"/>
          <w:sz w:val="28"/>
          <w:szCs w:val="28"/>
          <w:rtl w:val="true"/>
          <w:lang w:bidi="ar-SA"/>
        </w:rPr>
        <w:t>ير، بصائر الدرجات أَحْمَدُ بْنُ مُحَمَّدٍ وَ أَحْمَدُ بْنُ إِسْحَاقَ عَنِ الْقَاسِمِ بْنِ يَحْيَي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صلي الله عليه و آله هَبَطَ جَبْرَئِيلُ وَ مَعَهُ الْمَلَائِكَةُ وَ الرُّوحُ الَّذِينَ كَانُوا يَهْبِطُونَ فِي لَيْلَةِ الْقَدْرِ قَالَ فَفُتِحَ لِأَمِيرِ الْمُؤْمِنِينَ بَصَرُهُ فَرَآهُمْ فِي مُنْتَهَي السَّمَاوَاتِ إِلَي الْأَرْضِ يُغَسِّلُونَ النَّبِيَّ مَعَهُ وَ يُصَلُّونَ مَعَهُ عَلَيْهِ وَ يَحْفِرُونَ لَهُ وَ اللَّهِ مَا حَفَرَ لَهُ غَيْرُهُمْ حَتَّي إِذَا وُضِعَ فِي قَبْرِهِ نَزَلُوا مَعَ مَنْ نَزَلَ فَوَضَعُوهُ فَتَكَلَّمَ وَ فُتِحَ لِأَمِيرِ الْمُؤْمِنِينَ عليه السلام سَمْعُهُ فَسَمِعَهُ يُوصِيهِمْ بِهِ فَبَكَي وَ سَمِعَهُمْ يَقُولُونَ لَا نَأْلُوهُ جُهْداً وَ إِنَّمَا هُوَ صَاحِبُنَا بَعْدَكَ إِلَّا أَنَّهُ لَيْسَ يُعَايِنُنَا بِبَصَرِهِ بَعْدَ مَرَّتِنَا هَذِهِ حَتَّي إِذَا مَاتَ أَمِيرُ الْمُؤْمِنِينَ عليه السلام رَأَي الْحَسَنُ وَ الْحُسَيْنُ مِثْلَ ذَلِكَ الَّذِي رَأَي وَ رَأَيَا النَّبِيَّ صلي الله عليه و آله أَيْضاً</w:t>
      </w:r>
    </w:p>
    <w:p>
      <w:pPr>
        <w:pStyle w:val="BookText"/>
        <w:rPr/>
      </w:pPr>
      <w:r>
        <w:rPr>
          <w:rFonts w:ascii="IRNazanin" w:hAnsi="IRNazanin" w:eastAsia="IRNazanin"/>
          <w:color w:val="111111"/>
          <w:sz w:val="28"/>
          <w:sz w:val="28"/>
          <w:szCs w:val="28"/>
          <w:rtl w:val="true"/>
          <w:lang w:bidi="fa-IR"/>
        </w:rPr>
        <w:t>یوسف علیه السّلام حاضر بودند؛ ملائکه خدا و رحمت او</w:t>
      </w:r>
      <w:r>
        <w:rPr>
          <w:rFonts w:eastAsia="IRNazanin" w:cs="IRNazanin"/>
          <w:color w:val="111111"/>
          <w:sz w:val="28"/>
          <w:szCs w:val="28"/>
          <w:rtl w:val="true"/>
          <w:lang w:bidi="fa-IR"/>
        </w:rPr>
        <w:t>.</w:t>
      </w:r>
      <w:r>
        <w:rPr>
          <w:rStyle w:val="FootnoteAnchor"/>
          <w:rtl w:val="true"/>
        </w:rPr>
        <w:footnoteReference w:id="2184"/>
      </w:r>
    </w:p>
    <w:p>
      <w:pPr>
        <w:pStyle w:val="Heading5"/>
        <w:numPr>
          <w:ilvl w:val="4"/>
          <w:numId w:val="1"/>
        </w:numPr>
        <w:rPr/>
      </w:pPr>
      <w:bookmarkStart w:id="3328" w:name="__RefHeading___Toc1494952_3381743652"/>
      <w:bookmarkStart w:id="3329" w:name="_Toc1539"/>
      <w:bookmarkEnd w:id="3328"/>
      <w:r>
        <w:rPr>
          <w:rtl w:val="true"/>
        </w:rPr>
        <w:t xml:space="preserve">روایت </w:t>
      </w:r>
      <w:r>
        <w:rPr/>
        <w:t>2</w:t>
      </w:r>
      <w:bookmarkEnd w:id="3329"/>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جز امام غسل نمی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شاید آنها که در غسلش حضور داشتند، از کسانی که غیبت کردند بهتر بودند؛ همان‌هایی که در چاه و موقعی که پدر و مادر و خانواده‌اش حضور نداشتند، پیش یوسف آمدند</w:t>
      </w:r>
      <w:r>
        <w:rPr>
          <w:rFonts w:eastAsia="IRNazanin" w:cs="IRNazanin"/>
          <w:color w:val="111111"/>
          <w:sz w:val="28"/>
          <w:szCs w:val="28"/>
          <w:rtl w:val="true"/>
          <w:lang w:bidi="fa-IR"/>
        </w:rPr>
        <w:t>.</w:t>
      </w:r>
      <w:r>
        <w:rPr>
          <w:rStyle w:val="FootnoteAnchor"/>
          <w:rtl w:val="true"/>
        </w:rPr>
        <w:footnoteReference w:id="2185"/>
      </w:r>
    </w:p>
    <w:p>
      <w:pPr>
        <w:pStyle w:val="Heading5"/>
        <w:numPr>
          <w:ilvl w:val="4"/>
          <w:numId w:val="1"/>
        </w:numPr>
        <w:rPr/>
      </w:pPr>
      <w:bookmarkStart w:id="3330" w:name="__RefHeading___Toc1494954_3381743652"/>
      <w:bookmarkStart w:id="3331" w:name="_Toc1540"/>
      <w:bookmarkEnd w:id="3330"/>
      <w:r>
        <w:rPr>
          <w:rtl w:val="true"/>
        </w:rPr>
        <w:t>توضیح</w:t>
      </w:r>
      <w:bookmarkEnd w:id="3331"/>
    </w:p>
    <w:p>
      <w:pPr>
        <w:pStyle w:val="BookText"/>
        <w:rPr/>
      </w:pPr>
      <w:r>
        <w:rPr>
          <w:rFonts w:ascii="IRNazanin" w:hAnsi="IRNazanin" w:eastAsia="IRNazanin"/>
          <w:color w:val="111111"/>
          <w:sz w:val="28"/>
          <w:sz w:val="28"/>
          <w:szCs w:val="28"/>
          <w:rtl w:val="true"/>
          <w:lang w:bidi="fa-IR"/>
        </w:rPr>
        <w:t>شاید این دو خبر یا از اهل سنت یا از شیعیان ناقص العقل حمل بر تقیه می شود، با این که هر دو خبر فی نفسه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اول اشاره به امام است و در خبر دوم حضور امام را صریحا نفی نکرده و حضور ملائکه منافاتی با حضور امام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تاریخ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زیادی که بر حضور حضرت رضا علیه السّلام هنگام غسل پدر دلالت دارد، خواهد آمد</w:t>
      </w:r>
      <w:r>
        <w:rPr>
          <w:rFonts w:eastAsia="IRNazanin" w:cs="IRNazanin"/>
          <w:color w:val="111111"/>
          <w:sz w:val="28"/>
          <w:szCs w:val="28"/>
          <w:rtl w:val="true"/>
          <w:lang w:bidi="fa-IR"/>
        </w:rPr>
        <w:t>.</w:t>
      </w:r>
    </w:p>
    <w:p>
      <w:pPr>
        <w:pStyle w:val="Heading5"/>
        <w:numPr>
          <w:ilvl w:val="4"/>
          <w:numId w:val="1"/>
        </w:numPr>
        <w:rPr/>
      </w:pPr>
      <w:bookmarkStart w:id="3332" w:name="__RefHeading___Toc1494956_3381743652"/>
      <w:bookmarkStart w:id="3333" w:name="_Toc1541"/>
      <w:bookmarkEnd w:id="3332"/>
      <w:r>
        <w:rPr>
          <w:rtl w:val="true"/>
        </w:rPr>
        <w:t xml:space="preserve">روایت </w:t>
      </w:r>
      <w:r>
        <w:rPr/>
        <w:t>3</w:t>
      </w:r>
      <w:bookmarkEnd w:id="333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یحیی از بعضی اصحاب،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درگذشت، جبرئیل با ملائکه و روح فرود آمدند؛ همان هایی که در شب قدر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امیرالمؤمنین علیه السّلام گشوده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افق دید که با او پیامبر را غسل می‌دهند و با علی علیه السّلام نماز می‌خوانند بر پیامبر و برایش قبر حفر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آنها برای او قبر حفر نکردند تا آن جناب را در قبر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با هر کس که فرود آمد و پیکرش را در قبر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سخن گفت و گوش امیرالمؤمنین باز شد و شنید که این فرشتگان را نسبت به علی علیه السّلام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گریه کرد و شنید که آنها در جواب پیامبر می گویند که از کوشش فروگذاری نخواهیم کرد، او دوست ما است و بعد از تو جز این که با چشم ما را نخواهد دید بعد از این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امیرالمؤمنین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همین جریان را مشاهده کردند و پیامبر اکرم را نیز دیدند که در همان کارهایی که نسبت به پیامبر انجام داده بودند، </w:t>
      </w:r>
      <w:bookmarkStart w:id="3334" w:name="pg17292_191981"/>
    </w:p>
    <w:p>
      <w:pPr>
        <w:pStyle w:val="BookText"/>
        <w:rPr/>
      </w:pPr>
      <w:bookmarkEnd w:id="3334"/>
      <w:r>
        <w:rPr>
          <w:rFonts w:ascii="Amiri" w:hAnsi="Amiri" w:eastAsia="Amiri" w:cs="Amiri"/>
          <w:color w:val="111111"/>
          <w:sz w:val="28"/>
          <w:sz w:val="28"/>
          <w:szCs w:val="28"/>
          <w:rtl w:val="true"/>
          <w:lang w:bidi="ar-SA"/>
        </w:rPr>
        <w:t xml:space="preserve">يُعِينُ الْمَلَائِكَةَ مِثْلَ الَّذِي صَنَعُوا بِالنَّبِيِّ حَتَّي إِذَا مَاتَ الْحَسَنُ رَأَي مِنْهُ الْحُسَيْنُ مِثْلَ ذَلِكَ وَ رَأَي النَّبِيَّ وَ عَلِيّاً يُعِينَانِ الْمَلَائِكَةَ حَتَّي إِذَا مَاتَ الْحُسَيْنُ رَأَي عَلِيُّ بْنُ الْحُسَيْنِ مِنْهُ مِثْلَ ذَلِكَ وَ رَأَي النَّبِيَّ وَ عَلِيّاً وَ الْحَسَنَ يُعِينُونَ الْمَلَائِكَةَ حَتَّي إِذَا مَاتَ عَلِيُّ بْنُ الْحُسَيْنِ رَأَي مُحَمَّدُ بْنُ عَلِيٍّ مِثْلَ ذَلِكَ وَ رَأَي النَّبِيَّ وَ عَلِيّاً وَ الْحَسَنَ وَ الْحُسَيْنَ يُعِينُونَ الْمَلَائِكَةَ حَتَّي إِذَا مَاتَ مُحَمَّدُ بْنُ عَلِيٍّ رَأَي جَعْفَرٌ مِثْلَ ذَلِكَ وَ رَأَي النَّبِيَّ وَ عَلِيّاً وَ الْحَسَنَ وَ الْحُسَيْنَ وَ عَلِيَّ بْنَ الْحُسَيْنِ يُعِينُونَ الْمَلَائِكَةَ حَتَّي إِذَا مَاتَ جَعْفَرٌ رَأَي مُوسَي مِنْهُ مِثْلَ ذَلِكَ هَكَذَا يَجْرِي إِلَي آخِرِنَا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5" w:name="__RefHeading___Toc1494958_3381743652"/>
      <w:bookmarkStart w:id="3336" w:name="_Toc1542"/>
      <w:bookmarkEnd w:id="3335"/>
      <w:r>
        <w:rPr>
          <w:rtl w:val="true"/>
        </w:rPr>
        <w:t>بيان</w:t>
      </w:r>
      <w:bookmarkEnd w:id="3336"/>
    </w:p>
    <w:p>
      <w:pPr>
        <w:pStyle w:val="BookText"/>
        <w:rPr/>
      </w:pPr>
      <w:r>
        <w:rPr>
          <w:rFonts w:ascii="Amiri" w:hAnsi="Amiri" w:eastAsia="Amiri" w:cs="Amiri"/>
          <w:color w:val="111111"/>
          <w:sz w:val="28"/>
          <w:sz w:val="28"/>
          <w:szCs w:val="28"/>
          <w:rtl w:val="true"/>
          <w:lang w:bidi="ar-SA"/>
        </w:rPr>
        <w:t xml:space="preserve">لعل آخر الخبر من كلام الراوي أو الإمام عليه السلام علي الالتفات </w:t>
      </w:r>
      <w:r>
        <w:rPr>
          <w:rStyle w:val="FootnoteAnchor"/>
          <w:rtl w:val="true"/>
        </w:rPr>
        <w:footnoteReference w:id="2187"/>
      </w:r>
      <w:r>
        <w:rPr>
          <w:rFonts w:ascii="Amiri" w:hAnsi="Amiri" w:eastAsia="Amiri" w:cs="Amiri"/>
          <w:color w:val="111111"/>
          <w:sz w:val="28"/>
          <w:sz w:val="28"/>
          <w:szCs w:val="28"/>
          <w:rtl w:val="true"/>
          <w:lang w:bidi="ar-SA"/>
        </w:rPr>
        <w:t>أو المروي عنه غير الصادق عليه السلام فصحف النساخ</w:t>
      </w:r>
      <w:r>
        <w:rPr>
          <w:rFonts w:eastAsia="Amiri" w:cs="Amiri" w:ascii="Amiri" w:hAnsi="Amiri"/>
          <w:color w:val="111111"/>
          <w:sz w:val="28"/>
          <w:szCs w:val="28"/>
          <w:rtl w:val="true"/>
          <w:lang w:bidi="ar-SA"/>
        </w:rPr>
        <w:t>.</w:t>
      </w:r>
    </w:p>
    <w:p>
      <w:pPr>
        <w:pStyle w:val="Heading5"/>
        <w:numPr>
          <w:ilvl w:val="4"/>
          <w:numId w:val="1"/>
        </w:numPr>
        <w:rPr/>
      </w:pPr>
      <w:bookmarkStart w:id="3337" w:name="__RefHeading___Toc1494960_3381743652"/>
      <w:bookmarkStart w:id="3338" w:name="_Toc1543"/>
      <w:bookmarkEnd w:id="3337"/>
      <w:r>
        <w:rPr>
          <w:rtl w:val="true"/>
        </w:rPr>
        <w:t>«</w:t>
      </w:r>
      <w:r>
        <w:rPr/>
        <w:t>4</w:t>
      </w:r>
      <w:r>
        <w:rPr>
          <w:rtl w:val="true"/>
        </w:rPr>
        <w:t>»</w:t>
      </w:r>
      <w:bookmarkEnd w:id="3338"/>
    </w:p>
    <w:p>
      <w:pPr>
        <w:pStyle w:val="BookText"/>
        <w:rPr/>
      </w:pPr>
      <w:r>
        <w:rPr>
          <w:rFonts w:ascii="Amiri" w:hAnsi="Amiri" w:eastAsia="Amiri" w:cs="Amiri"/>
          <w:color w:val="111111"/>
          <w:sz w:val="28"/>
          <w:sz w:val="28"/>
          <w:szCs w:val="28"/>
          <w:rtl w:val="true"/>
          <w:lang w:bidi="ar-SA"/>
        </w:rPr>
        <w:t xml:space="preserve">قب، المناقب لابن شهرآشوب أَبُو بَصِيرٍ قَالَ الصَّادِقُ عليه السلام فِيمَا أَوْصَانِي بِهِ أَبِي عليه السلام أَنْ قَالَ يَا بُنَيَّ إِذَا أَنَا مِتُّ فَلَا يُغَسِّلْنِي أَحَدٌ غَيْرُكَ فَإِنَّ الْإِمَامَ لَا يُغَسِّلُهُ إِلَّا إِمَامٌ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9" w:name="__RefHeading___Toc1494962_3381743652"/>
      <w:bookmarkStart w:id="3340" w:name="_Toc1544"/>
      <w:bookmarkEnd w:id="3339"/>
      <w:r>
        <w:rPr>
          <w:rtl w:val="true"/>
        </w:rPr>
        <w:t>«</w:t>
      </w:r>
      <w:r>
        <w:rPr/>
        <w:t>5</w:t>
      </w:r>
      <w:r>
        <w:rPr>
          <w:rtl w:val="true"/>
        </w:rPr>
        <w:t>»</w:t>
      </w:r>
      <w:bookmarkEnd w:id="3340"/>
    </w:p>
    <w:p>
      <w:pPr>
        <w:pStyle w:val="BookText"/>
        <w:rPr/>
      </w:pPr>
      <w:r>
        <w:rPr>
          <w:rFonts w:ascii="Amiri" w:hAnsi="Amiri" w:eastAsia="Amiri" w:cs="Amiri"/>
          <w:color w:val="111111"/>
          <w:sz w:val="28"/>
          <w:sz w:val="28"/>
          <w:szCs w:val="28"/>
          <w:rtl w:val="true"/>
          <w:lang w:bidi="ar-SA"/>
        </w:rPr>
        <w:t>كا، الكافي الْحُسَيْنُ بْنُ مُحَمَّدٍ عَنِ الْمُعَلَّي عَنِ الْوَشَّاءِ عَنْ أَحْمَدَ بْنِ عُمَرَ الْحَلَّالِ أَوْ غَيْرِهِ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إِنَّهُمْ يُحَاجُّونَّا يَقُولُونَ إِنَّ الْإِمَامَ لَا يُغَسِّلُهُ إِلَّا الْإِمَامُ قَالَ فَقَالَ مَا يُدْرِيهِمْ مَنْ غَسَّلَهُ فَمَا قُلْتَ لَهُمْ قَالَ قُلْتُ جُعِلْتُ فِدَاكَ قُلْتُ لَهُمْ إِنْ قَالَ مَوْلَايَ إِنَّهُ غَسَّلَهُ تَحْتَ عَرْشِ رَبِّي فَقَدْ صَدَقَ وَ إِنْ قَالَ غَسَّلَهُ فِي تُخُومِ الْأَرْضِ فَقَدْ صَدَقَ قَالَ لَا هَكَذَا فَقُلْتُ فَمَا أَقُولُ لَهُمْ قَالَ قُلْ لَهُمْ إِنِّي غَسَّلْتُهُ فَقُلْتُ أَقُولُ لَهُمْ إِنَّكَ غَسَّلْتَهُ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1" w:name="__RefHeading___Toc1494964_3381743652"/>
      <w:bookmarkStart w:id="3342" w:name="_Toc1545"/>
      <w:bookmarkEnd w:id="3341"/>
      <w:r>
        <w:rPr>
          <w:rtl w:val="true"/>
        </w:rPr>
        <w:t>«</w:t>
      </w:r>
      <w:r>
        <w:rPr/>
        <w:t>6</w:t>
      </w:r>
      <w:r>
        <w:rPr>
          <w:rtl w:val="true"/>
        </w:rPr>
        <w:t>»</w:t>
      </w:r>
      <w:bookmarkEnd w:id="3342"/>
    </w:p>
    <w:p>
      <w:pPr>
        <w:pStyle w:val="BookText"/>
        <w:rPr/>
      </w:pPr>
      <w:r>
        <w:rPr>
          <w:rFonts w:ascii="Amiri" w:hAnsi="Amiri" w:eastAsia="Amiri" w:cs="Amiri"/>
          <w:color w:val="111111"/>
          <w:sz w:val="28"/>
          <w:sz w:val="28"/>
          <w:szCs w:val="28"/>
          <w:rtl w:val="true"/>
          <w:lang w:bidi="ar-SA"/>
        </w:rPr>
        <w:t>كا، الكافي الْحُسَيْنُ بْنُ مُحَمَّدٍ عَنِ الْمُعَلَّي عَنْ مُحَمَّدِ بْنِ جُمْهُورٍ عَنْ أَبِي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IRNazanin" w:hAnsi="IRNazanin" w:eastAsia="IRNazanin"/>
          <w:color w:val="111111"/>
          <w:sz w:val="28"/>
          <w:sz w:val="28"/>
          <w:szCs w:val="28"/>
          <w:rtl w:val="true"/>
          <w:lang w:bidi="fa-IR"/>
        </w:rPr>
        <w:t>به ملائکه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حسن از دنیا رفت، حضرت حسین نیز همین جریان‌ها را مشاهده کرد و دید که پیامبر و علی علیهما السّلام هر دو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حسین علیه السّلام شهید شد، امام زین العابدین علیه السّلام همه این ها را دید و پیامبر و حضرت علی و امام حسن را مشاهده کرد که به ملائکه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علی بن الحسین از دنیا رفت و حضرت باقر علیه السّلام همین ها را دید و پیامبر و علی و حسن و حسین که ملائکه را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حضرت باقر از دنیا رفت و حضرت صادق تمام آنها را مشاهده کرد و پیامبر و علی و حسن و حسین و علی بن الحسین را دید که ملائکه را یاری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صادق از دنیا رفت و موسی بن جعفر این جریان‌ها را مشاهده کرد و این وقایع تا آخرین نفر ما جاری است</w:t>
      </w:r>
      <w:r>
        <w:rPr>
          <w:rFonts w:eastAsia="IRNazanin" w:cs="IRNazanin"/>
          <w:color w:val="111111"/>
          <w:sz w:val="28"/>
          <w:szCs w:val="28"/>
          <w:rtl w:val="true"/>
          <w:lang w:bidi="fa-IR"/>
        </w:rPr>
        <w:t>.</w:t>
      </w:r>
      <w:r>
        <w:rPr>
          <w:rStyle w:val="FootnoteAnchor"/>
          <w:rtl w:val="true"/>
        </w:rPr>
        <w:footnoteReference w:id="2190"/>
      </w:r>
    </w:p>
    <w:p>
      <w:pPr>
        <w:pStyle w:val="Heading5"/>
        <w:numPr>
          <w:ilvl w:val="4"/>
          <w:numId w:val="1"/>
        </w:numPr>
        <w:rPr/>
      </w:pPr>
      <w:bookmarkStart w:id="3343" w:name="__RefHeading___Toc1494966_3381743652"/>
      <w:bookmarkStart w:id="3344" w:name="_Toc1546"/>
      <w:bookmarkEnd w:id="3343"/>
      <w:r>
        <w:rPr>
          <w:rtl w:val="true"/>
        </w:rPr>
        <w:t>توضیح</w:t>
      </w:r>
      <w:bookmarkEnd w:id="3344"/>
    </w:p>
    <w:p>
      <w:pPr>
        <w:pStyle w:val="BookText"/>
        <w:rPr/>
      </w:pPr>
      <w:r>
        <w:rPr>
          <w:rFonts w:ascii="IRNazanin" w:hAnsi="IRNazanin" w:eastAsia="IRNazanin"/>
          <w:color w:val="111111"/>
          <w:sz w:val="28"/>
          <w:sz w:val="28"/>
          <w:szCs w:val="28"/>
          <w:rtl w:val="true"/>
          <w:lang w:bidi="fa-IR"/>
        </w:rPr>
        <w:t xml:space="preserve">شاید آخر خبر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خود راوی باشد یا از امام که در آینده چنین خواهد شد</w:t>
      </w:r>
      <w:r>
        <w:rPr>
          <w:rStyle w:val="FootnoteAnchor"/>
          <w:rtl w:val="true"/>
        </w:rPr>
        <w:footnoteReference w:id="2191"/>
      </w:r>
      <w:r>
        <w:rPr>
          <w:rFonts w:ascii="IRNazanin" w:hAnsi="IRNazanin" w:eastAsia="IRNazanin"/>
          <w:color w:val="111111"/>
          <w:sz w:val="28"/>
          <w:sz w:val="28"/>
          <w:szCs w:val="28"/>
          <w:rtl w:val="true"/>
          <w:lang w:bidi="fa-IR"/>
        </w:rPr>
        <w:t>و ممکن است اصل خبر از حضرت صادق علیه السّلام نباشد و نسخه برداران اشتباه کرده باشند</w:t>
      </w:r>
      <w:r>
        <w:rPr>
          <w:rFonts w:eastAsia="IRNazanin" w:cs="IRNazanin"/>
          <w:color w:val="111111"/>
          <w:sz w:val="28"/>
          <w:szCs w:val="28"/>
          <w:rtl w:val="true"/>
          <w:lang w:bidi="fa-IR"/>
        </w:rPr>
        <w:t>.</w:t>
      </w:r>
    </w:p>
    <w:p>
      <w:pPr>
        <w:pStyle w:val="Heading5"/>
        <w:numPr>
          <w:ilvl w:val="4"/>
          <w:numId w:val="1"/>
        </w:numPr>
        <w:rPr/>
      </w:pPr>
      <w:bookmarkStart w:id="3345" w:name="__RefHeading___Toc1494968_3381743652"/>
      <w:bookmarkStart w:id="3346" w:name="_Toc1547"/>
      <w:bookmarkEnd w:id="3345"/>
      <w:r>
        <w:rPr>
          <w:rtl w:val="true"/>
        </w:rPr>
        <w:t xml:space="preserve">روایت </w:t>
      </w:r>
      <w:r>
        <w:rPr/>
        <w:t>4</w:t>
      </w:r>
      <w:bookmarkEnd w:id="3346"/>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سفارش‌هایی که پدرم به من فرمود،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کسی جز تو مرا غسل ندهد، زیرا امام را جز امام غسل نمی‌دهد</w:t>
      </w:r>
      <w:r>
        <w:rPr>
          <w:rFonts w:eastAsia="IRNazanin" w:cs="IRNazanin"/>
          <w:color w:val="111111"/>
          <w:sz w:val="28"/>
          <w:szCs w:val="28"/>
          <w:rtl w:val="true"/>
          <w:lang w:bidi="fa-IR"/>
        </w:rPr>
        <w:t>.</w:t>
      </w:r>
      <w:r>
        <w:rPr>
          <w:rStyle w:val="FootnoteAnchor"/>
          <w:rtl w:val="true"/>
        </w:rPr>
        <w:footnoteReference w:id="2192"/>
      </w:r>
    </w:p>
    <w:p>
      <w:pPr>
        <w:pStyle w:val="Heading5"/>
        <w:numPr>
          <w:ilvl w:val="4"/>
          <w:numId w:val="1"/>
        </w:numPr>
        <w:rPr/>
      </w:pPr>
      <w:bookmarkStart w:id="3347" w:name="__RefHeading___Toc1494970_3381743652"/>
      <w:bookmarkStart w:id="3348" w:name="_Toc1548"/>
      <w:bookmarkEnd w:id="3347"/>
      <w:r>
        <w:rPr>
          <w:rtl w:val="true"/>
        </w:rPr>
        <w:t xml:space="preserve">روایت </w:t>
      </w:r>
      <w:r>
        <w:rPr/>
        <w:t>5</w:t>
      </w:r>
      <w:bookmarkEnd w:id="3348"/>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حلال یا غیر او، از حضرت رضا علیه السّلام نقل می کند که من به حضرت رضا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ما به استدلال می‌پردازند و می‌گویند امام را جز امام غسل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کجا می دانند که چه کسی پدرم را غسل داده؟ تو چه گفتی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اگر مولایم بفرماید که من او را زیر عرش پروردگار غسل دادم، صحیح فرموده و اگر بگوید زیر زمین، باز درست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من او را غسل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شما غسل داده‌اید</w:t>
      </w:r>
      <w:r>
        <w:rPr>
          <w:rFonts w:eastAsia="IRNazanin" w:cs="IRNazanin"/>
          <w:color w:val="111111"/>
          <w:sz w:val="28"/>
          <w:szCs w:val="28"/>
          <w:rtl w:val="true"/>
          <w:lang w:bidi="fa-IR"/>
        </w:rPr>
        <w:t>.</w:t>
      </w:r>
      <w:r>
        <w:rPr>
          <w:rStyle w:val="FootnoteAnchor"/>
          <w:rtl w:val="true"/>
        </w:rPr>
        <w:footnoteReference w:id="2193"/>
      </w:r>
    </w:p>
    <w:p>
      <w:pPr>
        <w:pStyle w:val="Heading5"/>
        <w:numPr>
          <w:ilvl w:val="4"/>
          <w:numId w:val="1"/>
        </w:numPr>
        <w:rPr/>
      </w:pPr>
      <w:bookmarkStart w:id="3349" w:name="__RefHeading___Toc1494972_3381743652"/>
      <w:bookmarkStart w:id="3350" w:name="_Toc1549"/>
      <w:bookmarkEnd w:id="3349"/>
      <w:r>
        <w:rPr>
          <w:rtl w:val="true"/>
        </w:rPr>
        <w:t xml:space="preserve">روایت </w:t>
      </w:r>
      <w:r>
        <w:rPr/>
        <w:t>6</w:t>
      </w:r>
      <w:bookmarkEnd w:id="335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xml:space="preserve">: </w:t>
      </w:r>
      <w:bookmarkStart w:id="3351" w:name="pg17292_191982"/>
    </w:p>
    <w:p>
      <w:pPr>
        <w:pStyle w:val="BookText"/>
        <w:rPr/>
      </w:pPr>
      <w:bookmarkEnd w:id="3351"/>
      <w:r>
        <w:rPr>
          <w:rFonts w:ascii="Amiri" w:hAnsi="Amiri" w:eastAsia="Amiri" w:cs="Amiri"/>
          <w:color w:val="111111"/>
          <w:sz w:val="28"/>
          <w:sz w:val="28"/>
          <w:szCs w:val="28"/>
          <w:rtl w:val="true"/>
          <w:lang w:bidi="ar-SA"/>
        </w:rPr>
        <w:t xml:space="preserve">الرِّضَا عليه السلام عَنِ الْإِمَامِ يُغَسِّلُهُ الْإِمَامُ قَالَ سُنَّةُ مُوسَي بْنِ عِمْرَانَ عليه السلام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2" w:name="__RefHeading___Toc1494974_3381743652"/>
      <w:bookmarkStart w:id="3353" w:name="_Toc1550"/>
      <w:bookmarkEnd w:id="3352"/>
      <w:r>
        <w:rPr>
          <w:rtl w:val="true"/>
        </w:rPr>
        <w:t>بيان</w:t>
      </w:r>
      <w:bookmarkEnd w:id="3353"/>
    </w:p>
    <w:p>
      <w:pPr>
        <w:pStyle w:val="BookText"/>
        <w:rPr/>
      </w:pPr>
      <w:r>
        <w:rPr>
          <w:rFonts w:ascii="Amiri" w:hAnsi="Amiri" w:eastAsia="Amiri" w:cs="Amiri"/>
          <w:color w:val="111111"/>
          <w:sz w:val="28"/>
          <w:sz w:val="28"/>
          <w:szCs w:val="28"/>
          <w:rtl w:val="true"/>
          <w:lang w:bidi="ar-SA"/>
        </w:rPr>
        <w:t>لعله أيضا محمول علي المصلحة فإن الظاهر من الأخبار أن موسي عليه السلام غسلته الملائكة و المراد أنه كما غسل موسي المعصوم لا يغسل الإمام إلا معصوم مع أنه يحتمل أن يكون حضر يوشع لغسله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3354" w:name="__RefHeading___Toc1494976_3381743652"/>
      <w:bookmarkStart w:id="3355" w:name="_Toc1551"/>
      <w:bookmarkEnd w:id="3354"/>
      <w:r>
        <w:rPr>
          <w:rtl w:val="true"/>
        </w:rPr>
        <w:t>«</w:t>
      </w:r>
      <w:r>
        <w:rPr/>
        <w:t>7</w:t>
      </w:r>
      <w:r>
        <w:rPr>
          <w:rtl w:val="true"/>
        </w:rPr>
        <w:t>»</w:t>
      </w:r>
      <w:bookmarkEnd w:id="3355"/>
    </w:p>
    <w:p>
      <w:pPr>
        <w:pStyle w:val="BookText"/>
        <w:rPr/>
      </w:pPr>
      <w:r>
        <w:rPr>
          <w:rFonts w:ascii="Amiri" w:hAnsi="Amiri" w:eastAsia="Amiri" w:cs="Amiri"/>
          <w:color w:val="111111"/>
          <w:sz w:val="28"/>
          <w:sz w:val="28"/>
          <w:szCs w:val="28"/>
          <w:rtl w:val="true"/>
          <w:lang w:bidi="ar-SA"/>
        </w:rPr>
        <w:t>كا، الكافي الْعِدَّةُ عَنِ ابْنِ عِيسَي عَنِ الْبَزَنْطِيِّ عَنْ عَبْدِ الرَّحْمَنِ بْنِ سَالِمٍ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مَنْ غَسَّلَ فَاطِمَةَ قَالَ ذَاكَ أَمِيرُ الْمُؤْمِنِينَ فَكَأَنِّي اسْتَعْظَمْتُ ذَلِكَ مِنْ قَوْلِهِ فَقَالَ كَأَنَّكَ ضِقْتَ بِمَا أَخْبَرْتُكَ بِهِ قَالَ فَقُلْتُ قَدْ كَانَ ذَلِكَ جُعِلْتُ فِدَاكَ قَالَ فَقَالَ لَا تَضِيقَنَّ فَإِنَّهَا صِدِّيقَةٌ وَ لَمْ يَكُنْ يُغَسِّلُهَا إِلَّا صِدِّيقٌ أَ مَا عَلِمْتَ أَنَّ مَرْيَمَ لَمْ يُغَسِّلْهَا إِلَّا عِيسَي عليه السلام </w:t>
      </w:r>
      <w:r>
        <w:rPr>
          <w:rStyle w:val="FootnoteAnchor"/>
          <w:rtl w:val="true"/>
        </w:rPr>
        <w:footnoteReference w:id="2195"/>
      </w:r>
    </w:p>
    <w:p>
      <w:pPr>
        <w:pStyle w:val="Heading3"/>
        <w:numPr>
          <w:ilvl w:val="2"/>
          <w:numId w:val="1"/>
        </w:numPr>
        <w:rPr/>
      </w:pPr>
      <w:bookmarkStart w:id="3356" w:name="__RefHeading___Toc1494978_3381743652"/>
      <w:bookmarkStart w:id="3357" w:name="_Toc1552"/>
      <w:bookmarkEnd w:id="3356"/>
      <w:r>
        <w:rPr>
          <w:rtl w:val="true"/>
        </w:rPr>
        <w:t xml:space="preserve">باب </w:t>
      </w:r>
      <w:r>
        <w:rPr/>
        <w:t>3</w:t>
      </w:r>
      <w:r>
        <w:rPr>
          <w:rtl w:val="true"/>
        </w:rPr>
        <w:t xml:space="preserve"> </w:t>
      </w:r>
      <w:r>
        <w:rPr>
          <w:rtl w:val="true"/>
        </w:rPr>
        <w:t>أن الإمام متي يعلم أنه إمام‌</w:t>
      </w:r>
      <w:bookmarkEnd w:id="3357"/>
    </w:p>
    <w:p>
      <w:pPr>
        <w:pStyle w:val="Heading4"/>
        <w:numPr>
          <w:ilvl w:val="3"/>
          <w:numId w:val="1"/>
        </w:numPr>
        <w:rPr/>
      </w:pPr>
      <w:bookmarkStart w:id="3358" w:name="__RefHeading___Toc1494980_3381743652"/>
      <w:bookmarkStart w:id="3359" w:name="_Toc1553"/>
      <w:bookmarkEnd w:id="3358"/>
      <w:r>
        <w:rPr>
          <w:rtl w:val="true"/>
        </w:rPr>
        <w:t>الأخبار</w:t>
      </w:r>
      <w:bookmarkEnd w:id="3359"/>
    </w:p>
    <w:p>
      <w:pPr>
        <w:pStyle w:val="Heading5"/>
        <w:numPr>
          <w:ilvl w:val="4"/>
          <w:numId w:val="1"/>
        </w:numPr>
        <w:rPr/>
      </w:pPr>
      <w:bookmarkStart w:id="3360" w:name="__RefHeading___Toc1494982_3381743652"/>
      <w:bookmarkStart w:id="3361" w:name="_Toc1554"/>
      <w:bookmarkEnd w:id="3360"/>
      <w:r>
        <w:rPr>
          <w:rtl w:val="true"/>
        </w:rPr>
        <w:t>«</w:t>
      </w:r>
      <w:r>
        <w:rPr/>
        <w:t>1</w:t>
      </w:r>
      <w:r>
        <w:rPr>
          <w:rtl w:val="true"/>
        </w:rPr>
        <w:t>»</w:t>
      </w:r>
      <w:bookmarkEnd w:id="3361"/>
    </w:p>
    <w:p>
      <w:pPr>
        <w:pStyle w:val="BookText"/>
        <w:rPr/>
      </w:pPr>
      <w:r>
        <w:rPr>
          <w:rFonts w:ascii="Amiri" w:hAnsi="Amiri" w:eastAsia="Amiri" w:cs="Amiri"/>
          <w:color w:val="111111"/>
          <w:sz w:val="28"/>
          <w:sz w:val="28"/>
          <w:szCs w:val="28"/>
          <w:rtl w:val="true"/>
          <w:lang w:bidi="ar-SA"/>
        </w:rPr>
        <w:t>ير، بصائر الدرجات مُحَمَّدُ بْنُ الْحُسَيْنِ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أَخْبِرْنِي عَنِ الْإِمَامِ مَتَي يَعْلَمُ أَنَّهُ إِمَامٌ حِينَ يَبْلُغُهُ أَنَّ صَاحِبَهُ قَدْ مَضَي أَوْ حِينَ يَمْضِي مِثْلُ أَبِي الْحَسَنِ عليه السلام قُبِضَ بِبَغْدَادَ وَ أَنْتَ هَاهُنَا قَالَ يَعْلَمُ ذَلِكَ حِينَ يَمْضِي صَاحِبُهُ قُلْتُ بِأَيِّ شَيْ‌ءٍ يَعْلَمُ قَالَ يُلْهِمُهُ اللَّهُ ذَلِكَ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2" w:name="__RefHeading___Toc1494984_3381743652"/>
      <w:bookmarkStart w:id="3363" w:name="_Toc1555"/>
      <w:bookmarkEnd w:id="3362"/>
      <w:r>
        <w:rPr>
          <w:rtl w:val="true"/>
        </w:rPr>
        <w:t>«</w:t>
      </w:r>
      <w:r>
        <w:rPr/>
        <w:t>2</w:t>
      </w:r>
      <w:r>
        <w:rPr>
          <w:rtl w:val="true"/>
        </w:rPr>
        <w:t>»</w:t>
      </w:r>
      <w:bookmarkEnd w:id="3363"/>
    </w:p>
    <w:p>
      <w:pPr>
        <w:pStyle w:val="BookText"/>
        <w:rPr/>
      </w:pPr>
      <w:r>
        <w:rPr>
          <w:rFonts w:ascii="Amiri" w:hAnsi="Amiri" w:eastAsia="Amiri" w:cs="Amiri"/>
          <w:color w:val="111111"/>
          <w:sz w:val="28"/>
          <w:sz w:val="28"/>
          <w:szCs w:val="28"/>
          <w:rtl w:val="true"/>
          <w:lang w:bidi="ar-SA"/>
        </w:rPr>
        <w:t xml:space="preserve">ير، بصائر الدرجات مُحَمَّدُ بْنُ عِيسَي عَنْ قَارِنٍ عَنْ رَجُلٍ كَانَ رَضِيعَ </w:t>
      </w:r>
      <w:r>
        <w:rPr>
          <w:rStyle w:val="FootnoteAnchor"/>
          <w:rtl w:val="true"/>
        </w:rPr>
        <w:footnoteReference w:id="2197"/>
      </w:r>
      <w:r>
        <w:rPr>
          <w:rFonts w:ascii="Amiri" w:hAnsi="Amiri" w:eastAsia="Amiri" w:cs="Amiri"/>
          <w:color w:val="111111"/>
          <w:sz w:val="28"/>
          <w:sz w:val="28"/>
          <w:szCs w:val="28"/>
          <w:rtl w:val="true"/>
          <w:lang w:bidi="ar-SA"/>
        </w:rPr>
        <w:t>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أَبُو الْحَسَنِ جَالِسٌ مَعَ مُؤَدِّبٍ لَهُ يُكَنَّي أَبَا زَكَرِيَّا وَ أَبُو جَعْفَرٍ عِنْدَنَا أَنَّهُ بِبَغْدَادَ</w:t>
      </w:r>
    </w:p>
    <w:p>
      <w:pPr>
        <w:pStyle w:val="BookText"/>
        <w:rPr/>
      </w:pPr>
      <w:r>
        <w:rPr>
          <w:rFonts w:ascii="IRNazanin" w:hAnsi="IRNazanin" w:eastAsia="IRNazanin"/>
          <w:color w:val="111111"/>
          <w:sz w:val="28"/>
          <w:sz w:val="28"/>
          <w:szCs w:val="28"/>
          <w:rtl w:val="true"/>
          <w:lang w:bidi="fa-IR"/>
        </w:rPr>
        <w:t>آیا امام را غسل نمی دهد مگر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موسی بن عمران است</w:t>
      </w:r>
      <w:r>
        <w:rPr>
          <w:rFonts w:eastAsia="IRNazanin" w:cs="IRNazanin"/>
          <w:color w:val="111111"/>
          <w:sz w:val="28"/>
          <w:szCs w:val="28"/>
          <w:rtl w:val="true"/>
          <w:lang w:bidi="fa-IR"/>
        </w:rPr>
        <w:t>.</w:t>
      </w:r>
      <w:r>
        <w:rPr>
          <w:rStyle w:val="FootnoteAnchor"/>
          <w:rtl w:val="true"/>
        </w:rPr>
        <w:footnoteReference w:id="2198"/>
      </w:r>
    </w:p>
    <w:p>
      <w:pPr>
        <w:pStyle w:val="Heading5"/>
        <w:numPr>
          <w:ilvl w:val="4"/>
          <w:numId w:val="1"/>
        </w:numPr>
        <w:rPr/>
      </w:pPr>
      <w:bookmarkStart w:id="3364" w:name="__RefHeading___Toc1494986_3381743652"/>
      <w:bookmarkStart w:id="3365" w:name="_Toc1556"/>
      <w:bookmarkEnd w:id="3364"/>
      <w:r>
        <w:rPr>
          <w:rtl w:val="true"/>
        </w:rPr>
        <w:t>توضیح</w:t>
      </w:r>
      <w:bookmarkEnd w:id="3365"/>
    </w:p>
    <w:p>
      <w:pPr>
        <w:pStyle w:val="BookText"/>
        <w:rPr/>
      </w:pPr>
      <w:r>
        <w:rPr>
          <w:rFonts w:ascii="IRNazanin" w:hAnsi="IRNazanin" w:eastAsia="IRNazanin"/>
          <w:color w:val="111111"/>
          <w:sz w:val="28"/>
          <w:sz w:val="28"/>
          <w:szCs w:val="28"/>
          <w:rtl w:val="true"/>
          <w:lang w:bidi="fa-IR"/>
        </w:rPr>
        <w:t>شاید این خبر نیز حمل بر مصلحت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اخبار این است که موسی را ملائکه غسل داده‌اند و منظور این است که همان طور که موسی را معصوم غسل داد، امام را نیز جز معصوم غسل نخواهد داد، با این که درباره موسی نیز محتمل است که یوشع برای غسلش حاضر شده باشد</w:t>
      </w:r>
      <w:r>
        <w:rPr>
          <w:rFonts w:eastAsia="IRNazanin" w:cs="IRNazanin"/>
          <w:color w:val="111111"/>
          <w:sz w:val="28"/>
          <w:szCs w:val="28"/>
          <w:rtl w:val="true"/>
          <w:lang w:bidi="fa-IR"/>
        </w:rPr>
        <w:t>.</w:t>
      </w:r>
    </w:p>
    <w:p>
      <w:pPr>
        <w:pStyle w:val="Heading5"/>
        <w:numPr>
          <w:ilvl w:val="4"/>
          <w:numId w:val="1"/>
        </w:numPr>
        <w:rPr/>
      </w:pPr>
      <w:bookmarkStart w:id="3366" w:name="__RefHeading___Toc1494988_3381743652"/>
      <w:bookmarkStart w:id="3367" w:name="_Toc1557"/>
      <w:bookmarkEnd w:id="3366"/>
      <w:r>
        <w:rPr>
          <w:rtl w:val="true"/>
        </w:rPr>
        <w:t xml:space="preserve">روایت </w:t>
      </w:r>
      <w:r>
        <w:rPr/>
        <w:t>7</w:t>
      </w:r>
      <w:bookmarkEnd w:id="3367"/>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را چه کسی غسل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این حرف مطلب مهمی به نظر من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این حرف بر تو 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دشوار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صدیقه است و نباید او را جز صدیق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مریم را جز عیسی دیگری غسل نداد؟</w:t>
      </w:r>
      <w:r>
        <w:rPr>
          <w:rStyle w:val="FootnoteAnchor"/>
          <w:rtl w:val="true"/>
        </w:rPr>
        <w:footnoteReference w:id="2199"/>
      </w:r>
    </w:p>
    <w:p>
      <w:pPr>
        <w:pStyle w:val="Heading3"/>
        <w:numPr>
          <w:ilvl w:val="2"/>
          <w:numId w:val="1"/>
        </w:numPr>
        <w:rPr/>
      </w:pPr>
      <w:bookmarkStart w:id="3368" w:name="__RefHeading___Toc1494990_3381743652"/>
      <w:bookmarkStart w:id="3369" w:name="_Toc1558"/>
      <w:bookmarkEnd w:id="3368"/>
      <w:r>
        <w:rPr>
          <w:rtl w:val="true"/>
        </w:rPr>
        <w:t xml:space="preserve">باب سوم </w:t>
      </w:r>
      <w:r>
        <w:rPr>
          <w:rtl w:val="true"/>
        </w:rPr>
        <w:t xml:space="preserve">: </w:t>
      </w:r>
      <w:r>
        <w:rPr>
          <w:rtl w:val="true"/>
        </w:rPr>
        <w:t>امام چه وقت می فهمد که امام است؟</w:t>
      </w:r>
      <w:bookmarkEnd w:id="3369"/>
    </w:p>
    <w:p>
      <w:pPr>
        <w:pStyle w:val="Heading4"/>
        <w:numPr>
          <w:ilvl w:val="3"/>
          <w:numId w:val="1"/>
        </w:numPr>
        <w:rPr/>
      </w:pPr>
      <w:bookmarkStart w:id="3370" w:name="__RefHeading___Toc1494992_3381743652"/>
      <w:bookmarkStart w:id="3371" w:name="_Toc1559"/>
      <w:bookmarkEnd w:id="3370"/>
      <w:r>
        <w:rPr>
          <w:rtl w:val="true"/>
        </w:rPr>
        <w:t>روایات</w:t>
      </w:r>
      <w:bookmarkEnd w:id="3371"/>
    </w:p>
    <w:p>
      <w:pPr>
        <w:pStyle w:val="Heading5"/>
        <w:numPr>
          <w:ilvl w:val="4"/>
          <w:numId w:val="1"/>
        </w:numPr>
        <w:rPr/>
      </w:pPr>
      <w:bookmarkStart w:id="3372" w:name="__RefHeading___Toc1494994_3381743652"/>
      <w:bookmarkStart w:id="3373" w:name="_Toc1560"/>
      <w:bookmarkEnd w:id="3372"/>
      <w:r>
        <w:rPr>
          <w:rtl w:val="true"/>
        </w:rPr>
        <w:t xml:space="preserve">روایت </w:t>
      </w:r>
      <w:r>
        <w:rPr/>
        <w:t>1</w:t>
      </w:r>
      <w:bookmarkEnd w:id="337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امام چه وقت می فهمد امام است؟ موقعی که فهمید امام از دنیا رفته یا هنگام درگذشت امام؟ چنان چه حضرت موسی بن جعفر در بغداد از دنیا رفت و شما اینجا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وقتی می فهمد که امام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نشانه‌ای؟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الهام می کند</w:t>
      </w:r>
      <w:r>
        <w:rPr>
          <w:rFonts w:eastAsia="IRNazanin" w:cs="IRNazanin"/>
          <w:color w:val="111111"/>
          <w:sz w:val="28"/>
          <w:szCs w:val="28"/>
          <w:rtl w:val="true"/>
          <w:lang w:bidi="fa-IR"/>
        </w:rPr>
        <w:t>.</w:t>
      </w:r>
      <w:r>
        <w:rPr>
          <w:rStyle w:val="FootnoteAnchor"/>
          <w:rtl w:val="true"/>
        </w:rPr>
        <w:footnoteReference w:id="2200"/>
      </w:r>
    </w:p>
    <w:p>
      <w:pPr>
        <w:pStyle w:val="Heading5"/>
        <w:numPr>
          <w:ilvl w:val="4"/>
          <w:numId w:val="1"/>
        </w:numPr>
        <w:rPr/>
      </w:pPr>
      <w:bookmarkStart w:id="3374" w:name="__RefHeading___Toc1494996_3381743652"/>
      <w:bookmarkStart w:id="3375" w:name="_Toc1561"/>
      <w:bookmarkEnd w:id="3374"/>
      <w:r>
        <w:rPr>
          <w:rtl w:val="true"/>
        </w:rPr>
        <w:t xml:space="preserve">روایت </w:t>
      </w:r>
      <w:r>
        <w:rPr/>
        <w:t>2</w:t>
      </w:r>
      <w:bookmarkEnd w:id="337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از مردی که برادر رضاعی حضرت جواد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حالی که حضرت امام علی النقی با معلم خود به نام ابو زکریا نشسته بود و حضرت جواد به نظر ما در بغداد بود </w:t>
      </w:r>
      <w:bookmarkStart w:id="3376" w:name="pg17292_191983"/>
    </w:p>
    <w:p>
      <w:pPr>
        <w:pStyle w:val="BookText"/>
        <w:rPr/>
      </w:pPr>
      <w:bookmarkEnd w:id="3376"/>
      <w:r>
        <w:rPr>
          <w:rFonts w:ascii="Amiri" w:hAnsi="Amiri" w:eastAsia="Amiri" w:cs="Amiri"/>
          <w:color w:val="111111"/>
          <w:sz w:val="28"/>
          <w:sz w:val="28"/>
          <w:szCs w:val="28"/>
          <w:rtl w:val="true"/>
          <w:lang w:bidi="ar-SA"/>
        </w:rPr>
        <w:t xml:space="preserve">وَ أَبُو الْحَسَنِ يَقْرَأُ مِنَ اللَّوْحِ </w:t>
      </w:r>
      <w:r>
        <w:rPr>
          <w:rStyle w:val="FootnoteAnchor"/>
          <w:rtl w:val="true"/>
        </w:rPr>
        <w:footnoteReference w:id="2201"/>
      </w:r>
      <w:r>
        <w:rPr>
          <w:rFonts w:ascii="Amiri" w:hAnsi="Amiri" w:eastAsia="Amiri" w:cs="Amiri"/>
          <w:color w:val="111111"/>
          <w:sz w:val="28"/>
          <w:sz w:val="28"/>
          <w:szCs w:val="28"/>
          <w:rtl w:val="true"/>
          <w:lang w:bidi="ar-SA"/>
        </w:rPr>
        <w:t xml:space="preserve">عَلَي مُؤَدِّبِهِ إِذْ بَكَي بُكَاءً شَدِيداً سَأَلَهُ الْمُؤَدِّبُ مَا بُكَاؤُكَ فَلَمْ يُجِبْهُ وَ قَالَ ائْذَنْ لِي بِالدُّخُولِ فَأَذِنَ لَهُ فَارْتَفَعَ الصِّيَاحُ وَ الْبُكَاءُ مِنْ مَنْزِلِهِ ثُمَّ خَرَجَ إِلَيْنَا فَسَأَلْنَاهُ عَنِ الْبُكَاءِ فَقَالَ إِنَّ أَبِي قَدْ تُوُفِّيَ السَّاعَةَ فَقُلْنَا بِمَا عَلِمْتَ قَالَ قَدْ دَخَلَنِي مِنْ إِجْلَالِ اللَّهِ مَا لَمْ أَكُنْ أَعْرِفُهُ قَبْلَ ذَلِكَ فَعَلِمْتُ أَنَّهُ قَدْ مَضَي فَتَعَرَّفْنَا ذَلِكَ الْوَقْتَ مِنَ الْيَوْمِ وَ الشَّهْرِ فَإِذَا هُوَ قَدْ مَضَي فِي ذَلِكَ الْوَقْتِ صَلَوَاتُ اللَّهِ عَلَيْهِ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7" w:name="__RefHeading___Toc1494998_3381743652"/>
      <w:bookmarkStart w:id="3378" w:name="_Toc1562"/>
      <w:bookmarkEnd w:id="3377"/>
      <w:r>
        <w:rPr>
          <w:rtl w:val="true"/>
        </w:rPr>
        <w:t>«</w:t>
      </w:r>
      <w:r>
        <w:rPr/>
        <w:t>3</w:t>
      </w:r>
      <w:r>
        <w:rPr>
          <w:rtl w:val="true"/>
        </w:rPr>
        <w:t>»</w:t>
      </w:r>
      <w:bookmarkEnd w:id="3378"/>
    </w:p>
    <w:p>
      <w:pPr>
        <w:pStyle w:val="BookText"/>
        <w:rPr/>
      </w:pPr>
      <w:r>
        <w:rPr>
          <w:rFonts w:ascii="Amiri" w:hAnsi="Amiri" w:eastAsia="Amiri" w:cs="Amiri"/>
          <w:color w:val="111111"/>
          <w:sz w:val="28"/>
          <w:sz w:val="28"/>
          <w:szCs w:val="28"/>
          <w:rtl w:val="true"/>
          <w:lang w:bidi="ar-SA"/>
        </w:rPr>
        <w:t>ير، بصائر الدرجات مُحَمَّدُ بْنُ أَحْمَدَ عَنْ بَعْضِ أَصْحَابِنَا عَنْ مُعَاوِيَةَ بْنِ حُكَيْمٍ عَنْ أَبِي الْفَضْلِ الشَّيْبَانِيِّ عَنْ هَارُونَ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 السلام فِي الْيَوْمِ الَّذِي تُوُفِّيَ فِيهِ أَبُو جَعْفَرٍ عليه السلام فَقَالَ إِنَّا لِلَّهِ وَ إِنَّا إِلَيْهِ راجِعُونَ مَضَي أَبُو جَعْفَرٍ فَقِيلَ لَهُ وَ كَيْفَ عَرَفْتَ ذَلِكَ قَالَ تَدَاخَلَنِي ذِلَّةٌ لِلَّهِ لَمْ أَكُنْ أَعْرِفُهَا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عيسي عن أبي الفضل مثله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9" w:name="__RefHeading___Toc1495000_3381743652"/>
      <w:bookmarkStart w:id="3380" w:name="_Toc1563"/>
      <w:bookmarkEnd w:id="3379"/>
      <w:r>
        <w:rPr>
          <w:rtl w:val="true"/>
        </w:rPr>
        <w:t>«</w:t>
      </w:r>
      <w:r>
        <w:rPr/>
        <w:t>4</w:t>
      </w:r>
      <w:r>
        <w:rPr>
          <w:rtl w:val="true"/>
        </w:rPr>
        <w:t>»</w:t>
      </w:r>
      <w:bookmarkEnd w:id="3380"/>
    </w:p>
    <w:p>
      <w:pPr>
        <w:pStyle w:val="BookText"/>
        <w:rPr/>
      </w:pPr>
      <w:r>
        <w:rPr>
          <w:rFonts w:ascii="Amiri" w:hAnsi="Amiri" w:eastAsia="Amiri" w:cs="Amiri"/>
          <w:color w:val="111111"/>
          <w:sz w:val="28"/>
          <w:sz w:val="28"/>
          <w:szCs w:val="28"/>
          <w:rtl w:val="true"/>
          <w:lang w:bidi="ar-SA"/>
        </w:rPr>
        <w:t xml:space="preserve">ير، بصائر الدرجات عَبَّادُ بْنُ سُلَيْمَانَ عَنْ سَعْدِ بْنِ سَعْدٍ عَنْ أَحْمَدَ بْنِ عُمَرَ قَالَ سَمِعْتُهُ يَقُولُ يَعْنِي أَبَا الْحَسَنِ الرِّضَا عليه السلام إِنِّي طَلَّقْتُ أُمَّ فَرْوَةَ بِنْتَ إِسْحَاقَ فِي رَجَبٍ بَعْدَ مَوْتِ أَبِي بِيَوْمٍ قُلْتُ لَهُ جُعِلْتُ فِدَاكَ طَلَّقْتَهَا وَ قَدْ عَلِمْتَ بِمَوْتِ أَبِي الْحَسَنِ قَالَ نَعَمْ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1" w:name="__RefHeading___Toc1495002_3381743652"/>
      <w:bookmarkStart w:id="3382" w:name="_Toc1564"/>
      <w:bookmarkEnd w:id="3381"/>
      <w:r>
        <w:rPr>
          <w:rtl w:val="true"/>
        </w:rPr>
        <w:t>«</w:t>
      </w:r>
      <w:r>
        <w:rPr/>
        <w:t>5</w:t>
      </w:r>
      <w:r>
        <w:rPr>
          <w:rtl w:val="true"/>
        </w:rPr>
        <w:t>»</w:t>
      </w:r>
      <w:bookmarkEnd w:id="3382"/>
    </w:p>
    <w:p>
      <w:pPr>
        <w:pStyle w:val="BookText"/>
        <w:rPr/>
      </w:pPr>
      <w:r>
        <w:rPr>
          <w:rFonts w:ascii="Amiri" w:hAnsi="Amiri" w:eastAsia="Amiri" w:cs="Amiri"/>
          <w:color w:val="111111"/>
          <w:sz w:val="28"/>
          <w:sz w:val="28"/>
          <w:szCs w:val="28"/>
          <w:rtl w:val="true"/>
          <w:lang w:bidi="ar-SA"/>
        </w:rPr>
        <w:t>ير، بصائر الدرجات عَبَّادُ بْنُ سُلَيْمَانَ عَنْ سَعْدِ بْنِ سَعْدٍ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إِنَّهُمْ رَوَوْا عَنْكَ فِي مَوْتِ أَبِي الْحَسَنِ أَنَّ رَجُلًا قَالَ لَكَ </w:t>
      </w:r>
      <w:r>
        <w:rPr>
          <w:rStyle w:val="FootnoteAnchor"/>
          <w:rtl w:val="true"/>
        </w:rPr>
        <w:footnoteReference w:id="2206"/>
      </w:r>
      <w:r>
        <w:rPr>
          <w:rFonts w:ascii="Amiri" w:hAnsi="Amiri" w:eastAsia="Amiri" w:cs="Amiri"/>
          <w:color w:val="111111"/>
          <w:sz w:val="28"/>
          <w:sz w:val="28"/>
          <w:szCs w:val="28"/>
          <w:rtl w:val="true"/>
          <w:lang w:bidi="ar-SA"/>
        </w:rPr>
        <w:t xml:space="preserve">عَلِمْتَ ذَلِكَ بِقَوْلِ سَعِيدٍ فَقَالَ جَاءَنِي سَعِيدٌ بِمَا قَدْ كُنْتُ عَلِمْتُهُ قَبْلَ مَجِيئِهِ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علی النقی پیش استاد خود مشغول خواندن نوشته‌ای بود، ناگاه شروع به گریه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 جواب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بروم داخل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وارد منزل شد و صدای گریه و زاری از داخل منزل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پیش ما آمد و از گریه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همین ساعت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تحت قدرت و جلال خدا قرار گرفتم که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پدرم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تاریخ آن روز و ساعت و ماه را برداشتیم و بعد متوجه شدیم که همان وقت امام علیه السّلام از دنیا رفته بوده</w:t>
      </w:r>
      <w:r>
        <w:rPr>
          <w:rFonts w:eastAsia="IRNazanin" w:cs="IRNazanin"/>
          <w:color w:val="111111"/>
          <w:sz w:val="28"/>
          <w:szCs w:val="28"/>
          <w:rtl w:val="true"/>
          <w:lang w:bidi="fa-IR"/>
        </w:rPr>
        <w:t>.</w:t>
      </w:r>
      <w:r>
        <w:rPr>
          <w:rStyle w:val="FootnoteAnchor"/>
          <w:rtl w:val="true"/>
        </w:rPr>
        <w:footnoteReference w:id="2208"/>
      </w:r>
    </w:p>
    <w:p>
      <w:pPr>
        <w:pStyle w:val="Heading5"/>
        <w:numPr>
          <w:ilvl w:val="4"/>
          <w:numId w:val="1"/>
        </w:numPr>
        <w:rPr/>
      </w:pPr>
      <w:bookmarkStart w:id="3383" w:name="__RefHeading___Toc1495004_3381743652"/>
      <w:bookmarkStart w:id="3384" w:name="_Toc1565"/>
      <w:bookmarkEnd w:id="3383"/>
      <w:r>
        <w:rPr>
          <w:rtl w:val="true"/>
        </w:rPr>
        <w:t xml:space="preserve">روایت </w:t>
      </w:r>
      <w:r>
        <w:rPr/>
        <w:t>3</w:t>
      </w:r>
      <w:bookmarkEnd w:id="338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را در همان روز که حضرت امام جواد از دنیا رفته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2209"/>
      </w:r>
    </w:p>
    <w:p>
      <w:pPr>
        <w:pStyle w:val="BookText"/>
        <w:rPr/>
      </w:pPr>
      <w:r>
        <w:rPr>
          <w:rFonts w:ascii="IRNazanin" w:hAnsi="IRNazanin" w:eastAsia="IRNazanin"/>
          <w:color w:val="111111"/>
          <w:sz w:val="28"/>
          <w:sz w:val="28"/>
          <w:szCs w:val="28"/>
          <w:rtl w:val="true"/>
          <w:lang w:bidi="fa-IR"/>
        </w:rPr>
        <w:t>امام جواد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ذلت و خواری نسبت به خدا مرا فرا گرفت که برایم سابقه نداشت</w:t>
      </w:r>
      <w:r>
        <w:rPr>
          <w:rFonts w:eastAsia="IRNazanin" w:cs="IRNazanin"/>
          <w:color w:val="111111"/>
          <w:sz w:val="28"/>
          <w:szCs w:val="28"/>
          <w:rtl w:val="true"/>
          <w:lang w:bidi="fa-IR"/>
        </w:rPr>
        <w:t>.</w:t>
      </w:r>
      <w:r>
        <w:rPr>
          <w:rStyle w:val="FootnoteAnchor"/>
          <w:rtl w:val="true"/>
        </w:rPr>
        <w:footnoteReference w:id="221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از ابوالفضل همین روایت را نقل کرده است</w:t>
      </w:r>
      <w:r>
        <w:rPr>
          <w:rFonts w:eastAsia="IRNazanin" w:cs="IRNazanin"/>
          <w:color w:val="111111"/>
          <w:sz w:val="28"/>
          <w:szCs w:val="28"/>
          <w:rtl w:val="true"/>
          <w:lang w:bidi="fa-IR"/>
        </w:rPr>
        <w:t>.</w:t>
      </w:r>
      <w:r>
        <w:rPr>
          <w:rStyle w:val="FootnoteAnchor"/>
          <w:rtl w:val="true"/>
        </w:rPr>
        <w:footnoteReference w:id="2211"/>
      </w:r>
    </w:p>
    <w:p>
      <w:pPr>
        <w:pStyle w:val="Heading5"/>
        <w:numPr>
          <w:ilvl w:val="4"/>
          <w:numId w:val="1"/>
        </w:numPr>
        <w:rPr/>
      </w:pPr>
      <w:bookmarkStart w:id="3385" w:name="__RefHeading___Toc1495006_3381743652"/>
      <w:bookmarkStart w:id="3386" w:name="_Toc1566"/>
      <w:bookmarkEnd w:id="3385"/>
      <w:r>
        <w:rPr>
          <w:rtl w:val="true"/>
        </w:rPr>
        <w:t xml:space="preserve">روایت </w:t>
      </w:r>
      <w:r>
        <w:rPr/>
        <w:t>4</w:t>
      </w:r>
      <w:bookmarkEnd w:id="338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فروه دختر اسحاق را در ماه رجب، یک روز پس از فوت پدرم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طلاق دادید، از فوت پدرتان اطلاع داشتید؟ فرمود آری</w:t>
      </w:r>
      <w:r>
        <w:rPr>
          <w:rFonts w:eastAsia="IRNazanin" w:cs="IRNazanin"/>
          <w:color w:val="111111"/>
          <w:sz w:val="28"/>
          <w:szCs w:val="28"/>
          <w:rtl w:val="true"/>
          <w:lang w:bidi="fa-IR"/>
        </w:rPr>
        <w:t>.</w:t>
      </w:r>
      <w:r>
        <w:rPr>
          <w:rStyle w:val="FootnoteAnchor"/>
          <w:rtl w:val="true"/>
        </w:rPr>
        <w:footnoteReference w:id="2212"/>
      </w:r>
    </w:p>
    <w:p>
      <w:pPr>
        <w:pStyle w:val="Heading5"/>
        <w:numPr>
          <w:ilvl w:val="4"/>
          <w:numId w:val="1"/>
        </w:numPr>
        <w:rPr/>
      </w:pPr>
      <w:bookmarkStart w:id="3387" w:name="__RefHeading___Toc1495008_3381743652"/>
      <w:bookmarkStart w:id="3388" w:name="_Toc1567"/>
      <w:bookmarkEnd w:id="3387"/>
      <w:r>
        <w:rPr>
          <w:rtl w:val="true"/>
        </w:rPr>
        <w:t xml:space="preserve">روایت </w:t>
      </w:r>
      <w:r>
        <w:rPr/>
        <w:t>5</w:t>
      </w:r>
      <w:bookmarkEnd w:id="338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مورد فوت حضرت موسی بن جعفر علیهما السّلام روایت کرده‌اند که مردی از شما پرسیده که آیا جریان فوت پدرتان را از اطلاعی که سعید داده بود خبر دار شدید؟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خبری را برایم آورد که قبل از آمدن او اطلاع داشتم</w:t>
      </w:r>
      <w:r>
        <w:rPr>
          <w:rFonts w:eastAsia="IRNazanin" w:cs="IRNazanin"/>
          <w:color w:val="111111"/>
          <w:sz w:val="28"/>
          <w:szCs w:val="28"/>
          <w:rtl w:val="true"/>
          <w:lang w:bidi="fa-IR"/>
        </w:rPr>
        <w:t>.</w:t>
      </w:r>
      <w:r>
        <w:rPr>
          <w:rStyle w:val="FootnoteAnchor"/>
          <w:rtl w:val="true"/>
        </w:rPr>
        <w:footnoteReference w:id="2213"/>
      </w:r>
      <w:bookmarkStart w:id="3389" w:name="pg17292_191984"/>
    </w:p>
    <w:p>
      <w:pPr>
        <w:pStyle w:val="Heading5"/>
        <w:numPr>
          <w:ilvl w:val="4"/>
          <w:numId w:val="1"/>
        </w:numPr>
        <w:rPr/>
      </w:pPr>
      <w:bookmarkStart w:id="3390" w:name="__RefHeading___Toc1495010_3381743652"/>
      <w:bookmarkStart w:id="3391" w:name="_Toc1568"/>
      <w:bookmarkEnd w:id="3389"/>
      <w:bookmarkEnd w:id="3390"/>
      <w:r>
        <w:rPr>
          <w:rtl w:val="true"/>
        </w:rPr>
        <w:t>«</w:t>
      </w:r>
      <w:r>
        <w:rPr/>
        <w:t>6</w:t>
      </w:r>
      <w:r>
        <w:rPr>
          <w:rtl w:val="true"/>
        </w:rPr>
        <w:t>»</w:t>
      </w:r>
      <w:bookmarkEnd w:id="3391"/>
    </w:p>
    <w:p>
      <w:pPr>
        <w:pStyle w:val="BookText"/>
        <w:rPr/>
      </w:pPr>
      <w:r>
        <w:rPr>
          <w:rFonts w:ascii="Amiri" w:hAnsi="Amiri" w:eastAsia="Amiri" w:cs="Amiri"/>
          <w:color w:val="111111"/>
          <w:sz w:val="28"/>
          <w:sz w:val="28"/>
          <w:szCs w:val="28"/>
          <w:rtl w:val="true"/>
          <w:lang w:bidi="ar-SA"/>
        </w:rPr>
        <w:t>كا، الكافي الْحُسَيْنُ بْنُ مُحَمَّدٍ عَنِ الْمُعَلَّي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إِنَّهُمْ رَوَوْا عَنْكَ فِي مَوْتِ أَبِي الْحَسَنِ عليه السلام أَنَّ رَجُلًا قَالَ لَكَ عَلِمْتَ ذَلِكَ بِقَوْلِ سَعِيدٍ فَقَالَ جَاءَ سَعِيدٌ بَعْدَ مَا عَلِمْتُ بِهِ قَبْلَ مَجِيئِهِ قَالَ وَ سَمِعْتُهُ يَقُولُ طَلَّقْتُ أُمَّ فَرْوَةَ بِنْتَ إِسْحَاقَ فِي رَجَبٍ بَعْدَ مَوْتِ أَبِي الْحَسَنِ عليه السلام بِيَوْمٍ قُلْتُ طَلَّقْتَهَا وَ قَدْ عَلِمْتَ بِمَوْتِ أَبِي الْحَسَنِ عليه السلام قَالَ نَعَمْ قُلْتُ قَبْلَ أَنْ يَقْدَمَ عَلَيْكَ سَعِيدٌ قَالَ نَعَمْ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2" w:name="__RefHeading___Toc1495012_3381743652"/>
      <w:bookmarkStart w:id="3393" w:name="_Toc1569"/>
      <w:bookmarkEnd w:id="3392"/>
      <w:r>
        <w:rPr>
          <w:rtl w:val="true"/>
        </w:rPr>
        <w:t>بيان</w:t>
      </w:r>
      <w:bookmarkEnd w:id="3393"/>
    </w:p>
    <w:p>
      <w:pPr>
        <w:pStyle w:val="BookText"/>
        <w:rPr/>
      </w:pPr>
      <w:r>
        <w:rPr>
          <w:rFonts w:ascii="Amiri" w:hAnsi="Amiri" w:eastAsia="Amiri" w:cs="Amiri"/>
          <w:color w:val="111111"/>
          <w:sz w:val="28"/>
          <w:sz w:val="28"/>
          <w:szCs w:val="28"/>
          <w:rtl w:val="true"/>
          <w:lang w:bidi="ar-SA"/>
        </w:rPr>
        <w:t>الظاهر أن أم فروة كانت من نساء الكاظم عليه السلام و كان الرضا عليه السلام وكيلا في تطليقها فطلاقها بعد العلم بالموت إما مبني علي أن العلم الذي هو مناط الحكم الشرعي هو العلم الحاصل من الأسباب الظاهرة لا ما يحصل بالإلهام و نحوه أو علم أن هذا من خصائصهم عليهم السلام كما طلق أمير المؤمنين عليه السلام عائشة لتخرج من عداد أمهات المؤمنين و لعل قبل الطلاق لم تحل لهن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بالتطليق المعني اللغوي أو يكون الطلاق ظاهرا للمصلحة لعدم التشنيع في تزويجها بعد انقضاء عدة الوفاة من يوم الفوت بأن يكون عليه السلام كان أخبرها بالموت عند وقوعه و من المعاصرين من قرأها أطلعت بالعين المهملة بمعني أطلعتها أي أعلمتها بموته عليه السلام و لا يخفي ما فيه</w:t>
      </w:r>
      <w:r>
        <w:rPr>
          <w:rFonts w:eastAsia="Amiri" w:cs="Amiri" w:ascii="Amiri" w:hAnsi="Amiri"/>
          <w:color w:val="111111"/>
          <w:sz w:val="28"/>
          <w:szCs w:val="28"/>
          <w:rtl w:val="true"/>
          <w:lang w:bidi="ar-SA"/>
        </w:rPr>
        <w:t>.</w:t>
      </w:r>
    </w:p>
    <w:p>
      <w:pPr>
        <w:pStyle w:val="Heading5"/>
        <w:numPr>
          <w:ilvl w:val="4"/>
          <w:numId w:val="1"/>
        </w:numPr>
        <w:rPr/>
      </w:pPr>
      <w:bookmarkStart w:id="3394" w:name="__RefHeading___Toc1495014_3381743652"/>
      <w:bookmarkStart w:id="3395" w:name="_Toc1570"/>
      <w:bookmarkEnd w:id="3394"/>
      <w:r>
        <w:rPr>
          <w:rtl w:val="true"/>
        </w:rPr>
        <w:t xml:space="preserve">روایت </w:t>
      </w:r>
      <w:r>
        <w:rPr/>
        <w:t>6</w:t>
      </w:r>
      <w:bookmarkEnd w:id="3395"/>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فوت حضرت موسی بن جعفر علیهما السّلام از شما روایت کرده‌اند که مردی از شما پرسیده است که آیا جریان فوت پدرتان را از اطلاعی که سعید داده بود خبردار شدید؟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خبری را برایم آورد که قبل از آمدن او اطلاع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فروه دختر اسحاق را در ماه رجب و یک روز پس از فوت پدرم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طلاق دادید، از فوت پدرتان اطلاع داشتید؟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سعید نزد شما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215"/>
      </w:r>
    </w:p>
    <w:p>
      <w:pPr>
        <w:pStyle w:val="Heading5"/>
        <w:numPr>
          <w:ilvl w:val="4"/>
          <w:numId w:val="1"/>
        </w:numPr>
        <w:rPr/>
      </w:pPr>
      <w:bookmarkStart w:id="3396" w:name="__RefHeading___Toc1495016_3381743652"/>
      <w:bookmarkStart w:id="3397" w:name="_Toc1571"/>
      <w:bookmarkEnd w:id="3396"/>
      <w:r>
        <w:rPr>
          <w:rtl w:val="true"/>
        </w:rPr>
        <w:t>توضیح</w:t>
      </w:r>
      <w:bookmarkEnd w:id="339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ام فروه از زنان حضرت موسی بن جعفر بود که حضرت رضا علیه السّلام در طلاق دادن او وکالت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طلاق دادن امام او را پس از علم به فوت پدر، یا بنا بر آن است که اطلاعی که مدرک حکم شرعی می‌شود، علمی است که از اسباب ظاهری به وجود آید، نه علمی که به وسیله الهام و مثل آن پیدا شود، یا این که امام دانست که این طلاق دادن از مزایای ائمه است، چنان چه امیرالمؤمنین عایشه را طلاق داد تا از جمله امّهات مؤمنین خارج شود و شاید قبل از طلاق دادن، ازدواج بر آنها حرام بوده و ممکن است منظور از طلاق دادن، معنی لغوی آن باشد که رها کردن است، یا طلاق ظاهرا برای مصلحتی بود تا در ازدواج او پس از انقضای عده وفات از روز فوت عیب‌جویی نکنند، چون امام به او اطلاع داده بود که چه وقت حضرت موسی بن جعفر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معاصران این گونه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از مرگ پدرم آگاه گرداندم و اشکال آن پوشیده نیست </w:t>
      </w:r>
      <w:r>
        <w:rPr>
          <w:rFonts w:eastAsia="IRNazanin" w:cs="IRNazanin"/>
          <w:color w:val="111111"/>
          <w:sz w:val="28"/>
          <w:szCs w:val="28"/>
          <w:rtl w:val="true"/>
          <w:lang w:bidi="fa-IR"/>
        </w:rPr>
        <w:t xml:space="preserve">. </w:t>
      </w:r>
      <w:bookmarkStart w:id="3398" w:name="pg17292_191985"/>
    </w:p>
    <w:p>
      <w:pPr>
        <w:pStyle w:val="Heading3"/>
        <w:numPr>
          <w:ilvl w:val="2"/>
          <w:numId w:val="1"/>
        </w:numPr>
        <w:rPr/>
      </w:pPr>
      <w:bookmarkStart w:id="3399" w:name="__RefHeading___Toc1495018_3381743652"/>
      <w:bookmarkStart w:id="3400" w:name="_Toc1572"/>
      <w:bookmarkEnd w:id="3398"/>
      <w:bookmarkEnd w:id="3399"/>
      <w:r>
        <w:rPr>
          <w:rtl w:val="true"/>
        </w:rPr>
        <w:t xml:space="preserve">باب </w:t>
      </w:r>
      <w:r>
        <w:rPr/>
        <w:t>4</w:t>
      </w:r>
      <w:r>
        <w:rPr>
          <w:rtl w:val="true"/>
        </w:rPr>
        <w:t xml:space="preserve"> </w:t>
      </w:r>
      <w:r>
        <w:rPr>
          <w:rtl w:val="true"/>
        </w:rPr>
        <w:t>الوقت الذي يعرف الإمام الأخير ما عند الأول‌</w:t>
      </w:r>
      <w:bookmarkEnd w:id="3400"/>
    </w:p>
    <w:p>
      <w:pPr>
        <w:pStyle w:val="Heading4"/>
        <w:numPr>
          <w:ilvl w:val="3"/>
          <w:numId w:val="1"/>
        </w:numPr>
        <w:rPr/>
      </w:pPr>
      <w:bookmarkStart w:id="3401" w:name="__RefHeading___Toc1495020_3381743652"/>
      <w:bookmarkStart w:id="3402" w:name="_Toc1573"/>
      <w:bookmarkEnd w:id="3401"/>
      <w:r>
        <w:rPr>
          <w:rtl w:val="true"/>
        </w:rPr>
        <w:t>الأخبار</w:t>
      </w:r>
      <w:bookmarkEnd w:id="3402"/>
    </w:p>
    <w:p>
      <w:pPr>
        <w:pStyle w:val="Heading5"/>
        <w:numPr>
          <w:ilvl w:val="4"/>
          <w:numId w:val="1"/>
        </w:numPr>
        <w:rPr/>
      </w:pPr>
      <w:bookmarkStart w:id="3403" w:name="__RefHeading___Toc1495022_3381743652"/>
      <w:bookmarkStart w:id="3404" w:name="_Toc1574"/>
      <w:bookmarkEnd w:id="3403"/>
      <w:r>
        <w:rPr>
          <w:rtl w:val="true"/>
        </w:rPr>
        <w:t>«</w:t>
      </w:r>
      <w:r>
        <w:rPr/>
        <w:t>1</w:t>
      </w:r>
      <w:r>
        <w:rPr>
          <w:rtl w:val="true"/>
        </w:rPr>
        <w:t>»</w:t>
      </w:r>
      <w:bookmarkEnd w:id="3404"/>
    </w:p>
    <w:p>
      <w:pPr>
        <w:pStyle w:val="BookText"/>
        <w:rPr/>
      </w:pPr>
      <w:r>
        <w:rPr>
          <w:rFonts w:ascii="Amiri" w:hAnsi="Amiri" w:eastAsia="Amiri" w:cs="Amiri"/>
          <w:color w:val="111111"/>
          <w:sz w:val="28"/>
          <w:sz w:val="28"/>
          <w:szCs w:val="28"/>
          <w:rtl w:val="true"/>
          <w:lang w:bidi="ar-SA"/>
        </w:rPr>
        <w:t xml:space="preserve">ير، بصائر الدرجات ابْنُ أَبِي الْخَطَّابِ عَنِ ابْنِ أَسْبَاطٍ عَنِ الْحَكَمِ بْنِ مِسْكِينٍ عَنْ عُبَيْدِ بْنِ زُرَارَةَ وَ جَمَاعَةٍ مَعَهُ قَالُوا سَمِعْنَا أَبَا عَبْدِ اللَّهِ عليه السلام يَقُولُ يَعْرِفُ الْإِمَامُ الَّذِي بَعْدَهُ عِلْمَ مَنْ كَانَ قَبْلَهُ فِي آخِرِ دَقِيقَةٍ تَبْقَي مِنْ رُوحِهِ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5" w:name="__RefHeading___Toc1495024_3381743652"/>
      <w:bookmarkStart w:id="3406" w:name="_Toc1575"/>
      <w:bookmarkEnd w:id="3405"/>
      <w:r>
        <w:rPr>
          <w:rtl w:val="true"/>
        </w:rPr>
        <w:t>«</w:t>
      </w:r>
      <w:r>
        <w:rPr/>
        <w:t>2</w:t>
      </w:r>
      <w:r>
        <w:rPr>
          <w:rtl w:val="true"/>
        </w:rPr>
        <w:t>»</w:t>
      </w:r>
      <w:bookmarkEnd w:id="3406"/>
    </w:p>
    <w:p>
      <w:pPr>
        <w:pStyle w:val="BookText"/>
        <w:rPr/>
      </w:pPr>
      <w:r>
        <w:rPr>
          <w:rFonts w:ascii="Amiri" w:hAnsi="Amiri" w:eastAsia="Amiri" w:cs="Amiri"/>
          <w:color w:val="111111"/>
          <w:sz w:val="28"/>
          <w:sz w:val="28"/>
          <w:szCs w:val="28"/>
          <w:rtl w:val="true"/>
          <w:lang w:bidi="ar-SA"/>
        </w:rPr>
        <w:t>ير، بصائر الدرجات أَحْمَدُ بْنُ مُحَمَّدٍ عَنِ الْأَهْوَازِيِّ عَنِ ابْنِ أَسْبَاطٍ عَنِ الْحَكَمِ بْنِ مِسْكِينٍ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مَتَي يَعْرِفُ الْآخَرُ مَا عِنْدَ الْأَوَّلِ قَالَ فِي آخِرِ دَقِيقَةٍ تَبْقَي مِنْ رُوحِهِ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7" w:name="__RefHeading___Toc1495026_3381743652"/>
      <w:bookmarkStart w:id="3408" w:name="_Toc1576"/>
      <w:bookmarkEnd w:id="3407"/>
      <w:r>
        <w:rPr>
          <w:rtl w:val="true"/>
        </w:rPr>
        <w:t>«</w:t>
      </w:r>
      <w:r>
        <w:rPr/>
        <w:t>3</w:t>
      </w:r>
      <w:r>
        <w:rPr>
          <w:rtl w:val="true"/>
        </w:rPr>
        <w:t>»</w:t>
      </w:r>
      <w:bookmarkEnd w:id="3408"/>
    </w:p>
    <w:p>
      <w:pPr>
        <w:pStyle w:val="BookText"/>
        <w:rPr/>
      </w:pPr>
      <w:r>
        <w:rPr>
          <w:rFonts w:ascii="Amiri" w:hAnsi="Amiri" w:eastAsia="Amiri" w:cs="Amiri"/>
          <w:color w:val="111111"/>
          <w:sz w:val="28"/>
          <w:sz w:val="28"/>
          <w:szCs w:val="28"/>
          <w:rtl w:val="true"/>
          <w:lang w:bidi="ar-SA"/>
        </w:rPr>
        <w:t>ير، بصائر الدرجات ابْنُ يَزِيدَ عَنِ ابْنِ أَسْبَاطٍ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الْإِمَامُ مَتَي يَعْرِفُ إِمَامَتَهُ وَ يَنْتَهِي الْأَمْرُ إِلَيْهِ قَالَ فِي آخِرِ دَقِيقَةٍ مِنْ حَيَاةِ الْأَوَّلِ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9" w:name="__RefHeading___Toc1495028_3381743652"/>
      <w:bookmarkStart w:id="3410" w:name="_Toc1577"/>
      <w:bookmarkEnd w:id="3409"/>
      <w:r>
        <w:rPr>
          <w:rtl w:val="true"/>
        </w:rPr>
        <w:t xml:space="preserve">باب چهارم </w:t>
      </w:r>
      <w:r>
        <w:rPr>
          <w:rtl w:val="true"/>
        </w:rPr>
        <w:t xml:space="preserve">: </w:t>
      </w:r>
      <w:r>
        <w:rPr>
          <w:rtl w:val="true"/>
        </w:rPr>
        <w:t>وقتی که امام بعد، می فهمد که نزد امام قبل چه بوده است</w:t>
      </w:r>
      <w:bookmarkEnd w:id="3410"/>
    </w:p>
    <w:p>
      <w:pPr>
        <w:pStyle w:val="Heading4"/>
        <w:numPr>
          <w:ilvl w:val="3"/>
          <w:numId w:val="1"/>
        </w:numPr>
        <w:rPr/>
      </w:pPr>
      <w:bookmarkStart w:id="3411" w:name="__RefHeading___Toc1495030_3381743652"/>
      <w:bookmarkStart w:id="3412" w:name="_Toc1578"/>
      <w:bookmarkEnd w:id="3411"/>
      <w:r>
        <w:rPr>
          <w:rtl w:val="true"/>
        </w:rPr>
        <w:t>روایات</w:t>
      </w:r>
      <w:bookmarkEnd w:id="3412"/>
    </w:p>
    <w:p>
      <w:pPr>
        <w:pStyle w:val="Heading5"/>
        <w:numPr>
          <w:ilvl w:val="4"/>
          <w:numId w:val="1"/>
        </w:numPr>
        <w:rPr/>
      </w:pPr>
      <w:bookmarkStart w:id="3413" w:name="__RefHeading___Toc1495032_3381743652"/>
      <w:bookmarkStart w:id="3414" w:name="_Toc1579"/>
      <w:bookmarkEnd w:id="3413"/>
      <w:r>
        <w:rPr>
          <w:rtl w:val="true"/>
        </w:rPr>
        <w:t xml:space="preserve">روایت </w:t>
      </w:r>
      <w:r>
        <w:rPr/>
        <w:t>1</w:t>
      </w:r>
      <w:bookmarkEnd w:id="341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زرارة و گروهی که با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شنیدیم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در آخرین دقیقه‌ای که باقی مانده تا روح امام خارج شود، از علم امام قبل مطلع می‌شود</w:t>
      </w:r>
      <w:r>
        <w:rPr>
          <w:rFonts w:eastAsia="IRNazanin" w:cs="IRNazanin"/>
          <w:color w:val="111111"/>
          <w:sz w:val="28"/>
          <w:szCs w:val="28"/>
          <w:rtl w:val="true"/>
          <w:lang w:bidi="fa-IR"/>
        </w:rPr>
        <w:t>.</w:t>
      </w:r>
      <w:r>
        <w:rPr>
          <w:rStyle w:val="FootnoteAnchor"/>
          <w:rtl w:val="true"/>
        </w:rPr>
        <w:footnoteReference w:id="2219"/>
      </w:r>
    </w:p>
    <w:p>
      <w:pPr>
        <w:pStyle w:val="Heading5"/>
        <w:numPr>
          <w:ilvl w:val="4"/>
          <w:numId w:val="1"/>
        </w:numPr>
        <w:rPr/>
      </w:pPr>
      <w:bookmarkStart w:id="3415" w:name="__RefHeading___Toc1495034_3381743652"/>
      <w:bookmarkStart w:id="3416" w:name="_Toc1580"/>
      <w:bookmarkEnd w:id="3415"/>
      <w:r>
        <w:rPr>
          <w:rtl w:val="true"/>
        </w:rPr>
        <w:t xml:space="preserve">روایت </w:t>
      </w:r>
      <w:r>
        <w:rPr/>
        <w:t>2</w:t>
      </w:r>
      <w:bookmarkEnd w:id="341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مسکین از یکی از اصحاب نقل کرد که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امام بعد، می فهمد که چه چیز در نزد امام قبل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دقیقه‌ای که از خارج شدن روح او باقی مانده است</w:t>
      </w:r>
      <w:r>
        <w:rPr>
          <w:rFonts w:eastAsia="IRNazanin" w:cs="IRNazanin"/>
          <w:color w:val="111111"/>
          <w:sz w:val="28"/>
          <w:szCs w:val="28"/>
          <w:rtl w:val="true"/>
          <w:lang w:bidi="fa-IR"/>
        </w:rPr>
        <w:t>.</w:t>
      </w:r>
      <w:r>
        <w:rPr>
          <w:rStyle w:val="FootnoteAnchor"/>
          <w:rtl w:val="true"/>
        </w:rPr>
        <w:footnoteReference w:id="2220"/>
      </w:r>
    </w:p>
    <w:p>
      <w:pPr>
        <w:pStyle w:val="Heading5"/>
        <w:numPr>
          <w:ilvl w:val="4"/>
          <w:numId w:val="1"/>
        </w:numPr>
        <w:rPr/>
      </w:pPr>
      <w:bookmarkStart w:id="3417" w:name="__RefHeading___Toc1495036_3381743652"/>
      <w:bookmarkStart w:id="3418" w:name="_Toc1581"/>
      <w:bookmarkEnd w:id="3417"/>
      <w:r>
        <w:rPr>
          <w:rtl w:val="true"/>
        </w:rPr>
        <w:t xml:space="preserve">روایت </w:t>
      </w:r>
      <w:r>
        <w:rPr/>
        <w:t>3</w:t>
      </w:r>
      <w:bookmarkEnd w:id="341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اسباط از یکی از اصحاب، از حضرت صادق علیه السّلام نقل کرد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وقت از امامت خود اطلاع پیدا می کند و کار به او واگذار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دقیقه حیات امام قبل</w:t>
      </w:r>
      <w:r>
        <w:rPr>
          <w:rFonts w:eastAsia="IRNazanin" w:cs="IRNazanin"/>
          <w:color w:val="111111"/>
          <w:sz w:val="28"/>
          <w:szCs w:val="28"/>
          <w:rtl w:val="true"/>
          <w:lang w:bidi="fa-IR"/>
        </w:rPr>
        <w:t>.</w:t>
      </w:r>
      <w:r>
        <w:rPr>
          <w:rStyle w:val="FootnoteAnchor"/>
          <w:rtl w:val="true"/>
        </w:rPr>
        <w:footnoteReference w:id="2221"/>
      </w:r>
      <w:bookmarkStart w:id="3419" w:name="pg17292_191986"/>
    </w:p>
    <w:p>
      <w:pPr>
        <w:pStyle w:val="Heading3"/>
        <w:numPr>
          <w:ilvl w:val="2"/>
          <w:numId w:val="1"/>
        </w:numPr>
        <w:rPr/>
      </w:pPr>
      <w:bookmarkStart w:id="3420" w:name="__RefHeading___Toc1495038_3381743652"/>
      <w:bookmarkStart w:id="3421" w:name="_Toc1582"/>
      <w:bookmarkEnd w:id="3419"/>
      <w:bookmarkEnd w:id="3420"/>
      <w:r>
        <w:rPr>
          <w:rtl w:val="true"/>
        </w:rPr>
        <w:t xml:space="preserve">باب </w:t>
      </w:r>
      <w:r>
        <w:rPr/>
        <w:t>5</w:t>
      </w:r>
      <w:r>
        <w:rPr>
          <w:rtl w:val="true"/>
        </w:rPr>
        <w:t xml:space="preserve"> </w:t>
      </w:r>
      <w:r>
        <w:rPr>
          <w:rtl w:val="true"/>
        </w:rPr>
        <w:t>ما يجب علي الناس عند موت الإمام‌</w:t>
      </w:r>
      <w:bookmarkEnd w:id="3421"/>
    </w:p>
    <w:p>
      <w:pPr>
        <w:pStyle w:val="Heading4"/>
        <w:numPr>
          <w:ilvl w:val="3"/>
          <w:numId w:val="1"/>
        </w:numPr>
        <w:rPr/>
      </w:pPr>
      <w:bookmarkStart w:id="3422" w:name="__RefHeading___Toc1495040_3381743652"/>
      <w:bookmarkStart w:id="3423" w:name="_Toc1583"/>
      <w:bookmarkEnd w:id="3422"/>
      <w:r>
        <w:rPr>
          <w:rtl w:val="true"/>
        </w:rPr>
        <w:t>الأخبار</w:t>
      </w:r>
      <w:bookmarkEnd w:id="3423"/>
    </w:p>
    <w:p>
      <w:pPr>
        <w:pStyle w:val="Heading5"/>
        <w:numPr>
          <w:ilvl w:val="4"/>
          <w:numId w:val="1"/>
        </w:numPr>
        <w:rPr/>
      </w:pPr>
      <w:bookmarkStart w:id="3424" w:name="__RefHeading___Toc1495042_3381743652"/>
      <w:bookmarkStart w:id="3425" w:name="_Toc1584"/>
      <w:bookmarkEnd w:id="3424"/>
      <w:r>
        <w:rPr>
          <w:rtl w:val="true"/>
        </w:rPr>
        <w:t>«</w:t>
      </w:r>
      <w:r>
        <w:rPr/>
        <w:t>1</w:t>
      </w:r>
      <w:r>
        <w:rPr>
          <w:rtl w:val="true"/>
        </w:rPr>
        <w:t>»</w:t>
      </w:r>
      <w:bookmarkEnd w:id="3425"/>
    </w:p>
    <w:p>
      <w:pPr>
        <w:pStyle w:val="BookText"/>
        <w:rPr/>
      </w:pPr>
      <w:r>
        <w:rPr>
          <w:rFonts w:ascii="Amiri" w:hAnsi="Amiri" w:eastAsia="Amiri" w:cs="Amiri"/>
          <w:color w:val="111111"/>
          <w:sz w:val="28"/>
          <w:sz w:val="28"/>
          <w:szCs w:val="28"/>
          <w:rtl w:val="true"/>
          <w:lang w:bidi="ar-SA"/>
        </w:rPr>
        <w:t>ع، علل الشرائع أَبِي عَنِ الْحِمْيَرِيِّ عَنِ ابْنِ عِيسَي عَنْ مُحَمَّدٍ الْبَرْقِيِّ وَ الْحُسَيْنِ بْنِ سَعِيدٍ جَمِيعاً عَنِ النَّضْرِ عَنْ يَحْيَي الْحَلَبِيِّ عَنْ بُرَيْدٍ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أَصْلَحَكَ اللَّهُ بَلَغَنَا شَكْوَاكَ فَأَشْفَقْنَا فَلَوْ أَعْلَمْتَنَا أَوْ عَلِمْنَا مَنْ بَعْدَكَ فَقَالَ إِنَّ عَلِيّاً عليه السلام كَانَ عَالِماً وَ الْعِلْمُ يُتَوَارَثُ وَ لَا يَهْلِكُ عَالِمٌ إِلَّا بَقِيَ مِنْ بَعْدِهِ مَنْ يَعْلَمُ مِثْلَ عِلْمِهِ أَوْ مَا شَاءَ اللَّهُ قُلْتُ أَ فَيَسَعُ النَّاسَ إِذَا مَاتَ الْعَالِمُ أَنْ لَا يَعْرِفُوا الَّذِي بَعْدَهُ ؟</w:t>
      </w:r>
    </w:p>
    <w:p>
      <w:pPr>
        <w:pStyle w:val="BookText"/>
        <w:rPr/>
      </w:pPr>
      <w:r>
        <w:rPr>
          <w:rFonts w:ascii="Amiri" w:hAnsi="Amiri" w:eastAsia="Amiri" w:cs="Amiri"/>
          <w:color w:val="111111"/>
          <w:sz w:val="28"/>
          <w:sz w:val="28"/>
          <w:szCs w:val="28"/>
          <w:rtl w:val="true"/>
          <w:lang w:bidi="ar-SA"/>
        </w:rPr>
        <w:t xml:space="preserve">فَقَالَ أَمَّا أَهْلُ هَذِهِ الْبَلْدَةِ فَلَا يَعْنِي الْمَدِينَةَ وَ أَمَّا غَيْرُهَا مِنَ الْبُلْدَانِ فَبِقَدْرِ مَسِيرِهِمْ إِنَّ اللَّهَ عَزَّ وَ جَلَّ يَقُولُ فَلَوْ لا نَفَرَ مِنْ كُلِّ فِرْقَةٍ مِنْهُمْ طائِفَةٌ لِيَتَفَقَّهُوا فِي الدِّينِ وَ لِيُنْذِرُوا قَوْمَهُمْ إِذا رَجَعُوا إِلَيْهِمْ لَعَلَّهُمْ يَحْذَرُونَ قَالَ قُلْتُ أَ رَأَيْتَ مَنْ مَاتَ فِي طَلَبِ ذَلِكَ فَقَالَ بِمَنْزِلَةِ مَنْ خَرَجَ مِنْ بَيْتِهِ مُهاجِراً إِلَي اللَّهِ وَ رَسُولِهِ ثُمَّ يُدْرِكْهُ الْمَوْتُ فَقَدْ وَقَعَ أَجْرُهُ عَلَي اللَّهِ قَالَ قُلْتُ فَإِذَا قَدِمُوا بِأَيِّ شَيْ‌ءٍ يَعْرِفُونَ صَاحِبَهُمْ قَالَ يُعْطَي السَّكِينَةَ وَ الْوَقَارَ وَ الْهَيْبَةَ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6" w:name="__RefHeading___Toc1495044_3381743652"/>
      <w:bookmarkStart w:id="3427" w:name="_Toc1585"/>
      <w:bookmarkEnd w:id="3426"/>
      <w:r>
        <w:rPr>
          <w:rtl w:val="true"/>
        </w:rPr>
        <w:t>«</w:t>
      </w:r>
      <w:r>
        <w:rPr/>
        <w:t>2</w:t>
      </w:r>
      <w:r>
        <w:rPr>
          <w:rtl w:val="true"/>
        </w:rPr>
        <w:t>»</w:t>
      </w:r>
      <w:bookmarkEnd w:id="3427"/>
    </w:p>
    <w:p>
      <w:pPr>
        <w:pStyle w:val="BookText"/>
        <w:rPr/>
      </w:pPr>
      <w:r>
        <w:rPr>
          <w:rFonts w:ascii="Amiri" w:hAnsi="Amiri" w:eastAsia="Amiri" w:cs="Amiri"/>
          <w:color w:val="111111"/>
          <w:sz w:val="28"/>
          <w:sz w:val="28"/>
          <w:szCs w:val="28"/>
          <w:rtl w:val="true"/>
          <w:lang w:bidi="ar-SA"/>
        </w:rPr>
        <w:t>ع، علل الشرائع أَبِي عَنِ الْحِمْيَرِيِّ عَنْ عَلِيِّ بْنِ إِسْمَاعِيلَ وَ عَبْدِ اللَّهِ بْنِ مُحَمَّدِ بْنِ عِيسَي عَنْ صَفْوَانَ بْنِ يَحْيَي 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إِذَا هَلَكَ الْإِمَامُ فَبَلَغَ قَوْماً لَيْسُوا بِحَضْرَتِهِ قَالَ يَخْرُجُونَ فِي الطَّلَبِ فَإِنَّهُمْ لَا يَزَالُونَ فِي عُذْرٍ مَا دَامُوا فِي الطَّلَبِ قُلْتُ يَخْرُجُونَ كُلُّهُمْ أَوْ يَكْفِيهِمْ أَنْ يَخْرُجَ بَعْضُهُمْ قَالَ إِنَّ اللَّهَ عَزَّ وَ جَلَّ يَقُولُ فَلَوْ لا نَفَرَ مِنْ كُلِّ فِرْقَةٍ مِنْهُمْ طائِفَةٌ لِيَتَفَقَّهُوا فِي الدِّينِ وَ لِيُنْذِرُوا قَوْمَهُمْ إِذا رَجَعُوا إِلَيْهِمْ لَعَلَّهُمْ يَحْذَرُونَ قَالَ هَؤُلَاءِ الْمُقِيمُونَ فِي السَّعَةِ حَتَّي يَرْجِعَ إِلَيْهِمْ أَصْحَابُهُمْ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8" w:name="__RefHeading___Toc1495046_3381743652"/>
      <w:bookmarkStart w:id="3429" w:name="_Toc1586"/>
      <w:bookmarkEnd w:id="3428"/>
      <w:r>
        <w:rPr>
          <w:rtl w:val="true"/>
        </w:rPr>
        <w:t xml:space="preserve">باب پنجم </w:t>
      </w:r>
      <w:r>
        <w:rPr>
          <w:rtl w:val="true"/>
        </w:rPr>
        <w:t xml:space="preserve">: </w:t>
      </w:r>
      <w:r>
        <w:rPr>
          <w:rtl w:val="true"/>
        </w:rPr>
        <w:t>آنچه که هنگام فوت امام علیه السّلام بر مردم واجب است</w:t>
      </w:r>
      <w:bookmarkEnd w:id="3429"/>
    </w:p>
    <w:p>
      <w:pPr>
        <w:pStyle w:val="Heading4"/>
        <w:numPr>
          <w:ilvl w:val="3"/>
          <w:numId w:val="1"/>
        </w:numPr>
        <w:rPr/>
      </w:pPr>
      <w:bookmarkStart w:id="3430" w:name="__RefHeading___Toc1495048_3381743652"/>
      <w:bookmarkStart w:id="3431" w:name="_Toc1587"/>
      <w:bookmarkEnd w:id="3430"/>
      <w:r>
        <w:rPr>
          <w:rtl w:val="true"/>
        </w:rPr>
        <w:t>روایات</w:t>
      </w:r>
      <w:bookmarkEnd w:id="3431"/>
    </w:p>
    <w:p>
      <w:pPr>
        <w:pStyle w:val="Heading5"/>
        <w:numPr>
          <w:ilvl w:val="4"/>
          <w:numId w:val="1"/>
        </w:numPr>
        <w:rPr/>
      </w:pPr>
      <w:bookmarkStart w:id="3432" w:name="__RefHeading___Toc1495050_3381743652"/>
      <w:bookmarkStart w:id="3433" w:name="_Toc1588"/>
      <w:bookmarkEnd w:id="3432"/>
      <w:r>
        <w:rPr>
          <w:rtl w:val="true"/>
        </w:rPr>
        <w:t xml:space="preserve">روایت </w:t>
      </w:r>
      <w:r>
        <w:rPr/>
        <w:t>1</w:t>
      </w:r>
      <w:bookmarkEnd w:id="343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خیر دهد، از ناراحتی شما مطلع شدیم، خیلی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اطلاع دهی یا ما بدانیم چه کسی پس از شما امام است، چقدر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عالم بود و علم به ارث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نمی رود عالمی، مگر این که بعد از او کسی هست که به مقداری که او اطلاع داشته یا آنچه که خدا بخواهد،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می‌توانند در صورت فوت امام، امام بعد او را نشناسند؟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ساکن این شهر یعنی مدینه هستند، نه، اما سایر شهرها به اندازه فاصله‌ای که از اینجا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w:t>
      </w:r>
      <w:r>
        <w:rPr>
          <w:rStyle w:val="FootnoteAnchor"/>
          <w:rtl w:val="true"/>
        </w:rPr>
        <w:footnoteReference w:id="2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هر فرقه‌ای از آنان دسته‌ای کوچ نمی‌کنند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وقتی به سوی آنان بازگشتند بیم دهند،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کسی که از دنیا برود در موقعی که در حال جستجوی امام بود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کسی است که برای هجرت به جانب خدا و پیامبرش از خانه خود خارج شده، سپس مرگ گریبانش را بگیرد که پاداش او در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شناختن امام آمدند، از کجا و به چه دلیل او را بشناسند؟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سکینه و وقار و هیبت داده می‌شود</w:t>
      </w:r>
      <w:r>
        <w:rPr>
          <w:rFonts w:eastAsia="IRNazanin" w:cs="IRNazanin"/>
          <w:color w:val="111111"/>
          <w:sz w:val="28"/>
          <w:szCs w:val="28"/>
          <w:rtl w:val="true"/>
          <w:lang w:bidi="fa-IR"/>
        </w:rPr>
        <w:t>.</w:t>
      </w:r>
      <w:r>
        <w:rPr>
          <w:rStyle w:val="FootnoteAnchor"/>
          <w:rtl w:val="true"/>
        </w:rPr>
        <w:footnoteReference w:id="2225"/>
      </w:r>
    </w:p>
    <w:p>
      <w:pPr>
        <w:pStyle w:val="Heading5"/>
        <w:numPr>
          <w:ilvl w:val="4"/>
          <w:numId w:val="1"/>
        </w:numPr>
        <w:rPr/>
      </w:pPr>
      <w:bookmarkStart w:id="3434" w:name="__RefHeading___Toc1495052_3381743652"/>
      <w:bookmarkStart w:id="3435" w:name="_Toc1589"/>
      <w:bookmarkEnd w:id="3434"/>
      <w:r>
        <w:rPr>
          <w:rtl w:val="true"/>
        </w:rPr>
        <w:t xml:space="preserve">روایت </w:t>
      </w:r>
      <w:r>
        <w:rPr/>
        <w:t>2</w:t>
      </w:r>
      <w:bookmarkEnd w:id="343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از حضرت صادق علیه السّلام نقل کرد که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از دنیا برود و این خبر به کسانی که در حضور امام قبل نبوده‌اند برسد، چه باید بکنند؟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امام به جستجو بپردازند و خارج می شوند در جستجویش و تا وقتی در جستجو و طلب باشند، معذورند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خارج شوند یا اگر بعضی از آنها خارج شدند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آنهایی که در محل مانده‌اند چیزی بر گردنشان نیست تا اصحابشان که به جستجو رفته‌اند، بازگردند</w:t>
      </w:r>
      <w:r>
        <w:rPr>
          <w:rFonts w:eastAsia="IRNazanin" w:cs="IRNazanin"/>
          <w:color w:val="111111"/>
          <w:sz w:val="28"/>
          <w:szCs w:val="28"/>
          <w:rtl w:val="true"/>
          <w:lang w:bidi="fa-IR"/>
        </w:rPr>
        <w:t>.</w:t>
      </w:r>
      <w:r>
        <w:rPr>
          <w:rStyle w:val="FootnoteAnchor"/>
          <w:rtl w:val="true"/>
        </w:rPr>
        <w:footnoteReference w:id="2226"/>
      </w:r>
      <w:bookmarkStart w:id="3436" w:name="pg17292_191987"/>
    </w:p>
    <w:p>
      <w:pPr>
        <w:pStyle w:val="Heading5"/>
        <w:numPr>
          <w:ilvl w:val="4"/>
          <w:numId w:val="1"/>
        </w:numPr>
        <w:rPr/>
      </w:pPr>
      <w:bookmarkStart w:id="3437" w:name="__RefHeading___Toc1495054_3381743652"/>
      <w:bookmarkStart w:id="3438" w:name="_Toc1590"/>
      <w:bookmarkEnd w:id="3436"/>
      <w:bookmarkEnd w:id="3437"/>
      <w:r>
        <w:rPr>
          <w:rtl w:val="true"/>
        </w:rPr>
        <w:t>«</w:t>
      </w:r>
      <w:r>
        <w:rPr/>
        <w:t>3</w:t>
      </w:r>
      <w:r>
        <w:rPr>
          <w:rtl w:val="true"/>
        </w:rPr>
        <w:t>»</w:t>
      </w:r>
      <w:bookmarkEnd w:id="3438"/>
    </w:p>
    <w:p>
      <w:pPr>
        <w:pStyle w:val="BookText"/>
        <w:rPr/>
      </w:pPr>
      <w:r>
        <w:rPr>
          <w:rFonts w:ascii="Amiri" w:hAnsi="Amiri" w:eastAsia="Amiri" w:cs="Amiri"/>
          <w:color w:val="111111"/>
          <w:sz w:val="28"/>
          <w:sz w:val="28"/>
          <w:szCs w:val="28"/>
          <w:rtl w:val="true"/>
          <w:lang w:bidi="ar-SA"/>
        </w:rPr>
        <w:t>ع، علل الشرائع أَبِي عَنِ الْحِمْيَرِيِّ مُحَمَّدِ بْنِ عَبْدِ اللَّهِ بْنِ جَعْفَرٍ عَنْ مُحَمَّدِ بْنِ عَبْدِ الْجَبَّارِ عَمَّنْ ذَكَرَهُ عَنْ يُونُسَ بْنِ يَعْقُوبَ عَنْ عَبْدِ 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 بَلَغَنَا وَفَاةُ الْإِمَامِ كَيْفَ نَصْنَعُ قَالَ عَلَيْكُمْ النَّفِيرُ قُلْتُ النَّفِيرُ جَمِيعاً قَالَ إِنَّ اللَّهَ يَقُولُ فَلَوْ لا نَفَرَ مِنْ كُلِّ فِرْقَةٍ مِنْهُمْ طائِفَةٌ لِيَتَفَقَّهُوا فِي الدِّينِ </w:t>
      </w:r>
      <w:r>
        <w:rPr>
          <w:rStyle w:val="FootnoteAnchor"/>
          <w:rtl w:val="true"/>
        </w:rPr>
        <w:footnoteReference w:id="2227"/>
      </w:r>
      <w:r>
        <w:rPr>
          <w:rFonts w:ascii="Amiri" w:hAnsi="Amiri" w:eastAsia="Amiri" w:cs="Amiri"/>
          <w:color w:val="111111"/>
          <w:sz w:val="28"/>
          <w:sz w:val="28"/>
          <w:szCs w:val="28"/>
          <w:rtl w:val="true"/>
          <w:lang w:bidi="ar-SA"/>
        </w:rPr>
        <w:t xml:space="preserve">الْآيَةَ قُلْتُ نَفَرْنَا فَمَاتَ بَعْضُهُمْ فِي الطَّرِيقِ قَالَ فَقَالَ إِنَّ اللَّهَ عَزَّ وَ جَلَّ يَقُولُ وَ مَنْ يَخْرُجْ </w:t>
      </w:r>
      <w:r>
        <w:rPr>
          <w:rStyle w:val="FootnoteAnchor"/>
          <w:rtl w:val="true"/>
        </w:rPr>
        <w:footnoteReference w:id="2228"/>
      </w:r>
      <w:r>
        <w:rPr>
          <w:rFonts w:ascii="Amiri" w:hAnsi="Amiri" w:eastAsia="Amiri" w:cs="Amiri"/>
          <w:color w:val="111111"/>
          <w:sz w:val="28"/>
          <w:sz w:val="28"/>
          <w:szCs w:val="28"/>
          <w:rtl w:val="true"/>
          <w:lang w:bidi="ar-SA"/>
        </w:rPr>
        <w:t xml:space="preserve">مِنْ بَيْتِهِ مُهاجِراً إِلَي اللَّهِ وَ رَسُولِهِ ثُمَّ يُدْرِكْهُ الْمَوْتُ فَقَدْ وَقَعَ أَجْرُهُ عَلَي اللَّهِ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عَبْدِ الْأَعْلَي مِثْلَهُ وَ زَادَ فِي آخِرِهِ قُلْتُ فَقَدِمْنَا الْمَدِينَةَ فَوَجَدْنَا صَاحِبَ هَذَا الْأَمْرِ مُغْلَقاً عَلَيْهِ بَابُهُ مُرْخًي عَلَيْهِ سَتْرُهُ قَالَ إِنَّ هَذَا الْأَمْرَ لَا يَكُونُ إِلَّا بِأَمْرٍ بَيِّنٍ هُوَ الَّذِي إِذَا دَخَلْتَ الْمَدِينَةَ قُلْتَ إِلَي مَنْ أَوْصَي فُلَانٌ قَالُوا إِلَي فُلَانٍ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9" w:name="__RefHeading___Toc1495056_3381743652"/>
      <w:bookmarkStart w:id="3440" w:name="_Toc1591"/>
      <w:bookmarkEnd w:id="3439"/>
      <w:r>
        <w:rPr>
          <w:rtl w:val="true"/>
        </w:rPr>
        <w:t>بيان</w:t>
      </w:r>
      <w:bookmarkEnd w:id="3440"/>
    </w:p>
    <w:p>
      <w:pPr>
        <w:pStyle w:val="BookText"/>
        <w:rPr/>
      </w:pPr>
      <w:r>
        <w:rPr>
          <w:rFonts w:ascii="Amiri" w:hAnsi="Amiri" w:eastAsia="Amiri" w:cs="Amiri"/>
          <w:color w:val="111111"/>
          <w:sz w:val="28"/>
          <w:sz w:val="28"/>
          <w:szCs w:val="28"/>
          <w:rtl w:val="true"/>
          <w:lang w:bidi="ar-SA"/>
        </w:rPr>
        <w:t>قوله تعالي فَقَدْ وَقَعَ أَجْرُهُ عَلَي اللَّهِ قال البيضاوي الوقوع و الوجوب متقاربان و المعني ثبت أجره عند الله ثبوت الأمر الواجب</w:t>
      </w:r>
      <w:r>
        <w:rPr>
          <w:rFonts w:eastAsia="Amiri" w:cs="Amiri" w:ascii="Amiri" w:hAnsi="Amiri"/>
          <w:color w:val="111111"/>
          <w:sz w:val="28"/>
          <w:szCs w:val="28"/>
          <w:rtl w:val="true"/>
          <w:lang w:bidi="ar-SA"/>
        </w:rPr>
        <w:t>.</w:t>
      </w:r>
    </w:p>
    <w:p>
      <w:pPr>
        <w:pStyle w:val="Heading5"/>
        <w:numPr>
          <w:ilvl w:val="4"/>
          <w:numId w:val="1"/>
        </w:numPr>
        <w:rPr/>
      </w:pPr>
      <w:bookmarkStart w:id="3441" w:name="__RefHeading___Toc1495058_3381743652"/>
      <w:bookmarkStart w:id="3442" w:name="_Toc1592"/>
      <w:bookmarkEnd w:id="3441"/>
      <w:r>
        <w:rPr>
          <w:rtl w:val="true"/>
        </w:rPr>
        <w:t>«</w:t>
      </w:r>
      <w:r>
        <w:rPr/>
        <w:t>4</w:t>
      </w:r>
      <w:r>
        <w:rPr>
          <w:rtl w:val="true"/>
        </w:rPr>
        <w:t>»</w:t>
      </w:r>
      <w:bookmarkEnd w:id="3442"/>
    </w:p>
    <w:p>
      <w:pPr>
        <w:pStyle w:val="BookText"/>
        <w:rPr/>
      </w:pPr>
      <w:r>
        <w:rPr>
          <w:rFonts w:ascii="Amiri" w:hAnsi="Amiri" w:eastAsia="Amiri" w:cs="Amiri"/>
          <w:color w:val="111111"/>
          <w:sz w:val="28"/>
          <w:sz w:val="28"/>
          <w:szCs w:val="28"/>
          <w:rtl w:val="true"/>
          <w:lang w:bidi="ar-SA"/>
        </w:rPr>
        <w:t xml:space="preserve">فس، تفسير القمي وَ ما كانَ الْمُؤْمِنُونَ لِيَنْفِرُوا كَافَّةً فَلَوْ لا نَفَرَ مِنْ كُلِّ فِرْقَةٍ مِنْهُمْ طائِفَةٌ لِيَتَفَقَّهُوا فِي الدِّينِ وَ لِيُنْذِرُوا قَوْمَهُمْ إِذا رَجَعُوا إِلَيْهِمْ يَعْنِي إِذَا بَلَغَهُمْ وَفَاةُ الْإِمَامِ </w:t>
      </w:r>
      <w:r>
        <w:rPr>
          <w:rStyle w:val="FootnoteAnchor"/>
          <w:rtl w:val="true"/>
        </w:rPr>
        <w:footnoteReference w:id="2231"/>
      </w:r>
      <w:r>
        <w:rPr>
          <w:rFonts w:ascii="Amiri" w:hAnsi="Amiri" w:eastAsia="Amiri" w:cs="Amiri"/>
          <w:color w:val="111111"/>
          <w:sz w:val="28"/>
          <w:sz w:val="28"/>
          <w:szCs w:val="28"/>
          <w:rtl w:val="true"/>
          <w:lang w:bidi="ar-SA"/>
        </w:rPr>
        <w:t xml:space="preserve">يَجِبُ أَنْ يَخْرُجَ مِنْ كُلِّ بِلَادٍ فِرْقَةٌ مِنَ النَّاسِ وَ لَا يَخْرُجُوا كُلُّهُمْ كَافَّةً وَ لَمْ يَفْرِضِ اللَّهُ أَنْ يَخْرُجَ النَّاسُ كُلُّهُمْ فَيَعْرِفُوا خَبَرَ الْإِمَامِ وَ لَكِنْ يَخْرُجُ طَائِفَةٌ وَ يُؤَدُّوا ذَلِكَ إِلَي قَوْمِهِمْ لَعَلَّهُمْ يَحْذَرُونَ كَيْ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3" w:name="__RefHeading___Toc1495060_3381743652"/>
      <w:bookmarkStart w:id="3444" w:name="_Toc1593"/>
      <w:bookmarkEnd w:id="3443"/>
      <w:r>
        <w:rPr>
          <w:rtl w:val="true"/>
        </w:rPr>
        <w:t xml:space="preserve">روایت </w:t>
      </w:r>
      <w:r>
        <w:rPr/>
        <w:t>3</w:t>
      </w:r>
      <w:bookmarkEnd w:id="344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شنیدیم که امام از دنیا رفته، تکلیف 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جستجویش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جستجوی امام خارج شدیم و بعضی در بین راه از دنیا رفتند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یَخْرُجْ مِنْ بَیْتِهِ مُهاجِراً إِلَی اللَّهِ وَ رَسُولِهِ ثُمَّ یُدْرِکْهُ الْمَوْتُ فَقَدْ وَقَعَ أَجْرُهُ عَلَی اللَّهِ</w:t>
      </w:r>
      <w:r>
        <w:rPr>
          <w:rFonts w:eastAsia="IRNazanin" w:cs="IRNazanin"/>
          <w:color w:val="111111"/>
          <w:sz w:val="28"/>
          <w:szCs w:val="28"/>
          <w:rtl w:val="true"/>
          <w:lang w:bidi="fa-IR"/>
        </w:rPr>
        <w:t>»</w:t>
      </w:r>
      <w:r>
        <w:rPr>
          <w:rStyle w:val="FootnoteAnchor"/>
          <w:rtl w:val="true"/>
        </w:rPr>
        <w:footnoteReference w:id="2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راه خدا و پیامبر او از خانه‌اش به درآید سپس مرگش دررسد، پاداش او قطعا بر خداست</w:t>
      </w:r>
      <w:r>
        <w:rPr>
          <w:rFonts w:eastAsia="IRNazanin" w:cs="IRNazanin"/>
          <w:color w:val="111111"/>
          <w:sz w:val="28"/>
          <w:szCs w:val="28"/>
          <w:rtl w:val="true"/>
          <w:lang w:bidi="fa-IR"/>
        </w:rPr>
        <w:t>.}</w:t>
      </w:r>
      <w:r>
        <w:rPr>
          <w:rStyle w:val="FootnoteAnchor"/>
          <w:rtl w:val="true"/>
        </w:rPr>
        <w:footnoteReference w:id="2234"/>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عبدالاعلی همین خبر را نقل کرده و در آخر خبر افزوده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شدیم، دیدیم که امام در خانه خود را بسته و پرده را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با دلیل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وقتی وارد مدینه شدی و پرسیدی فلان کس به چه کسی وصیت کرده؟ بگویند به فلانی</w:t>
      </w:r>
      <w:r>
        <w:rPr>
          <w:rFonts w:eastAsia="IRNazanin" w:cs="IRNazanin"/>
          <w:color w:val="111111"/>
          <w:sz w:val="28"/>
          <w:szCs w:val="28"/>
          <w:rtl w:val="true"/>
          <w:lang w:bidi="fa-IR"/>
        </w:rPr>
        <w:t>.</w:t>
      </w:r>
      <w:r>
        <w:rPr>
          <w:rStyle w:val="FootnoteAnchor"/>
          <w:rtl w:val="true"/>
        </w:rPr>
        <w:footnoteReference w:id="2235"/>
      </w:r>
    </w:p>
    <w:p>
      <w:pPr>
        <w:pStyle w:val="Heading5"/>
        <w:numPr>
          <w:ilvl w:val="4"/>
          <w:numId w:val="1"/>
        </w:numPr>
        <w:rPr/>
      </w:pPr>
      <w:bookmarkStart w:id="3445" w:name="__RefHeading___Toc1495062_3381743652"/>
      <w:bookmarkStart w:id="3446" w:name="_Toc1594"/>
      <w:bookmarkEnd w:id="3445"/>
      <w:r>
        <w:rPr>
          <w:rtl w:val="true"/>
        </w:rPr>
        <w:t>توضیح</w:t>
      </w:r>
      <w:bookmarkEnd w:id="3446"/>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 اجره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و وجوب به هم نزدیکند و معنا این است که اجر او در نزد خدا ثابت است، مانند ثابت بودن امر واجب</w:t>
      </w:r>
      <w:r>
        <w:rPr>
          <w:rFonts w:eastAsia="IRNazanin" w:cs="IRNazanin"/>
          <w:color w:val="111111"/>
          <w:sz w:val="28"/>
          <w:szCs w:val="28"/>
          <w:rtl w:val="true"/>
          <w:lang w:bidi="fa-IR"/>
        </w:rPr>
        <w:t>.</w:t>
      </w:r>
    </w:p>
    <w:p>
      <w:pPr>
        <w:pStyle w:val="Heading5"/>
        <w:numPr>
          <w:ilvl w:val="4"/>
          <w:numId w:val="1"/>
        </w:numPr>
        <w:rPr/>
      </w:pPr>
      <w:bookmarkStart w:id="3447" w:name="__RefHeading___Toc1495064_3381743652"/>
      <w:bookmarkStart w:id="3448" w:name="_Toc1595"/>
      <w:bookmarkEnd w:id="3447"/>
      <w:r>
        <w:rPr>
          <w:rtl w:val="true"/>
        </w:rPr>
        <w:t xml:space="preserve">روایت </w:t>
      </w:r>
      <w:r>
        <w:rPr/>
        <w:t>4</w:t>
      </w:r>
      <w:bookmarkEnd w:id="344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 فَلَوْ لا نَفَرَ مِنْ کُلِّ فِرْقَةٍ مِنْهُمْ طائِفَةٌ لِیَتَفَقَّهُوا فِی الدِّینِ وَ لِیُنْذِرُوا قَوْمَهُمْ إِذا رَجَعُوا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فهمیدند امام از دنیا رفته، واجب است از هر شهری دسته‌ای از مردم خارج شوند، نه این که همه مردم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بیرون شدن همه مردم را به جستجوی امام، واجب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جستجو می روند و برای سایر اهل شهر خبر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آنها به امامت امام یقین پیدا شود</w:t>
      </w:r>
      <w:r>
        <w:rPr>
          <w:rFonts w:eastAsia="IRNazanin" w:cs="IRNazanin"/>
          <w:color w:val="111111"/>
          <w:sz w:val="28"/>
          <w:szCs w:val="28"/>
          <w:rtl w:val="true"/>
          <w:lang w:bidi="fa-IR"/>
        </w:rPr>
        <w:t>.</w:t>
      </w:r>
      <w:r>
        <w:rPr>
          <w:rStyle w:val="FootnoteAnchor"/>
          <w:rtl w:val="true"/>
        </w:rPr>
        <w:footnoteReference w:id="2236"/>
      </w:r>
      <w:bookmarkStart w:id="3449" w:name="pg17292_191988"/>
    </w:p>
    <w:p>
      <w:pPr>
        <w:pStyle w:val="Heading5"/>
        <w:numPr>
          <w:ilvl w:val="4"/>
          <w:numId w:val="1"/>
        </w:numPr>
        <w:rPr/>
      </w:pPr>
      <w:bookmarkStart w:id="3450" w:name="__RefHeading___Toc1495066_3381743652"/>
      <w:bookmarkStart w:id="3451" w:name="_Toc1596"/>
      <w:bookmarkEnd w:id="3449"/>
      <w:bookmarkEnd w:id="3450"/>
      <w:r>
        <w:rPr>
          <w:rtl w:val="true"/>
        </w:rPr>
        <w:t>«</w:t>
      </w:r>
      <w:r>
        <w:rPr/>
        <w:t>5</w:t>
      </w:r>
      <w:r>
        <w:rPr>
          <w:rtl w:val="true"/>
        </w:rPr>
        <w:t>»</w:t>
      </w:r>
      <w:bookmarkEnd w:id="3451"/>
    </w:p>
    <w:p>
      <w:pPr>
        <w:pStyle w:val="BookText"/>
        <w:rPr/>
      </w:pPr>
      <w:r>
        <w:rPr>
          <w:rFonts w:ascii="Amiri" w:hAnsi="Amiri" w:eastAsia="Amiri" w:cs="Amiri"/>
          <w:color w:val="111111"/>
          <w:sz w:val="28"/>
          <w:sz w:val="28"/>
          <w:szCs w:val="28"/>
          <w:rtl w:val="true"/>
          <w:lang w:bidi="ar-SA"/>
        </w:rPr>
        <w:t xml:space="preserve">ك، إكمال الدين ابْنُ الْوَلِيدِ </w:t>
      </w:r>
      <w:r>
        <w:rPr>
          <w:rStyle w:val="FootnoteAnchor"/>
          <w:rtl w:val="true"/>
        </w:rPr>
        <w:footnoteReference w:id="2237"/>
      </w:r>
      <w:r>
        <w:rPr>
          <w:rFonts w:ascii="Amiri" w:hAnsi="Amiri" w:eastAsia="Amiri" w:cs="Amiri"/>
          <w:color w:val="111111"/>
          <w:sz w:val="28"/>
          <w:sz w:val="28"/>
          <w:szCs w:val="28"/>
          <w:rtl w:val="true"/>
          <w:lang w:bidi="ar-SA"/>
        </w:rPr>
        <w:t>عَنِ الصَّفَّارِ عَنِ ابْنِ أَبِي الْخَطَّابِ وَ الْيَقْطِينِيِّ مَعاً عَنِ ابْنِ أَبِي نَجْرَانَ عَنْ عِيسَي بْنِ عَبْدِ اللَّهِ بْنِ مُحَمَّدِ بْنِ عُمَرَ بْنِ عَلِيِّ بْنِ أَبِي طَالِبٍ عليهما السلام عَنْ خَالِهِ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كَانَ كَوْنٌ وَ لَا أَرَانِيَ اللَّهُ يَوْمَكَ فَبِمَنْ أَئْتَمُّ فَأَوْمَأَ إِلَي مُوسَي عليه السلام فَقُلْتُ لَهُ فَإِنْ مَضَي فَإِلَي مَنْ قَالَ فَإِلَي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فَإِنْ مَضَي وَلَدُهُ وَ تَرَكَ أَخاً كَبِيراً وَ ابْناً صَغِيراً فَبِمَنْ أَئْتَمُّ قَالَ بِوَلَدِهِ ثُمَّ هَكَذَا أَبَداً فَقُلْتُ فَإِنْ أَنَا لَمْ أَعْرِفْهُ وَ لَمْ أَعْرِفْ مَوْضِعَهُ فَمَا أَصْنَعُ قَالَ تَقُولُ اللَّهُمَّ إِنِّي أَتَوَلَّي مَنْ بَقِيَ مِنْ حُجَجِكَ مِنْ وُلْدِ الْإِمَامِ الْمَاضِي فَإِنَّ ذَلِكَ يُجْزِيكَ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2" w:name="__RefHeading___Toc1495068_3381743652"/>
      <w:bookmarkStart w:id="3453" w:name="_Toc1597"/>
      <w:bookmarkEnd w:id="3452"/>
      <w:r>
        <w:rPr>
          <w:rtl w:val="true"/>
        </w:rPr>
        <w:t>«</w:t>
      </w:r>
      <w:r>
        <w:rPr/>
        <w:t>6</w:t>
      </w:r>
      <w:r>
        <w:rPr>
          <w:rtl w:val="true"/>
        </w:rPr>
        <w:t>»</w:t>
      </w:r>
      <w:bookmarkEnd w:id="3453"/>
    </w:p>
    <w:p>
      <w:pPr>
        <w:pStyle w:val="BookText"/>
        <w:rPr/>
      </w:pPr>
      <w:r>
        <w:rPr>
          <w:rFonts w:ascii="Amiri" w:hAnsi="Amiri" w:eastAsia="Amiri" w:cs="Amiri"/>
          <w:color w:val="111111"/>
          <w:sz w:val="28"/>
          <w:sz w:val="28"/>
          <w:szCs w:val="28"/>
          <w:rtl w:val="true"/>
          <w:lang w:bidi="ar-SA"/>
        </w:rPr>
        <w:t xml:space="preserve">ك، إكمال الدين الْمُظَفَّرُ الْعَلَوِيُّ عَنِ ابْنِ الْعَيَّاشِيِّ عَنْ أَبِيهِ عَنْ جَبْرَئِيلَ بْنِ أَحْمَدَ عَنْ مُوسَي بْنِ جَعْفَرٍ الْبَغْدَادِيِّ عَنْ مُحَمَّدِ بْنِ عِيسَي عَنِ الْحَسَنِ بْنِ سَعِيدٍ </w:t>
      </w:r>
      <w:r>
        <w:rPr>
          <w:rStyle w:val="FootnoteAnchor"/>
          <w:rtl w:val="true"/>
        </w:rPr>
        <w:footnoteReference w:id="2239"/>
      </w:r>
      <w:r>
        <w:rPr>
          <w:rFonts w:ascii="Amiri" w:hAnsi="Amiri" w:eastAsia="Amiri" w:cs="Amiri"/>
          <w:color w:val="111111"/>
          <w:sz w:val="28"/>
          <w:sz w:val="28"/>
          <w:szCs w:val="28"/>
          <w:rtl w:val="true"/>
          <w:lang w:bidi="ar-SA"/>
        </w:rPr>
        <w:t>عَنِ الْقَاسِمِ بْنِ مُحَمَّدٍ عَنْ أَبَانٍ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هَلْ يَكُونُ النَّاسُ فِي حَالٍ لَا يَعْرِفُونَ الْإِمَامَ فَقَالَ قَدْ كَانَ يُقَالُ ذَلِكَ قُلْتُ فَكَيْفَ يَصْنَعُونَ قَالَ يَتَعَلَّقُونَ بِالْأَمْرِ الْأَوَّلِ حَتَّي يَسْتَبِينَ لَهُمُ الْأَخِيرُ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4" w:name="__RefHeading___Toc1495070_3381743652"/>
      <w:bookmarkStart w:id="3455" w:name="_Toc1598"/>
      <w:bookmarkEnd w:id="3454"/>
      <w:r>
        <w:rPr>
          <w:rtl w:val="true"/>
        </w:rPr>
        <w:t>«</w:t>
      </w:r>
      <w:r>
        <w:rPr/>
        <w:t>7</w:t>
      </w:r>
      <w:r>
        <w:rPr>
          <w:rtl w:val="true"/>
        </w:rPr>
        <w:t>»</w:t>
      </w:r>
      <w:bookmarkEnd w:id="3455"/>
    </w:p>
    <w:p>
      <w:pPr>
        <w:pStyle w:val="BookText"/>
        <w:rPr/>
      </w:pPr>
      <w:r>
        <w:rPr>
          <w:rFonts w:ascii="Amiri" w:hAnsi="Amiri" w:eastAsia="Amiri" w:cs="Amiri"/>
          <w:color w:val="111111"/>
          <w:sz w:val="28"/>
          <w:sz w:val="28"/>
          <w:szCs w:val="28"/>
          <w:rtl w:val="true"/>
          <w:lang w:bidi="ar-SA"/>
        </w:rPr>
        <w:t>شي، تفسير العياشي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مَا تَقُولُ فِي رَجُلٍ دُعِيَ إِلَي هَذَا الْأَمْرِ فَعَرَفَهُ وَ هُوَ فِي أَرْضٍ مُنْقَطِعَةٍ إِذْ </w:t>
      </w:r>
      <w:r>
        <w:rPr>
          <w:rStyle w:val="FootnoteAnchor"/>
          <w:rtl w:val="true"/>
        </w:rPr>
        <w:footnoteReference w:id="2241"/>
      </w:r>
      <w:r>
        <w:rPr>
          <w:rFonts w:ascii="Amiri" w:hAnsi="Amiri" w:eastAsia="Amiri" w:cs="Amiri"/>
          <w:color w:val="111111"/>
          <w:sz w:val="28"/>
          <w:sz w:val="28"/>
          <w:szCs w:val="28"/>
          <w:rtl w:val="true"/>
          <w:lang w:bidi="ar-SA"/>
        </w:rPr>
        <w:t xml:space="preserve">جَاءَ مَوْتُ الْإِمَامِ فَبَيْنَا هُوَ يَنْتَظِرُ إِذْ </w:t>
      </w:r>
      <w:r>
        <w:rPr>
          <w:rStyle w:val="FootnoteAnchor"/>
          <w:rtl w:val="true"/>
        </w:rPr>
        <w:footnoteReference w:id="2242"/>
      </w:r>
      <w:r>
        <w:rPr>
          <w:rFonts w:ascii="Amiri" w:hAnsi="Amiri" w:eastAsia="Amiri" w:cs="Amiri"/>
          <w:color w:val="111111"/>
          <w:sz w:val="28"/>
          <w:sz w:val="28"/>
          <w:szCs w:val="28"/>
          <w:rtl w:val="true"/>
          <w:lang w:bidi="ar-SA"/>
        </w:rPr>
        <w:t xml:space="preserve">جَاءَهُ الْمَوْتُ فَقَالَ هُوَ وَ اللَّهِ بِمَنْزِلَةِ مَنْ هَاجَرَ إِلَي اللَّهِ </w:t>
      </w:r>
      <w:r>
        <w:rPr>
          <w:rStyle w:val="FootnoteAnchor"/>
          <w:rtl w:val="true"/>
        </w:rPr>
        <w:footnoteReference w:id="2243"/>
      </w:r>
      <w:r>
        <w:rPr>
          <w:rFonts w:ascii="Amiri" w:hAnsi="Amiri" w:eastAsia="Amiri" w:cs="Amiri"/>
          <w:color w:val="111111"/>
          <w:sz w:val="28"/>
          <w:sz w:val="28"/>
          <w:szCs w:val="28"/>
          <w:rtl w:val="true"/>
          <w:lang w:bidi="ar-SA"/>
        </w:rPr>
        <w:t>وَ رَسُولِهِ فَمَاتَ فَقَدْ وَقَعَ أَجْرُهُ عَلَي اللَّهِ</w:t>
      </w:r>
      <w:r>
        <w:rPr>
          <w:rFonts w:eastAsia="Amiri" w:cs="Amiri" w:ascii="Amiri" w:hAnsi="Amiri"/>
          <w:color w:val="111111"/>
          <w:sz w:val="28"/>
          <w:szCs w:val="28"/>
          <w:rtl w:val="true"/>
          <w:lang w:bidi="ar-SA"/>
        </w:rPr>
        <w:t>.</w:t>
      </w:r>
    </w:p>
    <w:p>
      <w:pPr>
        <w:pStyle w:val="Heading5"/>
        <w:numPr>
          <w:ilvl w:val="4"/>
          <w:numId w:val="1"/>
        </w:numPr>
        <w:rPr/>
      </w:pPr>
      <w:bookmarkStart w:id="3456" w:name="__RefHeading___Toc1495072_3381743652"/>
      <w:bookmarkStart w:id="3457" w:name="_Toc1599"/>
      <w:bookmarkEnd w:id="3456"/>
      <w:r>
        <w:rPr>
          <w:rtl w:val="true"/>
        </w:rPr>
        <w:t>«</w:t>
      </w:r>
      <w:r>
        <w:rPr/>
        <w:t>8</w:t>
      </w:r>
      <w:r>
        <w:rPr>
          <w:rtl w:val="true"/>
        </w:rPr>
        <w:t>»</w:t>
      </w:r>
      <w:bookmarkEnd w:id="3457"/>
    </w:p>
    <w:p>
      <w:pPr>
        <w:pStyle w:val="BookText"/>
        <w:rPr/>
      </w:pPr>
      <w:r>
        <w:rPr>
          <w:rFonts w:ascii="Amiri" w:hAnsi="Amiri" w:eastAsia="Amiri" w:cs="Amiri"/>
          <w:color w:val="111111"/>
          <w:sz w:val="28"/>
          <w:sz w:val="28"/>
          <w:szCs w:val="28"/>
          <w:rtl w:val="true"/>
          <w:lang w:bidi="ar-SA"/>
        </w:rPr>
        <w:t>شي، تفسير العياشي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زُرَارَةُ ابْنَهُ عُبَيْداً إِلَي الْمَدِينَةِ يَسْتَخْبِرُ</w:t>
      </w:r>
    </w:p>
    <w:p>
      <w:pPr>
        <w:pStyle w:val="Heading5"/>
        <w:numPr>
          <w:ilvl w:val="4"/>
          <w:numId w:val="1"/>
        </w:numPr>
        <w:rPr/>
      </w:pPr>
      <w:bookmarkStart w:id="3458" w:name="__RefHeading___Toc1495074_3381743652"/>
      <w:bookmarkStart w:id="3459" w:name="_Toc1600"/>
      <w:bookmarkEnd w:id="3458"/>
      <w:r>
        <w:rPr>
          <w:rtl w:val="true"/>
        </w:rPr>
        <w:t xml:space="preserve">روایت </w:t>
      </w:r>
      <w:r>
        <w:rPr/>
        <w:t>5</w:t>
      </w:r>
      <w:bookmarkEnd w:id="345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بن محمّد بن عمر بن علی بن ابی طالب از دایی خود حضرت صادق علیه السّلام نقل کرد که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آمد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آن روز برایم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امام ما بعد از شما است؟ وی به حضرت موسی بن جعفر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 چه کسی پس از او امام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فرزندش از دنیا رفت و برادر بزرگ‌تری با فرزند صغیری گذاشت، چه کسی امام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پیوسته همین طور است،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نتوانستم او را بشناسم و جایش را پیدا نکردم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 همان امامی هستم که از حجت هایت از نسل امام پیش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تو را کفایت می کند</w:t>
      </w:r>
      <w:r>
        <w:rPr>
          <w:rFonts w:eastAsia="IRNazanin" w:cs="IRNazanin"/>
          <w:color w:val="111111"/>
          <w:sz w:val="28"/>
          <w:szCs w:val="28"/>
          <w:rtl w:val="true"/>
          <w:lang w:bidi="fa-IR"/>
        </w:rPr>
        <w:t>.</w:t>
      </w:r>
      <w:r>
        <w:rPr>
          <w:rStyle w:val="FootnoteAnchor"/>
          <w:rtl w:val="true"/>
        </w:rPr>
        <w:footnoteReference w:id="2244"/>
      </w:r>
    </w:p>
    <w:p>
      <w:pPr>
        <w:pStyle w:val="Heading5"/>
        <w:numPr>
          <w:ilvl w:val="4"/>
          <w:numId w:val="1"/>
        </w:numPr>
        <w:rPr/>
      </w:pPr>
      <w:bookmarkStart w:id="3460" w:name="__RefHeading___Toc1495076_3381743652"/>
      <w:bookmarkStart w:id="3461" w:name="_Toc1601"/>
      <w:bookmarkEnd w:id="3460"/>
      <w:r>
        <w:rPr>
          <w:rtl w:val="true"/>
        </w:rPr>
        <w:t xml:space="preserve">روایت </w:t>
      </w:r>
      <w:r>
        <w:rPr/>
        <w:t>6</w:t>
      </w:r>
      <w:bookmarkEnd w:id="346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وقتی پیش آید که مردم امام را نشناسند؟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بکنند؟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می زنند به فرموده‌های امام قبل تا برای آنها امامت امام بعد آشکار شود</w:t>
      </w:r>
      <w:r>
        <w:rPr>
          <w:rFonts w:eastAsia="IRNazanin" w:cs="IRNazanin"/>
          <w:color w:val="111111"/>
          <w:sz w:val="28"/>
          <w:szCs w:val="28"/>
          <w:rtl w:val="true"/>
          <w:lang w:bidi="fa-IR"/>
        </w:rPr>
        <w:t>.</w:t>
      </w:r>
      <w:r>
        <w:rPr>
          <w:rStyle w:val="FootnoteAnchor"/>
          <w:rtl w:val="true"/>
        </w:rPr>
        <w:footnoteReference w:id="2245"/>
      </w:r>
    </w:p>
    <w:p>
      <w:pPr>
        <w:pStyle w:val="Heading5"/>
        <w:numPr>
          <w:ilvl w:val="4"/>
          <w:numId w:val="1"/>
        </w:numPr>
        <w:rPr/>
      </w:pPr>
      <w:bookmarkStart w:id="3462" w:name="__RefHeading___Toc1495078_3381743652"/>
      <w:bookmarkStart w:id="3463" w:name="_Toc1602"/>
      <w:bookmarkEnd w:id="3462"/>
      <w:r>
        <w:rPr>
          <w:rtl w:val="true"/>
        </w:rPr>
        <w:t xml:space="preserve">روایت </w:t>
      </w:r>
      <w:r>
        <w:rPr/>
        <w:t>7</w:t>
      </w:r>
      <w:bookmarkEnd w:id="346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درباره شخصی که دعوت شد به مذهب ما و تشخیص داد و پذیرفت، ولی در سرزمین دوری بود و خبر درگذشت امام خود را شنید و در همان زمان که انتظار تشخیص امام را داشت، از دنیا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به منزله کسی است که به سوی خدا و پیامبرش مهاجرت کرده و از دنیا رفته است؛ پاداش او بر خدا لازم است</w:t>
      </w:r>
      <w:r>
        <w:rPr>
          <w:rFonts w:eastAsia="IRNazanin" w:cs="IRNazanin"/>
          <w:color w:val="111111"/>
          <w:sz w:val="28"/>
          <w:szCs w:val="28"/>
          <w:rtl w:val="true"/>
          <w:lang w:bidi="fa-IR"/>
        </w:rPr>
        <w:t>.</w:t>
      </w:r>
      <w:r>
        <w:rPr>
          <w:rStyle w:val="FootnoteAnchor"/>
          <w:rtl w:val="true"/>
        </w:rPr>
        <w:footnoteReference w:id="2246"/>
      </w:r>
    </w:p>
    <w:p>
      <w:pPr>
        <w:pStyle w:val="Heading5"/>
        <w:numPr>
          <w:ilvl w:val="4"/>
          <w:numId w:val="1"/>
        </w:numPr>
        <w:rPr/>
      </w:pPr>
      <w:bookmarkStart w:id="3464" w:name="__RefHeading___Toc1495080_3381743652"/>
      <w:bookmarkStart w:id="3465" w:name="_Toc1603"/>
      <w:bookmarkEnd w:id="3464"/>
      <w:r>
        <w:rPr>
          <w:rtl w:val="true"/>
        </w:rPr>
        <w:t xml:space="preserve">روایت </w:t>
      </w:r>
      <w:r>
        <w:rPr/>
        <w:t>8</w:t>
      </w:r>
      <w:bookmarkEnd w:id="346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پسرش عبید را به مدینه فرستاد </w:t>
      </w:r>
      <w:bookmarkStart w:id="3466" w:name="pg17292_191989"/>
    </w:p>
    <w:p>
      <w:pPr>
        <w:pStyle w:val="BookText"/>
        <w:rPr/>
      </w:pPr>
      <w:bookmarkEnd w:id="3466"/>
      <w:r>
        <w:rPr>
          <w:rFonts w:ascii="Amiri" w:hAnsi="Amiri" w:eastAsia="Amiri" w:cs="Amiri"/>
          <w:color w:val="111111"/>
          <w:sz w:val="28"/>
          <w:sz w:val="28"/>
          <w:szCs w:val="28"/>
          <w:rtl w:val="true"/>
          <w:lang w:bidi="ar-SA"/>
        </w:rPr>
        <w:t xml:space="preserve">لَهُ خَبَرَ أَبِي الْحَسَنِ وَ عَبْدِ اللَّهِ </w:t>
      </w:r>
      <w:r>
        <w:rPr>
          <w:rStyle w:val="FootnoteAnchor"/>
          <w:rtl w:val="true"/>
        </w:rPr>
        <w:footnoteReference w:id="2247"/>
      </w:r>
      <w:r>
        <w:rPr>
          <w:rFonts w:ascii="Amiri" w:hAnsi="Amiri" w:eastAsia="Amiri" w:cs="Amiri"/>
          <w:color w:val="111111"/>
          <w:sz w:val="28"/>
          <w:sz w:val="28"/>
          <w:szCs w:val="28"/>
          <w:rtl w:val="true"/>
          <w:lang w:bidi="ar-SA"/>
        </w:rPr>
        <w:t xml:space="preserve">فَمَاتَ قَبْلَ أَنْ يَرْجِعَ إِلَيْهِ ابْنُهُ قَالَ مُحَمَّدُ بْنُ أَبِي عُمَيْرٍ حَدَّثَنِي مُحَمَّدُ بْنُ حَكِيمٍ قَالَ قُلْتُ لِأَبِي الْحَسَنِ الْأَوَّلِ عليه السلام فَذَكَرْتُ لَهُ زُرَارَةَ وَ تَوْجِيهَ ابْنِهِ عُبَيْدٍ إِلَي الْمَدِينَةِ فَقَالَ أَبُو الْحَسَنِ إِنِّي لَأَرْجُو أَنْ يَكُونَ زُرَارَةُ مِمَّنْ قَالَ اللَّهُ وَ مَنْ يَخْرُجْ مِنْ بَيْتِهِ مُهاجِراً إِلَي اللَّهِ وَ رَسُولِهِ ثُمَّ يُدْرِكْهُ الْمَوْتُ فَقَدْ وَقَعَ أَجْرُهُ عَلَي اللَّهِ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7" w:name="__RefHeading___Toc1495082_3381743652"/>
      <w:bookmarkStart w:id="3468" w:name="_Toc1604"/>
      <w:bookmarkEnd w:id="3467"/>
      <w:r>
        <w:rPr>
          <w:rtl w:val="true"/>
        </w:rPr>
        <w:t>«</w:t>
      </w:r>
      <w:r>
        <w:rPr/>
        <w:t>9</w:t>
      </w:r>
      <w:r>
        <w:rPr>
          <w:rtl w:val="true"/>
        </w:rPr>
        <w:t>»</w:t>
      </w:r>
      <w:bookmarkEnd w:id="3468"/>
    </w:p>
    <w:p>
      <w:pPr>
        <w:pStyle w:val="BookText"/>
        <w:rPr/>
      </w:pPr>
      <w:r>
        <w:rPr>
          <w:rFonts w:ascii="Amiri" w:hAnsi="Amiri" w:eastAsia="Amiri" w:cs="Amiri"/>
          <w:color w:val="111111"/>
          <w:sz w:val="28"/>
          <w:sz w:val="28"/>
          <w:szCs w:val="28"/>
          <w:rtl w:val="true"/>
          <w:lang w:bidi="ar-SA"/>
        </w:rPr>
        <w:t>شي، تفسير العياشي 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إِذَا حَدَثَ لِلْإِمَامِ حَدَثٌ كَيْفَ يَصْنَعُ النَّاسُ قَالَ كَانُوا يَكُونُونَ كَمَا قَالَ اللَّهُ فَلَوْ لا نَفَرَ مِنْ كُلِّ فِرْقَةٍ مِنْهُمْ طائِفَةٌ لِيَتَفَقَّهُوا إِلَي قَوْلِهِ يَحْذَرُونَ قَالَ قُلْتُ فَمَا حَالُهُمْ قَالَ هُمْ فِي عُذْرٍ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9" w:name="__RefHeading___Toc1495084_3381743652"/>
      <w:bookmarkStart w:id="3470" w:name="_Toc1605"/>
      <w:bookmarkEnd w:id="3469"/>
      <w:r>
        <w:rPr>
          <w:rtl w:val="true"/>
        </w:rPr>
        <w:t>«</w:t>
      </w:r>
      <w:r>
        <w:rPr/>
        <w:t>10</w:t>
      </w:r>
      <w:r>
        <w:rPr>
          <w:rtl w:val="true"/>
        </w:rPr>
        <w:t>»</w:t>
      </w:r>
      <w:bookmarkEnd w:id="3470"/>
    </w:p>
    <w:p>
      <w:pPr>
        <w:pStyle w:val="BookText"/>
        <w:rPr/>
      </w:pPr>
      <w:r>
        <w:rPr>
          <w:rFonts w:ascii="Amiri" w:hAnsi="Amiri" w:eastAsia="Amiri" w:cs="Amiri"/>
          <w:color w:val="111111"/>
          <w:sz w:val="28"/>
          <w:sz w:val="28"/>
          <w:szCs w:val="28"/>
          <w:rtl w:val="true"/>
          <w:lang w:bidi="ar-SA"/>
        </w:rPr>
        <w:t xml:space="preserve">وَ عَنْهُ أَيْضاً فِي رِوَايَةٍ أُخْرَي مَا تَقُولُ فِي قَوْمٍ هَلَكَ إِمَامُهُمْ كَيْفَ يَصْنَعُونَ قَالَ فَقَالَ لِي أَ مَا تَقْرَأُ كِتَابَ اللَّهِ فَلَوْ لا نَفَرَ مِنْ كُلِّ فِرْقَةٍ إِلَي قَوْلِهِ يَحْذَرُونَ قُلْتُ جُعِلْتُ فِدَاكَ فَمَا حَالُ الْمُنْتَظِرِينَ حَتَّي يَرْجِعَ الْمُتَفَقِّهُونَ قَالَ فَقَالَ لِي يَرْحَمُكَ اللَّهُ أَ مَا عَلِمْتَ أَنَّهُ كَانَ بَيْنَ مُحَمَّدٍ وَ عِيسَي صَلَّي اللَّهُ عَلَيْهِمَا خَمْسُونَ وَ مِائَتَا سَنَةٍ فَمَاتَ قَوْمٌ عَلَي دِينِ عِيسَي انْتِظَاراً لِدِينِ مُحَمَّدٍ فَآتَاهُمُ اللَّهُ أَجْرَهُمْ مَرَّتَيْنِ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1" w:name="__RefHeading___Toc1495086_3381743652"/>
      <w:bookmarkStart w:id="3472" w:name="_Toc1606"/>
      <w:bookmarkEnd w:id="3471"/>
      <w:r>
        <w:rPr>
          <w:rtl w:val="true"/>
        </w:rPr>
        <w:t>بيان</w:t>
      </w:r>
      <w:bookmarkEnd w:id="3472"/>
    </w:p>
    <w:p>
      <w:pPr>
        <w:pStyle w:val="BookText"/>
        <w:rPr/>
      </w:pPr>
      <w:r>
        <w:rPr>
          <w:rFonts w:ascii="Amiri" w:hAnsi="Amiri" w:eastAsia="Amiri" w:cs="Amiri"/>
          <w:color w:val="111111"/>
          <w:sz w:val="28"/>
          <w:sz w:val="28"/>
          <w:szCs w:val="28"/>
          <w:rtl w:val="true"/>
          <w:lang w:bidi="ar-SA"/>
        </w:rPr>
        <w:t>لعل ذكر أهل الفترة علي سبيل التنظير أو المراد به قوم أدركوا زمان رسالته صلي الله عليه و آله و ماتوا قبل الوصول إليه و إتمام الحجة عليهم و إن كان بعيدا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از جریان حضرت موسی بن جعفر و عبداللَّه افطح اطلاع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زراره قبل از برگشتن فرزند خود،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عرض کردم و جریان زراره و فرستادن پسرش عبید را به مدینه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زراره از کسانی باشد که خداوند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یَخْرُجْ مِنْ بَیْتِهِ مُهاجِراً إِلَی اللَّهِ وَ رَسُولِهِ ثُمَّ یُدْرِکْهُ الْمَوْتُ فَقَدْ وَقَعَ أَجْرُهُ عَلَی اللَّهِ</w:t>
      </w:r>
      <w:r>
        <w:rPr>
          <w:rFonts w:eastAsia="IRNazanin" w:cs="IRNazanin"/>
          <w:color w:val="111111"/>
          <w:sz w:val="28"/>
          <w:szCs w:val="28"/>
          <w:rtl w:val="true"/>
          <w:lang w:bidi="fa-IR"/>
        </w:rPr>
        <w:t>.»</w:t>
      </w:r>
      <w:r>
        <w:rPr>
          <w:rStyle w:val="FootnoteAnchor"/>
          <w:rtl w:val="true"/>
        </w:rPr>
        <w:footnoteReference w:id="2251"/>
      </w:r>
    </w:p>
    <w:p>
      <w:pPr>
        <w:pStyle w:val="Heading5"/>
        <w:numPr>
          <w:ilvl w:val="4"/>
          <w:numId w:val="1"/>
        </w:numPr>
        <w:rPr/>
      </w:pPr>
      <w:bookmarkStart w:id="3473" w:name="__RefHeading___Toc1495088_3381743652"/>
      <w:bookmarkStart w:id="3474" w:name="_Toc1607"/>
      <w:bookmarkEnd w:id="3473"/>
      <w:r>
        <w:rPr>
          <w:rtl w:val="true"/>
        </w:rPr>
        <w:t xml:space="preserve">روایت </w:t>
      </w:r>
      <w:r>
        <w:rPr/>
        <w:t>9</w:t>
      </w:r>
      <w:bookmarkEnd w:id="347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از حضرت صادق علیه السّلام نقل می کند که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پیشامدی برای امام رخ دهد، مردم چه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باشند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 فَلَوْ لا نَفَرَ مِنْ کُلِّ فِرْقَةٍ مِنْهُمْ طائِفَةٌ 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آنها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عذرند</w:t>
      </w:r>
      <w:r>
        <w:rPr>
          <w:rFonts w:eastAsia="IRNazanin" w:cs="IRNazanin"/>
          <w:color w:val="111111"/>
          <w:sz w:val="28"/>
          <w:szCs w:val="28"/>
          <w:rtl w:val="true"/>
          <w:lang w:bidi="fa-IR"/>
        </w:rPr>
        <w:t>.</w:t>
      </w:r>
      <w:r>
        <w:rPr>
          <w:rStyle w:val="FootnoteAnchor"/>
          <w:rtl w:val="true"/>
        </w:rPr>
        <w:footnoteReference w:id="2252"/>
      </w:r>
    </w:p>
    <w:p>
      <w:pPr>
        <w:pStyle w:val="Heading5"/>
        <w:numPr>
          <w:ilvl w:val="4"/>
          <w:numId w:val="1"/>
        </w:numPr>
        <w:rPr/>
      </w:pPr>
      <w:bookmarkStart w:id="3475" w:name="__RefHeading___Toc1495090_3381743652"/>
      <w:bookmarkStart w:id="3476" w:name="_Toc1608"/>
      <w:bookmarkEnd w:id="3475"/>
      <w:r>
        <w:rPr>
          <w:rtl w:val="true"/>
        </w:rPr>
        <w:t xml:space="preserve">روایت </w:t>
      </w:r>
      <w:r>
        <w:rPr/>
        <w:t>10</w:t>
      </w:r>
      <w:bookmarkEnd w:id="347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درباره گروهی که امام خود را از دست داده‌اند؟ چه باید بکنند؟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نخوانده‌ای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کسانی که انتظار می کشند تا جستجوکنندگان برگردند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بین محمّد و عیسی صلی اللَّه علیهما دویست و پنجاه سال فاصله بود و گروهی به انتظار دین محمّد، بر دین عیسی از دنیا رفتند؟ خداوند به آنها دو پاداش داد</w:t>
      </w:r>
      <w:r>
        <w:rPr>
          <w:rFonts w:eastAsia="IRNazanin" w:cs="IRNazanin"/>
          <w:color w:val="111111"/>
          <w:sz w:val="28"/>
          <w:szCs w:val="28"/>
          <w:rtl w:val="true"/>
          <w:lang w:bidi="fa-IR"/>
        </w:rPr>
        <w:t>.</w:t>
      </w:r>
      <w:r>
        <w:rPr>
          <w:rStyle w:val="FootnoteAnchor"/>
          <w:rtl w:val="true"/>
        </w:rPr>
        <w:footnoteReference w:id="2253"/>
      </w:r>
    </w:p>
    <w:p>
      <w:pPr>
        <w:pStyle w:val="Heading5"/>
        <w:numPr>
          <w:ilvl w:val="4"/>
          <w:numId w:val="1"/>
        </w:numPr>
        <w:rPr/>
      </w:pPr>
      <w:bookmarkStart w:id="3477" w:name="__RefHeading___Toc1495092_3381743652"/>
      <w:bookmarkStart w:id="3478" w:name="_Toc1609"/>
      <w:bookmarkEnd w:id="3477"/>
      <w:r>
        <w:rPr>
          <w:rtl w:val="true"/>
        </w:rPr>
        <w:t>توضیح</w:t>
      </w:r>
      <w:bookmarkEnd w:id="347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امام دوران فترت و فاصله بین دو پیامبر را از باب تنظیر و مثال می زند و شاید منظور گروهی هستند که رسالت پیامبر را درک کردند، ولی قبل از درک رسیدن به خدمت آن جناب و اتمام حجت بر آنها مردند، گرچه این احتمال بعید است </w:t>
      </w:r>
      <w:r>
        <w:rPr>
          <w:rFonts w:eastAsia="IRNazanin" w:cs="IRNazanin"/>
          <w:color w:val="111111"/>
          <w:sz w:val="28"/>
          <w:szCs w:val="28"/>
          <w:rtl w:val="true"/>
          <w:lang w:bidi="fa-IR"/>
        </w:rPr>
        <w:t xml:space="preserve">. </w:t>
      </w:r>
      <w:bookmarkStart w:id="3479" w:name="pg17292_191990"/>
    </w:p>
    <w:p>
      <w:pPr>
        <w:pStyle w:val="Heading3"/>
        <w:numPr>
          <w:ilvl w:val="2"/>
          <w:numId w:val="1"/>
        </w:numPr>
        <w:rPr/>
      </w:pPr>
      <w:bookmarkStart w:id="3480" w:name="__RefHeading___Toc1495094_3381743652"/>
      <w:bookmarkStart w:id="3481" w:name="_Toc1610"/>
      <w:bookmarkEnd w:id="3479"/>
      <w:bookmarkEnd w:id="3480"/>
      <w:r>
        <w:rPr>
          <w:rtl w:val="true"/>
        </w:rPr>
        <w:t xml:space="preserve">باب </w:t>
      </w:r>
      <w:r>
        <w:rPr/>
        <w:t>6</w:t>
      </w:r>
      <w:r>
        <w:rPr>
          <w:rtl w:val="true"/>
        </w:rPr>
        <w:t xml:space="preserve"> </w:t>
      </w:r>
      <w:r>
        <w:rPr>
          <w:rtl w:val="true"/>
        </w:rPr>
        <w:t>أحوالهم عليهم السلام بعد الموت و أن لحومهم حرام علي الأرض و أنهم يرفعون إلي السماء</w:t>
      </w:r>
      <w:bookmarkEnd w:id="3481"/>
    </w:p>
    <w:p>
      <w:pPr>
        <w:pStyle w:val="Heading4"/>
        <w:numPr>
          <w:ilvl w:val="3"/>
          <w:numId w:val="1"/>
        </w:numPr>
        <w:rPr/>
      </w:pPr>
      <w:bookmarkStart w:id="3482" w:name="__RefHeading___Toc1495096_3381743652"/>
      <w:bookmarkStart w:id="3483" w:name="_Toc1611"/>
      <w:bookmarkEnd w:id="3482"/>
      <w:r>
        <w:rPr>
          <w:rtl w:val="true"/>
        </w:rPr>
        <w:t>الأخبار</w:t>
      </w:r>
      <w:bookmarkEnd w:id="3483"/>
    </w:p>
    <w:p>
      <w:pPr>
        <w:pStyle w:val="Heading5"/>
        <w:numPr>
          <w:ilvl w:val="4"/>
          <w:numId w:val="1"/>
        </w:numPr>
        <w:rPr/>
      </w:pPr>
      <w:bookmarkStart w:id="3484" w:name="__RefHeading___Toc1495098_3381743652"/>
      <w:bookmarkStart w:id="3485" w:name="_Toc1612"/>
      <w:bookmarkEnd w:id="3484"/>
      <w:r>
        <w:rPr>
          <w:rtl w:val="true"/>
        </w:rPr>
        <w:t>«</w:t>
      </w:r>
      <w:r>
        <w:rPr/>
        <w:t>1</w:t>
      </w:r>
      <w:r>
        <w:rPr>
          <w:rtl w:val="true"/>
        </w:rPr>
        <w:t>»</w:t>
      </w:r>
      <w:bookmarkEnd w:id="3485"/>
    </w:p>
    <w:p>
      <w:pPr>
        <w:pStyle w:val="BookText"/>
        <w:rPr/>
      </w:pPr>
      <w:r>
        <w:rPr>
          <w:rFonts w:ascii="Amiri" w:hAnsi="Amiri" w:eastAsia="Amiri" w:cs="Amiri"/>
          <w:color w:val="111111"/>
          <w:sz w:val="28"/>
          <w:sz w:val="28"/>
          <w:szCs w:val="28"/>
          <w:rtl w:val="true"/>
          <w:lang w:bidi="ar-SA"/>
        </w:rPr>
        <w:t>ير، بصائر الدرجات مُحَمَّدُ بْنُ الْحُسَيْنِ عَنْ جَعْفَرِ بْنِ بَشِيرٍ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 آله يَوْماً لِأَصْحَابِهِ حَيَاتِي خَيْرٌ لَكُمْ وَ مَمَاتِي خَيْرٌ لَكُمْ قَالَ فَقَالُوا يَا رَسُولَ اللَّهِ هَذَا حَيَاتُكَ نَعَمْ قَالُوا فَكَيْفَ مَمَاتُكَ فَقَالَ إِنَّ اللَّهَ حَرَّمَ </w:t>
      </w:r>
      <w:r>
        <w:rPr>
          <w:rStyle w:val="FootnoteAnchor"/>
          <w:rtl w:val="true"/>
        </w:rPr>
        <w:footnoteReference w:id="2254"/>
      </w:r>
      <w:r>
        <w:rPr>
          <w:rFonts w:ascii="Amiri" w:hAnsi="Amiri" w:eastAsia="Amiri" w:cs="Amiri"/>
          <w:color w:val="111111"/>
          <w:sz w:val="28"/>
          <w:sz w:val="28"/>
          <w:szCs w:val="28"/>
          <w:rtl w:val="true"/>
          <w:lang w:bidi="ar-SA"/>
        </w:rPr>
        <w:t xml:space="preserve">لُحُومَنَا عَلَي الْأَرْضِ أَنْ يَطْعَمَ مِنْهَا شَيْئاً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6" w:name="__RefHeading___Toc1495100_3381743652"/>
      <w:bookmarkStart w:id="3487" w:name="_Toc1613"/>
      <w:bookmarkEnd w:id="3486"/>
      <w:r>
        <w:rPr>
          <w:rtl w:val="true"/>
        </w:rPr>
        <w:t>«</w:t>
      </w:r>
      <w:r>
        <w:rPr/>
        <w:t>2</w:t>
      </w:r>
      <w:r>
        <w:rPr>
          <w:rtl w:val="true"/>
        </w:rPr>
        <w:t>»</w:t>
      </w:r>
      <w:bookmarkEnd w:id="3487"/>
    </w:p>
    <w:p>
      <w:pPr>
        <w:pStyle w:val="BookText"/>
        <w:rPr/>
      </w:pPr>
      <w:r>
        <w:rPr>
          <w:rFonts w:ascii="Amiri" w:hAnsi="Amiri" w:eastAsia="Amiri" w:cs="Amiri"/>
          <w:color w:val="111111"/>
          <w:sz w:val="28"/>
          <w:sz w:val="28"/>
          <w:szCs w:val="28"/>
          <w:rtl w:val="true"/>
          <w:lang w:bidi="ar-SA"/>
        </w:rPr>
        <w:t xml:space="preserve">ير، بصائر الدرجات مُحَمَّدُ بْنُ عَبْدِ الْجَبَّارِ عَنْ عَبْدِ الرَّحْمَنِ بْنِ حَمَّادٍ عَنِ الْقَاسِمِ بْنِ عُرْوَةَ عَنْ عَبْدِ اللَّهِ بْنِ عُمَرَ الْمُسْلِيِّ عَنْ رَجُلٍ عَنْ أَبِي عَبْدِ اللَّهِ عليه السلام قَالَ قَالَ رَسُولُ اللَّهِ صلي الله عليه و آله حَيَاتِي خَيْرٌ لَكُمْ وَ مَمَاتِي خَيْرٌ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حَيَاتِي فَإِنَّ اللَّهَ هَدَاكُمْ بِي مِنَ الضَّلَالَةِ وَ أَنْقَذَكُمْ مِنْ شَفَا حُفْرَةٍ مِنَ النَّارِ وَ أَمَّا مَمَاتِي فَإِنَّ أَعْمَالَكُمْ تُعْرَضُ عَلَيَّ فَمَا كَانَ مِنْ حَسَنٍ اسْتَزَدْتُ اللَّهَ لَكُمْ وَ مَا كَانَ مِنْ قَبِيحٍ اسْتَغْفَرْتُ اللَّهَ لَكُمْ فَقَالَ لَهُ رَجُلٌ مِنَ الْمُنَافِقِينَ وَ كَيْفَ ذَاكَ يَا رَسُولَ اللَّهِ وَ قَدْ رُمِمْتَ يَعْنِي صِرْتَ رَمِيماً فَقَالَ لَهُ رَسُولُ اللَّهِ صلي الله عليه و آله كَلَّا إِنَّ اللَّهَ حَرَّمَ لُحُومَنَا عَلَي الْأَرْضِ فَلَا يَطْعَمُ مِنْهَا شَيْئاً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8" w:name="__RefHeading___Toc1495102_3381743652"/>
      <w:bookmarkStart w:id="3489" w:name="_Toc1614"/>
      <w:bookmarkEnd w:id="3488"/>
      <w:r>
        <w:rPr>
          <w:rtl w:val="true"/>
        </w:rPr>
        <w:t>«</w:t>
      </w:r>
      <w:r>
        <w:rPr/>
        <w:t>3</w:t>
      </w:r>
      <w:r>
        <w:rPr>
          <w:rtl w:val="true"/>
        </w:rPr>
        <w:t>»</w:t>
      </w:r>
      <w:bookmarkEnd w:id="3489"/>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زِيَادِ بْنِ أَبِي الْحَلَّالِ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وَ لَا وَصِيٍّ </w:t>
      </w:r>
      <w:r>
        <w:rPr>
          <w:rStyle w:val="FootnoteAnchor"/>
          <w:rtl w:val="true"/>
        </w:rPr>
        <w:footnoteReference w:id="2257"/>
      </w:r>
      <w:r>
        <w:rPr>
          <w:rFonts w:ascii="Amiri" w:hAnsi="Amiri" w:eastAsia="Amiri" w:cs="Amiri"/>
          <w:color w:val="111111"/>
          <w:sz w:val="28"/>
          <w:sz w:val="28"/>
          <w:szCs w:val="28"/>
          <w:rtl w:val="true"/>
          <w:lang w:bidi="ar-SA"/>
        </w:rPr>
        <w:t>يَبْقَي فِي الْأَرْضِ أَكْثَرَ مِنْ ثَلَاثَةِ أَيَّامٍ حَتَّي</w:t>
      </w:r>
    </w:p>
    <w:p>
      <w:pPr>
        <w:pStyle w:val="Heading3"/>
        <w:numPr>
          <w:ilvl w:val="2"/>
          <w:numId w:val="1"/>
        </w:numPr>
        <w:rPr/>
      </w:pPr>
      <w:bookmarkStart w:id="3490" w:name="__RefHeading___Toc1495104_3381743652"/>
      <w:bookmarkStart w:id="3491" w:name="_Toc1615"/>
      <w:bookmarkEnd w:id="3490"/>
      <w:r>
        <w:rPr>
          <w:rtl w:val="true"/>
        </w:rPr>
        <w:t xml:space="preserve">باب ششم </w:t>
      </w:r>
      <w:r>
        <w:rPr>
          <w:rtl w:val="true"/>
        </w:rPr>
        <w:t xml:space="preserve">: </w:t>
      </w:r>
      <w:r>
        <w:rPr>
          <w:rtl w:val="true"/>
        </w:rPr>
        <w:t>احوال ائمه پس از فوت و این که گوشت آنها بر زمین حرام است و به آسمان برده می‌شوند</w:t>
      </w:r>
      <w:bookmarkEnd w:id="3491"/>
    </w:p>
    <w:p>
      <w:pPr>
        <w:pStyle w:val="Heading4"/>
        <w:numPr>
          <w:ilvl w:val="3"/>
          <w:numId w:val="1"/>
        </w:numPr>
        <w:rPr/>
      </w:pPr>
      <w:bookmarkStart w:id="3492" w:name="__RefHeading___Toc1495106_3381743652"/>
      <w:bookmarkStart w:id="3493" w:name="_Toc1616"/>
      <w:bookmarkEnd w:id="3492"/>
      <w:r>
        <w:rPr>
          <w:rtl w:val="true"/>
        </w:rPr>
        <w:t>روایات</w:t>
      </w:r>
      <w:bookmarkEnd w:id="3493"/>
    </w:p>
    <w:p>
      <w:pPr>
        <w:pStyle w:val="Heading5"/>
        <w:numPr>
          <w:ilvl w:val="4"/>
          <w:numId w:val="1"/>
        </w:numPr>
        <w:rPr/>
      </w:pPr>
      <w:bookmarkStart w:id="3494" w:name="__RefHeading___Toc1495108_3381743652"/>
      <w:bookmarkStart w:id="3495" w:name="_Toc1617"/>
      <w:bookmarkEnd w:id="3494"/>
      <w:r>
        <w:rPr>
          <w:rtl w:val="true"/>
        </w:rPr>
        <w:t xml:space="preserve">روایت </w:t>
      </w:r>
      <w:r>
        <w:rPr/>
        <w:t>1</w:t>
      </w:r>
      <w:bookmarkEnd w:id="349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حضرت صادق علیه السّلام نقل کرد که پیامبر اکرم صلّی اللَّه علیه و آله روزی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برای شما خیر است و مرگم برای شما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زندگی‌ات بسیار خوب، اما مرگت چگونه خیر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حرام کرده گوشت ما را بر زمین که ذره‌ای از آن بخورد</w:t>
      </w:r>
      <w:r>
        <w:rPr>
          <w:rFonts w:eastAsia="IRNazanin" w:cs="IRNazanin"/>
          <w:color w:val="111111"/>
          <w:sz w:val="28"/>
          <w:szCs w:val="28"/>
          <w:rtl w:val="true"/>
          <w:lang w:bidi="fa-IR"/>
        </w:rPr>
        <w:t>.</w:t>
      </w:r>
      <w:r>
        <w:rPr>
          <w:rStyle w:val="FootnoteAnchor"/>
          <w:rtl w:val="true"/>
        </w:rPr>
        <w:footnoteReference w:id="2258"/>
      </w:r>
    </w:p>
    <w:p>
      <w:pPr>
        <w:pStyle w:val="Heading5"/>
        <w:numPr>
          <w:ilvl w:val="4"/>
          <w:numId w:val="1"/>
        </w:numPr>
        <w:rPr/>
      </w:pPr>
      <w:bookmarkStart w:id="3496" w:name="__RefHeading___Toc1495110_3381743652"/>
      <w:bookmarkStart w:id="3497" w:name="_Toc1618"/>
      <w:bookmarkEnd w:id="3496"/>
      <w:r>
        <w:rPr>
          <w:rtl w:val="true"/>
        </w:rPr>
        <w:t xml:space="preserve">روایت </w:t>
      </w:r>
      <w:r>
        <w:rPr/>
        <w:t>2</w:t>
      </w:r>
      <w:bookmarkEnd w:id="349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مسلی از مردی، از حضرت صادق علیه السّلام نقل می 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برای شما خیر است و مرگم برای شما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زندگی‌ام؛ خداوند شما را از گمراهی به وسیله من هدایت کرد و از کنار گودالی از آتش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مرگم چنین خیر است که اعمال شما بر من عرضه می‌شود؛ کارهای خوب شما را از خداوند درخواست می کنم که برای شما افزون گردد و کارهای زشت را از خداوند تقاضای بخشیدن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چگونه است، با این که شما به صورت استخوان پوسیده شده‌ای؟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گوشت ما را بر زمین حرام کرده و ذرّه‌ای از گوشت ما نمی خورد</w:t>
      </w:r>
      <w:r>
        <w:rPr>
          <w:rFonts w:eastAsia="IRNazanin" w:cs="IRNazanin"/>
          <w:color w:val="111111"/>
          <w:sz w:val="28"/>
          <w:szCs w:val="28"/>
          <w:rtl w:val="true"/>
          <w:lang w:bidi="fa-IR"/>
        </w:rPr>
        <w:t>.</w:t>
      </w:r>
      <w:r>
        <w:rPr>
          <w:rStyle w:val="FootnoteAnchor"/>
          <w:rtl w:val="true"/>
        </w:rPr>
        <w:footnoteReference w:id="2259"/>
      </w:r>
    </w:p>
    <w:p>
      <w:pPr>
        <w:pStyle w:val="Heading5"/>
        <w:numPr>
          <w:ilvl w:val="4"/>
          <w:numId w:val="1"/>
        </w:numPr>
        <w:rPr/>
      </w:pPr>
      <w:bookmarkStart w:id="3498" w:name="__RefHeading___Toc1495112_3381743652"/>
      <w:bookmarkStart w:id="3499" w:name="_Toc1619"/>
      <w:bookmarkEnd w:id="3498"/>
      <w:r>
        <w:rPr>
          <w:rtl w:val="true"/>
        </w:rPr>
        <w:t xml:space="preserve">روایت </w:t>
      </w:r>
      <w:r>
        <w:rPr/>
        <w:t>3</w:t>
      </w:r>
      <w:bookmarkEnd w:id="349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الحلال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 و وصی پیامبری بیش از سه روز در زمین نماند</w:t>
      </w:r>
      <w:r>
        <w:rPr>
          <w:rFonts w:eastAsia="IRNazanin" w:cs="IRNazanin"/>
          <w:color w:val="111111"/>
          <w:sz w:val="28"/>
          <w:szCs w:val="28"/>
          <w:rtl w:val="true"/>
          <w:lang w:bidi="fa-IR"/>
        </w:rPr>
        <w:t xml:space="preserve">. </w:t>
      </w:r>
      <w:bookmarkStart w:id="3500" w:name="pg17292_191991"/>
    </w:p>
    <w:p>
      <w:pPr>
        <w:pStyle w:val="BookText"/>
        <w:rPr/>
      </w:pPr>
      <w:bookmarkEnd w:id="3500"/>
      <w:r>
        <w:rPr>
          <w:rFonts w:ascii="Amiri" w:hAnsi="Amiri" w:eastAsia="Amiri" w:cs="Amiri"/>
          <w:color w:val="111111"/>
          <w:sz w:val="28"/>
          <w:sz w:val="28"/>
          <w:szCs w:val="28"/>
          <w:rtl w:val="true"/>
          <w:lang w:bidi="ar-SA"/>
        </w:rPr>
        <w:t xml:space="preserve">يُرْفَعَ بِرُوحِهِ وَ عَظْمِهِ وَ لَحْمِهِ إِلَي السَّمَاءِ وَ إِنَّمَا يُؤْتَي مَوْضِعُ آثَارِهِمْ وَ يُبَلَّغُ بِهِمْ </w:t>
      </w:r>
      <w:r>
        <w:rPr>
          <w:rStyle w:val="FootnoteAnchor"/>
          <w:rtl w:val="true"/>
        </w:rPr>
        <w:footnoteReference w:id="2260"/>
      </w:r>
      <w:r>
        <w:rPr>
          <w:rFonts w:ascii="Amiri" w:hAnsi="Amiri" w:eastAsia="Amiri" w:cs="Amiri"/>
          <w:color w:val="111111"/>
          <w:sz w:val="28"/>
          <w:sz w:val="28"/>
          <w:szCs w:val="28"/>
          <w:rtl w:val="true"/>
          <w:lang w:bidi="ar-SA"/>
        </w:rPr>
        <w:t xml:space="preserve">مِنْ بَعِيدٍ السَّلَامُ وَ يُسْمِعُونَهُمْ عَلَي آثَارِهِمْ مِنْ قَرِيبٍ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كامل الزيارات أبي و الكليني معا عن محمد بن يحيي و غيره عن أحمد بن محمد مثله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1" w:name="__RefHeading___Toc1495114_3381743652"/>
      <w:bookmarkStart w:id="3502" w:name="_Toc1620"/>
      <w:bookmarkEnd w:id="3501"/>
      <w:r>
        <w:rPr>
          <w:rtl w:val="true"/>
        </w:rPr>
        <w:t>«</w:t>
      </w:r>
      <w:r>
        <w:rPr/>
        <w:t>4</w:t>
      </w:r>
      <w:r>
        <w:rPr>
          <w:rtl w:val="true"/>
        </w:rPr>
        <w:t>»</w:t>
      </w:r>
      <w:bookmarkEnd w:id="3502"/>
    </w:p>
    <w:p>
      <w:pPr>
        <w:pStyle w:val="BookText"/>
        <w:rPr/>
      </w:pPr>
      <w:r>
        <w:rPr>
          <w:rFonts w:ascii="Amiri" w:hAnsi="Amiri" w:eastAsia="Amiri" w:cs="Amiri"/>
          <w:color w:val="111111"/>
          <w:sz w:val="28"/>
          <w:sz w:val="28"/>
          <w:szCs w:val="28"/>
          <w:rtl w:val="true"/>
          <w:lang w:bidi="ar-SA"/>
        </w:rPr>
        <w:t xml:space="preserve">مل، كامل الزيارات أَبِي عَنْ سَعْدٍ عَنْ مُحَمَّدِ بْنِ الْحُسَيْنِ عَنْ مُحَمَّدِ بْنِ عَبْدِ اللَّهِ بْنِ زُرَارَةَ عَنْ عَبْدِ اللَّهِ بْنِ عَبْدِ الرَّحْمَنِ الْأَصَمِّ عَنْ عَبْدِ اللَّهِ بْنِ بَكْرٍ </w:t>
      </w:r>
      <w:r>
        <w:rPr>
          <w:rStyle w:val="FootnoteAnchor"/>
          <w:rtl w:val="true"/>
        </w:rPr>
        <w:footnoteReference w:id="22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عَبْدِ اللَّهِ عليه السلام فِي حَدِيثٍ طَوِيلٍ فَقُلْتُ يَا ابْنَ رَسُولِ اللَّهِ لَوْ نُبِشَ قَبْرُ الْحُسَيْنِ بْنِ عَلِيٍّ هَلْ كَانَ يُصَابُ فِي قَبْرِهِ شَيْ‌ءٌ فَقَالَ يَا ابْنَ بَكْرٍ </w:t>
      </w:r>
      <w:r>
        <w:rPr>
          <w:rStyle w:val="FootnoteAnchor"/>
          <w:rtl w:val="true"/>
        </w:rPr>
        <w:footnoteReference w:id="2264"/>
      </w:r>
      <w:r>
        <w:rPr>
          <w:rFonts w:ascii="Amiri" w:hAnsi="Amiri" w:eastAsia="Amiri" w:cs="Amiri"/>
          <w:color w:val="111111"/>
          <w:sz w:val="28"/>
          <w:sz w:val="28"/>
          <w:szCs w:val="28"/>
          <w:rtl w:val="true"/>
          <w:lang w:bidi="ar-SA"/>
        </w:rPr>
        <w:t xml:space="preserve">مَا أَعْظَمَ مَسَائِلَكَ إِنَّ الْحُسَيْنَ بْنَ عَلِيٍّ مَعَ أَبِيهِ وَ أُمِّهِ وَ أَخِيهِ فِي مَنْزِلِ رَسُولِ اللَّهِ صلي الله عليه و آله وَ مَعَهُ يُرْزَقُونَ وَ يُحْبَرُونَ وَ إِنَّهُ لَعَنْ يَمِينِ الْعَرْشِ مُتَعَلِّقٌ بِهِ يَقُولُ يَا رَبِّ أَنْجِزْ لِي مَا وَعَدْتَنِي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لَيَنْظُرُ إِلَي زُوَّارِهِ فَهُوَ أَعْرَفُ </w:t>
      </w:r>
      <w:r>
        <w:rPr>
          <w:rStyle w:val="FootnoteAnchor"/>
          <w:rtl w:val="true"/>
        </w:rPr>
        <w:footnoteReference w:id="2265"/>
      </w:r>
      <w:r>
        <w:rPr>
          <w:rFonts w:ascii="Amiri" w:hAnsi="Amiri" w:eastAsia="Amiri" w:cs="Amiri"/>
          <w:color w:val="111111"/>
          <w:sz w:val="28"/>
          <w:sz w:val="28"/>
          <w:szCs w:val="28"/>
          <w:rtl w:val="true"/>
          <w:lang w:bidi="ar-SA"/>
        </w:rPr>
        <w:t xml:space="preserve">بِهِمْ وَ بِأَسْمَائِهِمْ وَ أَسْمَاءِ آبَائِهِمْ وَ مَا فِي رَحَائِلِهِمْ مِنْ أَحَدِهِمْ بِوُلْدِهِ وَ إِنَّهُ لَيَنْظُرُ إِلَي مَنْ يَبْكِيهِ فَيَسْتَغْفِرُ لَهُ وَ يَسْأَلُ أَبَاهُ الِاسْتِغْفَارَ لَهُ وَ يَقُولُ أَيُّهَا الْبَاكِي لَوْ عَلِمْتَ مَا أَعَدَّ اللَّهُ لَكَ لَفَرِحْتَ أَكْثَرَ مِمَّا حَزِنْتَ وَ إِنَّهُ لَيَسْتَغْفِرُ لَهُ مِنْ كُلِّ ذَنْبٍ وَ خَطِيئَةٍ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بعض القول في ذلك في باب فضلهم عليهم السلام علي الأنبياء و أوردنا فيه بعض الأخبار و ستأتي الأخبار الكثيرة في ذلك في كتاب المزار و سنتكلم عليها هناك إن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و استخوان و گوشت او به آسمان بالا برده می شود و به محل آثارشان می روند و از دور به آنها سلام می رسانند و به گوش ایشان از نزدیک آثارشان را عرضه می‌دارند</w:t>
      </w:r>
      <w:r>
        <w:rPr>
          <w:rFonts w:eastAsia="IRNazanin" w:cs="IRNazanin"/>
          <w:color w:val="111111"/>
          <w:sz w:val="28"/>
          <w:szCs w:val="28"/>
          <w:rtl w:val="true"/>
          <w:lang w:bidi="fa-IR"/>
        </w:rPr>
        <w:t>.</w:t>
      </w:r>
      <w:r>
        <w:rPr>
          <w:rStyle w:val="FootnoteAnchor"/>
          <w:rtl w:val="true"/>
        </w:rPr>
        <w:footnoteReference w:id="2267"/>
      </w:r>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کلینی هر دو از محمد بن یحیی و غیر او از احمد بن محمد همین روایت را نقل کرده‌اند</w:t>
      </w:r>
      <w:r>
        <w:rPr>
          <w:rFonts w:eastAsia="IRNazanin" w:cs="IRNazanin"/>
          <w:color w:val="111111"/>
          <w:sz w:val="28"/>
          <w:szCs w:val="28"/>
          <w:rtl w:val="true"/>
          <w:lang w:bidi="fa-IR"/>
        </w:rPr>
        <w:t>.</w:t>
      </w:r>
      <w:r>
        <w:rPr>
          <w:rStyle w:val="FootnoteAnchor"/>
          <w:rtl w:val="true"/>
        </w:rPr>
        <w:footnoteReference w:id="2268"/>
      </w:r>
    </w:p>
    <w:p>
      <w:pPr>
        <w:pStyle w:val="Heading5"/>
        <w:numPr>
          <w:ilvl w:val="4"/>
          <w:numId w:val="1"/>
        </w:numPr>
        <w:rPr/>
      </w:pPr>
      <w:bookmarkStart w:id="3503" w:name="__RefHeading___Toc1495116_3381743652"/>
      <w:bookmarkStart w:id="3504" w:name="_Toc1621"/>
      <w:bookmarkEnd w:id="3503"/>
      <w:r>
        <w:rPr>
          <w:rtl w:val="true"/>
        </w:rPr>
        <w:t xml:space="preserve">روایت </w:t>
      </w:r>
      <w:r>
        <w:rPr/>
        <w:t>4</w:t>
      </w:r>
      <w:bookmarkEnd w:id="3504"/>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بکر</w:t>
      </w:r>
      <w:r>
        <w:rPr>
          <w:rStyle w:val="FootnoteAnchor"/>
          <w:rtl w:val="true"/>
        </w:rPr>
        <w:footnoteReference w:id="2269"/>
      </w:r>
      <w:r>
        <w:rPr>
          <w:rFonts w:ascii="IRNazanin" w:hAnsi="IRNazanin" w:eastAsia="IRNazanin"/>
          <w:color w:val="111111"/>
          <w:sz w:val="28"/>
          <w:sz w:val="28"/>
          <w:szCs w:val="28"/>
          <w:rtl w:val="true"/>
          <w:lang w:bidi="fa-IR"/>
        </w:rPr>
        <w:t>در یک حدیث طولانی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صادق علیه السّلام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حضرت حسین علیه السّلام را بشکافند، آیا چیزی در قبرش یافت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سؤال‌های بزرگی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با پدر و مادر و برادرش در منزل پیامبر اکرم است و با او روزی می خورند و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طرف راست عرش چنگ زده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وعده‌ای که به من داده‌ای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زائرین خود را تماشا می کند و او به خودشان و اسم هایشان و اسم های پدرشان و آنچه در بار و بنه خود دارند، آگاه تر است از اطلاعی که یکی از ایشان نسبت به فرزندش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می‌بیند کسی را که بر مصیبتش گریه می کند، برایش استغفار می‌نماید و از پدر خود برایش درخواست استغفار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خدا چه چیز برایت فراهم کرده، بیشتر از اندوهی که داری شاد می شوی و برای او از هر گناه و خطایی طلب آمرزش می کند</w:t>
      </w:r>
      <w:r>
        <w:rPr>
          <w:rFonts w:eastAsia="IRNazanin" w:cs="IRNazanin"/>
          <w:color w:val="111111"/>
          <w:sz w:val="28"/>
          <w:szCs w:val="28"/>
          <w:rtl w:val="true"/>
          <w:lang w:bidi="fa-IR"/>
        </w:rPr>
        <w:t>.</w:t>
      </w:r>
      <w:r>
        <w:rPr>
          <w:rStyle w:val="FootnoteAnchor"/>
          <w:rtl w:val="true"/>
        </w:rPr>
        <w:footnoteReference w:id="227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فضیلت ائمه علیهم السّلام بر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از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مقداری از اخبار را آوردیم و اخبار زیادی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و به زودی در همین کتاب نیز بحثی خواهیم داشت، إن شاء الله تعالی </w:t>
      </w:r>
      <w:bookmarkStart w:id="3505" w:name="pg17292_191992"/>
    </w:p>
    <w:p>
      <w:pPr>
        <w:pStyle w:val="Heading5"/>
        <w:numPr>
          <w:ilvl w:val="4"/>
          <w:numId w:val="1"/>
        </w:numPr>
        <w:rPr/>
      </w:pPr>
      <w:bookmarkStart w:id="3506" w:name="__RefHeading___Toc1495118_3381743652"/>
      <w:bookmarkStart w:id="3507" w:name="_Toc1622"/>
      <w:bookmarkEnd w:id="3505"/>
      <w:bookmarkEnd w:id="3506"/>
      <w:r>
        <w:rPr>
          <w:rtl w:val="true"/>
        </w:rPr>
        <w:t>«</w:t>
      </w:r>
      <w:r>
        <w:rPr/>
        <w:t>5</w:t>
      </w:r>
      <w:r>
        <w:rPr>
          <w:rtl w:val="true"/>
        </w:rPr>
        <w:t>»</w:t>
      </w:r>
      <w:bookmarkEnd w:id="3507"/>
    </w:p>
    <w:p>
      <w:pPr>
        <w:pStyle w:val="BookText"/>
        <w:rPr/>
      </w:pPr>
      <w:r>
        <w:rPr>
          <w:rFonts w:ascii="Amiri" w:hAnsi="Amiri" w:eastAsia="Amiri" w:cs="Amiri"/>
          <w:color w:val="111111"/>
          <w:sz w:val="28"/>
          <w:sz w:val="28"/>
          <w:szCs w:val="28"/>
          <w:rtl w:val="true"/>
          <w:lang w:bidi="ar-SA"/>
        </w:rPr>
        <w:t xml:space="preserve">وَ قَالَ الشَّيْخُ الْمُفِيدُ قَدَّسَ اللَّهُ لَطِيفَهُ فِي كِتَابِ الْمَقَالاتِ إِنَّ رُسُلَ اللَّهِ تَعَالَي مِنَ الْبَشَرِ وَ أَنْبِيَاءَهُ وَ الْأَئِمَّةَ مِنْ خُلَفَائِهِ عليهم السلام مُحَدَّثُونَ مَصْنُوعُونَ تَلْحَقُهُمُ الْآلَامُ وَ تَحْدُثُ لَهُمُ اللَّذَّاتُ وَ تَنْمِي أَجْسَادُهُمْ </w:t>
      </w:r>
      <w:r>
        <w:rPr>
          <w:rStyle w:val="FootnoteAnchor"/>
          <w:rtl w:val="true"/>
        </w:rPr>
        <w:footnoteReference w:id="2271"/>
      </w:r>
      <w:r>
        <w:rPr>
          <w:rFonts w:ascii="Amiri" w:hAnsi="Amiri" w:eastAsia="Amiri" w:cs="Amiri"/>
          <w:color w:val="111111"/>
          <w:sz w:val="28"/>
          <w:sz w:val="28"/>
          <w:szCs w:val="28"/>
          <w:rtl w:val="true"/>
          <w:lang w:bidi="ar-SA"/>
        </w:rPr>
        <w:t xml:space="preserve">بِالْأَغْذِيَةِ وَ تَنْقُصُ عَلَي مُرُورِ الزَّمَانِ وَ يَحُلُّ بِهِمُ الْمَوْتُ وَ يَجُوزُ عَلَيْهِمُ الْفَنَاءُ وَ عَلَي هَذَا الْقَوْلِ إِجْمَاعُ أَهْلِ التَّوْحِيدِ وَ قَدْ خَالَفَنَا فِيهِ الْمُنْتَمُونَ إِلَي التَّفْوِيضِ وَ طَبَقَاتُ الْغُلَاةِ فَأَمَّا أَحْوَالُهُمْ </w:t>
      </w:r>
      <w:r>
        <w:rPr>
          <w:rStyle w:val="FootnoteAnchor"/>
          <w:rtl w:val="true"/>
        </w:rPr>
        <w:footnoteReference w:id="2272"/>
      </w:r>
      <w:r>
        <w:rPr>
          <w:rFonts w:ascii="Amiri" w:hAnsi="Amiri" w:eastAsia="Amiri" w:cs="Amiri"/>
          <w:color w:val="111111"/>
          <w:sz w:val="28"/>
          <w:sz w:val="28"/>
          <w:szCs w:val="28"/>
          <w:rtl w:val="true"/>
          <w:lang w:bidi="ar-SA"/>
        </w:rPr>
        <w:t xml:space="preserve">بَعْدَ الْوَفَاةِ فَإِنَّهُمْ يُنْقَلُونَ مِنْ تَحْتِ التُّرَابِ فَيُسْكَنُونَ بِأَجْسَامِهِمْ وَ أَرْوَاحِهِمْ جَنَّةَ اللَّهِ تَعَالَي فَيَكُونُونَ فِيهَا أَحْيَاءً يَتَنَعَّمُونَ إِلَي يَوْمِ الْمَمَاتِ </w:t>
      </w:r>
      <w:r>
        <w:rPr>
          <w:rStyle w:val="FootnoteAnchor"/>
          <w:rtl w:val="true"/>
        </w:rPr>
        <w:footnoteReference w:id="2273"/>
      </w:r>
      <w:r>
        <w:rPr>
          <w:rFonts w:ascii="Amiri" w:hAnsi="Amiri" w:eastAsia="Amiri" w:cs="Amiri"/>
          <w:color w:val="111111"/>
          <w:sz w:val="28"/>
          <w:sz w:val="28"/>
          <w:szCs w:val="28"/>
          <w:rtl w:val="true"/>
          <w:lang w:bidi="ar-SA"/>
        </w:rPr>
        <w:t xml:space="preserve">يَسْتَبْشِرُونَ بِمَنْ يَلْحَقُ بِهِمْ مِنْ صَالِحِي أُمَمِهِمْ وَ شِيعَتِهِمْ وَ يَلْقَوْنَهُ بِالْكَرَامَاتِ وَ يَنْتَظِرُونَ مَنْ يَرِدُ عَلَيْهِمْ مِنْ أَمْثَالِ السَّابِقِينَ فِي الدِّيَانَاتِ </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 xml:space="preserve">وَ إِنَّ رَسُولَ اللَّهِ صلي الله عليه و آله وَ الْأَئِمَّةَ مِنْ عِتْرَتِهِ عليهم السلام خَاصَّةً لَا تَخْفَي عَلَيْهِمْ بَعْدَ الْوَفَاةِ أَحْوَالُ شِيعَتِهِمْ فِي دَارِ الدُّنْيَا بِإِعْلَامِ اللَّهِ تَعَالَي لَهُمْ ذَلِكَ حَالًا بَعْدَ حَالٍ وَ يَسْمَعُونَ كَلَامَ الْمُنَاجِي لَهُمْ فِي مَشَاهِدِهِمُ الْمُكَرَّمَةِ الْعِظَامِ بِلَطِيفَةٍ مِنْ لَطَائِفِ اللَّهِ تَعَالَي بَيْنَهُمْ بِهَا مِنْ جُمْهُورِ الْعِبَادِ </w:t>
      </w:r>
      <w:r>
        <w:rPr>
          <w:rStyle w:val="FootnoteAnchor"/>
          <w:rtl w:val="true"/>
        </w:rPr>
        <w:footnoteReference w:id="2275"/>
      </w:r>
      <w:r>
        <w:rPr>
          <w:rFonts w:ascii="Amiri" w:hAnsi="Amiri" w:eastAsia="Amiri" w:cs="Amiri"/>
          <w:color w:val="111111"/>
          <w:sz w:val="28"/>
          <w:sz w:val="28"/>
          <w:szCs w:val="28"/>
          <w:rtl w:val="true"/>
          <w:lang w:bidi="ar-SA"/>
        </w:rPr>
        <w:t xml:space="preserve">وَ تَبْلُغُهُمُ الْمُنَاجَاةُ مِنْ بُعْدٍ كَمَا جَاءَتْ بِهِ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مَذْهَبُ فُقَهَاءِ الْإِمَامِيَّةِ كَافَّةً وَ حَمَلَةِ الْآثَارِ مِنْهُمْ وَ لَسْتُ أَعْرِفُ فِيهِ لِمُتَكِّلِمِيهِمْ مِنْ قَبْلُ مَقَالًا وَ بَلَغَنِي مِنْ بَنِي نَوْبَخْتَ رَحِمَهُمُ اللَّهُ تَعَالَي خِلَافٌ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لَقِيتُ جَمَاعَةً مِنَ الْمُقَصِّرِينَ عَنِ الْمَعْرِفَةِ مِمَّنْ يَنْتَمِي إِلَي الْإِمَامَةِ أَيْضاً يَأْبُونَهُ وَ قَدْ قَالَ اللَّهُ </w:t>
      </w:r>
      <w:r>
        <w:rPr>
          <w:rStyle w:val="FootnoteAnchor"/>
          <w:rtl w:val="true"/>
        </w:rPr>
        <w:footnoteReference w:id="2276"/>
      </w:r>
      <w:r>
        <w:rPr>
          <w:rFonts w:ascii="Amiri" w:hAnsi="Amiri" w:eastAsia="Amiri" w:cs="Amiri"/>
          <w:color w:val="111111"/>
          <w:sz w:val="28"/>
          <w:sz w:val="28"/>
          <w:szCs w:val="28"/>
          <w:rtl w:val="true"/>
          <w:lang w:bidi="ar-SA"/>
        </w:rPr>
        <w:t>تَعَالَي وَ لا تَحْسَبَنَّ الَّذِينَ قُتِلُوا فِي سَبِيلِ اللَّهِ أَمْواتاً بَلْ أَحْياءٌ عِنْدَ رَبِّهِمْ يُرْزَقُونَ فَرِحِينَ بِما آتاهُمُ اللَّهُ مِنْ فَضْلِهِ وَ يَسْتَبْشِرُونَ بِالَّذِينَ لَمْ يَلْحَقُوا بِهِمْ مِنْ خَلْفِهِمْ</w:t>
      </w:r>
    </w:p>
    <w:p>
      <w:pPr>
        <w:pStyle w:val="Heading5"/>
        <w:numPr>
          <w:ilvl w:val="4"/>
          <w:numId w:val="1"/>
        </w:numPr>
        <w:rPr/>
      </w:pPr>
      <w:bookmarkStart w:id="3508" w:name="__RefHeading___Toc1495120_3381743652"/>
      <w:bookmarkStart w:id="3509" w:name="_Toc1623"/>
      <w:bookmarkEnd w:id="3508"/>
      <w:r>
        <w:rPr>
          <w:rtl w:val="true"/>
        </w:rPr>
        <w:t xml:space="preserve">روایت </w:t>
      </w:r>
      <w:r>
        <w:rPr/>
        <w:t>5</w:t>
      </w:r>
      <w:bookmarkEnd w:id="3509"/>
    </w:p>
    <w:p>
      <w:pPr>
        <w:pStyle w:val="BookText"/>
        <w:rPr/>
      </w:pP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لطیفه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بشرند و انبیاء و ائمه از جانشینان او محدَث هستند و مخلوق هستند، دچار دردها و گرفتاری ها می شوند و خوشی و لذت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بدنشان با غذا رشد می کند و با گذشت زمان دچار نقص می‌شود و دچار مرگ می شوند و امکان فنا برای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تمام خداپرستان بر این اعتقاد است و با عقیده کسانی که قائل به تفویض هستند و گروهی از غالیان،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احوال آنها بعد از مرگ این است که از زیر خاک برده می شوند و با همین بدن‌ها و ارواحشان، ساکن بهشت خدا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زنده هستند و از نعمت‌ها بهره می‌برند تا روز مرگ</w:t>
      </w:r>
      <w:r>
        <w:rPr>
          <w:rFonts w:eastAsia="IRNazanin" w:cs="IRNazanin"/>
          <w:color w:val="111111"/>
          <w:sz w:val="28"/>
          <w:szCs w:val="28"/>
          <w:rtl w:val="true"/>
          <w:lang w:bidi="fa-IR"/>
        </w:rPr>
        <w:t>.</w:t>
      </w:r>
      <w:r>
        <w:rPr>
          <w:rStyle w:val="FootnoteAnchor"/>
          <w:rtl w:val="true"/>
        </w:rPr>
        <w:footnoteReference w:id="227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یکی از پیروان صالح و شیعیانشان به ایشان می‌پیوندند خوشحال می‌شوند و با لطف و محبت با او برخورد می کنند و منتظر ورود متدینان دیانت‌های سابق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پیامبر اکرم و ائمه از عترت او، احوال شیعیان و پیروانشان در دنیا پس از مرگ مخفی نیست و به وسیله اعلام خدا، از پیشامدها یکی پس از دیگری آگاه می‌شوند، و سخن راز و نیاز کننده با ایشان را در مشاهد مشرفه خود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لطفی است از جانب خدا برای آنها که ایشان را از تمام بندگان ممتاز کرده و راز و نیاز آنهایی که در فاصله و مسافت دوری قرار دارند نیز به آنها می رسد، چنان چه راجع به این موضوع روایت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تمام فقهای امامیه و حاملان آثار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متکلمین در این مورد بحثی ندیده‌ام، ولی از بنی نوبخت رحمهم اللَّه اظهار خلافی در این مورد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منسوبان به امامیه را که معرفت درستی ندارند، مشاهده کردم که آنها نیز منکرند، با این که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تَحْسَبَنَّ الَّذِینَ قُتِلُوا فِی سَبِیلِ اللَّهِ أَمْواتاً بَلْ أَحْیاءٌ عِنْدَ رَبِّهِمْ یُرْزَقُونَ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فَرِحِینَ بِما آتاهُمُ اللَّهُ مِنْ فَضْلِهِ وَ یَسْتَبْشِرُونَ بِالَّذِینَ لَمْ یَلْحَقُوا بِهِمْ مِنْ خَلْفِهِمْ </w:t>
      </w:r>
      <w:bookmarkStart w:id="3510" w:name="pg17292_191993"/>
    </w:p>
    <w:p>
      <w:pPr>
        <w:pStyle w:val="BookText"/>
        <w:rPr/>
      </w:pPr>
      <w:bookmarkEnd w:id="3510"/>
      <w:r>
        <w:rPr>
          <w:rFonts w:ascii="Amiri" w:hAnsi="Amiri" w:eastAsia="Amiri" w:cs="Amiri"/>
          <w:color w:val="111111"/>
          <w:sz w:val="28"/>
          <w:sz w:val="28"/>
          <w:szCs w:val="28"/>
          <w:rtl w:val="true"/>
          <w:lang w:bidi="ar-SA"/>
        </w:rPr>
        <w:t xml:space="preserve">أَلَّا خَوْفٌ عَلَيْهِمْ وَ لا هُمْ يَحْزَنُونَ </w:t>
      </w:r>
      <w:r>
        <w:rPr>
          <w:rStyle w:val="FootnoteAnchor"/>
          <w:rtl w:val="true"/>
        </w:rPr>
        <w:footnoteReference w:id="2278"/>
      </w:r>
      <w:r>
        <w:rPr>
          <w:rFonts w:ascii="Amiri" w:hAnsi="Amiri" w:eastAsia="Amiri" w:cs="Amiri"/>
          <w:color w:val="111111"/>
          <w:sz w:val="28"/>
          <w:sz w:val="28"/>
          <w:szCs w:val="28"/>
          <w:rtl w:val="true"/>
          <w:lang w:bidi="ar-SA"/>
        </w:rPr>
        <w:t xml:space="preserve">وَ مَا يَتْلُو هَذِهِ مِنَ الْكَلَامِ وَ قَالَ فِي قِصَّةِ مُؤْمِنِ آلِ فِرْعَوْنَ </w:t>
      </w:r>
      <w:r>
        <w:rPr>
          <w:rStyle w:val="FootnoteAnchor"/>
          <w:rtl w:val="true"/>
        </w:rPr>
        <w:footnoteReference w:id="2279"/>
      </w:r>
      <w:r>
        <w:rPr>
          <w:rFonts w:ascii="Amiri" w:hAnsi="Amiri" w:eastAsia="Amiri" w:cs="Amiri"/>
          <w:color w:val="111111"/>
          <w:sz w:val="28"/>
          <w:sz w:val="28"/>
          <w:szCs w:val="28"/>
          <w:rtl w:val="true"/>
          <w:lang w:bidi="ar-SA"/>
        </w:rPr>
        <w:t xml:space="preserve">قِيلَ ادْخُلِ الْجَنَّةَ قالَ يا لَيْتَ قَوْمِي يَعْلَمُونَ بِما غَفَرَ لِي رَبِّي وَ جَعَلَنِي مِنَ الْمُكْرَمِينَ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رَسُولُ اللَّهِ صلي الله عليه و آله مَنْ سَلَّمَ عَلَيَّ عِنْدَ قَبْرِي سَمِعْتُهُ وَ مَنْ سَلَّمَ عَلَيَّ مِنْ بَعِيدٍ بُلِّغْتُهُ سَلَامُ اللَّهِ عَلَيْهِ وَ آلِهِ وَ رَحْمَةُ اللَّهِ وَ بَرَكَاتُهُ ثُمَّ الْأَخْبَارُ فِي تَفْصِيلِ مَا ذَكَرْنَاهُ مِنَ الْجُمْلَةِ عَنْ أَئِمَّةِ آلِ مُحَمَّدٍ عليهم السلام بِمَا وَصَفْنَاهُ نَصّاً وَ لَفْظاً كَثِيرٌ وَ لَيْسَ هَذَا الْكِتَابُ مَوْضِعَ ذِكْرِهَا انْتَهَي </w:t>
      </w:r>
      <w:r>
        <w:rPr>
          <w:rStyle w:val="FootnoteAnchor"/>
          <w:rtl w:val="true"/>
        </w:rPr>
        <w:footnoteReference w:id="2281"/>
      </w:r>
      <w:r>
        <w:rPr>
          <w:rFonts w:ascii="Amiri" w:hAnsi="Amiri" w:eastAsia="Amiri" w:cs="Amiri"/>
          <w:color w:val="111111"/>
          <w:sz w:val="28"/>
          <w:sz w:val="28"/>
          <w:szCs w:val="28"/>
          <w:rtl w:val="true"/>
          <w:lang w:bidi="ar-SA"/>
        </w:rPr>
        <w:t>كَلَامُهُ شَرَّفَ اللَّهُ مَقَامَهُ</w:t>
      </w:r>
      <w:r>
        <w:rPr>
          <w:rFonts w:eastAsia="Amiri" w:cs="Amiri" w:ascii="Amiri" w:hAnsi="Amiri"/>
          <w:color w:val="111111"/>
          <w:sz w:val="28"/>
          <w:szCs w:val="28"/>
          <w:rtl w:val="true"/>
          <w:lang w:bidi="ar-SA"/>
        </w:rPr>
        <w:t>.</w:t>
      </w:r>
    </w:p>
    <w:p>
      <w:pPr>
        <w:pStyle w:val="Heading3"/>
        <w:numPr>
          <w:ilvl w:val="2"/>
          <w:numId w:val="1"/>
        </w:numPr>
        <w:rPr/>
      </w:pPr>
      <w:bookmarkStart w:id="3511" w:name="__RefHeading___Toc1495122_3381743652"/>
      <w:bookmarkStart w:id="3512" w:name="_Toc1624"/>
      <w:bookmarkEnd w:id="3511"/>
      <w:r>
        <w:rPr>
          <w:rtl w:val="true"/>
        </w:rPr>
        <w:t xml:space="preserve">باب </w:t>
      </w:r>
      <w:r>
        <w:rPr/>
        <w:t>7</w:t>
      </w:r>
      <w:r>
        <w:rPr>
          <w:rtl w:val="true"/>
        </w:rPr>
        <w:t xml:space="preserve"> </w:t>
      </w:r>
      <w:r>
        <w:rPr>
          <w:rtl w:val="true"/>
        </w:rPr>
        <w:t>أنهم يظهرون بعد موتهم و يظهر منهم الغرائب و يأتيهم أرواح الأنبياء عليهم السلام و تظهر لهم الأموات من أوليائهم و أعدائهم</w:t>
      </w:r>
      <w:r>
        <w:rPr>
          <w:rtl w:val="true"/>
        </w:rPr>
        <w:t>*</w:t>
      </w:r>
      <w:bookmarkEnd w:id="3512"/>
    </w:p>
    <w:p>
      <w:pPr>
        <w:pStyle w:val="Heading4"/>
        <w:numPr>
          <w:ilvl w:val="3"/>
          <w:numId w:val="1"/>
        </w:numPr>
        <w:rPr/>
      </w:pPr>
      <w:bookmarkStart w:id="3513" w:name="__RefHeading___Toc1495124_3381743652"/>
      <w:bookmarkStart w:id="3514" w:name="_Toc1625"/>
      <w:bookmarkEnd w:id="3513"/>
      <w:r>
        <w:rPr>
          <w:rtl w:val="true"/>
        </w:rPr>
        <w:t>الأخبار</w:t>
      </w:r>
      <w:bookmarkEnd w:id="3514"/>
    </w:p>
    <w:p>
      <w:pPr>
        <w:pStyle w:val="Heading5"/>
        <w:numPr>
          <w:ilvl w:val="4"/>
          <w:numId w:val="1"/>
        </w:numPr>
        <w:rPr/>
      </w:pPr>
      <w:bookmarkStart w:id="3515" w:name="__RefHeading___Toc1495126_3381743652"/>
      <w:bookmarkStart w:id="3516" w:name="_Toc1626"/>
      <w:bookmarkEnd w:id="3515"/>
      <w:r>
        <w:rPr>
          <w:rtl w:val="true"/>
        </w:rPr>
        <w:t>«</w:t>
      </w:r>
      <w:r>
        <w:rPr/>
        <w:t>1</w:t>
      </w:r>
      <w:r>
        <w:rPr>
          <w:rtl w:val="true"/>
        </w:rPr>
        <w:t>»</w:t>
      </w:r>
      <w:bookmarkEnd w:id="3516"/>
    </w:p>
    <w:p>
      <w:pPr>
        <w:pStyle w:val="BookText"/>
        <w:rPr/>
      </w:pPr>
      <w:r>
        <w:rPr>
          <w:rFonts w:ascii="Amiri" w:hAnsi="Amiri" w:eastAsia="Amiri" w:cs="Amiri"/>
          <w:color w:val="111111"/>
          <w:sz w:val="28"/>
          <w:sz w:val="28"/>
          <w:szCs w:val="28"/>
          <w:rtl w:val="true"/>
          <w:lang w:bidi="ar-SA"/>
        </w:rPr>
        <w:t>ب، قرب الإسناد مُعَاوِيَةُ بْنُ حُكَيْمٍ عَنِ 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ابْتِدَاءً إِنَّ أَبِي كَانَ عِنْدِي الْبَارِحَةَ قُلْتُ أَبُوكَ قَالَ أَبِي قُلْتُ أَبُوكَ قَالَ أَبِي قُلْتُ أَبُوكَ قَالَ فِي الْمَنَامِ إِنَّ جَعْفَراً عليه السلام كَانَ يَجِي‌ءُ إِلَي أَبِي فَيَقُولُ يَا بُنَيَّ افْعَلْ كَذَا يَا بُنَيَّ افْعَلْ كَذَا يَا بُنَيَّ افْعَلْ كَذَا قَالَ فَدَخَلْتُ عَلَيْهِ بَعْدَ ذَلِكَ فَقَالَ لِي يَا حَسَنُ إِنَّ مَنَامَنَا وَ يَقَظَتَنَا وَاحِدَةٌ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خَوْفٌ عَلَیْهِمْ وَ لا هُمْ یَحْزَنُونَ</w:t>
      </w:r>
      <w:r>
        <w:rPr>
          <w:rFonts w:eastAsia="Amiri" w:cs="Amiri" w:ascii="Amiri" w:hAnsi="Amiri"/>
          <w:color w:val="111111"/>
          <w:sz w:val="28"/>
          <w:szCs w:val="28"/>
          <w:rtl w:val="true"/>
          <w:lang w:bidi="ar-SA"/>
        </w:rPr>
        <w:t>»</w:t>
      </w:r>
      <w:r>
        <w:rPr>
          <w:rStyle w:val="FootnoteAnchor"/>
          <w:rtl w:val="true"/>
        </w:rPr>
        <w:footnoteReference w:id="2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 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شبیه این و در داستان مؤمن آل فرعون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ادْخُلِ الْجَنَّةَ قالَ یا لَیْتَ قَوْمِی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غَفَرَ لِی رَبِّی وَ جَعَلَنِی مِنَ الْمُکْرَمِینَ</w:t>
      </w:r>
      <w:r>
        <w:rPr>
          <w:rFonts w:eastAsia="IRNazanin" w:cs="IRNazanin"/>
          <w:color w:val="111111"/>
          <w:sz w:val="28"/>
          <w:szCs w:val="28"/>
          <w:rtl w:val="true"/>
          <w:lang w:bidi="fa-IR"/>
        </w:rPr>
        <w:t>».</w:t>
      </w:r>
      <w:r>
        <w:rPr>
          <w:rStyle w:val="FootnoteAnchor"/>
          <w:rtl w:val="true"/>
        </w:rPr>
        <w:footnoteReference w:id="2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جرم ایمان کشته شد و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بهشت درآی، گفت ای کاش قوم من می‌دانستند که پروردگارم چگونه مرا آمرزید و در زمره عزیزانم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کنار قبرم به من سلام دهد، سلام او را می شنوم و هر که از دور سلام کند، جوابش را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علیه و آله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تفصیل آنچه که ذکر کردیم از ائمه علیهم السّلام به آنچه که توصیف نمودیم تصریحا و لفظا بسیار زیاد است که اینجا محل ذکر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گفتار شیخ مفید</w:t>
      </w:r>
      <w:r>
        <w:rPr>
          <w:rFonts w:eastAsia="IRNazanin" w:cs="IRNazanin"/>
          <w:color w:val="111111"/>
          <w:sz w:val="28"/>
          <w:szCs w:val="28"/>
          <w:rtl w:val="true"/>
          <w:lang w:bidi="fa-IR"/>
        </w:rPr>
        <w:t>)</w:t>
      </w:r>
      <w:r>
        <w:rPr>
          <w:rStyle w:val="FootnoteAnchor"/>
          <w:rtl w:val="true"/>
        </w:rPr>
        <w:footnoteReference w:id="2285"/>
      </w:r>
    </w:p>
    <w:p>
      <w:pPr>
        <w:pStyle w:val="Heading3"/>
        <w:numPr>
          <w:ilvl w:val="2"/>
          <w:numId w:val="1"/>
        </w:numPr>
        <w:rPr/>
      </w:pPr>
      <w:bookmarkStart w:id="3517" w:name="__RefHeading___Toc1495128_3381743652"/>
      <w:bookmarkStart w:id="3518" w:name="_Toc1627"/>
      <w:bookmarkEnd w:id="3517"/>
      <w:r>
        <w:rPr>
          <w:rtl w:val="true"/>
        </w:rPr>
        <w:t xml:space="preserve">باب هفتم </w:t>
      </w:r>
      <w:r>
        <w:rPr>
          <w:rtl w:val="true"/>
        </w:rPr>
        <w:t xml:space="preserve">: </w:t>
      </w:r>
      <w:r>
        <w:rPr>
          <w:rtl w:val="true"/>
        </w:rPr>
        <w:t>ائمه علیهم السّلام پس از مرگ ظاهر می‌شوند و کارهای شگفت‌انگیزی از ایشان بروز می‌کند و ارواح انبیاء پیش آنها می‌آیند و مرده‌های دوستان و دشمنانشان برای آنها آشکار می‌شوند</w:t>
      </w:r>
      <w:bookmarkEnd w:id="3518"/>
    </w:p>
    <w:p>
      <w:pPr>
        <w:pStyle w:val="Heading4"/>
        <w:numPr>
          <w:ilvl w:val="3"/>
          <w:numId w:val="1"/>
        </w:numPr>
        <w:rPr/>
      </w:pPr>
      <w:bookmarkStart w:id="3519" w:name="__RefHeading___Toc1495130_3381743652"/>
      <w:bookmarkStart w:id="3520" w:name="_Toc1628"/>
      <w:bookmarkEnd w:id="3519"/>
      <w:r>
        <w:rPr>
          <w:rtl w:val="true"/>
        </w:rPr>
        <w:t>روایات</w:t>
      </w:r>
      <w:bookmarkEnd w:id="3520"/>
    </w:p>
    <w:p>
      <w:pPr>
        <w:pStyle w:val="Heading5"/>
        <w:numPr>
          <w:ilvl w:val="4"/>
          <w:numId w:val="1"/>
        </w:numPr>
        <w:rPr/>
      </w:pPr>
      <w:bookmarkStart w:id="3521" w:name="__RefHeading___Toc1495132_3381743652"/>
      <w:bookmarkStart w:id="3522" w:name="_Toc1629"/>
      <w:bookmarkEnd w:id="3521"/>
      <w:r>
        <w:rPr>
          <w:rtl w:val="true"/>
        </w:rPr>
        <w:t xml:space="preserve">روایت </w:t>
      </w:r>
      <w:r>
        <w:rPr/>
        <w:t>1</w:t>
      </w:r>
      <w:bookmarkEnd w:id="352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از حضرت رضا علیه السّلام نقل کرد که ابتدا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دیشب پیش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جعفر پیش پدرم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چنین کن و پسرم چنین کن و پسرم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 یک مرتبه دیگر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ما یکسان است</w:t>
      </w:r>
      <w:r>
        <w:rPr>
          <w:rFonts w:eastAsia="IRNazanin" w:cs="IRNazanin"/>
          <w:color w:val="111111"/>
          <w:sz w:val="28"/>
          <w:szCs w:val="28"/>
          <w:rtl w:val="true"/>
          <w:lang w:bidi="fa-IR"/>
        </w:rPr>
        <w:t>.</w:t>
      </w:r>
      <w:r>
        <w:rPr>
          <w:rStyle w:val="FootnoteAnchor"/>
          <w:rtl w:val="true"/>
        </w:rPr>
        <w:footnoteReference w:id="2286"/>
      </w:r>
      <w:bookmarkStart w:id="3523" w:name="pg17292_191994"/>
    </w:p>
    <w:p>
      <w:pPr>
        <w:pStyle w:val="Heading5"/>
        <w:numPr>
          <w:ilvl w:val="4"/>
          <w:numId w:val="1"/>
        </w:numPr>
        <w:rPr/>
      </w:pPr>
      <w:bookmarkStart w:id="3524" w:name="__RefHeading___Toc1495134_3381743652"/>
      <w:bookmarkStart w:id="3525" w:name="_Toc1630"/>
      <w:bookmarkEnd w:id="3523"/>
      <w:bookmarkEnd w:id="3524"/>
      <w:r>
        <w:rPr>
          <w:rtl w:val="true"/>
        </w:rPr>
        <w:t>بيان</w:t>
      </w:r>
      <w:bookmarkEnd w:id="3525"/>
    </w:p>
    <w:p>
      <w:pPr>
        <w:pStyle w:val="BookText"/>
        <w:rPr/>
      </w:pPr>
      <w:r>
        <w:rPr>
          <w:rFonts w:ascii="Amiri" w:hAnsi="Amiri" w:eastAsia="Amiri" w:cs="Amiri"/>
          <w:color w:val="111111"/>
          <w:sz w:val="28"/>
          <w:sz w:val="28"/>
          <w:szCs w:val="28"/>
          <w:rtl w:val="true"/>
          <w:lang w:bidi="ar-SA"/>
        </w:rPr>
        <w:t>لعل في ذكر المنام تورية لضعف عقل السائل كما أشار عليه السلام إليه آخرا</w:t>
      </w:r>
      <w:r>
        <w:rPr>
          <w:rFonts w:eastAsia="Amiri" w:cs="Amiri" w:ascii="Amiri" w:hAnsi="Amiri"/>
          <w:color w:val="111111"/>
          <w:sz w:val="28"/>
          <w:szCs w:val="28"/>
          <w:rtl w:val="true"/>
          <w:lang w:bidi="ar-SA"/>
        </w:rPr>
        <w:t>.</w:t>
      </w:r>
    </w:p>
    <w:p>
      <w:pPr>
        <w:pStyle w:val="Heading5"/>
        <w:numPr>
          <w:ilvl w:val="4"/>
          <w:numId w:val="1"/>
        </w:numPr>
        <w:rPr/>
      </w:pPr>
      <w:bookmarkStart w:id="3526" w:name="__RefHeading___Toc1495136_3381743652"/>
      <w:bookmarkStart w:id="3527" w:name="_Toc1631"/>
      <w:bookmarkEnd w:id="3526"/>
      <w:r>
        <w:rPr>
          <w:rtl w:val="true"/>
        </w:rPr>
        <w:t>«</w:t>
      </w:r>
      <w:r>
        <w:rPr/>
        <w:t>2</w:t>
      </w:r>
      <w:r>
        <w:rPr>
          <w:rtl w:val="true"/>
        </w:rPr>
        <w:t>»</w:t>
      </w:r>
      <w:bookmarkEnd w:id="3527"/>
    </w:p>
    <w:p>
      <w:pPr>
        <w:pStyle w:val="BookText"/>
        <w:rPr/>
      </w:pPr>
      <w:r>
        <w:rPr>
          <w:rFonts w:ascii="Amiri" w:hAnsi="Amiri" w:eastAsia="Amiri" w:cs="Amiri"/>
          <w:color w:val="111111"/>
          <w:sz w:val="28"/>
          <w:sz w:val="28"/>
          <w:szCs w:val="28"/>
          <w:rtl w:val="true"/>
          <w:lang w:bidi="ar-SA"/>
        </w:rPr>
        <w:t>ير، بصائر الدرجات ب، قرب الإسناد بِالْإِسْنَادِ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بِخُرَاسَانَ رَأَيْتُ رَسُولَ اللَّهِ صلي الله عليه و آله هَاهُنَا وَ الْتَزَمْتُهُ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8" w:name="__RefHeading___Toc1495138_3381743652"/>
      <w:bookmarkStart w:id="3529" w:name="_Toc1632"/>
      <w:bookmarkEnd w:id="3528"/>
      <w:r>
        <w:rPr>
          <w:rtl w:val="true"/>
        </w:rPr>
        <w:t>«</w:t>
      </w:r>
      <w:r>
        <w:rPr/>
        <w:t>3</w:t>
      </w:r>
      <w:r>
        <w:rPr>
          <w:rtl w:val="true"/>
        </w:rPr>
        <w:t>»</w:t>
      </w:r>
      <w:bookmarkEnd w:id="3529"/>
    </w:p>
    <w:p>
      <w:pPr>
        <w:pStyle w:val="BookText"/>
        <w:rPr/>
      </w:pPr>
      <w:r>
        <w:rPr>
          <w:rFonts w:ascii="Amiri" w:hAnsi="Amiri" w:eastAsia="Amiri" w:cs="Amiri"/>
          <w:color w:val="111111"/>
          <w:sz w:val="28"/>
          <w:sz w:val="28"/>
          <w:szCs w:val="28"/>
          <w:rtl w:val="true"/>
          <w:lang w:bidi="ar-SA"/>
        </w:rPr>
        <w:t>ير، بصائر الدرجات أَحْمَدُ بْنُ مُحَمَّدٍ عَنِ الْحُسَيْنِ بْنِ سَعِيدٍ عَنْ إِبْرَاهِيمَ بْنِ أَبِي الْبِلَادِ وَ عَنْ مُحَمَّدِ بْنِ الْحُسَيْنِ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حَدَّثَنِي عَبْدُ الْكَرِيمِ بْنُ حَسَّانَ عَنْ عُبَيْدَةَ بْنِ عَبْدِ اللَّهِ بْنِ بِشْرٍ </w:t>
      </w:r>
      <w:r>
        <w:rPr>
          <w:rStyle w:val="FootnoteAnchor"/>
          <w:rtl w:val="true"/>
        </w:rPr>
        <w:footnoteReference w:id="2288"/>
      </w:r>
      <w:r>
        <w:rPr>
          <w:rFonts w:ascii="Amiri" w:hAnsi="Amiri" w:eastAsia="Amiri" w:cs="Amiri"/>
          <w:color w:val="111111"/>
          <w:sz w:val="28"/>
          <w:sz w:val="28"/>
          <w:szCs w:val="28"/>
          <w:rtl w:val="true"/>
          <w:lang w:bidi="ar-SA"/>
        </w:rPr>
        <w:t xml:space="preserve">الْخَثْعَمِيِّ عَنْ أَبِيكَ أَنَّهُ قَالَ كُنْتُ رِدْفَ أَبِي وَ هُوَ يُرِيدُ الْعُرَيْضَ قَالَ فَلَقِيَهُ شَيْخٌ أَبْيَضُ الرَّأْسِ وَ اللِّحْيَةِ يَمْشِي قَالَ فَنَزَلَ إِلَيْهِ فَقَبَّلَ بَيْنَ عَيْنَيْهِ فَقَالَ إِبْرَاهِيمُ وَ لَا أَعْلَمُهُ إِلَّا أَنَّهُ قَبَّلَ يَدَهُ ثُمَّ جَعَلَ يَقُولُ لَهُ جُعِلْتُ فِدَاكَ وَ الشَّيْخُ يُوصِيهِ فَكَانَ فِي آخِرِ مَا قَالَ لَهُ انْظُرِ الْأَرْبَعَ رَكَعَاتٍ فَلَا تَدَعْهَا قَالَ وَ قَامَ أَبِي حَتَّي تَوَارَي الشَّيْخُ ثُمَّ رَكِبَ فَقُلْتُ يَا أَبَهْ مَنْ هَذَا الَّذِي صَنَعْتَ بِهِ مَا لَمْ أَرَكَ صَنَعْتَهُ بِأَحَدٍ قَالَ هَذَا أَبِي يَا بُنَيَّ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0" w:name="__RefHeading___Toc1495140_3381743652"/>
      <w:bookmarkStart w:id="3531" w:name="_Toc1633"/>
      <w:bookmarkEnd w:id="3530"/>
      <w:r>
        <w:rPr>
          <w:rtl w:val="true"/>
        </w:rPr>
        <w:t>«</w:t>
      </w:r>
      <w:r>
        <w:rPr/>
        <w:t>4</w:t>
      </w:r>
      <w:r>
        <w:rPr>
          <w:rtl w:val="true"/>
        </w:rPr>
        <w:t>»</w:t>
      </w:r>
      <w:bookmarkEnd w:id="3531"/>
    </w:p>
    <w:p>
      <w:pPr>
        <w:pStyle w:val="BookText"/>
        <w:rPr/>
      </w:pPr>
      <w:r>
        <w:rPr>
          <w:rFonts w:ascii="Amiri" w:hAnsi="Amiri" w:eastAsia="Amiri" w:cs="Amiri"/>
          <w:color w:val="111111"/>
          <w:sz w:val="28"/>
          <w:sz w:val="28"/>
          <w:szCs w:val="28"/>
          <w:rtl w:val="true"/>
          <w:lang w:bidi="ar-SA"/>
        </w:rPr>
        <w:t>ير، بصائر الدرجات مُحَمَّدُ بْنُ عِيسَي عَنْ مُحَمَّدِ بْنِ سِنَانٍ عَنْ عَمَّارِ بْنِ مَرْوَانَ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وَ أَنَا أُحَدِّثُ نَفْسِي فَرَآنِي فَقَالَ مَا لَكَ تُحَدِّثُ نَفْسَكَ تَشْتَهِي أَنْ تَرَي أَبَا جَعْفَرٍ قُلْتُ نَعَمْ قَالَ قُمْ فَادْخُلِ الْبَيْتَ فَدَخَلْتُ فَإِذَا هُوَ أَبُو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أَتَي قَوْمٌ مِنَ الشِّيعَةِ الْحَسَنَ بْنَ عَلِيٍّ عليهما السلام بَعْدَ قَتْلِ أَمِيرِ الْمُؤْمِنِينَ عليه السلام فَسَأَلُوهُ فَقَالَ تَعْرِفُونَ أَمِيرَ الْمُؤْمِنِينَ إِذَا رَأَيْتُمُوهُ قَالُوا نَعَمْ قَالَ فَارْفَعُوا السِّتْرَ فَرَفَعُوهُ فَإِذَا هُمْ بِأَمِيرِ الْمُؤْمِنِينَ عليه السلام لَا يُنْكِرُونَهُ وَ قَالَ أَمِيرُ الْمُؤْمِنِينَ يَمُوتُ مَنْ مَاتَ</w:t>
      </w:r>
    </w:p>
    <w:p>
      <w:pPr>
        <w:pStyle w:val="Heading5"/>
        <w:numPr>
          <w:ilvl w:val="4"/>
          <w:numId w:val="1"/>
        </w:numPr>
        <w:rPr/>
      </w:pPr>
      <w:bookmarkStart w:id="3532" w:name="__RefHeading___Toc1495142_3381743652"/>
      <w:bookmarkStart w:id="3533" w:name="_Toc1634"/>
      <w:bookmarkEnd w:id="3532"/>
      <w:r>
        <w:rPr>
          <w:rtl w:val="true"/>
        </w:rPr>
        <w:t>توضیح</w:t>
      </w:r>
      <w:bookmarkEnd w:id="3533"/>
    </w:p>
    <w:p>
      <w:pPr>
        <w:pStyle w:val="BookText"/>
        <w:rPr/>
      </w:pPr>
      <w:r>
        <w:rPr>
          <w:rFonts w:ascii="IRNazanin" w:hAnsi="IRNazanin" w:eastAsia="IRNazanin"/>
          <w:color w:val="111111"/>
          <w:sz w:val="28"/>
          <w:sz w:val="28"/>
          <w:szCs w:val="28"/>
          <w:rtl w:val="true"/>
          <w:lang w:bidi="fa-IR"/>
        </w:rPr>
        <w:t>شاید به جهت ضعف عقل سائل، در ذکر منام توریه باشد، چنان چه در خبر دیگری امام علیه السّلام به آن اشاره کرده است</w:t>
      </w:r>
      <w:r>
        <w:rPr>
          <w:rFonts w:eastAsia="IRNazanin" w:cs="IRNazanin"/>
          <w:color w:val="111111"/>
          <w:sz w:val="28"/>
          <w:szCs w:val="28"/>
          <w:rtl w:val="true"/>
          <w:lang w:bidi="fa-IR"/>
        </w:rPr>
        <w:t>.</w:t>
      </w:r>
    </w:p>
    <w:p>
      <w:pPr>
        <w:pStyle w:val="Heading5"/>
        <w:numPr>
          <w:ilvl w:val="4"/>
          <w:numId w:val="1"/>
        </w:numPr>
        <w:rPr/>
      </w:pPr>
      <w:bookmarkStart w:id="3534" w:name="__RefHeading___Toc1495144_3381743652"/>
      <w:bookmarkStart w:id="3535" w:name="_Toc1635"/>
      <w:bookmarkEnd w:id="3534"/>
      <w:r>
        <w:rPr>
          <w:rtl w:val="true"/>
        </w:rPr>
        <w:t xml:space="preserve">روایت </w:t>
      </w:r>
      <w:r>
        <w:rPr/>
        <w:t>2</w:t>
      </w:r>
      <w:bookmarkEnd w:id="3535"/>
    </w:p>
    <w:p>
      <w:pPr>
        <w:pStyle w:val="BookText"/>
        <w:rPr/>
      </w:pPr>
      <w:r>
        <w:rPr>
          <w:rFonts w:ascii="IRNazanin" w:hAnsi="IRNazanin" w:eastAsia="IRNazanin"/>
          <w:color w:val="111111"/>
          <w:sz w:val="28"/>
          <w:sz w:val="28"/>
          <w:szCs w:val="28"/>
          <w:rtl w:val="true"/>
          <w:lang w:bidi="fa-IR"/>
        </w:rPr>
        <w:t>بصائر الدرجات و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آن جناب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را همین جا دیدم و به همراهش بودم</w:t>
      </w:r>
      <w:r>
        <w:rPr>
          <w:rFonts w:eastAsia="IRNazanin" w:cs="IRNazanin"/>
          <w:color w:val="111111"/>
          <w:sz w:val="28"/>
          <w:szCs w:val="28"/>
          <w:rtl w:val="true"/>
          <w:lang w:bidi="fa-IR"/>
        </w:rPr>
        <w:t>.</w:t>
      </w:r>
      <w:r>
        <w:rPr>
          <w:rStyle w:val="FootnoteAnchor"/>
          <w:rtl w:val="true"/>
        </w:rPr>
        <w:footnoteReference w:id="2290"/>
      </w:r>
    </w:p>
    <w:p>
      <w:pPr>
        <w:pStyle w:val="Heading5"/>
        <w:numPr>
          <w:ilvl w:val="4"/>
          <w:numId w:val="1"/>
        </w:numPr>
        <w:rPr/>
      </w:pPr>
      <w:bookmarkStart w:id="3536" w:name="__RefHeading___Toc1495146_3381743652"/>
      <w:bookmarkStart w:id="3537" w:name="_Toc1636"/>
      <w:bookmarkEnd w:id="3536"/>
      <w:r>
        <w:rPr>
          <w:rtl w:val="true"/>
        </w:rPr>
        <w:t xml:space="preserve">روایت </w:t>
      </w:r>
      <w:r>
        <w:rPr/>
        <w:t>3</w:t>
      </w:r>
      <w:bookmarkEnd w:id="353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بلاد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ابن حسان از عبیدة بن عبداللَّه بن بشر خثعمی، از پدرت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سر پدرم بر مرکب نشسته بودم و می‌خواست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او را ملاقات کرد که سر و ریشش سفید شده بود و پیاده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 و پیشانی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مگر این که دست او را هم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شروع کرد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هم پیوسته او را سفارش می‌کرد و در آخر گفتارش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چهار رکعت داشته باش؛ آن را وانگذار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جای حرکت کرد تا آن پیرمرد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بود که کاری نسبت به او نمودی که با احدی انجام ندادی؟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پدرم بود</w:t>
      </w:r>
      <w:r>
        <w:rPr>
          <w:rFonts w:eastAsia="IRNazanin" w:cs="IRNazanin"/>
          <w:color w:val="111111"/>
          <w:sz w:val="28"/>
          <w:szCs w:val="28"/>
          <w:rtl w:val="true"/>
          <w:lang w:bidi="fa-IR"/>
        </w:rPr>
        <w:t>.</w:t>
      </w:r>
      <w:r>
        <w:rPr>
          <w:rStyle w:val="FootnoteAnchor"/>
          <w:rtl w:val="true"/>
        </w:rPr>
        <w:footnoteReference w:id="2291"/>
      </w:r>
    </w:p>
    <w:p>
      <w:pPr>
        <w:pStyle w:val="Heading5"/>
        <w:numPr>
          <w:ilvl w:val="4"/>
          <w:numId w:val="1"/>
        </w:numPr>
        <w:rPr/>
      </w:pPr>
      <w:bookmarkStart w:id="3538" w:name="__RefHeading___Toc1495148_3381743652"/>
      <w:bookmarkStart w:id="3539" w:name="_Toc1637"/>
      <w:bookmarkEnd w:id="3538"/>
      <w:r>
        <w:rPr>
          <w:rtl w:val="true"/>
        </w:rPr>
        <w:t xml:space="preserve">روایت </w:t>
      </w:r>
      <w:r>
        <w:rPr/>
        <w:t>4</w:t>
      </w:r>
      <w:bookmarkEnd w:id="353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و با خود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مرا مشاهده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با خود حرف می زنی؟ مایلی حضرت باقر علیه السّلام را ببینی؟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برو داخل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ناگاه چشمم به حضرت باقر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شیعه پس از شهادت حضرت علی خدمت حسن بن علی علیه السّلام آمدند 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را ببینید می‌شناسید؟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بالا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جناب را دیدند و شناختند و منکر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ما می‌میرد، </w:t>
      </w:r>
      <w:bookmarkStart w:id="3540" w:name="pg17292_191995"/>
    </w:p>
    <w:p>
      <w:pPr>
        <w:pStyle w:val="BookText"/>
        <w:rPr/>
      </w:pPr>
      <w:bookmarkEnd w:id="3540"/>
      <w:r>
        <w:rPr>
          <w:rFonts w:ascii="Amiri" w:hAnsi="Amiri" w:eastAsia="Amiri" w:cs="Amiri"/>
          <w:color w:val="111111"/>
          <w:sz w:val="28"/>
          <w:sz w:val="28"/>
          <w:szCs w:val="28"/>
          <w:rtl w:val="true"/>
          <w:lang w:bidi="ar-SA"/>
        </w:rPr>
        <w:t xml:space="preserve">مِنَّا وَ لَيْسَ بِمَيِّتٍ وَ يَبْقَي مَنْ بَقِيَ مِنَّا حُجَّةً عَلَيْكُمْ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1" w:name="__RefHeading___Toc1495150_3381743652"/>
      <w:bookmarkStart w:id="3542" w:name="_Toc1638"/>
      <w:bookmarkEnd w:id="3541"/>
      <w:r>
        <w:rPr>
          <w:rtl w:val="true"/>
        </w:rPr>
        <w:t>«</w:t>
      </w:r>
      <w:r>
        <w:rPr/>
        <w:t>5</w:t>
      </w:r>
      <w:r>
        <w:rPr>
          <w:rtl w:val="true"/>
        </w:rPr>
        <w:t>»</w:t>
      </w:r>
      <w:bookmarkEnd w:id="3542"/>
    </w:p>
    <w:p>
      <w:pPr>
        <w:pStyle w:val="BookText"/>
        <w:rPr/>
      </w:pPr>
      <w:r>
        <w:rPr>
          <w:rFonts w:ascii="Amiri" w:hAnsi="Amiri" w:eastAsia="Amiri" w:cs="Amiri"/>
          <w:color w:val="111111"/>
          <w:sz w:val="28"/>
          <w:sz w:val="28"/>
          <w:szCs w:val="28"/>
          <w:rtl w:val="true"/>
          <w:lang w:bidi="ar-SA"/>
        </w:rPr>
        <w:t>ير، بصائر الدرجات الْحُسَيْنُ بْنُ مُحَمَّدِ بْنِ عَامِرٍ عَنْ مُعَلَّي بْنِ مُحَمَّدٍ عَنْ بَشِيرٍ عَنْ عُثْمَانَ بْنِ مَرْوَانَ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عليه السلام فَأَطَلْتُ الْجُلُوسَ عِنْدَهُ فَقَالَ أَ تُحِبُّ أَنْ تَرَي أَبَا عَبْدِ اللَّهِ عليه السلام فَقَالَ وَدِدْتُ وَ اللَّهِ فَقَالَ قُمْ وَ ادْخُلْ ذَلِكَ الْبَيْتَ فَدَخَلْتُ الْبَيْتَ فَإِذَا أَبُو عَبْدِ اللَّهِ عليه السلام قَاعِدٌ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3" w:name="__RefHeading___Toc1495152_3381743652"/>
      <w:bookmarkStart w:id="3544" w:name="_Toc1639"/>
      <w:bookmarkEnd w:id="3543"/>
      <w:r>
        <w:rPr>
          <w:rtl w:val="true"/>
        </w:rPr>
        <w:t>«</w:t>
      </w:r>
      <w:r>
        <w:rPr/>
        <w:t>6</w:t>
      </w:r>
      <w:r>
        <w:rPr>
          <w:rtl w:val="true"/>
        </w:rPr>
        <w:t>»</w:t>
      </w:r>
      <w:bookmarkEnd w:id="3544"/>
    </w:p>
    <w:p>
      <w:pPr>
        <w:pStyle w:val="BookText"/>
        <w:rPr/>
      </w:pPr>
      <w:r>
        <w:rPr>
          <w:rFonts w:ascii="Amiri" w:hAnsi="Amiri" w:eastAsia="Amiri" w:cs="Amiri"/>
          <w:color w:val="111111"/>
          <w:sz w:val="28"/>
          <w:sz w:val="28"/>
          <w:szCs w:val="28"/>
          <w:rtl w:val="true"/>
          <w:lang w:bidi="ar-SA"/>
        </w:rPr>
        <w:t>ير، بصائر الدرجات مُحَمَّدُ بْنُ الْحُسَيْنِ عَنِ الْحَكَمِ بْنِ مِسْكِينٍ عَنْ أَبِي سَعِيدٍ الْمُكَارِي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أَتَي أَبَا بَكْرٍ فَقَالَ لَهُ أَ مَا أَمَرَكَ رَسُولُ اللَّهِ صلي الله عليه و آله أَنْ تُطِيعَنِي فَقَالَ لَا وَ لَوْ أَمَرَنِي لَفَعَلْتُ قَالَ فَانْطَلِقْ بِنَا إِلَي مَسْجِدِ قُبَاءَ فَإِذَا رَسُولُ اللَّهِ صلي الله عليه و آله يُصَلِّي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قَالَ عَلِيٌّ عليه السلام يَا رَسُولَ اللَّهِ إِنِّي قُلْتُ لِأَبِي بَكْرٍ أَمَرَكَ اللَّهُ وَ رَسُولُهُ أَنْ تُطِيعَنِي فَقَالَ لَا فَقَالَ رَسُولُ اللَّهِ صلي الله عليه و آله قَدْ أَمَرْتُكَ فَأَطِعْهُ قَالَ فَخَرَجَ فَلَقِيَ عُمَرَ وَ هُوَ ذَعِرٌ فَقَالَ لَهُ مَا لَكَ فَقَالَ قَالَ لِي رَسُولُ اللَّهِ صلي الله عليه و آله كَذَا وَ كَذَا فَقَالَ تَبّاً لِأُمَّةٍ وَلَّوْكَ أَمْرَهُمْ أَ مَا تَعْرِفُ سِحْرَ بَنِي هَاشِمٍ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5" w:name="__RefHeading___Toc1495154_3381743652"/>
      <w:bookmarkStart w:id="3546" w:name="_Toc1640"/>
      <w:bookmarkEnd w:id="3545"/>
      <w:r>
        <w:rPr>
          <w:rtl w:val="true"/>
        </w:rPr>
        <w:t>«</w:t>
      </w:r>
      <w:r>
        <w:rPr/>
        <w:t>7</w:t>
      </w:r>
      <w:r>
        <w:rPr>
          <w:rtl w:val="true"/>
        </w:rPr>
        <w:t>»</w:t>
      </w:r>
      <w:bookmarkEnd w:id="3546"/>
    </w:p>
    <w:p>
      <w:pPr>
        <w:pStyle w:val="BookText"/>
        <w:rPr/>
      </w:pPr>
      <w:r>
        <w:rPr>
          <w:rFonts w:ascii="Amiri" w:hAnsi="Amiri" w:eastAsia="Amiri" w:cs="Amiri"/>
          <w:color w:val="111111"/>
          <w:sz w:val="28"/>
          <w:sz w:val="28"/>
          <w:szCs w:val="28"/>
          <w:rtl w:val="true"/>
          <w:lang w:bidi="ar-SA"/>
        </w:rPr>
        <w:t>ير، بصائر الدرجات عَلِيُّ بْنُ الْحَسَنِ بْنِ فَضَّالٍ عَنْ أَبِيهِ عَنْ عَلَاءِ بْنِ يَحْيَي الْمَكْفُوفِ عَنْ عُمَرَ بْنِ أَبِي زِيَادٍ عَنْ عَطِيَّةَ الْأَبْزَارِيِّ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رَسُولُ اللَّهِ صلي الله عليه و آله بِالْكَعْبَةِ فَإِذَا آدَمُ عليه السلام بِحِذَاءِ الرُّكْنِ الْيَمَانِيِّ فَسَلَّمَ عَلَيْهِ رَسُولُ اللَّهِ صلي الله عليه و آله ثُمَّ انْتَهَي إِلَي الْحِجْرِ فَإِذَا نُوحٌ عليه السلام بِحِذَاءِ رَجُلٍ طَوِيلٍ فَسَلَّمَ عَلَيْهِ رَسُولُ اللَّهِ صلي الله عليه و آله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7" w:name="__RefHeading___Toc1495156_3381743652"/>
      <w:bookmarkStart w:id="3548" w:name="_Toc1641"/>
      <w:bookmarkEnd w:id="3547"/>
      <w:r>
        <w:rPr>
          <w:rtl w:val="true"/>
        </w:rPr>
        <w:t>«</w:t>
      </w:r>
      <w:r>
        <w:rPr/>
        <w:t>8</w:t>
      </w:r>
      <w:r>
        <w:rPr>
          <w:rtl w:val="true"/>
        </w:rPr>
        <w:t>»</w:t>
      </w:r>
      <w:bookmarkEnd w:id="3548"/>
    </w:p>
    <w:p>
      <w:pPr>
        <w:pStyle w:val="BookText"/>
        <w:rPr/>
      </w:pPr>
      <w:r>
        <w:rPr>
          <w:rFonts w:ascii="Amiri" w:hAnsi="Amiri" w:eastAsia="Amiri" w:cs="Amiri"/>
          <w:color w:val="111111"/>
          <w:sz w:val="28"/>
          <w:sz w:val="28"/>
          <w:szCs w:val="28"/>
          <w:rtl w:val="true"/>
          <w:lang w:bidi="ar-SA"/>
        </w:rPr>
        <w:t>ير، بصائر الدرجات مُحَمَّدُ بْنُ عِيسَي عَنْ إِبْرَاهِيمَ بْنِ أَبِي الْبِلَادِ عَنْ عُبَيْدِ بْنِ عَبْدِ الرَّحْمَنِ الْخَثْعَمِيِّ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إِلَي بَعْضِ أَمْوَالِهِ فَلَمَّا بَرَزْنَا إِلَي الصَّحْرَاءِ اسْتَقْبَلَهُ شَيْخٌ أَبْيَضُ الرَّأْسِ وَ اللِّحْيَةِ فَسَلَّمَ عَلَيْهِ فَنَزَلَ إِلَيْهِ أَبِي جَعَلْتُ أَسْمَعُهُ يَقُولُ لَهُ جُعِلْتُ فِدَاكَ ثُمَّ جَلَسَا فَتَسَاءَلَا طَوِيلًا ثُمَّ قَامَ الشَّيْخُ وَ انْصَرَفَ وَ وَدَّعَ أَبِي وَ قَامَ يَنْظُرُ فِي قَفَاهُ حَتَّي تَوَارَي عَنْهُ فَقُلْتُ لِأَبِي مَنْ هَذَا الشَّيْخُ الَّذِي سَمِعْتُكَ تَقُولُ</w:t>
      </w:r>
    </w:p>
    <w:p>
      <w:pPr>
        <w:pStyle w:val="BookText"/>
        <w:rPr/>
      </w:pPr>
      <w:r>
        <w:rPr>
          <w:rFonts w:ascii="IRNazanin" w:hAnsi="IRNazanin" w:eastAsia="IRNazanin"/>
          <w:color w:val="111111"/>
          <w:sz w:val="28"/>
          <w:sz w:val="28"/>
          <w:szCs w:val="28"/>
          <w:rtl w:val="true"/>
          <w:lang w:bidi="fa-IR"/>
        </w:rPr>
        <w:t>با این که مرده نیست و باقی مانده ما حجت بر شما باقی می‌ماند</w:t>
      </w:r>
      <w:r>
        <w:rPr>
          <w:rFonts w:eastAsia="IRNazanin" w:cs="IRNazanin"/>
          <w:color w:val="111111"/>
          <w:sz w:val="28"/>
          <w:szCs w:val="28"/>
          <w:rtl w:val="true"/>
          <w:lang w:bidi="fa-IR"/>
        </w:rPr>
        <w:t>.</w:t>
      </w:r>
      <w:r>
        <w:rPr>
          <w:rStyle w:val="FootnoteAnchor"/>
          <w:rtl w:val="true"/>
        </w:rPr>
        <w:footnoteReference w:id="2296"/>
      </w:r>
    </w:p>
    <w:p>
      <w:pPr>
        <w:pStyle w:val="Heading5"/>
        <w:numPr>
          <w:ilvl w:val="4"/>
          <w:numId w:val="1"/>
        </w:numPr>
        <w:rPr/>
      </w:pPr>
      <w:bookmarkStart w:id="3549" w:name="__RefHeading___Toc1495158_3381743652"/>
      <w:bookmarkStart w:id="3550" w:name="_Toc1642"/>
      <w:bookmarkEnd w:id="3549"/>
      <w:r>
        <w:rPr>
          <w:rtl w:val="true"/>
        </w:rPr>
        <w:t xml:space="preserve">روایت </w:t>
      </w:r>
      <w:r>
        <w:rPr/>
        <w:t>5</w:t>
      </w:r>
      <w:bookmarkEnd w:id="355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موسی بن جعفر علیه السّلام بودم و زیاد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حضرت صادق علیه السّلام را مشاهده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داخل این اطاق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دیدم که حضرت صادق علیه السّلام در آنجا نشسته است</w:t>
      </w:r>
      <w:r>
        <w:rPr>
          <w:rFonts w:eastAsia="IRNazanin" w:cs="IRNazanin"/>
          <w:color w:val="111111"/>
          <w:sz w:val="28"/>
          <w:szCs w:val="28"/>
          <w:rtl w:val="true"/>
          <w:lang w:bidi="fa-IR"/>
        </w:rPr>
        <w:t>.</w:t>
      </w:r>
      <w:r>
        <w:rPr>
          <w:rStyle w:val="FootnoteAnchor"/>
          <w:rtl w:val="true"/>
        </w:rPr>
        <w:footnoteReference w:id="2297"/>
      </w:r>
    </w:p>
    <w:p>
      <w:pPr>
        <w:pStyle w:val="Heading5"/>
        <w:numPr>
          <w:ilvl w:val="4"/>
          <w:numId w:val="1"/>
        </w:numPr>
        <w:rPr/>
      </w:pPr>
      <w:bookmarkStart w:id="3551" w:name="__RefHeading___Toc1495160_3381743652"/>
      <w:bookmarkStart w:id="3552" w:name="_Toc1643"/>
      <w:bookmarkEnd w:id="3551"/>
      <w:r>
        <w:rPr>
          <w:rtl w:val="true"/>
        </w:rPr>
        <w:t xml:space="preserve">روایت </w:t>
      </w:r>
      <w:r>
        <w:rPr/>
        <w:t>6</w:t>
      </w:r>
      <w:bookmarkEnd w:id="355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مکاری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پیش ابا بکر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اکرم به تو دستور نداد که از من اطاعت کنی؟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دستور بدهد،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مشاهده کردند که پیامبر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نماز،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ابوبکر گفتم که خدا و پیامبرش به تو دستور داده‌اند که از من اطاعت کنی، جواب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دستور می دهم از او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عمر او را دید که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من چنین و چنان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امتی که تو را فرمانروای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سحر بنی هاشم را نمی دانی</w:t>
      </w:r>
      <w:r>
        <w:rPr>
          <w:rFonts w:eastAsia="IRNazanin" w:cs="IRNazanin"/>
          <w:color w:val="111111"/>
          <w:sz w:val="28"/>
          <w:szCs w:val="28"/>
          <w:rtl w:val="true"/>
          <w:lang w:bidi="fa-IR"/>
        </w:rPr>
        <w:t>!</w:t>
      </w:r>
      <w:r>
        <w:rPr>
          <w:rStyle w:val="FootnoteAnchor"/>
          <w:rtl w:val="true"/>
        </w:rPr>
        <w:footnoteReference w:id="2298"/>
      </w:r>
    </w:p>
    <w:p>
      <w:pPr>
        <w:pStyle w:val="Heading5"/>
        <w:numPr>
          <w:ilvl w:val="4"/>
          <w:numId w:val="1"/>
        </w:numPr>
        <w:rPr/>
      </w:pPr>
      <w:bookmarkStart w:id="3553" w:name="__RefHeading___Toc1495162_3381743652"/>
      <w:bookmarkStart w:id="3554" w:name="_Toc1644"/>
      <w:bookmarkEnd w:id="3553"/>
      <w:r>
        <w:rPr>
          <w:rtl w:val="true"/>
        </w:rPr>
        <w:t xml:space="preserve">روایت </w:t>
      </w:r>
      <w:r>
        <w:rPr/>
        <w:t>7</w:t>
      </w:r>
      <w:bookmarkEnd w:id="355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ابزاری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دور خانه خدا طواف نمود که آدم علیه السّلام را کنار رکن یمانی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سلام کرد، سپس به سمت حجرالاسود رفت، نوح را دید که کنار مرد قد بلندی است و به او سلام کرد</w:t>
      </w:r>
      <w:r>
        <w:rPr>
          <w:rFonts w:eastAsia="IRNazanin" w:cs="IRNazanin"/>
          <w:color w:val="111111"/>
          <w:sz w:val="28"/>
          <w:szCs w:val="28"/>
          <w:rtl w:val="true"/>
          <w:lang w:bidi="fa-IR"/>
        </w:rPr>
        <w:t>.</w:t>
      </w:r>
      <w:r>
        <w:rPr>
          <w:rStyle w:val="FootnoteAnchor"/>
          <w:rtl w:val="true"/>
        </w:rPr>
        <w:footnoteReference w:id="2299"/>
      </w:r>
    </w:p>
    <w:p>
      <w:pPr>
        <w:pStyle w:val="Heading5"/>
        <w:numPr>
          <w:ilvl w:val="4"/>
          <w:numId w:val="1"/>
        </w:numPr>
        <w:rPr/>
      </w:pPr>
      <w:bookmarkStart w:id="3555" w:name="__RefHeading___Toc1495164_3381743652"/>
      <w:bookmarkStart w:id="3556" w:name="_Toc1645"/>
      <w:bookmarkEnd w:id="3555"/>
      <w:r>
        <w:rPr>
          <w:rtl w:val="true"/>
        </w:rPr>
        <w:t xml:space="preserve">روایت </w:t>
      </w:r>
      <w:r>
        <w:rPr/>
        <w:t>8</w:t>
      </w:r>
      <w:bookmarkEnd w:id="355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عبدالرحمن خثعمی از امام کاظم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برای سر زدن به بعضی اموالش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صحرا رسیدیم، پیرمردی با سر و روی سفید به استقبال ایشان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پیاده شد و شنیدم که به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نشستند و پرسش و پاسخ طولانی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پیرمرد برخاست و با پدرم وداع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ایستاد و به پشت سر او نگاه می کرد تا این که از او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پیرمردی که از تو شنیدم که به او چیزهایی می گویی </w:t>
      </w:r>
      <w:bookmarkStart w:id="3557" w:name="pg17292_191996"/>
    </w:p>
    <w:p>
      <w:pPr>
        <w:pStyle w:val="BookText"/>
        <w:rPr/>
      </w:pPr>
      <w:bookmarkEnd w:id="3557"/>
      <w:r>
        <w:rPr>
          <w:rFonts w:ascii="Amiri" w:hAnsi="Amiri" w:eastAsia="Amiri" w:cs="Amiri"/>
          <w:color w:val="111111"/>
          <w:sz w:val="28"/>
          <w:sz w:val="28"/>
          <w:szCs w:val="28"/>
          <w:rtl w:val="true"/>
          <w:lang w:bidi="ar-SA"/>
        </w:rPr>
        <w:t xml:space="preserve">لَهُ مَا لَمْ تَقُلْهُ لِأَحَدٍ قَالَ هَذَا أَبِي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8" w:name="__RefHeading___Toc1495166_3381743652"/>
      <w:bookmarkStart w:id="3559" w:name="_Toc1646"/>
      <w:bookmarkEnd w:id="3558"/>
      <w:r>
        <w:rPr>
          <w:rtl w:val="true"/>
        </w:rPr>
        <w:t>«</w:t>
      </w:r>
      <w:r>
        <w:rPr/>
        <w:t>9</w:t>
      </w:r>
      <w:r>
        <w:rPr>
          <w:rtl w:val="true"/>
        </w:rPr>
        <w:t>»</w:t>
      </w:r>
      <w:bookmarkEnd w:id="3559"/>
    </w:p>
    <w:p>
      <w:pPr>
        <w:pStyle w:val="BookText"/>
        <w:rPr/>
      </w:pPr>
      <w:r>
        <w:rPr>
          <w:rFonts w:ascii="Amiri" w:hAnsi="Amiri" w:eastAsia="Amiri" w:cs="Amiri"/>
          <w:color w:val="111111"/>
          <w:sz w:val="28"/>
          <w:sz w:val="28"/>
          <w:szCs w:val="28"/>
          <w:rtl w:val="true"/>
          <w:lang w:bidi="ar-SA"/>
        </w:rPr>
        <w:t>ير، بصائر الدرجات مُحَمَّدُ بْنُ عِيسَي عَنْ عُثْمَانَ بْنِ عِيسَي عَمَّنْ أَخْبَرَهُ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أَمِيرِ الْمُؤْمِنِينَ عليه السلام وَ عِنْدَهُ رَجُلٌ رَثُّ </w:t>
      </w:r>
      <w:r>
        <w:rPr>
          <w:rStyle w:val="FootnoteAnchor"/>
          <w:rtl w:val="true"/>
        </w:rPr>
        <w:footnoteReference w:id="2301"/>
      </w:r>
      <w:r>
        <w:rPr>
          <w:rFonts w:ascii="Amiri" w:hAnsi="Amiri" w:eastAsia="Amiri" w:cs="Amiri"/>
          <w:color w:val="111111"/>
          <w:sz w:val="28"/>
          <w:sz w:val="28"/>
          <w:szCs w:val="28"/>
          <w:rtl w:val="true"/>
          <w:lang w:bidi="ar-SA"/>
        </w:rPr>
        <w:t xml:space="preserve">الْهَيْئَةِ وَ أَمِيرُ الْمُؤْمِنِينَ عليه السلام مُقْبِلٌ عَلَيْهِ يُكَلِّمُهُ فَلَمَّا قَامَ الرَّجُلُ قُلْتُ يَا أَمِيرَ الْمُؤْمِنِينَ مَنْ هَذَا الَّذِي أَشْغَلَكَ عَنَّا قَالَ هَذَا وَصِيُّ مُوسَي عليه السلام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0" w:name="__RefHeading___Toc1495168_3381743652"/>
      <w:bookmarkStart w:id="3561" w:name="_Toc1647"/>
      <w:bookmarkEnd w:id="3560"/>
      <w:r>
        <w:rPr>
          <w:rtl w:val="true"/>
        </w:rPr>
        <w:t>«</w:t>
      </w:r>
      <w:r>
        <w:rPr/>
        <w:t>10</w:t>
      </w:r>
      <w:r>
        <w:rPr>
          <w:rtl w:val="true"/>
        </w:rPr>
        <w:t>»</w:t>
      </w:r>
      <w:bookmarkEnd w:id="3561"/>
    </w:p>
    <w:p>
      <w:pPr>
        <w:pStyle w:val="BookText"/>
        <w:rPr/>
      </w:pPr>
      <w:r>
        <w:rPr>
          <w:rFonts w:ascii="Amiri" w:hAnsi="Amiri" w:eastAsia="Amiri" w:cs="Amiri"/>
          <w:color w:val="111111"/>
          <w:sz w:val="28"/>
          <w:sz w:val="28"/>
          <w:szCs w:val="28"/>
          <w:rtl w:val="true"/>
          <w:lang w:bidi="ar-SA"/>
        </w:rPr>
        <w:t>ير، بصائر الدرجات أَحْمَدُ بْنُ مُحَمَّدٍ عَنِ الْحَسَنِ بْنِ عَلِيٍّ عَنْ أَبِي الصَّخْرِ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رَجُلٌ مِنْ أَصْحَابِي </w:t>
      </w:r>
      <w:r>
        <w:rPr>
          <w:rStyle w:val="FootnoteAnchor"/>
          <w:rtl w:val="true"/>
        </w:rPr>
        <w:footnoteReference w:id="2303"/>
      </w:r>
      <w:r>
        <w:rPr>
          <w:rFonts w:ascii="Amiri" w:hAnsi="Amiri" w:eastAsia="Amiri" w:cs="Amiri"/>
          <w:color w:val="111111"/>
          <w:sz w:val="28"/>
          <w:sz w:val="28"/>
          <w:szCs w:val="28"/>
          <w:rtl w:val="true"/>
          <w:lang w:bidi="ar-SA"/>
        </w:rPr>
        <w:t xml:space="preserve">عَلَي عَلِيِّ بْنِ عِيسَي بْنِ عَبْدِ اللَّهِ أَبِي طَاهِرٍ الْعَلَوِيِّ قَالَ أَبُو الصَّخْرِ فَأَظُنُّهُ مِنْ وُلْدِ عُمَرَ بْنِ عَلِيٍّ قَالَ وَ كَانَ أَبُو طَاهِرٍ فِي دَارِ الصَّيْدِيِّينَ نَازِلًا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فَدَخَلْنَا عَلَيْهِ عِنْدَ الْعَصْرِ وَ بَيْنَ يَدَيْهِ رَكْوَةٌ مِنْ مَاءٍ وَ هُوَ يَتَمَسَّحُ فَسَلَّمْتُ عَلَيْهِ فَرَدَّ عَلَيْنَا السَّلَامَ ثُمَّ ابْتَدَأَنَا فَقَالَ مَعَكُمْ أَحَدٌ فَقُلْنَا لَا ثُمَّ الْتَفَتَ يَمِيناً وَ شِمَالًا هَلْ يَرَي </w:t>
      </w:r>
      <w:r>
        <w:rPr>
          <w:rStyle w:val="FootnoteAnchor"/>
          <w:rtl w:val="true"/>
        </w:rPr>
        <w:footnoteReference w:id="2304"/>
      </w:r>
      <w:r>
        <w:rPr>
          <w:rFonts w:ascii="Amiri" w:hAnsi="Amiri" w:eastAsia="Amiri" w:cs="Amiri"/>
          <w:color w:val="111111"/>
          <w:sz w:val="28"/>
          <w:sz w:val="28"/>
          <w:szCs w:val="28"/>
          <w:rtl w:val="true"/>
          <w:lang w:bidi="ar-SA"/>
        </w:rPr>
        <w:t xml:space="preserve">أَحَداً ثُمَّ قَالَ أَخْبَرَنِي أَبِي عَنْ جَدِّي أَنَّهُ كَانَ مَعَ أَبِي جَعْفَرٍ مُحَمَّدِ بْنِ عَلِيِّ بِمِنًي وَ هُوَ يَرْمِي الْجَمَرَاتِ وَ أَنَّ أَبَا جَعْفَرٍ رَمَي الْجَمَرَاتِ قَالَ فَاسْتَتَمَّهَا ثُمَّ بَقِيَ فِي يَدِهِ بَعْدُ خَمْسُ حَصَيَاتٍ فَرَمَي اثْنَتَيْنِ فِي نَاحِيَةٍ وَ ثَلَاثَةً فِي 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جَدِّي جُعِلْتُ فِدَاكَ لَقَدْ رَأَيْتُكَ صَنَعْتَ شَيْئاً مَا صَنَعَهُ أَحَدٌ قَطُّ رَأَيْتُكَ رَمَيْتَ الْجَمَرَاتِ ثُمَّ رَمَيْتَ بِخَمْسَةٍ بَعْدَ ذَلِكَ ثَلَاثَةٍ فِي نَاحِيَةٍ وَ اثْنَتَيْنِ فِي نَاحِيَةٍ قَالَ نَعَمْ إِنَّهُ إِذَا كَانَ كُلُّ مَوْسِمٍ أُخْرِجَا الْفَاسِقَيْنِ الْغَاصِبَيْنِ </w:t>
      </w:r>
      <w:r>
        <w:rPr>
          <w:rStyle w:val="FootnoteAnchor"/>
          <w:rtl w:val="true"/>
        </w:rPr>
        <w:footnoteReference w:id="2305"/>
      </w:r>
      <w:r>
        <w:rPr>
          <w:rFonts w:ascii="Amiri" w:hAnsi="Amiri" w:eastAsia="Amiri" w:cs="Amiri"/>
          <w:color w:val="111111"/>
          <w:sz w:val="28"/>
          <w:sz w:val="28"/>
          <w:szCs w:val="28"/>
          <w:rtl w:val="true"/>
          <w:lang w:bidi="ar-SA"/>
        </w:rPr>
        <w:t>ثُمَّ يُفَرَّقُ بَيْنَهُمَا هَاهُنَا لَا</w:t>
      </w:r>
    </w:p>
    <w:p>
      <w:pPr>
        <w:pStyle w:val="BookText"/>
        <w:rPr/>
      </w:pPr>
      <w:r>
        <w:rPr>
          <w:rFonts w:ascii="IRNazanin" w:hAnsi="IRNazanin" w:eastAsia="IRNazanin"/>
          <w:color w:val="111111"/>
          <w:sz w:val="28"/>
          <w:sz w:val="28"/>
          <w:szCs w:val="28"/>
          <w:rtl w:val="true"/>
          <w:lang w:bidi="fa-IR"/>
        </w:rPr>
        <w:t>که به کسی نگفته بودی،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پدرم است</w:t>
      </w:r>
      <w:r>
        <w:rPr>
          <w:rFonts w:eastAsia="IRNazanin" w:cs="IRNazanin"/>
          <w:color w:val="111111"/>
          <w:sz w:val="28"/>
          <w:szCs w:val="28"/>
          <w:rtl w:val="true"/>
          <w:lang w:bidi="fa-IR"/>
        </w:rPr>
        <w:t>.</w:t>
      </w:r>
      <w:r>
        <w:rPr>
          <w:rStyle w:val="FootnoteAnchor"/>
          <w:rtl w:val="true"/>
        </w:rPr>
        <w:footnoteReference w:id="2306"/>
      </w:r>
    </w:p>
    <w:p>
      <w:pPr>
        <w:pStyle w:val="Heading5"/>
        <w:numPr>
          <w:ilvl w:val="4"/>
          <w:numId w:val="1"/>
        </w:numPr>
        <w:rPr/>
      </w:pPr>
      <w:bookmarkStart w:id="3562" w:name="__RefHeading___Toc1495170_3381743652"/>
      <w:bookmarkStart w:id="3563" w:name="_Toc1648"/>
      <w:bookmarkEnd w:id="3562"/>
      <w:r>
        <w:rPr>
          <w:rtl w:val="true"/>
        </w:rPr>
        <w:t xml:space="preserve">روایت </w:t>
      </w:r>
      <w:r>
        <w:rPr/>
        <w:t>9</w:t>
      </w:r>
      <w:bookmarkEnd w:id="356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الاسدی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رسیدم و مردی با لباس کهنه خدمت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روی به جانب او کرده و با او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جای حرکت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بود که شما را به خود مشغول کرده بود و ما را از شما نگه داشته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وصی موسی علیه السّلام بود</w:t>
      </w:r>
      <w:r>
        <w:rPr>
          <w:rFonts w:eastAsia="IRNazanin" w:cs="IRNazanin"/>
          <w:color w:val="111111"/>
          <w:sz w:val="28"/>
          <w:szCs w:val="28"/>
          <w:rtl w:val="true"/>
          <w:lang w:bidi="fa-IR"/>
        </w:rPr>
        <w:t>.</w:t>
      </w:r>
      <w:r>
        <w:rPr>
          <w:rStyle w:val="FootnoteAnchor"/>
          <w:rtl w:val="true"/>
        </w:rPr>
        <w:footnoteReference w:id="2307"/>
      </w:r>
    </w:p>
    <w:p>
      <w:pPr>
        <w:pStyle w:val="Heading5"/>
        <w:numPr>
          <w:ilvl w:val="4"/>
          <w:numId w:val="1"/>
        </w:numPr>
        <w:rPr/>
      </w:pPr>
      <w:bookmarkStart w:id="3564" w:name="__RefHeading___Toc1495172_3381743652"/>
      <w:bookmarkStart w:id="3565" w:name="_Toc1649"/>
      <w:bookmarkEnd w:id="3564"/>
      <w:r>
        <w:rPr>
          <w:rtl w:val="true"/>
        </w:rPr>
        <w:t xml:space="preserve">روایت </w:t>
      </w:r>
      <w:r>
        <w:rPr/>
        <w:t>10</w:t>
      </w:r>
      <w:bookmarkEnd w:id="356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ابوالصخر از حسن بن علی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یکی از دوستان پیش علی بن عیسی بن عبداللَّه ابی طاهر علوی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از اولاد عمر بن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در محله صیادها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بود که وارد خانه او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او کوزه آبی بود و او مشغول شستن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 و جواب سلام ما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ابتدا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شما است؟ گفتیم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متوجه راست و چپ شد که ببیند کسی را مشاهده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کرد که با امام باقر در منی بود و به رمی جمره اشتغال داشت، ریگ ها را زد و تمام کرد بعد در دستش پنج ریگ باقی ماند؛ دو ریگ را به یک طرف و سه ریگ را در طرف دیگر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کردید که احدی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دیدم که رمی جمرات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 ریگ دیگر انداختی، سه تا در یک طرف و دو تا هم در طرفی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موسم حج می‌شود، آن دو فاسق غاصب را بیرون می‌آورند و از یکدیگر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 دو را جز امام واقعی کسی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 دو ریگ زدم و به دیگری سه ریگ، زیرا دوّمی از اولی خبیث‌تر بود</w:t>
      </w:r>
      <w:r>
        <w:rPr>
          <w:rFonts w:eastAsia="IRNazanin" w:cs="IRNazanin"/>
          <w:color w:val="111111"/>
          <w:sz w:val="28"/>
          <w:szCs w:val="28"/>
          <w:rtl w:val="true"/>
          <w:lang w:bidi="fa-IR"/>
        </w:rPr>
        <w:t>.</w:t>
      </w:r>
      <w:r>
        <w:rPr>
          <w:rStyle w:val="FootnoteAnchor"/>
          <w:rtl w:val="true"/>
        </w:rPr>
        <w:footnoteReference w:id="2308"/>
      </w:r>
      <w:bookmarkStart w:id="3566" w:name="pg17292_191997"/>
    </w:p>
    <w:p>
      <w:pPr>
        <w:pStyle w:val="BookText"/>
        <w:rPr/>
      </w:pPr>
      <w:bookmarkEnd w:id="3566"/>
      <w:r>
        <w:rPr>
          <w:rFonts w:ascii="Amiri" w:hAnsi="Amiri" w:eastAsia="Amiri" w:cs="Amiri"/>
          <w:color w:val="111111"/>
          <w:sz w:val="28"/>
          <w:sz w:val="28"/>
          <w:szCs w:val="28"/>
          <w:rtl w:val="true"/>
          <w:lang w:bidi="ar-SA"/>
        </w:rPr>
        <w:t xml:space="preserve">يَرَاهُمَا إِلَّا إِمَامٌ عَدْلٌ فَرَمَيْتُ الْأَوَّلَ اثْنَتَيْنِ وَ الْآخَرَ ثَلَاثَةً لِأَنَّ الْآخَرَ أَخْبَثُ مِنَ الْأَوَّلِ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7" w:name="__RefHeading___Toc1495174_3381743652"/>
      <w:bookmarkStart w:id="3568" w:name="_Toc1650"/>
      <w:bookmarkEnd w:id="3567"/>
      <w:r>
        <w:rPr>
          <w:rtl w:val="true"/>
        </w:rPr>
        <w:t>«</w:t>
      </w:r>
      <w:r>
        <w:rPr/>
        <w:t>11</w:t>
      </w:r>
      <w:r>
        <w:rPr>
          <w:rtl w:val="true"/>
        </w:rPr>
        <w:t>»</w:t>
      </w:r>
      <w:bookmarkEnd w:id="3568"/>
    </w:p>
    <w:p>
      <w:pPr>
        <w:pStyle w:val="BookText"/>
        <w:rPr/>
      </w:pPr>
      <w:r>
        <w:rPr>
          <w:rFonts w:ascii="Amiri" w:hAnsi="Amiri" w:eastAsia="Amiri" w:cs="Amiri"/>
          <w:color w:val="111111"/>
          <w:sz w:val="28"/>
          <w:sz w:val="28"/>
          <w:szCs w:val="28"/>
          <w:rtl w:val="true"/>
          <w:lang w:bidi="ar-SA"/>
        </w:rPr>
        <w:t>كنز، كنز جامع الفوائد و تأويل الآيات الظاهرة رُوِيَ بِحَذْفِ الْإِسْنَادِ عَنْ جَابِرِ بْنِ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عَلِيَّ بْنَ أَبِي طَالِبٍ عليهما السلام وَ هُوَ خَارِجٌ مِنَ الْكُوفَةِ فَتَبِعْتُهُ مِنْ وَرَائِهِ حَتَّي صَارَ </w:t>
      </w:r>
      <w:r>
        <w:rPr>
          <w:rStyle w:val="FootnoteAnchor"/>
          <w:rtl w:val="true"/>
        </w:rPr>
        <w:footnoteReference w:id="2310"/>
      </w:r>
      <w:r>
        <w:rPr>
          <w:rFonts w:ascii="Amiri" w:hAnsi="Amiri" w:eastAsia="Amiri" w:cs="Amiri"/>
          <w:color w:val="111111"/>
          <w:sz w:val="28"/>
          <w:sz w:val="28"/>
          <w:szCs w:val="28"/>
          <w:rtl w:val="true"/>
          <w:lang w:bidi="ar-SA"/>
        </w:rPr>
        <w:t xml:space="preserve">إِلَي جَبَّانَةِ الْيَهُودِ وَ وَقَفَ فِي وَسْطِهَا وَ نَادَي يَا يَهُودُ فَأَجَابُوهُ مِنْ جَوْفِ الْقُبُورِ لَبَّيْكَ لَبَّيْكَ مُطَاعٌ </w:t>
      </w:r>
      <w:r>
        <w:rPr>
          <w:rStyle w:val="FootnoteAnchor"/>
          <w:rtl w:val="true"/>
        </w:rPr>
        <w:footnoteReference w:id="2311"/>
      </w:r>
      <w:r>
        <w:rPr>
          <w:rFonts w:ascii="Amiri" w:hAnsi="Amiri" w:eastAsia="Amiri" w:cs="Amiri"/>
          <w:color w:val="111111"/>
          <w:sz w:val="28"/>
          <w:sz w:val="28"/>
          <w:szCs w:val="28"/>
          <w:rtl w:val="true"/>
          <w:lang w:bidi="ar-SA"/>
        </w:rPr>
        <w:t xml:space="preserve">يَعْنُونَ بِذَلِكَ يَا سَيِّدَنَا فَقَالَ كَيْفَ تَرَوْنَ الْعَذَابَ فَقَالُوا بِعِصْيَانِنِا لَكَ كَهَارُونَ فَنَحْنُ وَ مَنْ عَصَاكَ فِي الْعَذَابِ إِلَي يَوْمِ الْقِيَامَةِ ثُمَّ صَاحَ صَيْحَةً كَادَتِ السَّمَاوَاتُ يَنْقَلِبْنَ فَوَقَعْتُ مَغْشِيّاً عَلَي وَجْهِي مِنْ هَوْلِ 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أَفَقْتُ رَأَيْتُ أَمِيرَ الْمُؤْمِنِينَ عَلَي سَرِيرٍ مِنْ يَاقُوتَةٍ حَمْرَاءَ عَلَي رَأْسِهِ إِكْلِيلٌ مِنَ الْجَوْهَرِ وَ عَلَيْهِ حُلَلٌ خُضْرٌ وَ صُفْرٌ وَ وَجْهُهُ كَدَارَةِ الْقَمَرِ فَقُلْتُ يَا سَيِّدِي هَذَا مُلْكٌ عَظِيمٌ قَالَ نَعَمْ يَا جَابِرُ إِنَّ مُلْكَنَا أَعْظَمُ مِنْ مُلْكِ سُلَيْمَانَ بْنِ دَاوُدَ وَ سُلْطَانَنَا أَعْظَمُ مِنْ سُلْطَانِهِ ثُمَّ رَجَعَ وَ دَخَلْنَا الْكُوفَةَ وَ دَخَلْتُ خَلْفَهُ إِلَي الْمَسْجِدِ فَجَعَلَ يَخْطُو خُطُوَاتٍ وَ هُوَ يَقُولُ لَا وَ اللَّهِ لَا فَعَلْتُ لَا وَ اللَّهِ لَا كَانَ ذَلِكَ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مَوْلَايَ لِمَنْ تُكَلِّمُ وَ لِمَنْ تُخَاطِبُ وَ لَيْسَ </w:t>
      </w:r>
      <w:r>
        <w:rPr>
          <w:rStyle w:val="FootnoteAnchor"/>
          <w:rtl w:val="true"/>
        </w:rPr>
        <w:footnoteReference w:id="2312"/>
      </w:r>
      <w:r>
        <w:rPr>
          <w:rFonts w:ascii="Amiri" w:hAnsi="Amiri" w:eastAsia="Amiri" w:cs="Amiri"/>
          <w:color w:val="111111"/>
          <w:sz w:val="28"/>
          <w:sz w:val="28"/>
          <w:szCs w:val="28"/>
          <w:rtl w:val="true"/>
          <w:lang w:bidi="ar-SA"/>
        </w:rPr>
        <w:t xml:space="preserve">أَرَي أَحَداً فَقَالَ يَا جَابِرُ كُشِفَ لِي عَنْ بَرَهُوتَ فَرَأَيْتُ شَيْبُويَه </w:t>
      </w:r>
      <w:r>
        <w:rPr>
          <w:rStyle w:val="FootnoteAnchor"/>
          <w:rtl w:val="true"/>
        </w:rPr>
        <w:footnoteReference w:id="2313"/>
      </w:r>
      <w:r>
        <w:rPr>
          <w:rFonts w:ascii="Amiri" w:hAnsi="Amiri" w:eastAsia="Amiri" w:cs="Amiri"/>
          <w:color w:val="111111"/>
          <w:sz w:val="28"/>
          <w:sz w:val="28"/>
          <w:szCs w:val="28"/>
          <w:rtl w:val="true"/>
          <w:lang w:bidi="ar-SA"/>
        </w:rPr>
        <w:t>وَ حَبْتَرَ وَ هُمَا يُعَذَّبَانِ فِي جَوْفِ تَابُوتٍ فِي بَرَهُوتَ فَنَادَيَانِي يَا أَبَا الْحَسَنِ يَا أَمِيرَ الْمُؤْمِنِينَ رُدَّنَا إِلَي الدُّنْيَا نُقِرَّ بِفَضْلِكَ وَ نُقِرَّ بِالْوَلَايَةِ لَكَ فَقُلْتُ لَا وَ اللَّهِ لَا فَعَلْتُ لَا وَ اللَّهِ لَا كَانَ ذَلِكَ أَبَداً ثُمَّ قَرَأَ هَذِهِ الْآيَةَ وَ لَوْ رُدُّوا</w:t>
      </w:r>
    </w:p>
    <w:p>
      <w:pPr>
        <w:pStyle w:val="Heading5"/>
        <w:numPr>
          <w:ilvl w:val="4"/>
          <w:numId w:val="1"/>
        </w:numPr>
        <w:rPr/>
      </w:pPr>
      <w:bookmarkStart w:id="3569" w:name="__RefHeading___Toc1495176_3381743652"/>
      <w:bookmarkStart w:id="3570" w:name="_Toc1651"/>
      <w:bookmarkEnd w:id="3569"/>
      <w:r>
        <w:rPr>
          <w:rtl w:val="true"/>
        </w:rPr>
        <w:t xml:space="preserve">روایت </w:t>
      </w:r>
      <w:r>
        <w:rPr/>
        <w:t>11</w:t>
      </w:r>
      <w:bookmarkEnd w:id="357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خارج کوفه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آن جناب رفتم تا به قبرستان یهودیان رسید، در وسط قبرستان ایستاد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قبر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چگونه را می بینید؟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مخالفت ما با تو، مانند مخالفتی که با هارون کردیم، ما و هر کسی مخالف تو باشد در عذاب هستیم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فریادی زد که نزدیک بود آسمان زیر و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آنچه که دیدم، بی 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هوش آمدم، امیرالمؤمنین علیه السّلام را دیدم که بر تختی از یاقوت قرمز است و بر سر تاجی از جواهر دارد و لباس های عالی سبز و زرد پوشیده و چهره‌اش چون هاله ماه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سلطنت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فرمانروایی ما از سلیمان بن داود بزرگ تر است و سلطنت ما از سلطنت او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امیرالمؤمنین علیه السّلام برگشت و داخل کوفه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آن جناب 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هر گامی که بر می داشت،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انجام نمی دهم، به خدا چنین هرگز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صحبت می کنی و حرف می‌زنی؟ من که کسی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 برایم آشکار شد، شیبویه و حبتر را دیدم که در درون تابوت، در برهوت در عذاب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برگردان تا اقرار به فضل تو  کنیم و ولایت تو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نخواهم کرد، نه به خدا هرگز چنین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رُدُّواْ </w:t>
      </w:r>
      <w:bookmarkStart w:id="3571" w:name="pg17292_191998"/>
    </w:p>
    <w:p>
      <w:pPr>
        <w:pStyle w:val="BookText"/>
        <w:rPr/>
      </w:pPr>
      <w:bookmarkEnd w:id="3571"/>
      <w:r>
        <w:rPr>
          <w:rFonts w:ascii="Amiri" w:hAnsi="Amiri" w:eastAsia="Amiri" w:cs="Amiri"/>
          <w:color w:val="111111"/>
          <w:sz w:val="28"/>
          <w:sz w:val="28"/>
          <w:szCs w:val="28"/>
          <w:rtl w:val="true"/>
          <w:lang w:bidi="ar-SA"/>
        </w:rPr>
        <w:t xml:space="preserve">لَعادُوا لِما نُهُوا عَنْهُ وَ إِنَّهُمْ لَكاذِبُونَ </w:t>
      </w:r>
      <w:r>
        <w:rPr>
          <w:rStyle w:val="FootnoteAnchor"/>
          <w:rtl w:val="true"/>
        </w:rPr>
        <w:footnoteReference w:id="2314"/>
      </w:r>
      <w:r>
        <w:rPr>
          <w:rFonts w:ascii="Amiri" w:hAnsi="Amiri" w:eastAsia="Amiri" w:cs="Amiri"/>
          <w:color w:val="111111"/>
          <w:sz w:val="28"/>
          <w:sz w:val="28"/>
          <w:szCs w:val="28"/>
          <w:rtl w:val="true"/>
          <w:lang w:bidi="ar-SA"/>
        </w:rPr>
        <w:t xml:space="preserve">يَا جَابِرُ وَ مَا مِنْ أَحَدٍ خَالَفَ وَصِيَّ نَبِيٍّ إِلَّا حُشِرَ أَعْمَي </w:t>
      </w:r>
      <w:r>
        <w:rPr>
          <w:rStyle w:val="FootnoteAnchor"/>
          <w:rtl w:val="true"/>
        </w:rPr>
        <w:footnoteReference w:id="2315"/>
      </w:r>
      <w:r>
        <w:rPr>
          <w:rFonts w:ascii="Amiri" w:hAnsi="Amiri" w:eastAsia="Amiri" w:cs="Amiri"/>
          <w:color w:val="111111"/>
          <w:sz w:val="28"/>
          <w:sz w:val="28"/>
          <w:szCs w:val="28"/>
          <w:rtl w:val="true"/>
          <w:lang w:bidi="ar-SA"/>
        </w:rPr>
        <w:t xml:space="preserve">يَتَكَبْكَبُ فِي عَرَصَاتِ الْقِيَامَةِ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2" w:name="__RefHeading___Toc1495178_3381743652"/>
      <w:bookmarkStart w:id="3573" w:name="_Toc1652"/>
      <w:bookmarkEnd w:id="3572"/>
      <w:r>
        <w:rPr>
          <w:rtl w:val="true"/>
        </w:rPr>
        <w:t>بيان</w:t>
      </w:r>
      <w:bookmarkEnd w:id="3573"/>
    </w:p>
    <w:p>
      <w:pPr>
        <w:pStyle w:val="BookText"/>
        <w:rPr/>
      </w:pPr>
      <w:r>
        <w:rPr>
          <w:rFonts w:ascii="Amiri" w:hAnsi="Amiri" w:eastAsia="Amiri" w:cs="Amiri"/>
          <w:color w:val="111111"/>
          <w:sz w:val="28"/>
          <w:sz w:val="28"/>
          <w:szCs w:val="28"/>
          <w:rtl w:val="true"/>
          <w:lang w:bidi="ar-SA"/>
        </w:rPr>
        <w:t>الدارة الهالة و لعله عليه السلام كني عن الأول بشيبويه لشيبه و كبره و في بعض النسخ سنبويه بالسين المهملة و النون و الباء الموحدة من السنبة و هي سوء الخلق و سرحة الغضب فهو بالثاني أنسب و حبتر و هو الثعلب بالأول أنسب و بالجملة ظاهر أن المراد بهما الأول و الثاني و إن لم يعلم سبب التكنية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أنا أوردنا أكثر أخبار هذا الباب في باب البرزخ و باب كفر الثلاثة و باب كفر معاوية و أبواب معجزات أمير المؤمنين و سائر الأئمة عليهم السلام و قد مر أن الظاهر أن رؤيتهم في أجسادهم المثالية أو أرواحهم المجسمة و لا يبعد أجسادهم الأصلية أيضا و الإيمان الإجمالي في تلك الأمور كاف للمتدين المسلم لما ورد عنهم و رد علم تفاصيلها إليهم صلوات الله عليهم</w:t>
      </w:r>
      <w:r>
        <w:rPr>
          <w:rFonts w:eastAsia="Amiri" w:cs="Amiri" w:ascii="Amiri" w:hAnsi="Amiri"/>
          <w:color w:val="111111"/>
          <w:sz w:val="28"/>
          <w:szCs w:val="28"/>
          <w:rtl w:val="true"/>
          <w:lang w:bidi="ar-SA"/>
        </w:rPr>
        <w:t>.</w:t>
      </w:r>
    </w:p>
    <w:p>
      <w:pPr>
        <w:pStyle w:val="Heading5"/>
        <w:numPr>
          <w:ilvl w:val="4"/>
          <w:numId w:val="1"/>
        </w:numPr>
        <w:rPr/>
      </w:pPr>
      <w:bookmarkStart w:id="3574" w:name="__RefHeading___Toc1495180_3381743652"/>
      <w:bookmarkStart w:id="3575" w:name="_Toc1653"/>
      <w:bookmarkEnd w:id="3574"/>
      <w:r>
        <w:rPr>
          <w:rtl w:val="true"/>
        </w:rPr>
        <w:t>«</w:t>
      </w:r>
      <w:r>
        <w:rPr/>
        <w:t>12</w:t>
      </w:r>
      <w:r>
        <w:rPr>
          <w:rtl w:val="true"/>
        </w:rPr>
        <w:t>»</w:t>
      </w:r>
      <w:bookmarkEnd w:id="3575"/>
    </w:p>
    <w:p>
      <w:pPr>
        <w:pStyle w:val="BookText"/>
        <w:rPr/>
      </w:pPr>
      <w:r>
        <w:rPr>
          <w:rFonts w:ascii="Amiri" w:hAnsi="Amiri" w:eastAsia="Amiri" w:cs="Amiri"/>
          <w:color w:val="111111"/>
          <w:sz w:val="28"/>
          <w:sz w:val="28"/>
          <w:szCs w:val="28"/>
          <w:rtl w:val="true"/>
          <w:lang w:bidi="ar-SA"/>
        </w:rPr>
        <w:t xml:space="preserve">وَ رَوَي الشَّيْخُ الْجَلِيلُ الْحَسَنُ بْنُ سُلَيْمَانَ فِي كِتَابِ الْمُحْتَضَرِ مِنْ كِتَابِ الْقَائِمِ لِلْفَضْلِ بْنِ شَاذَانَ عَنِ ابْنِ طَرِيفٍ عَنِ ابْنِ نُبَاتَةَ فِي حَدِيثٍ طَوِيلٍ يَذْكُرُ فِيهِ أَنَّ أَمِيرَ الْمُؤْمِنِينَ عَلَيْهِ السَّلَامُ خَرَجَ مِنَ الْكُوفَةِ وَ مَرَّ حَتَّي أَتَي الْغَرِيَّيْنِ فَجَازَهُ فَلَحِقْنَاهُ وَ هُوَ مُسْتَلْقٍ عَلَي الْأَرْضِ بِجَسَدِهِ لَيْسَ تَحْتَهُ ثَوْبٌ فَقَالَ لَهُ قَنْبَرٌ يَا أَمِيرَ الْمُؤْمِنِينَ أَ لَا أَبْسُطُ ثَوْبِي تَحْتَكَ قَالَ لَا هَلْ هِيَ إِلَّا تُرْبَةُ مُؤْمِنٍ أَوْ مُزَاحَمَتُهُ فِي مَجْلِسِهِ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الْأَصْبَغُ فَقُلْتُ يَا أَمِيرَ الْمُؤْمِنِينَ تُرْبَةُ مُؤْمِنٍ فَقَدْ عَرَفْنَاهَا كَانَتْ أَوْ تَكُونُ فَمَا مُزَاحَمَتُهُ فِي مَجْلِسِهِ فَقَالَ يَا ابْنَ نُبَاتَةَ لَوْ كُشِفَ لَكُمْ لَرَأَيْتُمْ </w:t>
      </w:r>
      <w:r>
        <w:rPr>
          <w:rStyle w:val="FootnoteAnchor"/>
          <w:rtl w:val="true"/>
        </w:rPr>
        <w:footnoteReference w:id="2317"/>
      </w:r>
      <w:r>
        <w:rPr>
          <w:rFonts w:ascii="Amiri" w:hAnsi="Amiri" w:eastAsia="Amiri" w:cs="Amiri"/>
          <w:color w:val="111111"/>
          <w:sz w:val="28"/>
          <w:sz w:val="28"/>
          <w:szCs w:val="28"/>
          <w:rtl w:val="true"/>
          <w:lang w:bidi="ar-SA"/>
        </w:rPr>
        <w:t xml:space="preserve">أَرْوَاحَ الْمُؤْمِنِينَ فِي هَذَا الظَّهْرِ حَلَقاً يَتَزَاوَرُونَ وَ يَتَحَدَّثُونَ إِنَّ فِي هَذَا الظَّهْرِ رُوحَ كُلِّ مُؤْمِنٍ وَ بِوَادِي </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لَعَادُواْ لِمَا نُهُواْ عَنْهُ وَإِنَّهُمْ لَکَاذِبُونَ</w:t>
      </w:r>
      <w:r>
        <w:rPr>
          <w:rFonts w:eastAsia="Amiri" w:cs="Amiri" w:ascii="Amiri" w:hAnsi="Amiri"/>
          <w:color w:val="111111"/>
          <w:sz w:val="28"/>
          <w:szCs w:val="28"/>
          <w:rtl w:val="true"/>
          <w:lang w:bidi="ar-SA"/>
        </w:rPr>
        <w:t>»</w:t>
      </w:r>
      <w:r>
        <w:rPr>
          <w:rStyle w:val="FootnoteAnchor"/>
          <w:rtl w:val="true"/>
        </w:rPr>
        <w:footnoteReference w:id="2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بازگردانده شوند، قطعا به آنچه از آن منع شده بودند برمی‌گردند و آنان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با وصی پیامبر مخالفت نکرد، مگر این که خدا او را کور محشور می کند و در عرصات قیامت به خود می پیچد</w:t>
      </w:r>
      <w:r>
        <w:rPr>
          <w:rFonts w:eastAsia="IRNazanin" w:cs="IRNazanin"/>
          <w:color w:val="111111"/>
          <w:sz w:val="28"/>
          <w:szCs w:val="28"/>
          <w:rtl w:val="true"/>
          <w:lang w:bidi="fa-IR"/>
        </w:rPr>
        <w:t>.</w:t>
      </w:r>
      <w:r>
        <w:rPr>
          <w:rStyle w:val="FootnoteAnchor"/>
          <w:rtl w:val="true"/>
        </w:rPr>
        <w:footnoteReference w:id="2320"/>
      </w:r>
    </w:p>
    <w:p>
      <w:pPr>
        <w:pStyle w:val="Heading5"/>
        <w:numPr>
          <w:ilvl w:val="4"/>
          <w:numId w:val="1"/>
        </w:numPr>
        <w:rPr/>
      </w:pPr>
      <w:bookmarkStart w:id="3576" w:name="__RefHeading___Toc1495182_3381743652"/>
      <w:bookmarkStart w:id="3577" w:name="_Toc1654"/>
      <w:bookmarkEnd w:id="3576"/>
      <w:r>
        <w:rPr>
          <w:rtl w:val="true"/>
        </w:rPr>
        <w:t>توضیح</w:t>
      </w:r>
      <w:bookmarkEnd w:id="3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هاله و شاید امام علیه السّلام از اولی به خاطر پیری و زیادی سنش، کنایه به شیبویه کرده،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بداخلاقی و زود خشمگین شدن که این مناسب اولی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روباه که با اولی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معلوم است که مراد از این دو، اولی و دومی است، اگرچه سبب کنایه آوردن، دانسته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اخبار زیادی راجع به این باره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برزخ و کفر آن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کفر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ابواب معجزات امیرالمؤمنین و سایر ائمه علیهم السّلام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تذکر دادیم که دیده شدن ائمه علیهم السّلام با پیکرهای مثالی است یا روح آنها مجسم می‌شود، استبعادی ندارد که اجساد اصلی ایشان باشد برای متدین مسلمان، ایمان اجمالی در این امور کافی است، چون خبر از ائمه علیهم السّلام رسیده و تفصیل آن را باید به خود آنها واگذاشت</w:t>
      </w:r>
      <w:r>
        <w:rPr>
          <w:rFonts w:eastAsia="IRNazanin" w:cs="IRNazanin"/>
          <w:color w:val="111111"/>
          <w:sz w:val="28"/>
          <w:szCs w:val="28"/>
          <w:rtl w:val="true"/>
          <w:lang w:bidi="fa-IR"/>
        </w:rPr>
        <w:t>.</w:t>
      </w:r>
    </w:p>
    <w:p>
      <w:pPr>
        <w:pStyle w:val="Heading5"/>
        <w:numPr>
          <w:ilvl w:val="4"/>
          <w:numId w:val="1"/>
        </w:numPr>
        <w:rPr/>
      </w:pPr>
      <w:bookmarkStart w:id="3578" w:name="__RefHeading___Toc1495184_3381743652"/>
      <w:bookmarkStart w:id="3579" w:name="_Toc1655"/>
      <w:bookmarkEnd w:id="3578"/>
      <w:r>
        <w:rPr>
          <w:rtl w:val="true"/>
        </w:rPr>
        <w:t xml:space="preserve">روایت </w:t>
      </w:r>
      <w:r>
        <w:rPr/>
        <w:t>12</w:t>
      </w:r>
      <w:bookmarkEnd w:id="357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در حدیثی طولانی نقل می‌کند که امیرالمؤمنین علیه السّلام از کوفه خارج شد و رفت تا به غریین رسید و از آنجا نیز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ملحق شدیم در حالی که به پشت روی زمین خوابیده بود و زیرش لباسی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لباسم را زیر شما پهن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نه این است که این خاکِ مؤمن است یا مزاحم شدن برای او در محل نشستنش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مؤمن را می دانیم که یا بوده و یا می‌شود، اما مزاحمت در محل نشستنش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دیده شما باز شود، خواهید دید که ارواح هر مؤمنی را در این بیابان که با هم ملاقات کرده و در حلقه‌هایی دور هم سخن می گویند و در وادی </w:t>
      </w:r>
      <w:bookmarkStart w:id="3580" w:name="pg17292_191999"/>
    </w:p>
    <w:p>
      <w:pPr>
        <w:pStyle w:val="BookText"/>
        <w:rPr/>
      </w:pPr>
      <w:bookmarkEnd w:id="3580"/>
      <w:r>
        <w:rPr>
          <w:rFonts w:ascii="Amiri" w:hAnsi="Amiri" w:eastAsia="Amiri" w:cs="Amiri"/>
          <w:color w:val="111111"/>
          <w:sz w:val="28"/>
          <w:sz w:val="28"/>
          <w:szCs w:val="28"/>
          <w:rtl w:val="true"/>
          <w:lang w:bidi="ar-SA"/>
        </w:rPr>
        <w:t xml:space="preserve">بَرَهُوتَ نَسَمَةَ كُلِّ كَافِرٍ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1" w:name="__RefHeading___Toc1495186_3381743652"/>
      <w:bookmarkStart w:id="3582" w:name="_Toc1656"/>
      <w:bookmarkEnd w:id="3581"/>
      <w:r>
        <w:rPr>
          <w:rtl w:val="true"/>
        </w:rPr>
        <w:t>«</w:t>
      </w:r>
      <w:r>
        <w:rPr/>
        <w:t>13</w:t>
      </w:r>
      <w:r>
        <w:rPr>
          <w:rtl w:val="true"/>
        </w:rPr>
        <w:t>»</w:t>
      </w:r>
      <w:bookmarkEnd w:id="3582"/>
    </w:p>
    <w:p>
      <w:pPr>
        <w:pStyle w:val="BookText"/>
        <w:rPr/>
      </w:pPr>
      <w:r>
        <w:rPr>
          <w:rFonts w:ascii="Amiri" w:hAnsi="Amiri" w:eastAsia="Amiri" w:cs="Amiri"/>
          <w:color w:val="111111"/>
          <w:sz w:val="28"/>
          <w:sz w:val="28"/>
          <w:szCs w:val="28"/>
          <w:rtl w:val="true"/>
          <w:lang w:bidi="ar-SA"/>
        </w:rPr>
        <w:t>وَ مِنَ الْكِتَابِ الْمَذْكُورِ لِلْفَضْلِ عَنْ مُحَمَّدِ بْنِ إِسْمَاعِيلَ عَنْ مُحَمَّدِ بْنِ سِنَانٍ عَنْ حَمَّادِ بْنِ مَرْوَانَ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أَرْوَاحَ الْمُؤْمِنِينَ يَرَوْنَ آلَ مُحَمَّدٍ فِي جِبَالِ رَضْوَي فَتَأْكُلُ مِنْ طَعَامِهِمْ وَ تَشْرَبُ مِنْ شَرَابِهِمْ وَ تُحَدِّثُ مَعَهُمْ فِي مَجَالِسِهِمْ حَتَّي يَقُومَ قَائِمُنَا أَهْلَ الْبَيْتِ فَإِذَا قَامَ قَائِمُنَا بَعَثَهُمُ اللَّهُ وَ أَقْبَلُوا مَعَهُ يُلَبُّونَ زُمَراً فَزُمَراً فَعِنْدَ ذَلِكَ يَرْتَابُ الْمُبْطِلُونَ وَ يَضْمَحِلُّ الْمُنْتَحِلُونَ وَ يَنْجُو الْمُقَرَّبُونَ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3" w:name="__RefHeading___Toc1495188_3381743652"/>
      <w:bookmarkStart w:id="3584" w:name="_Toc1657"/>
      <w:bookmarkEnd w:id="3583"/>
      <w:r>
        <w:rPr>
          <w:rtl w:val="true"/>
        </w:rPr>
        <w:t xml:space="preserve">باب </w:t>
      </w:r>
      <w:r>
        <w:rPr/>
        <w:t>8</w:t>
      </w:r>
      <w:r>
        <w:rPr>
          <w:rtl w:val="true"/>
        </w:rPr>
        <w:t xml:space="preserve"> </w:t>
      </w:r>
      <w:r>
        <w:rPr>
          <w:rtl w:val="true"/>
        </w:rPr>
        <w:t>أنهم أمان لأهل الأرض من العذاب‌</w:t>
      </w:r>
      <w:bookmarkEnd w:id="3584"/>
    </w:p>
    <w:p>
      <w:pPr>
        <w:pStyle w:val="Heading4"/>
        <w:numPr>
          <w:ilvl w:val="3"/>
          <w:numId w:val="1"/>
        </w:numPr>
        <w:rPr/>
      </w:pPr>
      <w:bookmarkStart w:id="3585" w:name="__RefHeading___Toc1495190_3381743652"/>
      <w:bookmarkStart w:id="3586" w:name="_Toc1658"/>
      <w:bookmarkEnd w:id="3585"/>
      <w:r>
        <w:rPr>
          <w:rtl w:val="true"/>
        </w:rPr>
        <w:t>الآيات</w:t>
      </w:r>
      <w:bookmarkEnd w:id="3586"/>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3587" w:name="__RefHeading___Toc1495192_3381743652"/>
      <w:bookmarkStart w:id="3588" w:name="_Toc1659"/>
      <w:bookmarkEnd w:id="3587"/>
      <w:r>
        <w:rPr>
          <w:rtl w:val="true"/>
        </w:rPr>
        <w:t>تفسير</w:t>
      </w:r>
      <w:bookmarkEnd w:id="3588"/>
    </w:p>
    <w:p>
      <w:pPr>
        <w:pStyle w:val="BookText"/>
        <w:rPr/>
      </w:pPr>
      <w:r>
        <w:rPr>
          <w:rFonts w:ascii="Amiri" w:hAnsi="Amiri" w:eastAsia="Amiri" w:cs="Amiri"/>
          <w:color w:val="111111"/>
          <w:sz w:val="28"/>
          <w:sz w:val="28"/>
          <w:szCs w:val="28"/>
          <w:rtl w:val="true"/>
          <w:lang w:bidi="ar-SA"/>
        </w:rPr>
        <w:t>في الآية دلالة علي أن النبي صلي الله عليه و آله كان أمانا لأهل الأرض من العذاب</w:t>
      </w:r>
      <w:r>
        <w:rPr>
          <w:rFonts w:eastAsia="Amiri" w:cs="Amiri" w:ascii="Amiri" w:hAnsi="Amiri"/>
          <w:color w:val="111111"/>
          <w:sz w:val="28"/>
          <w:szCs w:val="28"/>
          <w:rtl w:val="true"/>
          <w:lang w:bidi="ar-SA"/>
        </w:rPr>
        <w:t>.</w:t>
      </w:r>
    </w:p>
    <w:p>
      <w:pPr>
        <w:pStyle w:val="Heading4"/>
        <w:numPr>
          <w:ilvl w:val="3"/>
          <w:numId w:val="1"/>
        </w:numPr>
        <w:rPr/>
      </w:pPr>
      <w:bookmarkStart w:id="3589" w:name="__RefHeading___Toc1495194_3381743652"/>
      <w:bookmarkStart w:id="3590" w:name="_Toc1660"/>
      <w:bookmarkEnd w:id="3589"/>
      <w:r>
        <w:rPr>
          <w:rtl w:val="true"/>
        </w:rPr>
        <w:t>الأخبار</w:t>
      </w:r>
      <w:bookmarkEnd w:id="3590"/>
    </w:p>
    <w:p>
      <w:pPr>
        <w:pStyle w:val="Heading5"/>
        <w:numPr>
          <w:ilvl w:val="4"/>
          <w:numId w:val="1"/>
        </w:numPr>
        <w:rPr/>
      </w:pPr>
      <w:bookmarkStart w:id="3591" w:name="__RefHeading___Toc1495196_3381743652"/>
      <w:bookmarkStart w:id="3592" w:name="_Toc1661"/>
      <w:bookmarkEnd w:id="3591"/>
      <w:r>
        <w:rPr>
          <w:rtl w:val="true"/>
        </w:rPr>
        <w:t>«</w:t>
      </w:r>
      <w:r>
        <w:rPr/>
        <w:t>1</w:t>
      </w:r>
      <w:r>
        <w:rPr>
          <w:rtl w:val="true"/>
        </w:rPr>
        <w:t>»</w:t>
      </w:r>
      <w:bookmarkEnd w:id="3592"/>
    </w:p>
    <w:p>
      <w:pPr>
        <w:pStyle w:val="BookText"/>
        <w:rPr/>
      </w:pPr>
      <w:r>
        <w:rPr>
          <w:rFonts w:ascii="Amiri" w:hAnsi="Amiri" w:eastAsia="Amiri" w:cs="Amiri"/>
          <w:color w:val="111111"/>
          <w:sz w:val="28"/>
          <w:sz w:val="28"/>
          <w:szCs w:val="28"/>
          <w:rtl w:val="true"/>
          <w:lang w:bidi="ar-SA"/>
        </w:rPr>
        <w:t xml:space="preserve">فس، تفسير القمي قَالَ رَسُولُ اللَّهِ صلي الله عليه و آله جَعَلَ اللَّهُ النُّجُومَ أَمَاناً لِأَهْلِ السَّمَاءِ وَ جَعَلَ أَهْلَ بَيْتِي أَمَاناً لِأَهْلِ الْأَرْضِ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3" w:name="__RefHeading___Toc1495198_3381743652"/>
      <w:bookmarkStart w:id="3594" w:name="_Toc1662"/>
      <w:bookmarkEnd w:id="3593"/>
      <w:r>
        <w:rPr>
          <w:rtl w:val="true"/>
        </w:rPr>
        <w:t>«</w:t>
      </w:r>
      <w:r>
        <w:rPr/>
        <w:t>2</w:t>
      </w:r>
      <w:r>
        <w:rPr>
          <w:rtl w:val="true"/>
        </w:rPr>
        <w:t>»</w:t>
      </w:r>
      <w:bookmarkEnd w:id="3594"/>
    </w:p>
    <w:p>
      <w:pPr>
        <w:pStyle w:val="BookText"/>
        <w:rPr/>
      </w:pPr>
      <w:r>
        <w:rPr>
          <w:rFonts w:ascii="Amiri" w:hAnsi="Amiri" w:eastAsia="Amiri" w:cs="Amiri"/>
          <w:color w:val="111111"/>
          <w:sz w:val="28"/>
          <w:sz w:val="28"/>
          <w:szCs w:val="28"/>
          <w:rtl w:val="true"/>
          <w:lang w:bidi="ar-SA"/>
        </w:rPr>
        <w:t xml:space="preserve">ما، الأمالي للشيخ الطوسي أَبُو عَمْرٍو عَنِ ابْنِ عُقْدَةَ عَنِ الْحَسَنِ بْنِ عَلِيِّ بْنِ بَزِيعٍ عَنْ إِسْمَاعِيلَ بْنِ صَبِيحٍ عَنْ حُبَابِ بْنِ قِسْطَاسٍ عَنْ مُوسَي بْنِ عُبَيْدَةَ عَنْ إِيَاسِ بْنِ سَلَمَةَ </w:t>
      </w:r>
      <w:r>
        <w:rPr>
          <w:rStyle w:val="FootnoteAnchor"/>
          <w:rtl w:val="true"/>
        </w:rPr>
        <w:footnoteReference w:id="2324"/>
      </w:r>
      <w:r>
        <w:rPr>
          <w:rFonts w:ascii="Amiri" w:hAnsi="Amiri" w:eastAsia="Amiri" w:cs="Amiri"/>
          <w:color w:val="111111"/>
          <w:sz w:val="28"/>
          <w:sz w:val="28"/>
          <w:szCs w:val="28"/>
          <w:rtl w:val="true"/>
          <w:lang w:bidi="ar-SA"/>
        </w:rPr>
        <w:t xml:space="preserve">عَنْ أَبِيهِ </w:t>
      </w:r>
      <w:r>
        <w:rPr>
          <w:rStyle w:val="FootnoteAnchor"/>
          <w:rtl w:val="true"/>
        </w:rPr>
        <w:footnoteReference w:id="23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برهوت، ارواح هر کافری قرار دارد</w:t>
      </w:r>
      <w:r>
        <w:rPr>
          <w:rFonts w:eastAsia="IRNazanin" w:cs="IRNazanin"/>
          <w:color w:val="111111"/>
          <w:sz w:val="28"/>
          <w:szCs w:val="28"/>
          <w:rtl w:val="true"/>
          <w:lang w:bidi="fa-IR"/>
        </w:rPr>
        <w:t>.</w:t>
      </w:r>
      <w:r>
        <w:rPr>
          <w:rStyle w:val="FootnoteAnchor"/>
          <w:rtl w:val="true"/>
        </w:rPr>
        <w:footnoteReference w:id="2326"/>
      </w:r>
    </w:p>
    <w:p>
      <w:pPr>
        <w:pStyle w:val="Heading5"/>
        <w:numPr>
          <w:ilvl w:val="4"/>
          <w:numId w:val="1"/>
        </w:numPr>
        <w:rPr/>
      </w:pPr>
      <w:bookmarkStart w:id="3595" w:name="__RefHeading___Toc1495200_3381743652"/>
      <w:bookmarkStart w:id="3596" w:name="_Toc1663"/>
      <w:bookmarkEnd w:id="3595"/>
      <w:r>
        <w:rPr>
          <w:rtl w:val="true"/>
        </w:rPr>
        <w:t xml:space="preserve">روایت </w:t>
      </w:r>
      <w:r>
        <w:rPr/>
        <w:t>13</w:t>
      </w:r>
      <w:bookmarkEnd w:id="3596"/>
    </w:p>
    <w:p>
      <w:pPr>
        <w:pStyle w:val="BookText"/>
        <w:rPr/>
      </w:pP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مؤمنان، آل محمّد را در کوه های رضوی مشاهده می‌کنند؛ از غذای آنها می‌خورند و از آب ایشان می‌آشامند و با آنها در مجالسشان به صحبت می‌پردازند تا هنگامی که قائم ما اهل بیت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خداوند آنها را بر می‌انگیزاند و با او می‌آیند، در حالی که دسته دسته لبیک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 یاوه‌سرایان به شک می‌افتند و مدعیان دروغین نابود می شوند و مقربان نجات می‌یابند</w:t>
      </w:r>
      <w:r>
        <w:rPr>
          <w:rFonts w:eastAsia="IRNazanin" w:cs="IRNazanin"/>
          <w:color w:val="111111"/>
          <w:sz w:val="28"/>
          <w:szCs w:val="28"/>
          <w:rtl w:val="true"/>
          <w:lang w:bidi="fa-IR"/>
        </w:rPr>
        <w:t>.</w:t>
      </w:r>
      <w:r>
        <w:rPr>
          <w:rStyle w:val="FootnoteAnchor"/>
          <w:rtl w:val="true"/>
        </w:rPr>
        <w:footnoteReference w:id="2327"/>
      </w:r>
    </w:p>
    <w:p>
      <w:pPr>
        <w:pStyle w:val="Heading3"/>
        <w:numPr>
          <w:ilvl w:val="2"/>
          <w:numId w:val="1"/>
        </w:numPr>
        <w:rPr/>
      </w:pPr>
      <w:bookmarkStart w:id="3597" w:name="__RefHeading___Toc1495202_3381743652"/>
      <w:bookmarkStart w:id="3598" w:name="_Toc1664"/>
      <w:bookmarkEnd w:id="3597"/>
      <w:r>
        <w:rPr>
          <w:rtl w:val="true"/>
        </w:rPr>
        <w:t xml:space="preserve">باب هشتم </w:t>
      </w:r>
      <w:r>
        <w:rPr>
          <w:rtl w:val="true"/>
        </w:rPr>
        <w:t xml:space="preserve">: </w:t>
      </w:r>
      <w:r>
        <w:rPr>
          <w:rtl w:val="true"/>
        </w:rPr>
        <w:t>ائمه علیهم السّلام امان از عذاب برای اهل زمین هستند</w:t>
      </w:r>
      <w:bookmarkEnd w:id="3598"/>
    </w:p>
    <w:p>
      <w:pPr>
        <w:pStyle w:val="Heading4"/>
        <w:numPr>
          <w:ilvl w:val="3"/>
          <w:numId w:val="1"/>
        </w:numPr>
        <w:rPr/>
      </w:pPr>
      <w:bookmarkStart w:id="3599" w:name="__RefHeading___Toc1495204_3381743652"/>
      <w:bookmarkStart w:id="3600" w:name="_Toc1665"/>
      <w:bookmarkEnd w:id="3599"/>
      <w:r>
        <w:rPr>
          <w:rtl w:val="true"/>
        </w:rPr>
        <w:t>آیات</w:t>
      </w:r>
      <w:bookmarkEnd w:id="3600"/>
    </w:p>
    <w:p>
      <w:pPr>
        <w:pStyle w:val="BookText"/>
        <w:rPr/>
      </w:pP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w:t>
      </w:r>
      <w:r>
        <w:rPr>
          <w:rStyle w:val="FootnoteAnchor"/>
          <w:rtl w:val="true"/>
        </w:rPr>
        <w:footnoteReference w:id="2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w:t>
      </w:r>
      <w:r>
        <w:rPr>
          <w:rFonts w:eastAsia="IRNazanin" w:cs="IRNazanin"/>
          <w:color w:val="111111"/>
          <w:sz w:val="28"/>
          <w:szCs w:val="28"/>
          <w:rtl w:val="true"/>
          <w:lang w:bidi="fa-IR"/>
        </w:rPr>
        <w:t>.}</w:t>
      </w:r>
    </w:p>
    <w:p>
      <w:pPr>
        <w:pStyle w:val="Heading4"/>
        <w:numPr>
          <w:ilvl w:val="3"/>
          <w:numId w:val="1"/>
        </w:numPr>
        <w:rPr/>
      </w:pPr>
      <w:bookmarkStart w:id="3601" w:name="__RefHeading___Toc1495206_3381743652"/>
      <w:bookmarkStart w:id="3602" w:name="_Toc1666"/>
      <w:bookmarkEnd w:id="3601"/>
      <w:r>
        <w:rPr>
          <w:rtl w:val="true"/>
        </w:rPr>
        <w:t>تفسیر</w:t>
      </w:r>
      <w:bookmarkEnd w:id="3602"/>
    </w:p>
    <w:p>
      <w:pPr>
        <w:pStyle w:val="BookText"/>
        <w:rPr/>
      </w:pPr>
      <w:r>
        <w:rPr>
          <w:rFonts w:ascii="IRNazanin" w:hAnsi="IRNazanin" w:eastAsia="IRNazanin"/>
          <w:color w:val="111111"/>
          <w:sz w:val="28"/>
          <w:sz w:val="28"/>
          <w:szCs w:val="28"/>
          <w:rtl w:val="true"/>
          <w:lang w:bidi="fa-IR"/>
        </w:rPr>
        <w:t>آیه دلالت دارد که پیامبر اکرم صلّی اللَّه علیه و آله، برای اهل زمین امان از عذاب است</w:t>
      </w:r>
      <w:r>
        <w:rPr>
          <w:rFonts w:eastAsia="IRNazanin" w:cs="IRNazanin"/>
          <w:color w:val="111111"/>
          <w:sz w:val="28"/>
          <w:szCs w:val="28"/>
          <w:rtl w:val="true"/>
          <w:lang w:bidi="fa-IR"/>
        </w:rPr>
        <w:t>.</w:t>
      </w:r>
    </w:p>
    <w:p>
      <w:pPr>
        <w:pStyle w:val="Heading4"/>
        <w:numPr>
          <w:ilvl w:val="3"/>
          <w:numId w:val="1"/>
        </w:numPr>
        <w:rPr/>
      </w:pPr>
      <w:bookmarkStart w:id="3603" w:name="__RefHeading___Toc1495208_3381743652"/>
      <w:bookmarkStart w:id="3604" w:name="_Toc1667"/>
      <w:bookmarkEnd w:id="3603"/>
      <w:r>
        <w:rPr>
          <w:rtl w:val="true"/>
        </w:rPr>
        <w:t>روایات</w:t>
      </w:r>
      <w:bookmarkEnd w:id="3604"/>
    </w:p>
    <w:p>
      <w:pPr>
        <w:pStyle w:val="Heading5"/>
        <w:numPr>
          <w:ilvl w:val="4"/>
          <w:numId w:val="1"/>
        </w:numPr>
        <w:rPr/>
      </w:pPr>
      <w:bookmarkStart w:id="3605" w:name="__RefHeading___Toc1495210_3381743652"/>
      <w:bookmarkStart w:id="3606" w:name="_Toc1668"/>
      <w:bookmarkEnd w:id="3605"/>
      <w:r>
        <w:rPr>
          <w:rtl w:val="true"/>
        </w:rPr>
        <w:t xml:space="preserve">روایت </w:t>
      </w:r>
      <w:r>
        <w:rPr/>
        <w:t>1</w:t>
      </w:r>
      <w:bookmarkEnd w:id="3606"/>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ستارگان را امان برای اهل آسمان قرار داد، و اهل بیت مرا امان برای اهل زمین</w:t>
      </w:r>
      <w:r>
        <w:rPr>
          <w:rFonts w:eastAsia="IRNazanin" w:cs="IRNazanin"/>
          <w:color w:val="111111"/>
          <w:sz w:val="28"/>
          <w:szCs w:val="28"/>
          <w:rtl w:val="true"/>
          <w:lang w:bidi="fa-IR"/>
        </w:rPr>
        <w:t>.</w:t>
      </w:r>
      <w:r>
        <w:rPr>
          <w:rStyle w:val="FootnoteAnchor"/>
          <w:rtl w:val="true"/>
        </w:rPr>
        <w:footnoteReference w:id="2329"/>
      </w:r>
    </w:p>
    <w:p>
      <w:pPr>
        <w:pStyle w:val="Heading5"/>
        <w:numPr>
          <w:ilvl w:val="4"/>
          <w:numId w:val="1"/>
        </w:numPr>
        <w:rPr/>
      </w:pPr>
      <w:bookmarkStart w:id="3607" w:name="__RefHeading___Toc1495212_3381743652"/>
      <w:bookmarkStart w:id="3608" w:name="_Toc1669"/>
      <w:bookmarkEnd w:id="3607"/>
      <w:r>
        <w:rPr>
          <w:rtl w:val="true"/>
        </w:rPr>
        <w:t xml:space="preserve">روایت </w:t>
      </w:r>
      <w:r>
        <w:rPr/>
        <w:t>2</w:t>
      </w:r>
      <w:bookmarkEnd w:id="360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ایاس بن سلمه از پدرش نقل کرد که </w:t>
      </w:r>
      <w:bookmarkStart w:id="3609" w:name="pg17292_192000"/>
    </w:p>
    <w:p>
      <w:pPr>
        <w:pStyle w:val="BookText"/>
        <w:rPr/>
      </w:pPr>
      <w:bookmarkEnd w:id="3609"/>
      <w:r>
        <w:rPr>
          <w:rFonts w:ascii="Amiri" w:hAnsi="Amiri" w:eastAsia="Amiri" w:cs="Amiri"/>
          <w:color w:val="111111"/>
          <w:sz w:val="28"/>
          <w:sz w:val="28"/>
          <w:szCs w:val="28"/>
          <w:rtl w:val="true"/>
          <w:lang w:bidi="ar-SA"/>
        </w:rPr>
        <w:t xml:space="preserve">قَالَ رَسُولُ اللَّهِ صلي الله عليه و آله النُّجُومُ أَمَانٌ لِأَهْلِ السَّمَاءِ وَ أَهْلُ بَيْتِي أَمَانٌ لِأُمَّتِي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إكمال الدين محمد بن عمر الحافظ عن أحمد بن عبد العزيز عن عبد الرحمن بن صالح عن عبيد الله بن موسي عن موسي بن عبيدة مثله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0" w:name="__RefHeading___Toc1495214_3381743652"/>
      <w:bookmarkStart w:id="3611" w:name="_Toc1670"/>
      <w:bookmarkEnd w:id="3610"/>
      <w:r>
        <w:rPr>
          <w:rtl w:val="true"/>
        </w:rPr>
        <w:t>«</w:t>
      </w:r>
      <w:r>
        <w:rPr/>
        <w:t>3</w:t>
      </w:r>
      <w:r>
        <w:rPr>
          <w:rtl w:val="true"/>
        </w:rPr>
        <w:t>»</w:t>
      </w:r>
      <w:bookmarkEnd w:id="3611"/>
    </w:p>
    <w:p>
      <w:pPr>
        <w:pStyle w:val="BookText"/>
        <w:rPr/>
      </w:pPr>
      <w:r>
        <w:rPr>
          <w:rFonts w:ascii="Amiri" w:hAnsi="Amiri" w:eastAsia="Amiri" w:cs="Amiri"/>
          <w:color w:val="111111"/>
          <w:sz w:val="28"/>
          <w:sz w:val="28"/>
          <w:szCs w:val="28"/>
          <w:rtl w:val="true"/>
          <w:lang w:bidi="ar-SA"/>
        </w:rPr>
        <w:t xml:space="preserve">ما، الأمالي للشيخ الطوسي الْحَفَّارُ عَنْ إِسْمَاعِيلَ بْنِ عَلِيٍّ الدِّعْبِلِيِّ عَنْ أَبِيهِ عَنْ أَخِي دِعْبِلٍ عَنِ حَفْصِ بْنِ غِيَاثٍ عَنْ أَبِيهِ عَنْ جَابِرٍ وَ أَبِي مُوسَي الْأَشْعَرِيِّ وَ ابْنِ عَبَّاسٍ قَالُوا قَالَ رَسُولُ اللَّهِ صلي الله عليه و آله النُّجُومُ أَمَانٌ لِأَهْلِ السَّمَاءِ وَ أَهْلُ بَيْتِي أَمَانٌ لِأُمَّتِي فَإِذَا ذَهَبَ النُّجُومُ ذَهَبَ أَهْلُ السَّمَاءِ وَ إِذَا ذَهَبَ أَهْلُ بَيْتِي ذَهَبَ أَهْلُ الْأَرْضِ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2" w:name="__RefHeading___Toc1495216_3381743652"/>
      <w:bookmarkStart w:id="3613" w:name="_Toc1671"/>
      <w:bookmarkEnd w:id="3612"/>
      <w:r>
        <w:rPr>
          <w:rtl w:val="true"/>
        </w:rPr>
        <w:t>«</w:t>
      </w:r>
      <w:r>
        <w:rPr/>
        <w:t>4</w:t>
      </w:r>
      <w:r>
        <w:rPr>
          <w:rtl w:val="true"/>
        </w:rPr>
        <w:t>»</w:t>
      </w:r>
      <w:bookmarkEnd w:id="3613"/>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عَنِ الرِّضَا عَنْ آبَائِهِ عليهم السلام قَالَ قَالَ رَسُولُ اللَّهِ صلي الله عليه و آله النُّجُومُ أَمَانٌ لِأَهْلِ السَّمَاءِ وَ أَهْلُ بَيْتِي أَمَانٌ لِأُمَّتِي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صح،صحيفة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مثله</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4" w:name="__RefHeading___Toc1495218_3381743652"/>
      <w:bookmarkStart w:id="3615" w:name="_Toc1672"/>
      <w:bookmarkEnd w:id="3614"/>
      <w:r>
        <w:rPr>
          <w:rtl w:val="true"/>
        </w:rPr>
        <w:t>«</w:t>
      </w:r>
      <w:r>
        <w:rPr/>
        <w:t>5</w:t>
      </w:r>
      <w:r>
        <w:rPr>
          <w:rtl w:val="true"/>
        </w:rPr>
        <w:t>»</w:t>
      </w:r>
      <w:bookmarkEnd w:id="3615"/>
    </w:p>
    <w:p>
      <w:pPr>
        <w:pStyle w:val="BookText"/>
        <w:rPr/>
      </w:pPr>
      <w:r>
        <w:rPr>
          <w:rFonts w:ascii="Amiri" w:hAnsi="Amiri" w:eastAsia="Amiri" w:cs="Amiri"/>
          <w:color w:val="111111"/>
          <w:sz w:val="28"/>
          <w:sz w:val="28"/>
          <w:szCs w:val="28"/>
          <w:rtl w:val="true"/>
          <w:lang w:bidi="ar-SA"/>
        </w:rPr>
        <w:t>ك، إكمال الدين أَبِي عَنِ الْحِمْيَرِيِّ عَنِ ابْنِ عِيسَي عَنِ الْأَهْوَازِيِّ عَنْ فَضَالَةَ عَنْ دَاوُدَ 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إِبْرَاهِيمَ إِلَي أَبِي عَبْدِ اللَّهِ عليه السلام أَخْبِرْنَا مَا فَضْلُكُمْ أَهْلَ الْبَيْتِ فَكَتَبَ إِلَيْهِ أَبُو عَبْدِ اللَّهِ عليه السلام أَنَّ الْكَوَاكِبَ جُعِلَتْ فِي السَّمَاءِ أَمَاناً لِأَهْلِ السَّمَاءِ فَإِذَا ذَهَبَتْ نُجُومُ السَّمَاءِ جَاءَ أَهْلَ السَّمَاءِ مَا كَانُوا يُوعَدُونَ وَ قَالَ رَسُولُ اللَّهِ صلي الله عليه و آله جُعِلَ أَهْلُ بَيْتِي أَمَاناً لِأُمَّتِي فَإِذَا ذَهَبَ أَهْلُ بَيْتِي جَاءَ أُمَّتِي مَا كَانُوا يُوعَدُونَ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6" w:name="__RefHeading___Toc1495220_3381743652"/>
      <w:bookmarkStart w:id="3617" w:name="_Toc1673"/>
      <w:bookmarkEnd w:id="3616"/>
      <w:r>
        <w:rPr>
          <w:rtl w:val="true"/>
        </w:rPr>
        <w:t>«</w:t>
      </w:r>
      <w:r>
        <w:rPr/>
        <w:t>6</w:t>
      </w:r>
      <w:r>
        <w:rPr>
          <w:rtl w:val="true"/>
        </w:rPr>
        <w:t>»</w:t>
      </w:r>
      <w:bookmarkEnd w:id="3617"/>
    </w:p>
    <w:p>
      <w:pPr>
        <w:pStyle w:val="BookText"/>
        <w:rPr/>
      </w:pPr>
      <w:r>
        <w:rPr>
          <w:rFonts w:ascii="Amiri" w:hAnsi="Amiri" w:eastAsia="Amiri" w:cs="Amiri"/>
          <w:color w:val="111111"/>
          <w:sz w:val="28"/>
          <w:sz w:val="28"/>
          <w:szCs w:val="28"/>
          <w:rtl w:val="true"/>
          <w:lang w:bidi="ar-SA"/>
        </w:rPr>
        <w:t>ك، إكمال الدين مُحَمَّدُ بْنُ عُمَرَ عَنْ مُحَمَّدِ بْنِ السَّرِيِّ بْنِ سَهْلِ بْنِ عَيَّاشٍ عَنِ الْحُسَيْنِ بْنِ عَبْدِ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برای اهل آسمان و اهل بیت من امان برای امتم هستند</w:t>
      </w:r>
      <w:r>
        <w:rPr>
          <w:rFonts w:eastAsia="IRNazanin" w:cs="IRNazanin"/>
          <w:color w:val="111111"/>
          <w:sz w:val="28"/>
          <w:szCs w:val="28"/>
          <w:rtl w:val="true"/>
          <w:lang w:bidi="fa-IR"/>
        </w:rPr>
        <w:t>.</w:t>
      </w:r>
      <w:r>
        <w:rPr>
          <w:rStyle w:val="FootnoteAnchor"/>
          <w:rtl w:val="true"/>
        </w:rPr>
        <w:footnoteReference w:id="2336"/>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عبیده همین روایت را نقل کرده است</w:t>
      </w:r>
      <w:r>
        <w:rPr>
          <w:rFonts w:eastAsia="IRNazanin" w:cs="IRNazanin"/>
          <w:color w:val="111111"/>
          <w:sz w:val="28"/>
          <w:szCs w:val="28"/>
          <w:rtl w:val="true"/>
          <w:lang w:bidi="fa-IR"/>
        </w:rPr>
        <w:t>.</w:t>
      </w:r>
      <w:r>
        <w:rPr>
          <w:rStyle w:val="FootnoteAnchor"/>
          <w:rtl w:val="true"/>
        </w:rPr>
        <w:footnoteReference w:id="2337"/>
      </w:r>
    </w:p>
    <w:p>
      <w:pPr>
        <w:pStyle w:val="Heading5"/>
        <w:numPr>
          <w:ilvl w:val="4"/>
          <w:numId w:val="1"/>
        </w:numPr>
        <w:rPr/>
      </w:pPr>
      <w:bookmarkStart w:id="3618" w:name="__RefHeading___Toc1495222_3381743652"/>
      <w:bookmarkStart w:id="3619" w:name="_Toc1674"/>
      <w:bookmarkEnd w:id="3618"/>
      <w:r>
        <w:rPr>
          <w:rtl w:val="true"/>
        </w:rPr>
        <w:t xml:space="preserve">روایت </w:t>
      </w:r>
      <w:r>
        <w:rPr/>
        <w:t>3</w:t>
      </w:r>
      <w:bookmarkEnd w:id="361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از پدرش، از جابر و ابو موسی اشعری و ابن عباس نقل کردند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برای اهل آسمان و اهل بیت من امان برای امتم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ستارگان از بین بروند، اهل آسمان از بین می‌روند و وقتی اهل بیت من بروند، اهل زمین از بین می روند</w:t>
      </w:r>
      <w:r>
        <w:rPr>
          <w:rFonts w:eastAsia="IRNazanin" w:cs="IRNazanin"/>
          <w:color w:val="111111"/>
          <w:sz w:val="28"/>
          <w:szCs w:val="28"/>
          <w:rtl w:val="true"/>
          <w:lang w:bidi="fa-IR"/>
        </w:rPr>
        <w:t>.</w:t>
      </w:r>
      <w:r>
        <w:rPr>
          <w:rStyle w:val="FootnoteAnchor"/>
          <w:rtl w:val="true"/>
        </w:rPr>
        <w:footnoteReference w:id="2338"/>
      </w:r>
    </w:p>
    <w:p>
      <w:pPr>
        <w:pStyle w:val="Heading5"/>
        <w:numPr>
          <w:ilvl w:val="4"/>
          <w:numId w:val="1"/>
        </w:numPr>
        <w:rPr/>
      </w:pPr>
      <w:bookmarkStart w:id="3620" w:name="__RefHeading___Toc1495224_3381743652"/>
      <w:bookmarkStart w:id="3621" w:name="_Toc1675"/>
      <w:bookmarkEnd w:id="3620"/>
      <w:r>
        <w:rPr>
          <w:rtl w:val="true"/>
        </w:rPr>
        <w:t xml:space="preserve">روایت </w:t>
      </w:r>
      <w:r>
        <w:rPr/>
        <w:t>4</w:t>
      </w:r>
      <w:bookmarkEnd w:id="3621"/>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امام رضا، از پدرانش علیهم السّلام نقل می‌کند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برای اهل آسمان و اهل بیت من امان برای امتم هستند</w:t>
      </w:r>
      <w:r>
        <w:rPr>
          <w:rFonts w:eastAsia="IRNazanin" w:cs="IRNazanin"/>
          <w:color w:val="111111"/>
          <w:sz w:val="28"/>
          <w:szCs w:val="28"/>
          <w:rtl w:val="true"/>
          <w:lang w:bidi="fa-IR"/>
        </w:rPr>
        <w:t>.</w:t>
      </w:r>
      <w:r>
        <w:rPr>
          <w:rStyle w:val="FootnoteAnchor"/>
          <w:rtl w:val="true"/>
        </w:rPr>
        <w:footnoteReference w:id="2339"/>
      </w:r>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همین روایت را نقل کرده است</w:t>
      </w:r>
      <w:r>
        <w:rPr>
          <w:rFonts w:eastAsia="IRNazanin" w:cs="IRNazanin"/>
          <w:color w:val="111111"/>
          <w:sz w:val="28"/>
          <w:szCs w:val="28"/>
          <w:rtl w:val="true"/>
          <w:lang w:bidi="fa-IR"/>
        </w:rPr>
        <w:t>.</w:t>
      </w:r>
      <w:r>
        <w:rPr>
          <w:rStyle w:val="FootnoteAnchor"/>
          <w:rtl w:val="true"/>
        </w:rPr>
        <w:footnoteReference w:id="2340"/>
      </w:r>
    </w:p>
    <w:p>
      <w:pPr>
        <w:pStyle w:val="Heading5"/>
        <w:numPr>
          <w:ilvl w:val="4"/>
          <w:numId w:val="1"/>
        </w:numPr>
        <w:rPr/>
      </w:pPr>
      <w:bookmarkStart w:id="3622" w:name="__RefHeading___Toc1495226_3381743652"/>
      <w:bookmarkStart w:id="3623" w:name="_Toc1676"/>
      <w:bookmarkEnd w:id="3622"/>
      <w:r>
        <w:rPr>
          <w:rtl w:val="true"/>
        </w:rPr>
        <w:t xml:space="preserve">روایت </w:t>
      </w:r>
      <w:r>
        <w:rPr/>
        <w:t>5</w:t>
      </w:r>
      <w:bookmarkEnd w:id="362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رسان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به حضرت صادق علیه السّلام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فضل شما اهل بیت چیست؟ امام در جوابش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برای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ستارگان بروند، بر سر اهل آسمان آن خواهد آمد که وعده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امان امت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بیت من بروند، بر سر امتم خواهد آمد آنچه که وعده داده شده</w:t>
      </w:r>
      <w:r>
        <w:rPr>
          <w:rFonts w:eastAsia="IRNazanin" w:cs="IRNazanin"/>
          <w:color w:val="111111"/>
          <w:sz w:val="28"/>
          <w:szCs w:val="28"/>
          <w:rtl w:val="true"/>
          <w:lang w:bidi="fa-IR"/>
        </w:rPr>
        <w:t>.»</w:t>
      </w:r>
      <w:r>
        <w:rPr>
          <w:rStyle w:val="FootnoteAnchor"/>
          <w:rtl w:val="true"/>
        </w:rPr>
        <w:footnoteReference w:id="2341"/>
      </w:r>
    </w:p>
    <w:p>
      <w:pPr>
        <w:pStyle w:val="Heading5"/>
        <w:numPr>
          <w:ilvl w:val="4"/>
          <w:numId w:val="1"/>
        </w:numPr>
        <w:rPr/>
      </w:pPr>
      <w:bookmarkStart w:id="3624" w:name="__RefHeading___Toc1495228_3381743652"/>
      <w:bookmarkStart w:id="3625" w:name="_Toc1677"/>
      <w:bookmarkEnd w:id="3624"/>
      <w:r>
        <w:rPr>
          <w:rtl w:val="true"/>
        </w:rPr>
        <w:t xml:space="preserve">روایت </w:t>
      </w:r>
      <w:r>
        <w:rPr/>
        <w:t>6</w:t>
      </w:r>
      <w:bookmarkEnd w:id="362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w:t>
      </w:r>
    </w:p>
    <w:p>
      <w:pPr>
        <w:pStyle w:val="BookText"/>
        <w:rPr/>
      </w:pPr>
      <w:r>
        <w:rPr>
          <w:rFonts w:ascii="Amiri" w:hAnsi="Amiri" w:eastAsia="Amiri" w:cs="Amiri"/>
          <w:color w:val="111111"/>
          <w:sz w:val="28"/>
          <w:sz w:val="28"/>
          <w:szCs w:val="28"/>
          <w:rtl w:val="true"/>
          <w:lang w:bidi="ar-SA"/>
        </w:rPr>
        <w:t xml:space="preserve">الْمَلِكِ بْنِ هَارُونَ بْنِ عَنْتَرَةَ عَنْ جَدِّهِ </w:t>
      </w:r>
      <w:r>
        <w:rPr>
          <w:rStyle w:val="FootnoteAnchor"/>
          <w:rtl w:val="true"/>
        </w:rPr>
        <w:footnoteReference w:id="2342"/>
      </w:r>
      <w:r>
        <w:rPr>
          <w:rFonts w:ascii="Amiri" w:hAnsi="Amiri" w:eastAsia="Amiri" w:cs="Amiri"/>
          <w:color w:val="111111"/>
          <w:sz w:val="28"/>
          <w:sz w:val="28"/>
          <w:szCs w:val="28"/>
          <w:rtl w:val="true"/>
          <w:lang w:bidi="ar-SA"/>
        </w:rPr>
        <w:t xml:space="preserve">عَنْ عَلِيِّ بْنِ أَبِي طَالِبٍ عليهما السلام قَالَ قَالَ رَسُولُ اللَّهِ صلي الله عليه و آله النُّجُومُ أَمَانٌ لِأَهْلِ السَّمَاءِ فَإِذَا ذَهَبَتِ النُّجُومُ ذَهَبَ أَهْلُ السَّمَاءِ وَ أَهْلُ بَيْتِي أَمَانٌ لِأَهْلِ الْأَرْضِ فَإِذَا ذَهَبَ أَهْلُ بَيْتِي ذَهَبَ أَهْلُ الْأَرْضِ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 الطرائف أحمد بن حنبل في مسنده عن النبي صلي الله عليه و آله مثله و رواه موفق بن أحمد المالكي بإسناده إلي علي عليه السلام و ابن عباس مثله </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مد، العمدة عن مسند عبد الله بن أحمد عن أبيه عن محمد بن علي الحضرمي عن يوسف بن يعيش عن عبد الملك بن هارون بن عنترة عن أبيه عن جده مثله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الملک بن هارون بن عنتره از جد خود، از علی بن ابی طالب علیه السّلام نقل می 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برای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ستارگان از بین بروند، اهل آسمان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من امان برای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بیت من بروند، اهل زمین از بین می روند</w:t>
      </w:r>
      <w:r>
        <w:rPr>
          <w:rFonts w:eastAsia="IRNazanin" w:cs="IRNazanin"/>
          <w:color w:val="111111"/>
          <w:sz w:val="28"/>
          <w:szCs w:val="28"/>
          <w:rtl w:val="true"/>
          <w:lang w:bidi="fa-IR"/>
        </w:rPr>
        <w:t>.</w:t>
      </w:r>
      <w:r>
        <w:rPr>
          <w:rStyle w:val="FootnoteAnchor"/>
          <w:rtl w:val="true"/>
        </w:rPr>
        <w:footnoteReference w:id="2346"/>
      </w:r>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از پیامبر همین روایت را نقل کرده است و موفق بن احمد مالکی به اسناد خود به علی علیه السّلام و ابن عباس همین روایت را نقل کرده است</w:t>
      </w:r>
      <w:r>
        <w:rPr>
          <w:rFonts w:eastAsia="IRNazanin" w:cs="IRNazanin"/>
          <w:color w:val="111111"/>
          <w:sz w:val="28"/>
          <w:szCs w:val="28"/>
          <w:rtl w:val="true"/>
          <w:lang w:bidi="fa-IR"/>
        </w:rPr>
        <w:t>.</w:t>
      </w:r>
      <w:r>
        <w:rPr>
          <w:rStyle w:val="FootnoteAnchor"/>
          <w:rtl w:val="true"/>
        </w:rPr>
        <w:footnoteReference w:id="234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عبدالملک بن هارون بن عنتره، از پدرش، از جدش همین روایت را نقل کرده است</w:t>
      </w:r>
      <w:r>
        <w:rPr>
          <w:rFonts w:eastAsia="IRNazanin" w:cs="IRNazanin"/>
          <w:color w:val="111111"/>
          <w:sz w:val="28"/>
          <w:szCs w:val="28"/>
          <w:rtl w:val="true"/>
          <w:lang w:bidi="fa-IR"/>
        </w:rPr>
        <w:t>.</w:t>
      </w:r>
      <w:r>
        <w:rPr>
          <w:rStyle w:val="FootnoteAnchor"/>
          <w:rtl w:val="true"/>
        </w:rPr>
        <w:footnoteReference w:id="2348"/>
      </w:r>
      <w:bookmarkStart w:id="3626" w:name="pg17292_192002"/>
    </w:p>
    <w:p>
      <w:pPr>
        <w:pStyle w:val="Heading3"/>
        <w:numPr>
          <w:ilvl w:val="2"/>
          <w:numId w:val="1"/>
        </w:numPr>
        <w:rPr/>
      </w:pPr>
      <w:bookmarkStart w:id="3627" w:name="__RefHeading___Toc1495230_3381743652"/>
      <w:bookmarkStart w:id="3628" w:name="_Toc1678"/>
      <w:bookmarkEnd w:id="3626"/>
      <w:bookmarkEnd w:id="3627"/>
      <w:r>
        <w:rPr>
          <w:rtl w:val="true"/>
        </w:rPr>
        <w:t xml:space="preserve">باب </w:t>
      </w:r>
      <w:r>
        <w:rPr/>
        <w:t>9</w:t>
      </w:r>
      <w:r>
        <w:rPr>
          <w:rtl w:val="true"/>
        </w:rPr>
        <w:t xml:space="preserve"> </w:t>
      </w:r>
      <w:r>
        <w:rPr>
          <w:rtl w:val="true"/>
        </w:rPr>
        <w:t>أنهم شفعاء الخلق و أن إياب الخلق إليهم و حسابهم عليهم و أنه يسأل عن حبهم و ولايتهم في يوم القيامة</w:t>
      </w:r>
      <w:bookmarkEnd w:id="3628"/>
    </w:p>
    <w:p>
      <w:pPr>
        <w:pStyle w:val="Heading4"/>
        <w:numPr>
          <w:ilvl w:val="3"/>
          <w:numId w:val="1"/>
        </w:numPr>
        <w:rPr/>
      </w:pPr>
      <w:bookmarkStart w:id="3629" w:name="__RefHeading___Toc1495232_3381743652"/>
      <w:bookmarkStart w:id="3630" w:name="_Toc1679"/>
      <w:bookmarkEnd w:id="3629"/>
      <w:r>
        <w:rPr>
          <w:rtl w:val="true"/>
        </w:rPr>
        <w:t>اشاره</w:t>
      </w:r>
      <w:bookmarkEnd w:id="3630"/>
    </w:p>
    <w:p>
      <w:pPr>
        <w:pStyle w:val="BookText"/>
        <w:rPr/>
      </w:pPr>
      <w:r>
        <w:rPr>
          <w:rFonts w:ascii="Amiri" w:hAnsi="Amiri" w:eastAsia="Amiri" w:cs="Amiri"/>
          <w:color w:val="111111"/>
          <w:sz w:val="28"/>
          <w:sz w:val="28"/>
          <w:szCs w:val="28"/>
          <w:rtl w:val="true"/>
          <w:lang w:bidi="ar-SA"/>
        </w:rPr>
        <w:t>و قد أوردنا أكثر أخبار هذا الباب في كتاب المعاد و أبواب فضائل أمير المؤمنين صلوات الله عليه و أبواب فضائل الشيعة</w:t>
      </w:r>
      <w:r>
        <w:rPr>
          <w:rFonts w:eastAsia="Amiri" w:cs="Amiri" w:ascii="Amiri" w:hAnsi="Amiri"/>
          <w:color w:val="111111"/>
          <w:sz w:val="28"/>
          <w:szCs w:val="28"/>
          <w:rtl w:val="true"/>
          <w:lang w:bidi="ar-SA"/>
        </w:rPr>
        <w:t>.</w:t>
      </w:r>
    </w:p>
    <w:p>
      <w:pPr>
        <w:pStyle w:val="Heading4"/>
        <w:numPr>
          <w:ilvl w:val="3"/>
          <w:numId w:val="1"/>
        </w:numPr>
        <w:rPr/>
      </w:pPr>
      <w:bookmarkStart w:id="3631" w:name="__RefHeading___Toc1495234_3381743652"/>
      <w:bookmarkStart w:id="3632" w:name="_Toc1680"/>
      <w:bookmarkEnd w:id="3631"/>
      <w:r>
        <w:rPr>
          <w:rtl w:val="true"/>
        </w:rPr>
        <w:t>الأخبار</w:t>
      </w:r>
      <w:bookmarkEnd w:id="3632"/>
    </w:p>
    <w:p>
      <w:pPr>
        <w:pStyle w:val="Heading5"/>
        <w:numPr>
          <w:ilvl w:val="4"/>
          <w:numId w:val="1"/>
        </w:numPr>
        <w:rPr/>
      </w:pPr>
      <w:bookmarkStart w:id="3633" w:name="__RefHeading___Toc1495236_3381743652"/>
      <w:bookmarkStart w:id="3634" w:name="_Toc1681"/>
      <w:bookmarkEnd w:id="3633"/>
      <w:r>
        <w:rPr>
          <w:rtl w:val="true"/>
        </w:rPr>
        <w:t>«</w:t>
      </w:r>
      <w:r>
        <w:rPr/>
        <w:t>1</w:t>
      </w:r>
      <w:r>
        <w:rPr>
          <w:rtl w:val="true"/>
        </w:rPr>
        <w:t>»</w:t>
      </w:r>
      <w:bookmarkEnd w:id="3634"/>
    </w:p>
    <w:p>
      <w:pPr>
        <w:pStyle w:val="BookText"/>
        <w:rPr/>
      </w:pPr>
      <w:r>
        <w:rPr>
          <w:rFonts w:ascii="Amiri" w:hAnsi="Amiri" w:eastAsia="Amiri" w:cs="Amiri"/>
          <w:color w:val="111111"/>
          <w:sz w:val="28"/>
          <w:sz w:val="28"/>
          <w:szCs w:val="28"/>
          <w:rtl w:val="true"/>
          <w:lang w:bidi="ar-SA"/>
        </w:rPr>
        <w:t>قب، المناقب لابن شهرآشوب الثَّعْلَبِيُّ فِي تَفْسِيرِهِ عَنْ مُجَاهِدٍ عَنِ ابْنِ عَبَّاسٍ وَ أَبُو الْقَاسِمِ الْقُشَيْرِيُّ فِي تَفْسِيرِهِ عَنِ الْحَاكِمِ الْحَافِظِ عَنْ أَبِي بَرْزَةَ وَ ابْنُ بَطَّةَ فِي إِبَانَتِهِ بِإِسْنَادِهِ عَنْ أَبِي سَعِيدٍ الْخُدْرِيِّ كُلُّهُمْ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قَدَمُ عَبْدٍ يَوْمَ الْقِيَامَةِ حَتَّي يُسْأَلَ عَنْ أَرْبَعَةٍ عَنْ عُمُرِهِ فِيمَا أَفْنَاهُ وَ عَنْ شَبَابِهِ فِيمَا أَبْلَاهُ وَ عَنْ مَالِهِ مِنْ أَيْنَ اكْتَسَبَهُ وَ فِيمَا أَنْفَقَهُ وَ عَنْ حُبِّنَا أَهْلَ الْبَيْتِ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5" w:name="__RefHeading___Toc1495238_3381743652"/>
      <w:bookmarkStart w:id="3636" w:name="_Toc1682"/>
      <w:bookmarkEnd w:id="3635"/>
      <w:r>
        <w:rPr>
          <w:rtl w:val="true"/>
        </w:rPr>
        <w:t>«</w:t>
      </w:r>
      <w:r>
        <w:rPr/>
        <w:t>2</w:t>
      </w:r>
      <w:r>
        <w:rPr>
          <w:rtl w:val="true"/>
        </w:rPr>
        <w:t>»</w:t>
      </w:r>
      <w:bookmarkEnd w:id="3636"/>
    </w:p>
    <w:p>
      <w:pPr>
        <w:pStyle w:val="BookText"/>
        <w:rPr/>
      </w:pPr>
      <w:r>
        <w:rPr>
          <w:rFonts w:ascii="Amiri" w:hAnsi="Amiri" w:eastAsia="Amiri" w:cs="Amiri"/>
          <w:color w:val="111111"/>
          <w:sz w:val="28"/>
          <w:sz w:val="28"/>
          <w:szCs w:val="28"/>
          <w:rtl w:val="true"/>
          <w:lang w:bidi="ar-SA"/>
        </w:rPr>
        <w:t xml:space="preserve">أَرْبَعِينُ الْمَكِّيِّ وَ وَلَايَةُ الطَّبَرِيِّ فَقَالَ لَهُ </w:t>
      </w:r>
      <w:r>
        <w:rPr>
          <w:rStyle w:val="FootnoteAnchor"/>
          <w:rtl w:val="true"/>
        </w:rPr>
        <w:footnoteReference w:id="2350"/>
      </w:r>
      <w:r>
        <w:rPr>
          <w:rFonts w:ascii="Amiri" w:hAnsi="Amiri" w:eastAsia="Amiri" w:cs="Amiri"/>
          <w:color w:val="111111"/>
          <w:sz w:val="28"/>
          <w:sz w:val="28"/>
          <w:szCs w:val="28"/>
          <w:rtl w:val="true"/>
          <w:lang w:bidi="ar-SA"/>
        </w:rPr>
        <w:t xml:space="preserve">فَمَا آيَةُ مُحِبِّكُمْ مِنْ بَعْدِكُمْ </w:t>
      </w:r>
      <w:r>
        <w:rPr>
          <w:rStyle w:val="FootnoteAnchor"/>
          <w:rtl w:val="true"/>
        </w:rPr>
        <w:footnoteReference w:id="2351"/>
      </w:r>
      <w:r>
        <w:rPr>
          <w:rFonts w:ascii="Amiri" w:hAnsi="Amiri" w:eastAsia="Amiri" w:cs="Amiri"/>
          <w:color w:val="111111"/>
          <w:sz w:val="28"/>
          <w:sz w:val="28"/>
          <w:szCs w:val="28"/>
          <w:rtl w:val="true"/>
          <w:lang w:bidi="ar-SA"/>
        </w:rPr>
        <w:t>فَوَضَعَ يَدَهُ عَلَي رَأْسِ عَلِيٍّ عليه السلام وَ هُوَ إِلَي جَانِبِهِ فَقَالَ إِنَّ حُبِّي مِنْ بَعْدِي حُبُّ هَذَا</w:t>
      </w:r>
      <w:r>
        <w:rPr>
          <w:rFonts w:eastAsia="Amiri" w:cs="Amiri" w:ascii="Amiri" w:hAnsi="Amiri"/>
          <w:color w:val="111111"/>
          <w:sz w:val="28"/>
          <w:szCs w:val="28"/>
          <w:rtl w:val="true"/>
          <w:lang w:bidi="ar-SA"/>
        </w:rPr>
        <w:t>.</w:t>
      </w:r>
    </w:p>
    <w:p>
      <w:pPr>
        <w:pStyle w:val="Heading5"/>
        <w:numPr>
          <w:ilvl w:val="4"/>
          <w:numId w:val="1"/>
        </w:numPr>
        <w:rPr/>
      </w:pPr>
      <w:bookmarkStart w:id="3637" w:name="__RefHeading___Toc1495240_3381743652"/>
      <w:bookmarkStart w:id="3638" w:name="_Toc1683"/>
      <w:bookmarkEnd w:id="3637"/>
      <w:r>
        <w:rPr>
          <w:rtl w:val="true"/>
        </w:rPr>
        <w:t>«</w:t>
      </w:r>
      <w:r>
        <w:rPr/>
        <w:t>3</w:t>
      </w:r>
      <w:r>
        <w:rPr>
          <w:rtl w:val="true"/>
        </w:rPr>
        <w:t>»</w:t>
      </w:r>
      <w:bookmarkEnd w:id="3638"/>
    </w:p>
    <w:p>
      <w:pPr>
        <w:pStyle w:val="BookText"/>
        <w:rPr/>
      </w:pPr>
      <w:r>
        <w:rPr>
          <w:rFonts w:ascii="Amiri" w:hAnsi="Amiri" w:eastAsia="Amiri" w:cs="Amiri"/>
          <w:color w:val="111111"/>
          <w:sz w:val="28"/>
          <w:sz w:val="28"/>
          <w:szCs w:val="28"/>
          <w:rtl w:val="true"/>
          <w:lang w:bidi="ar-SA"/>
        </w:rPr>
        <w:t xml:space="preserve">مَنْقَبَةُ الْمُطَهَّرِينَ عَنْ أَبِي نَعِيمٍ فَقَالَ عُمَرُ وَ مَا آيَةُ حُبِّكُمْ يَا رَسُولَ اللَّهِ قَالَ حُبُّ هَذَا </w:t>
      </w:r>
      <w:r>
        <w:rPr>
          <w:rStyle w:val="FootnoteAnchor"/>
          <w:rtl w:val="true"/>
        </w:rPr>
        <w:footnoteReference w:id="2352"/>
      </w:r>
      <w:r>
        <w:rPr>
          <w:rFonts w:ascii="Amiri" w:hAnsi="Amiri" w:eastAsia="Amiri" w:cs="Amiri"/>
          <w:color w:val="111111"/>
          <w:sz w:val="28"/>
          <w:sz w:val="28"/>
          <w:szCs w:val="28"/>
          <w:rtl w:val="true"/>
          <w:lang w:bidi="ar-SA"/>
        </w:rPr>
        <w:t xml:space="preserve">وَ وَضَعَ يَدَهُ عَلَي كَتِفِ عَلِيٍّ عليه السلام وَ قَالَ مَنْ أَحَبَّهُ فَقَدْ أَحَبَّنَا وَ مَنْ أَبْغَضَهُ فَقَدْ أَبْغَضَنَا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9" w:name="__RefHeading___Toc1495242_3381743652"/>
      <w:bookmarkStart w:id="3640" w:name="_Toc1684"/>
      <w:bookmarkEnd w:id="3639"/>
      <w:r>
        <w:rPr>
          <w:rtl w:val="true"/>
        </w:rPr>
        <w:t>«</w:t>
      </w:r>
      <w:r>
        <w:rPr/>
        <w:t>4</w:t>
      </w:r>
      <w:r>
        <w:rPr>
          <w:rtl w:val="true"/>
        </w:rPr>
        <w:t>»</w:t>
      </w:r>
      <w:bookmarkEnd w:id="3640"/>
    </w:p>
    <w:p>
      <w:pPr>
        <w:pStyle w:val="BookText"/>
        <w:rPr/>
      </w:pPr>
      <w:r>
        <w:rPr>
          <w:rFonts w:ascii="Amiri" w:hAnsi="Amiri" w:eastAsia="Amiri" w:cs="Amiri"/>
          <w:color w:val="111111"/>
          <w:sz w:val="28"/>
          <w:sz w:val="28"/>
          <w:szCs w:val="28"/>
          <w:rtl w:val="true"/>
          <w:lang w:bidi="ar-SA"/>
        </w:rPr>
        <w:t xml:space="preserve">ابْنُ عَبَّاسٍ قَالَ النَّبِيُّ صلي الله عليه و آله وَ الَّذِي بَعَثَنِي بِالْحَقِّ لَا يَقْبَلُ اللَّهُ مِنْ عَبْدٍ حَسَنَةً حَتَّي يَسْأَلَهُ عَنْ حُبِّ عَلِيِّ بْنِ أَبِي طَالِبٍ عليهما السلام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1" w:name="__RefHeading___Toc1495244_3381743652"/>
      <w:bookmarkStart w:id="3642" w:name="_Toc1685"/>
      <w:bookmarkEnd w:id="3641"/>
      <w:r>
        <w:rPr>
          <w:rtl w:val="true"/>
        </w:rPr>
        <w:t xml:space="preserve">باب نهم </w:t>
      </w:r>
      <w:r>
        <w:rPr>
          <w:rtl w:val="true"/>
        </w:rPr>
        <w:t xml:space="preserve">: </w:t>
      </w:r>
      <w:r>
        <w:rPr>
          <w:rtl w:val="true"/>
        </w:rPr>
        <w:t>ائمه علیهم السّلام شفیع خلق هستند، برگشت مردم به سوی آنها است و در روز قیامت حساب ایشان بر آنها است و از محبت و ولایت آنها سؤال خواهد شد</w:t>
      </w:r>
      <w:bookmarkEnd w:id="3642"/>
    </w:p>
    <w:p>
      <w:pPr>
        <w:pStyle w:val="Heading4"/>
        <w:numPr>
          <w:ilvl w:val="3"/>
          <w:numId w:val="1"/>
        </w:numPr>
        <w:rPr/>
      </w:pPr>
      <w:bookmarkStart w:id="3643" w:name="__RefHeading___Toc1495246_3381743652"/>
      <w:bookmarkStart w:id="3644" w:name="_Toc1686"/>
      <w:bookmarkEnd w:id="3643"/>
      <w:r>
        <w:rPr>
          <w:rtl w:val="true"/>
        </w:rPr>
        <w:t>اشاره</w:t>
      </w:r>
      <w:bookmarkEnd w:id="3644"/>
    </w:p>
    <w:p>
      <w:pPr>
        <w:pStyle w:val="BookText"/>
        <w:rPr/>
      </w:pPr>
      <w:r>
        <w:rPr>
          <w:rFonts w:ascii="IRNazanin" w:hAnsi="IRNazanin" w:eastAsia="IRNazanin"/>
          <w:color w:val="111111"/>
          <w:sz w:val="28"/>
          <w:sz w:val="28"/>
          <w:szCs w:val="28"/>
          <w:rtl w:val="true"/>
          <w:lang w:bidi="fa-IR"/>
        </w:rPr>
        <w:t xml:space="preserve">اکثر اخبار این باب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ابواب فضائل امیرالمؤمنین و ابواب فضائل شیعه ذکر کردیم</w:t>
      </w:r>
      <w:r>
        <w:rPr>
          <w:rFonts w:eastAsia="IRNazanin" w:cs="IRNazanin"/>
          <w:color w:val="111111"/>
          <w:sz w:val="28"/>
          <w:szCs w:val="28"/>
          <w:rtl w:val="true"/>
          <w:lang w:bidi="fa-IR"/>
        </w:rPr>
        <w:t>.</w:t>
      </w:r>
    </w:p>
    <w:p>
      <w:pPr>
        <w:pStyle w:val="Heading4"/>
        <w:numPr>
          <w:ilvl w:val="3"/>
          <w:numId w:val="1"/>
        </w:numPr>
        <w:rPr/>
      </w:pPr>
      <w:bookmarkStart w:id="3645" w:name="__RefHeading___Toc1495248_3381743652"/>
      <w:bookmarkStart w:id="3646" w:name="_Toc1687"/>
      <w:bookmarkEnd w:id="3645"/>
      <w:r>
        <w:rPr>
          <w:rtl w:val="true"/>
        </w:rPr>
        <w:t>روایات</w:t>
      </w:r>
      <w:bookmarkEnd w:id="3646"/>
    </w:p>
    <w:p>
      <w:pPr>
        <w:pStyle w:val="Heading5"/>
        <w:numPr>
          <w:ilvl w:val="4"/>
          <w:numId w:val="1"/>
        </w:numPr>
        <w:rPr/>
      </w:pPr>
      <w:bookmarkStart w:id="3647" w:name="__RefHeading___Toc1495250_3381743652"/>
      <w:bookmarkStart w:id="3648" w:name="_Toc1688"/>
      <w:bookmarkEnd w:id="3647"/>
      <w:r>
        <w:rPr>
          <w:rtl w:val="true"/>
        </w:rPr>
        <w:t xml:space="preserve">روایت </w:t>
      </w:r>
      <w:r>
        <w:rPr/>
        <w:t>1</w:t>
      </w:r>
      <w:bookmarkEnd w:id="3648"/>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از ابن عباس و حاکم از ابی برزه و ابن بطه از ابو سعید خدری و همه ایشان از پیامبر اکرم صلی الله علیه و آله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روز قیامت قدم بر نمی دارد مگر این که از چهار چیز از او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راه به پایان برده؛ از جوانی‌اش که در چه راه به پایان رسانده؛ از مالش که از کجا کسب کرده و در چه راه صرف نموده؛ و از حبّ ما اهل بیت</w:t>
      </w:r>
      <w:r>
        <w:rPr>
          <w:rFonts w:eastAsia="IRNazanin" w:cs="IRNazanin"/>
          <w:color w:val="111111"/>
          <w:sz w:val="28"/>
          <w:szCs w:val="28"/>
          <w:rtl w:val="true"/>
          <w:lang w:bidi="fa-IR"/>
        </w:rPr>
        <w:t>.</w:t>
      </w:r>
      <w:r>
        <w:rPr>
          <w:rStyle w:val="FootnoteAnchor"/>
          <w:rtl w:val="true"/>
        </w:rPr>
        <w:footnoteReference w:id="2355"/>
      </w:r>
    </w:p>
    <w:p>
      <w:pPr>
        <w:pStyle w:val="Heading5"/>
        <w:numPr>
          <w:ilvl w:val="4"/>
          <w:numId w:val="1"/>
        </w:numPr>
        <w:rPr/>
      </w:pPr>
      <w:bookmarkStart w:id="3649" w:name="__RefHeading___Toc1495252_3381743652"/>
      <w:bookmarkStart w:id="3650" w:name="_Toc1689"/>
      <w:bookmarkEnd w:id="3649"/>
      <w:r>
        <w:rPr>
          <w:rtl w:val="true"/>
        </w:rPr>
        <w:t xml:space="preserve">روایت </w:t>
      </w:r>
      <w:r>
        <w:rPr/>
        <w:t>2</w:t>
      </w:r>
      <w:bookmarkEnd w:id="3650"/>
    </w:p>
    <w:p>
      <w:pPr>
        <w:pStyle w:val="BookText"/>
        <w:rPr/>
      </w:pPr>
      <w:r>
        <w:rPr>
          <w:rFonts w:ascii="IRNazanin" w:hAnsi="IRNazanin" w:eastAsia="IRNazanin"/>
          <w:color w:val="111111"/>
          <w:sz w:val="28"/>
          <w:sz w:val="28"/>
          <w:szCs w:val="28"/>
          <w:rtl w:val="true"/>
          <w:lang w:bidi="fa-IR"/>
        </w:rPr>
        <w:t>اربعین مکی و ولایة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پیامبر اکرم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محبّ و دوستدار شما بعد از شما چیست؟ دست بر روی سر علی علیه السّلام که در پهلوی آن جناب بود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من و پس از من، دوستی با این است</w:t>
      </w:r>
      <w:r>
        <w:rPr>
          <w:rFonts w:eastAsia="IRNazanin" w:cs="IRNazanin"/>
          <w:color w:val="111111"/>
          <w:sz w:val="28"/>
          <w:szCs w:val="28"/>
          <w:rtl w:val="true"/>
          <w:lang w:bidi="fa-IR"/>
        </w:rPr>
        <w:t>.</w:t>
      </w:r>
      <w:r>
        <w:rPr>
          <w:rStyle w:val="FootnoteAnchor"/>
          <w:rtl w:val="true"/>
        </w:rPr>
        <w:footnoteReference w:id="2356"/>
      </w:r>
    </w:p>
    <w:p>
      <w:pPr>
        <w:pStyle w:val="Heading5"/>
        <w:numPr>
          <w:ilvl w:val="4"/>
          <w:numId w:val="1"/>
        </w:numPr>
        <w:rPr/>
      </w:pPr>
      <w:bookmarkStart w:id="3651" w:name="__RefHeading___Toc1495254_3381743652"/>
      <w:bookmarkStart w:id="3652" w:name="_Toc1690"/>
      <w:bookmarkEnd w:id="3651"/>
      <w:r>
        <w:rPr>
          <w:rtl w:val="true"/>
        </w:rPr>
        <w:t xml:space="preserve">روایت </w:t>
      </w:r>
      <w:r>
        <w:rPr/>
        <w:t>3</w:t>
      </w:r>
      <w:bookmarkEnd w:id="3652"/>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حبّ شما چیست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بر شانه علی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ما را دوست داشته و دشمن او دشمن ما است</w:t>
      </w:r>
      <w:r>
        <w:rPr>
          <w:rFonts w:eastAsia="IRNazanin" w:cs="IRNazanin"/>
          <w:color w:val="111111"/>
          <w:sz w:val="28"/>
          <w:szCs w:val="28"/>
          <w:rtl w:val="true"/>
          <w:lang w:bidi="fa-IR"/>
        </w:rPr>
        <w:t>.</w:t>
      </w:r>
      <w:r>
        <w:rPr>
          <w:rStyle w:val="FootnoteAnchor"/>
          <w:rtl w:val="true"/>
        </w:rPr>
        <w:footnoteReference w:id="2357"/>
      </w:r>
    </w:p>
    <w:p>
      <w:pPr>
        <w:pStyle w:val="Heading5"/>
        <w:numPr>
          <w:ilvl w:val="4"/>
          <w:numId w:val="1"/>
        </w:numPr>
        <w:rPr/>
      </w:pPr>
      <w:bookmarkStart w:id="3653" w:name="__RefHeading___Toc1495256_3381743652"/>
      <w:bookmarkStart w:id="3654" w:name="_Toc1691"/>
      <w:bookmarkEnd w:id="3653"/>
      <w:r>
        <w:rPr>
          <w:rtl w:val="true"/>
        </w:rPr>
        <w:t xml:space="preserve">روایت </w:t>
      </w:r>
      <w:r>
        <w:rPr/>
        <w:t>4</w:t>
      </w:r>
      <w:bookmarkEnd w:id="365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مرا به حق مبعوث نموده، خداوند از هیچ کسی کار نیکی را نمی‌پذیرد مگر این که از او، از حبّ علی بن ابی طالب علیه السّلام سؤال می کند</w:t>
      </w:r>
      <w:r>
        <w:rPr>
          <w:rFonts w:eastAsia="IRNazanin" w:cs="IRNazanin"/>
          <w:color w:val="111111"/>
          <w:sz w:val="28"/>
          <w:szCs w:val="28"/>
          <w:rtl w:val="true"/>
          <w:lang w:bidi="fa-IR"/>
        </w:rPr>
        <w:t>.</w:t>
      </w:r>
      <w:r>
        <w:rPr>
          <w:rStyle w:val="FootnoteAnchor"/>
          <w:rtl w:val="true"/>
        </w:rPr>
        <w:footnoteReference w:id="2358"/>
      </w:r>
      <w:bookmarkStart w:id="3655" w:name="pg17292_192003"/>
    </w:p>
    <w:p>
      <w:pPr>
        <w:pStyle w:val="Heading5"/>
        <w:numPr>
          <w:ilvl w:val="4"/>
          <w:numId w:val="1"/>
        </w:numPr>
        <w:rPr/>
      </w:pPr>
      <w:bookmarkStart w:id="3656" w:name="__RefHeading___Toc1495258_3381743652"/>
      <w:bookmarkStart w:id="3657" w:name="_Toc1692"/>
      <w:bookmarkEnd w:id="3655"/>
      <w:bookmarkEnd w:id="3656"/>
      <w:r>
        <w:rPr>
          <w:rtl w:val="true"/>
        </w:rPr>
        <w:t>«</w:t>
      </w:r>
      <w:r>
        <w:rPr/>
        <w:t>5</w:t>
      </w:r>
      <w:r>
        <w:rPr>
          <w:rtl w:val="true"/>
        </w:rPr>
        <w:t>»</w:t>
      </w:r>
      <w:bookmarkEnd w:id="3657"/>
    </w:p>
    <w:p>
      <w:pPr>
        <w:pStyle w:val="BookText"/>
        <w:rPr/>
      </w:pPr>
      <w:r>
        <w:rPr>
          <w:rFonts w:ascii="Amiri" w:hAnsi="Amiri" w:eastAsia="Amiri" w:cs="Amiri"/>
          <w:color w:val="111111"/>
          <w:sz w:val="28"/>
          <w:sz w:val="28"/>
          <w:szCs w:val="28"/>
          <w:rtl w:val="true"/>
          <w:lang w:bidi="ar-SA"/>
        </w:rPr>
        <w:t xml:space="preserve">جا، المجالس للمفيد الصَّدُوقُ عَنْ أَبِيهِ عَنْ مُحَمَّدٍ الْعَطَّارِ عَنِ الْأَشْعَرِيِّ عَنِ الْحَسَنِ بْنِ عَلِيٍّ الْكُوفِيِّ عَنِ الْعَبَّاسِ بْنِ عَامِرٍ عَنْ أَحْمَدَ بْنِ رِزْقِ اللَّهِ عَنْ يَحْيَي بْنِ أَبِي الْعَلَاء عَنْ جَابِرٍ عَنْ أَبِي جَعْفَرٍ عَنْ أَبِيهِ عَنْ جَدِّهِ عليهم السلام قَالَ قَالَ رَسُولُ اللَّهِ صلي الله عليه و آله إِنَّهُ إِذَا كَانَ يَوْمُ الْقِيَامَةِ وَ سَكَنَ أَهْلُ الْجَنَّةِ الْجَنَّةَ وَ أَهْلَ النَّارِ النَّارَ مَكَثَ عَبْدٌ فِي النَّارِ سَبْعُونَ خَرِيفاً وَ الْخَرِيفُ سَبْعُونَ سَنَةً ثُمَّ إِنَّهُ يَسْأَلُ اللَّهَ عَزَّ وَ جَلَّ وَ يُنَادِيهِ فَيَقُولُ يَا رَبِّ أَسْأَلُكَ بِحَقِّ مُحَمَّدٍ وَ أَهْلِ بَيْتِهِ لَمَّا رَحِمْتَنِي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فَيُوحِي اللَّهُ جَلَّ جَلَالُهُ إِلَي جَبْرَئِيلَ عليه السلام اهْبِطْ </w:t>
      </w:r>
      <w:r>
        <w:rPr>
          <w:rStyle w:val="FootnoteAnchor"/>
          <w:rtl w:val="true"/>
        </w:rPr>
        <w:footnoteReference w:id="2359"/>
      </w:r>
      <w:r>
        <w:rPr>
          <w:rFonts w:ascii="Amiri" w:hAnsi="Amiri" w:eastAsia="Amiri" w:cs="Amiri"/>
          <w:color w:val="111111"/>
          <w:sz w:val="28"/>
          <w:sz w:val="28"/>
          <w:szCs w:val="28"/>
          <w:rtl w:val="true"/>
          <w:lang w:bidi="ar-SA"/>
        </w:rPr>
        <w:t xml:space="preserve">إِلَي عَبْدِي فَأَخْرِجْهُ فَيَقُولُ جَبْرَئِيلُ وَ كَيْفَ لِي بِالْهُبُوطِ فِي النَّارِ فَيَقُولُ اللَّهُ تَبَارَكَ وَ تَعَالَي إِنِّي قَدْ أَمَرْتُهَا أَنْ تَكُونَ عَلَيْكَ بَرْداً وَ سَلَاماً قَالَ فَيَقُولُ يَا رَبِّ فَمَا عِلْمِي بِمَوْضِعِهِ فَيَقُولُ إِنَّهُ مِنْ جُبٍّ مِنْ سِجِّينٍ فَيَهْبِطُ جَبْرَئِيلُ إِلَي النَّارِ فَيَجِدُهُ مَعْقُولًا عَلَي وَجْهِهِ فَيُخْرِجُهُ فَيَقِفُ بَيْنَ يَدَيِ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تَعَالَي يَا عَبْدِي كَمْ لَبِثْتَ فِي النَّارِ تُنَاشِدُنِي فَيَقُولُ يَا رَبِّ مَا أُحْصِيهِ فَيَقُولُ اللَّهُ عَزَّ وَ جَلَّ لَهُ أَمَا وَ عِزَّتِي وَ جَلَالِي لَوْ لَا مَنْ سَأَلْتَنِي بِحَقِّهِمْ عِنْدِي لَأَطَلْتُ هَوَانَكَ فِي النَّارِ وَ لَكِنَّهُ حَتْمٌ عَلَي نَفْسِي أَنْ لَا يَسْأَلَنِي عَبْدٌ بِحَقِّ مُحَمَّدٍ وَ أَهْلِ بَيْتِهِ إِلَّا غَفَرْتُهُ لَهُ مَا كَانَ بَيْنِي وَ بَيْنَهُ وَ قَدْ غَفَرْتُ لَكَ الْيَوْمَ ثُمَّ يُؤْمَرُ بِهِ إِلَي الْجَنَّةِ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8" w:name="__RefHeading___Toc1495260_3381743652"/>
      <w:bookmarkStart w:id="3659" w:name="_Toc1693"/>
      <w:bookmarkEnd w:id="3658"/>
      <w:r>
        <w:rPr>
          <w:rtl w:val="true"/>
        </w:rPr>
        <w:t>«</w:t>
      </w:r>
      <w:r>
        <w:rPr/>
        <w:t>6</w:t>
      </w:r>
      <w:r>
        <w:rPr>
          <w:rtl w:val="true"/>
        </w:rPr>
        <w:t>»</w:t>
      </w:r>
      <w:bookmarkEnd w:id="3659"/>
    </w:p>
    <w:p>
      <w:pPr>
        <w:pStyle w:val="BookText"/>
        <w:rPr/>
      </w:pPr>
      <w:r>
        <w:rPr>
          <w:rFonts w:ascii="Amiri" w:hAnsi="Amiri" w:eastAsia="Amiri" w:cs="Amiri"/>
          <w:color w:val="111111"/>
          <w:sz w:val="28"/>
          <w:sz w:val="28"/>
          <w:szCs w:val="28"/>
          <w:rtl w:val="true"/>
          <w:lang w:bidi="ar-SA"/>
        </w:rPr>
        <w:t xml:space="preserve">كش، رجال الكشي مُحَمَّدُ بْنُ مَسْعُودٍ قَالَ سَمِعْتُ عَلِيَّ بْنَ الْحَسَنِ بْنِ فَضَّالٍ </w:t>
      </w:r>
      <w:r>
        <w:rPr>
          <w:rStyle w:val="FootnoteAnchor"/>
          <w:rtl w:val="true"/>
        </w:rPr>
        <w:footnoteReference w:id="2361"/>
      </w:r>
      <w:r>
        <w:rPr>
          <w:rFonts w:ascii="Amiri" w:hAnsi="Amiri" w:eastAsia="Amiri" w:cs="Amiri"/>
          <w:color w:val="111111"/>
          <w:sz w:val="28"/>
          <w:sz w:val="28"/>
          <w:szCs w:val="28"/>
          <w:rtl w:val="true"/>
          <w:lang w:bidi="ar-SA"/>
        </w:rPr>
        <w:t xml:space="preserve">يَقُولُ عَجْلَانُ أَبُو صَالِحٍ ثِقَةٌ قَالَ قَالَ لَهُ أَبُو عَبْدِ اللَّهِ عليه السلام يَا عَجْلَانُ كَأَنِّي أَنْظُرُ إِلَيْكَ إِلَي جَنْبِي وَ النَّاسُ يُعْرَضُونَ عَلَيَّ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0" w:name="__RefHeading___Toc1495262_3381743652"/>
      <w:bookmarkStart w:id="3661" w:name="_Toc1694"/>
      <w:bookmarkEnd w:id="3660"/>
      <w:r>
        <w:rPr>
          <w:rtl w:val="true"/>
        </w:rPr>
        <w:t>«</w:t>
      </w:r>
      <w:r>
        <w:rPr/>
        <w:t>7</w:t>
      </w:r>
      <w:r>
        <w:rPr>
          <w:rtl w:val="true"/>
        </w:rPr>
        <w:t>»</w:t>
      </w:r>
      <w:bookmarkEnd w:id="3661"/>
    </w:p>
    <w:p>
      <w:pPr>
        <w:pStyle w:val="BookText"/>
        <w:rPr/>
      </w:pPr>
      <w:r>
        <w:rPr>
          <w:rFonts w:ascii="Amiri" w:hAnsi="Amiri" w:eastAsia="Amiri" w:cs="Amiri"/>
          <w:color w:val="111111"/>
          <w:sz w:val="28"/>
          <w:sz w:val="28"/>
          <w:szCs w:val="28"/>
          <w:rtl w:val="true"/>
          <w:lang w:bidi="ar-SA"/>
        </w:rPr>
        <w:t>أَقُولُ رَوَي الْبُرْسِيُّ فِي الْمَشَارِقِ عَنْ شُرَيْحٍ بِإِسْنَادِهِ عَنْ نَافِعٍ عَنْ عُمَرَ بْنِ</w:t>
      </w:r>
    </w:p>
    <w:p>
      <w:pPr>
        <w:pStyle w:val="Heading5"/>
        <w:numPr>
          <w:ilvl w:val="4"/>
          <w:numId w:val="1"/>
        </w:numPr>
        <w:rPr/>
      </w:pPr>
      <w:bookmarkStart w:id="3662" w:name="__RefHeading___Toc1495264_3381743652"/>
      <w:bookmarkStart w:id="3663" w:name="_Toc1695"/>
      <w:bookmarkEnd w:id="3662"/>
      <w:r>
        <w:rPr>
          <w:rtl w:val="true"/>
        </w:rPr>
        <w:t xml:space="preserve">روایت </w:t>
      </w:r>
      <w:r>
        <w:rPr/>
        <w:t>5</w:t>
      </w:r>
      <w:bookmarkEnd w:id="3663"/>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العلا از جابر، از حضرت باقر، از پدرش، از جدش علیهم السّلام نقل می 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شما و بهشتیان در بهشت و جهنمیان در جهنم ساکن شوند، بنده‌ای در جهنم هفتاد خریف که هر خریف هفتاد سال است درنگ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 درخواست می کند و فریاد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به حق محمّد و اهل بیتش به من رحم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وحی می کند که برو این بنده مرا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وارد آتش شوم؟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آتش دستور داده‌ام که بر تو سرد و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بفهمم در کجا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چاهی در سجین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طرف جهنم فرود می‌آید و می‌بیند که در آنجا بسته شده و به صورت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بیرونش می‌آورد و در پیشگاه پروردگار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آتش جهنم مرا قسم می دادی؟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مقدارش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اگر به حق آنها نزد من درخواست نمی‌کردی، مدت ها با خواری در جهنم می ماندی، ولی بر خود لازم نموده‌ام که سؤال نکند از من بنده‌ای به حق محمّد و اهل بیتش، مگر این که بیامرزم آنچه که بین من و او بود، و اینک تو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می دهد که او را به جانب بهشت ببرند</w:t>
      </w:r>
      <w:r>
        <w:rPr>
          <w:rFonts w:eastAsia="IRNazanin" w:cs="IRNazanin"/>
          <w:color w:val="111111"/>
          <w:sz w:val="28"/>
          <w:szCs w:val="28"/>
          <w:rtl w:val="true"/>
          <w:lang w:bidi="fa-IR"/>
        </w:rPr>
        <w:t>.</w:t>
      </w:r>
      <w:r>
        <w:rPr>
          <w:rStyle w:val="FootnoteAnchor"/>
          <w:rtl w:val="true"/>
        </w:rPr>
        <w:footnoteReference w:id="2363"/>
      </w:r>
    </w:p>
    <w:p>
      <w:pPr>
        <w:pStyle w:val="Heading5"/>
        <w:numPr>
          <w:ilvl w:val="4"/>
          <w:numId w:val="1"/>
        </w:numPr>
        <w:rPr/>
      </w:pPr>
      <w:bookmarkStart w:id="3664" w:name="__RefHeading___Toc1495266_3381743652"/>
      <w:bookmarkStart w:id="3665" w:name="_Toc1696"/>
      <w:bookmarkEnd w:id="3664"/>
      <w:r>
        <w:rPr>
          <w:rtl w:val="true"/>
        </w:rPr>
        <w:t xml:space="preserve">روایت </w:t>
      </w:r>
      <w:r>
        <w:rPr/>
        <w:t>6</w:t>
      </w:r>
      <w:bookmarkEnd w:id="366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ابو صالح ثقه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تماشا می کنم تو را در کنارم، در حالی که مردم بر من عرضه می شوند</w:t>
      </w:r>
      <w:r>
        <w:rPr>
          <w:rFonts w:eastAsia="IRNazanin" w:cs="IRNazanin"/>
          <w:color w:val="111111"/>
          <w:sz w:val="28"/>
          <w:szCs w:val="28"/>
          <w:rtl w:val="true"/>
          <w:lang w:bidi="fa-IR"/>
        </w:rPr>
        <w:t>.</w:t>
      </w:r>
      <w:r>
        <w:rPr>
          <w:rStyle w:val="FootnoteAnchor"/>
          <w:rtl w:val="true"/>
        </w:rPr>
        <w:footnoteReference w:id="2364"/>
      </w:r>
    </w:p>
    <w:p>
      <w:pPr>
        <w:pStyle w:val="Heading5"/>
        <w:numPr>
          <w:ilvl w:val="4"/>
          <w:numId w:val="1"/>
        </w:numPr>
        <w:rPr/>
      </w:pPr>
      <w:bookmarkStart w:id="3666" w:name="__RefHeading___Toc1495268_3381743652"/>
      <w:bookmarkStart w:id="3667" w:name="_Toc1697"/>
      <w:bookmarkEnd w:id="3666"/>
      <w:r>
        <w:rPr>
          <w:rtl w:val="true"/>
        </w:rPr>
        <w:t xml:space="preserve">روایت </w:t>
      </w:r>
      <w:r>
        <w:rPr/>
        <w:t>7</w:t>
      </w:r>
      <w:bookmarkEnd w:id="366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 در مشارق، از شریح به اسناد خود از نافع، از عمر بن </w:t>
      </w:r>
      <w:bookmarkStart w:id="3668" w:name="pg17292_192004"/>
    </w:p>
    <w:p>
      <w:pPr>
        <w:pStyle w:val="BookText"/>
        <w:rPr/>
      </w:pPr>
      <w:bookmarkEnd w:id="3668"/>
      <w:r>
        <w:rPr>
          <w:rFonts w:ascii="Amiri" w:hAnsi="Amiri" w:eastAsia="Amiri" w:cs="Amiri"/>
          <w:color w:val="111111"/>
          <w:sz w:val="28"/>
          <w:sz w:val="28"/>
          <w:szCs w:val="28"/>
          <w:rtl w:val="true"/>
          <w:lang w:bidi="ar-SA"/>
        </w:rPr>
        <w:t>الْخَطَّابِ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نَذِيرُ أُمَّتِي وَ أَنْتَ رِبِّيُّهَا </w:t>
      </w:r>
      <w:r>
        <w:rPr>
          <w:rStyle w:val="FootnoteAnchor"/>
          <w:rtl w:val="true"/>
        </w:rPr>
        <w:footnoteReference w:id="2365"/>
      </w:r>
      <w:r>
        <w:rPr>
          <w:rFonts w:ascii="Amiri" w:hAnsi="Amiri" w:eastAsia="Amiri" w:cs="Amiri"/>
          <w:color w:val="111111"/>
          <w:sz w:val="28"/>
          <w:sz w:val="28"/>
          <w:szCs w:val="28"/>
          <w:rtl w:val="true"/>
          <w:lang w:bidi="ar-SA"/>
        </w:rPr>
        <w:t xml:space="preserve">وَ أَنْتَ صَاحِبُ حَوْضِي وَ أَنْتَ سَاقِيهِ وَ أَنْتَ يَا عَلِيُّ ذُو قَرْنَيْهَا وَ لَكَ كِلَا طَرَفَيْهَا وَ لَكَ الْآخِرَةُ وَ الْأُولَي فَأَنْتَ يَوْمَ الْقِيَامَةِ السَّاقِي وَ الْحَسَنُ الذَّائِدُ وَ الْحُسَيْنُ الْأَمِيرُ </w:t>
      </w:r>
      <w:r>
        <w:rPr>
          <w:rStyle w:val="FootnoteAnchor"/>
          <w:rtl w:val="true"/>
        </w:rPr>
        <w:footnoteReference w:id="2366"/>
      </w:r>
      <w:r>
        <w:rPr>
          <w:rFonts w:ascii="Amiri" w:hAnsi="Amiri" w:eastAsia="Amiri" w:cs="Amiri"/>
          <w:color w:val="111111"/>
          <w:sz w:val="28"/>
          <w:sz w:val="28"/>
          <w:szCs w:val="28"/>
          <w:rtl w:val="true"/>
          <w:lang w:bidi="ar-SA"/>
        </w:rPr>
        <w:t xml:space="preserve">وَ عَلِيُّ بْنُ الْحُسَيْنِ الْفَارِطُ وَ مُحَمَّدُ بْنُ عَلِيٍّ النَّاشِرُ وَ جَعْفَرُ بْنُ مُحَمَّدٍ السَّائِقُ وَ مُوسَي بْنُ جَعْفَرٍ الْمُحْصِي لِلْمُحِبِّ وَ الْمُنَافِقِ وَ عَلِيُّ بْنُ مُوسَي مُرَتِّبُ الْمُؤْمِنِينَ وَ مُحَمَّدُ بْنُ عَلِيٍّ مُنْزِلُ أَهْلِ الْجَنَّةِ مَنَازِلَهُمْ وَ عَلِيُّ بْنُ مُحَمَّدٍ خَطِيبُ أَهْلِ الْجَنَّةِ وَ الْحَسَنُ بْنُ عَلِيٍّ جَامِعُهُمْ حَيْثُ يَأْذَنَ اللَّهُ لِمَنْ يَشاءُ وَ يَرْضي </w:t>
      </w:r>
      <w:r>
        <w:rPr>
          <w:rStyle w:val="FootnoteAnchor"/>
          <w:rtl w:val="true"/>
        </w:rPr>
        <w:footnoteReference w:id="2367"/>
      </w:r>
    </w:p>
    <w:p>
      <w:pPr>
        <w:pStyle w:val="Heading5"/>
        <w:numPr>
          <w:ilvl w:val="4"/>
          <w:numId w:val="1"/>
        </w:numPr>
        <w:rPr/>
      </w:pPr>
      <w:bookmarkStart w:id="3669" w:name="__RefHeading___Toc1495270_3381743652"/>
      <w:bookmarkStart w:id="3670" w:name="_Toc1698"/>
      <w:bookmarkEnd w:id="3669"/>
      <w:r>
        <w:rPr>
          <w:rtl w:val="true"/>
        </w:rPr>
        <w:t>«</w:t>
      </w:r>
      <w:r>
        <w:rPr/>
        <w:t>8</w:t>
      </w:r>
      <w:r>
        <w:rPr>
          <w:rtl w:val="true"/>
        </w:rPr>
        <w:t>»</w:t>
      </w:r>
      <w:bookmarkEnd w:id="3670"/>
    </w:p>
    <w:p>
      <w:pPr>
        <w:pStyle w:val="BookText"/>
        <w:rPr/>
      </w:pPr>
      <w:r>
        <w:rPr>
          <w:rFonts w:ascii="Amiri" w:hAnsi="Amiri" w:eastAsia="Amiri" w:cs="Amiri"/>
          <w:color w:val="111111"/>
          <w:sz w:val="28"/>
          <w:sz w:val="28"/>
          <w:szCs w:val="28"/>
          <w:rtl w:val="true"/>
          <w:lang w:bidi="ar-SA"/>
        </w:rPr>
        <w:t>وَ عَنِ ابْنِ عَبَّاسٍ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صَاحِبُ الْجِنَانِ وَ قَاسِمُ النِّيرَانِ </w:t>
      </w:r>
      <w:r>
        <w:rPr>
          <w:rStyle w:val="FootnoteAnchor"/>
          <w:rtl w:val="true"/>
        </w:rPr>
        <w:footnoteReference w:id="2368"/>
      </w:r>
      <w:r>
        <w:rPr>
          <w:rFonts w:ascii="Amiri" w:hAnsi="Amiri" w:eastAsia="Amiri" w:cs="Amiri"/>
          <w:color w:val="111111"/>
          <w:sz w:val="28"/>
          <w:sz w:val="28"/>
          <w:szCs w:val="28"/>
          <w:rtl w:val="true"/>
          <w:lang w:bidi="ar-SA"/>
        </w:rPr>
        <w:t xml:space="preserve">أَلَا وَ إِنَّ مَالِكاً وَ رِضْوَانَ يَأْتِيَانِي غَداً عَنْ أَمْرِ الرَّحْمَنِ فَيَقُولَانِ لِي يَا مُحَمَّدُ هَذِهِ مَفَاتِيحُ الْجَنَّةِ وَ النَّارِ هِبَةً مِنَ اللَّهِ إِلَيْكَ فَسَلِّمْهَا إِلَي عَلِيِّ بْنِ أَبِي طَالِبٍ فَأَدْفَعُهَا إِلَيْكَ فَمَفَاتِيحُ الْجَنَّةِ وَ النَّارِ يَوْمَئِذٍ بِيَدِكَ تَفْعَلُ بِهَا مَا تَشَاءُ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1" w:name="__RefHeading___Toc1495272_3381743652"/>
      <w:bookmarkStart w:id="3672" w:name="_Toc1699"/>
      <w:bookmarkEnd w:id="3671"/>
      <w:r>
        <w:rPr>
          <w:rtl w:val="true"/>
        </w:rPr>
        <w:t>«</w:t>
      </w:r>
      <w:r>
        <w:rPr/>
        <w:t>9</w:t>
      </w:r>
      <w:r>
        <w:rPr>
          <w:rtl w:val="true"/>
        </w:rPr>
        <w:t>»</w:t>
      </w:r>
      <w:bookmarkEnd w:id="3672"/>
    </w:p>
    <w:p>
      <w:pPr>
        <w:pStyle w:val="BookText"/>
        <w:rPr/>
      </w:pPr>
      <w:r>
        <w:rPr>
          <w:rFonts w:ascii="Amiri" w:hAnsi="Amiri" w:eastAsia="Amiri" w:cs="Amiri"/>
          <w:color w:val="111111"/>
          <w:sz w:val="28"/>
          <w:sz w:val="28"/>
          <w:szCs w:val="28"/>
          <w:rtl w:val="true"/>
          <w:lang w:bidi="ar-SA"/>
        </w:rPr>
        <w:t>وَ رَوَي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إِذَا كَانَ عَلِيٌّ عليه السلام يُدْخِلُ الْجَنَّةَ مُحِبَّهُ وَ النَّارَ عَدُوَّهُ فَأَيْنَ مَالِكٌ وَ رِضْوَانُ إِذاً فَقَالَ يَا مُفَضَّلُ أَ لَيْسَ الْخَلَائِقُ كُلُّهُمْ يَوْمَ الْقِيَامَةِ بِأَمْرِ مُحَمَّدٍ قُلْتُ بَلَي قَالَ فَعَلِيٌّ عليه السلام يَوْمَ الْقِيَامَةِ قَسِيمُ الْجَنَّةِ وَ النَّارِ بِأَمْرِ مُحَمَّدٍ وَ مَالِكٌ وَ رِضْوَانُ أَمْرُهُمَا إِلَيْهِ خُذْهَا يَا مُفَضِّلُ فَإِنَّهَا مِنْ مَكْنُونِ الْعِلْمِ وَ مَخْزُونِهِ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3" w:name="__RefHeading___Toc1495274_3381743652"/>
      <w:bookmarkStart w:id="3674" w:name="_Toc1700"/>
      <w:bookmarkEnd w:id="3673"/>
      <w:r>
        <w:rPr>
          <w:rtl w:val="true"/>
        </w:rPr>
        <w:t>«</w:t>
      </w:r>
      <w:r>
        <w:rPr/>
        <w:t>10</w:t>
      </w:r>
      <w:r>
        <w:rPr>
          <w:rtl w:val="true"/>
        </w:rPr>
        <w:t>»</w:t>
      </w:r>
      <w:bookmarkEnd w:id="3674"/>
    </w:p>
    <w:p>
      <w:p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وُلِّينَا أَمْرَ شِيعَتِنَا</w:t>
      </w:r>
    </w:p>
    <w:p>
      <w:pPr>
        <w:pStyle w:val="BookText"/>
        <w:rPr/>
      </w:pPr>
      <w:r>
        <w:rPr>
          <w:rFonts w:ascii="IRNazanin" w:hAnsi="IRNazanin" w:eastAsia="IRNazanin"/>
          <w:color w:val="111111"/>
          <w:sz w:val="28"/>
          <w:sz w:val="28"/>
          <w:szCs w:val="28"/>
          <w:rtl w:val="true"/>
          <w:lang w:bidi="fa-IR"/>
        </w:rPr>
        <w:t>خطاب، از پیامبر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بیم‌دهنده امت من و سرور آنهایی، و صاحب حوض من و ساقی آن هستی؛ تو صاحب اختیار آنی و دو طرف حوض در اختیار تو است و از برای تو است آخرت و دنیا؛ تو روز قیامت ساقی هستی و حسن دور کننده و حسین امیر و علی بن الحسین پیشتاز و محمّد بن علی نشر دهنده و جعفر بن محمّد جلودار و موسی بن جعفر شماره دار دوست و منافق و علی بن موسی ترتیب دهنده مؤمنان و محمّد بن علی جای دهنده بهشتیان در جایگاه هایشان و علی بن محمّد سخنران اهل بهشت و حسن بن علی جمع کننده آنها است، هر جا که خدا اذن دهد، به هر کس که بخواهد و راضی باشد</w:t>
      </w:r>
      <w:r>
        <w:rPr>
          <w:rFonts w:eastAsia="IRNazanin" w:cs="IRNazanin"/>
          <w:color w:val="111111"/>
          <w:sz w:val="28"/>
          <w:szCs w:val="28"/>
          <w:rtl w:val="true"/>
          <w:lang w:bidi="fa-IR"/>
        </w:rPr>
        <w:t>.</w:t>
      </w:r>
      <w:r>
        <w:rPr>
          <w:rStyle w:val="FootnoteAnchor"/>
          <w:rtl w:val="true"/>
        </w:rPr>
        <w:footnoteReference w:id="2371"/>
      </w:r>
    </w:p>
    <w:p>
      <w:pPr>
        <w:pStyle w:val="Heading5"/>
        <w:numPr>
          <w:ilvl w:val="4"/>
          <w:numId w:val="1"/>
        </w:numPr>
        <w:rPr/>
      </w:pPr>
      <w:bookmarkStart w:id="3675" w:name="__RefHeading___Toc1495276_3381743652"/>
      <w:bookmarkStart w:id="3676" w:name="_Toc1701"/>
      <w:bookmarkEnd w:id="3675"/>
      <w:r>
        <w:rPr>
          <w:rtl w:val="true"/>
        </w:rPr>
        <w:t xml:space="preserve">روایت </w:t>
      </w:r>
      <w:r>
        <w:rPr/>
        <w:t>8</w:t>
      </w:r>
      <w:bookmarkEnd w:id="3676"/>
    </w:p>
    <w:p>
      <w:p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بهشت و تقسیم کننده جهنم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مالک و رضوان فردا از جانب خدا نزد من می‌آیند و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کلیدهای بهشت و جهنم است، هدیه‌ای است از خدا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علی بن ابی طالب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کلیدهای بهشت و جهنم را به تو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در اختیار تو است و هر کاری که بخواهی می کنی</w:t>
      </w:r>
      <w:r>
        <w:rPr>
          <w:rFonts w:eastAsia="IRNazanin" w:cs="IRNazanin"/>
          <w:color w:val="111111"/>
          <w:sz w:val="28"/>
          <w:szCs w:val="28"/>
          <w:rtl w:val="true"/>
          <w:lang w:bidi="fa-IR"/>
        </w:rPr>
        <w:t>.</w:t>
      </w:r>
      <w:r>
        <w:rPr>
          <w:rStyle w:val="FootnoteAnchor"/>
          <w:rtl w:val="true"/>
        </w:rPr>
        <w:footnoteReference w:id="2372"/>
      </w:r>
    </w:p>
    <w:p>
      <w:pPr>
        <w:pStyle w:val="Heading5"/>
        <w:numPr>
          <w:ilvl w:val="4"/>
          <w:numId w:val="1"/>
        </w:numPr>
        <w:rPr/>
      </w:pPr>
      <w:bookmarkStart w:id="3677" w:name="__RefHeading___Toc1495278_3381743652"/>
      <w:bookmarkStart w:id="3678" w:name="_Toc1702"/>
      <w:bookmarkEnd w:id="3677"/>
      <w:r>
        <w:rPr>
          <w:rtl w:val="true"/>
        </w:rPr>
        <w:t xml:space="preserve">روایت </w:t>
      </w:r>
      <w:r>
        <w:rPr/>
        <w:t>9</w:t>
      </w:r>
      <w:bookmarkEnd w:id="3678"/>
    </w:p>
    <w:p>
      <w:p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علی علیه السّلام دوستش را به بهشت و دشمنش را به جهنم بفرستد، پس مالک و رضوان کجایند؟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تمام مردم روز قیامت به امر محمّد صلّی اللَّه علیه و آله نیستند؟ 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روز قیامت، به امر محمّد تقسیم کننده بهشت و جهنم است و مالک و رضوان تحت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داشته باش که از علم مکنون و سرّ مخزون است</w:t>
      </w:r>
      <w:r>
        <w:rPr>
          <w:rFonts w:eastAsia="IRNazanin" w:cs="IRNazanin"/>
          <w:color w:val="111111"/>
          <w:sz w:val="28"/>
          <w:szCs w:val="28"/>
          <w:rtl w:val="true"/>
          <w:lang w:bidi="fa-IR"/>
        </w:rPr>
        <w:t>.</w:t>
      </w:r>
      <w:r>
        <w:rPr>
          <w:rStyle w:val="FootnoteAnchor"/>
          <w:rtl w:val="true"/>
        </w:rPr>
        <w:footnoteReference w:id="2373"/>
      </w:r>
    </w:p>
    <w:p>
      <w:pPr>
        <w:pStyle w:val="Heading5"/>
        <w:numPr>
          <w:ilvl w:val="4"/>
          <w:numId w:val="1"/>
        </w:numPr>
        <w:rPr/>
      </w:pPr>
      <w:bookmarkStart w:id="3679" w:name="__RefHeading___Toc1495280_3381743652"/>
      <w:bookmarkStart w:id="3680" w:name="_Toc1703"/>
      <w:bookmarkEnd w:id="3679"/>
      <w:r>
        <w:rPr>
          <w:rtl w:val="true"/>
        </w:rPr>
        <w:t xml:space="preserve">روایت </w:t>
      </w:r>
      <w:r>
        <w:rPr/>
        <w:t>10</w:t>
      </w:r>
      <w:bookmarkEnd w:id="368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شود، کار شیعیان ما در اختیار ما است؛ </w:t>
      </w:r>
      <w:bookmarkStart w:id="3681" w:name="pg17292_192005"/>
    </w:p>
    <w:p>
      <w:pPr>
        <w:pStyle w:val="BookText"/>
        <w:rPr/>
      </w:pPr>
      <w:bookmarkEnd w:id="3681"/>
      <w:r>
        <w:rPr>
          <w:rFonts w:ascii="Amiri" w:hAnsi="Amiri" w:eastAsia="Amiri" w:cs="Amiri"/>
          <w:color w:val="111111"/>
          <w:sz w:val="28"/>
          <w:sz w:val="28"/>
          <w:szCs w:val="28"/>
          <w:rtl w:val="true"/>
          <w:lang w:bidi="ar-SA"/>
        </w:rPr>
        <w:t xml:space="preserve">فَمَا كَانَ عَلَيْهِمْ لِلَّهِ فَهُوَ لَنَا وَ مَا كَانَ لَنَا فَهُوَ لَهُمْ وَ مَا كَانَ لِلنَّاسِ فَهُوَ عَلَيْنَا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2" w:name="__RefHeading___Toc1495282_3381743652"/>
      <w:bookmarkStart w:id="3683" w:name="_Toc1704"/>
      <w:bookmarkEnd w:id="3682"/>
      <w:r>
        <w:rPr>
          <w:rtl w:val="true"/>
        </w:rPr>
        <w:t>«</w:t>
      </w:r>
      <w:r>
        <w:rPr/>
        <w:t>11</w:t>
      </w:r>
      <w:r>
        <w:rPr>
          <w:rtl w:val="true"/>
        </w:rPr>
        <w:t>»</w:t>
      </w:r>
      <w:bookmarkEnd w:id="3683"/>
    </w:p>
    <w:p>
      <w:pPr>
        <w:pStyle w:val="BookText"/>
        <w:rPr/>
      </w:pPr>
      <w:r>
        <w:rPr>
          <w:rFonts w:ascii="Amiri" w:hAnsi="Amiri" w:eastAsia="Amiri" w:cs="Amiri"/>
          <w:color w:val="111111"/>
          <w:sz w:val="28"/>
          <w:sz w:val="28"/>
          <w:szCs w:val="28"/>
          <w:rtl w:val="true"/>
          <w:lang w:bidi="ar-SA"/>
        </w:rPr>
        <w:t xml:space="preserve">وَ فِي رِوَايَةِ ابْنِ جَمِيلٍ مَا كَانَ عَلَيْهِمْ لِلَّهِ فَهُوَ لَنَا وَ مَا كَانَ لِلنَّاسِ اسْتَوْهَبْنَاهُ وَ مَا كَانَ لَنَا فَنَحْنُ أَحَقُّ مَنْ عَفَا عَنْ مُحِبِّيهِ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4" w:name="__RefHeading___Toc1495284_3381743652"/>
      <w:bookmarkStart w:id="3685" w:name="_Toc1705"/>
      <w:bookmarkEnd w:id="3684"/>
      <w:r>
        <w:rPr>
          <w:rtl w:val="true"/>
        </w:rPr>
        <w:t>«</w:t>
      </w:r>
      <w:r>
        <w:rPr/>
        <w:t>12</w:t>
      </w:r>
      <w:r>
        <w:rPr>
          <w:rtl w:val="true"/>
        </w:rPr>
        <w:t>»</w:t>
      </w:r>
      <w:bookmarkEnd w:id="3685"/>
    </w:p>
    <w:p>
      <w:pPr>
        <w:pStyle w:val="BookText"/>
        <w:rPr/>
      </w:pPr>
      <w:r>
        <w:rPr>
          <w:rFonts w:ascii="Amiri" w:hAnsi="Amiri" w:eastAsia="Amiri" w:cs="Amiri"/>
          <w:color w:val="111111"/>
          <w:sz w:val="28"/>
          <w:sz w:val="28"/>
          <w:szCs w:val="28"/>
          <w:rtl w:val="true"/>
          <w:lang w:bidi="ar-SA"/>
        </w:rPr>
        <w:t xml:space="preserve">وَ فِي رِوَايَةٍ أَنَّ رَجُلًا مِنَ الْمُنَافِقِينَ قَالَ لِأَبِي الْحَسَنِ الثَّانِي عليه السلام إِنَّ مِنْ شِيعَتِكُمْ قَوْماً يَشْرَبُونَ الْخَمْرَ عَلَي الطَّرِيقِ فَقَالَ الْحَمْدُ لِلَّهِ الَّذِي جَعَلَهُمْ عَلَي الطَّرِيقِ فَلَا يَزِيغُونَ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اعْتَرَضَهُ آخَرُ فَقَالَ إِنَّ مِنْ شِيعَتِكَ مَنْ يَشْرَبُ النَّبِيذَ فَقَالَ عليه السلام قَدْ كَانَ أَصْحَابُ رَسُولِ اللَّهِ صلي الله عليه و آله يَشْرَبُونَ النَّبِيذَ فَقَالَ الرَّجُلُ مَا أَعْنِي مَاءَ الْعَسَلِ وَ إِنَّمَا أَعْنِي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فَعَرِقَ وَجْهُهُ ثُمَّ قَالَ اللَّهُ أَكْرَمُ مِنْ أَنْ يَجْمَعَ فِي قَلْبِ الْمُؤْمِنِ بَيْنَ رَسِيسِ </w:t>
      </w:r>
      <w:r>
        <w:rPr>
          <w:rStyle w:val="FootnoteAnchor"/>
          <w:rtl w:val="true"/>
        </w:rPr>
        <w:footnoteReference w:id="2376"/>
      </w:r>
      <w:r>
        <w:rPr>
          <w:rFonts w:ascii="Amiri" w:hAnsi="Amiri" w:eastAsia="Amiri" w:cs="Amiri"/>
          <w:color w:val="111111"/>
          <w:sz w:val="28"/>
          <w:sz w:val="28"/>
          <w:szCs w:val="28"/>
          <w:rtl w:val="true"/>
          <w:lang w:bidi="ar-SA"/>
        </w:rPr>
        <w:t xml:space="preserve">الْخَمْرِ وَ حُبِّنَا أَهْلَ الْبَيْتِ ثُمَّ صَبَرَ هُنَيْئَةً وَ قَالَ فَإِنْ فَعَلَهَا الْمَنْكُوبُ مِنْهُمْ فَإِنَّهُ يَجِدُ رَبّاً رَءُوفاً وَ نَبِيّاً عَطُوفاً وَ إِمَاماً لَهُ عَلَي الْحَوْضِ عَرُوفاً وَ سَادَةً لَهُ بِالشَّفَاعَةِ وُقُوفاً وَ تَجِدُ أَنْتَ رُوحَكَ فِي بَرَهُوتَ مَلُوفاً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6" w:name="__RefHeading___Toc1495286_3381743652"/>
      <w:bookmarkStart w:id="3687" w:name="_Toc1706"/>
      <w:bookmarkEnd w:id="3686"/>
      <w:r>
        <w:rPr>
          <w:rtl w:val="true"/>
        </w:rPr>
        <w:t>بيان</w:t>
      </w:r>
      <w:bookmarkEnd w:id="3687"/>
    </w:p>
    <w:p>
      <w:pPr>
        <w:pStyle w:val="BookText"/>
        <w:rPr/>
      </w:pPr>
      <w:r>
        <w:rPr>
          <w:rFonts w:ascii="Amiri" w:hAnsi="Amiri" w:eastAsia="Amiri" w:cs="Amiri"/>
          <w:color w:val="111111"/>
          <w:sz w:val="28"/>
          <w:sz w:val="28"/>
          <w:szCs w:val="28"/>
          <w:rtl w:val="true"/>
          <w:lang w:bidi="ar-SA"/>
        </w:rPr>
        <w:t>رسيس الحب و الحمي ابتداؤهما و لعل المراد هنا ابتداء شربها فكيف إدمانها و في بعض النسخ بالدال و هو نتن الإبط فالمراد هنا مطلق النتن و يقال نكبة الدهر أي بلغ منه أو أصاب بنكبة قوله عروفا أي يعرف محبه من مبغضه و قال الفيروزآبادي لفت الطعام لوفا أكلته أو مضغته و كلأ ملوف غسله المطر انتهي أي مأكولا أكلتك النار و في بعض النسخ ملهوفا</w:t>
      </w:r>
      <w:r>
        <w:rPr>
          <w:rFonts w:eastAsia="Amiri" w:cs="Amiri" w:ascii="Amiri" w:hAnsi="Amiri"/>
          <w:color w:val="111111"/>
          <w:sz w:val="28"/>
          <w:szCs w:val="28"/>
          <w:rtl w:val="true"/>
          <w:lang w:bidi="ar-SA"/>
        </w:rPr>
        <w:t>.</w:t>
      </w:r>
    </w:p>
    <w:p>
      <w:pPr>
        <w:pStyle w:val="Heading5"/>
        <w:numPr>
          <w:ilvl w:val="4"/>
          <w:numId w:val="1"/>
        </w:numPr>
        <w:rPr/>
      </w:pPr>
      <w:bookmarkStart w:id="3688" w:name="__RefHeading___Toc1495288_3381743652"/>
      <w:bookmarkStart w:id="3689" w:name="_Toc1707"/>
      <w:bookmarkEnd w:id="3688"/>
      <w:r>
        <w:rPr>
          <w:rtl w:val="true"/>
        </w:rPr>
        <w:t>«</w:t>
      </w:r>
      <w:r>
        <w:rPr/>
        <w:t>13</w:t>
      </w:r>
      <w:r>
        <w:rPr>
          <w:rtl w:val="true"/>
        </w:rPr>
        <w:t>»</w:t>
      </w:r>
      <w:bookmarkEnd w:id="3689"/>
    </w:p>
    <w:p>
      <w:pPr>
        <w:pStyle w:val="BookText"/>
        <w:rPr/>
      </w:pPr>
      <w:r>
        <w:rPr>
          <w:rFonts w:ascii="Amiri" w:hAnsi="Amiri" w:eastAsia="Amiri" w:cs="Amiri"/>
          <w:color w:val="111111"/>
          <w:sz w:val="28"/>
          <w:sz w:val="28"/>
          <w:szCs w:val="28"/>
          <w:rtl w:val="true"/>
          <w:lang w:bidi="ar-SA"/>
        </w:rPr>
        <w:t>وَ قَالَ الْكَرَاجُكِيُّ فِي كَنْزِ الْفَوَائِدِ فِي بَيَانِ مُعْتَقَدِ الْإِمَامِيَّةِ يَجِبُ أَنْ يُعْتَقَدَ أَنَّ أَنْبِيَاءَ اللَّهِ تَعَالَي وَ حُجَجَهُ عليهم السلام هُمْ فِي الْقِيَامَةِ الْمُتَوَلُّونَ لِلْحِسَابِ بِإِذْنِ اللَّهِ تَعَالَي وَ أَنَّ حُجَّةَ أَهْلِ كُلِّ زَمَانٍ يَتَوَلَّي أَمْرَ رَعِيَّتِهِ الَّذِينَ كَانُوا فِي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حقی که از طرف خدا بر آنها باشد، آن حق در اختیار ما است و هر چه مال ما باشد، به شیعیان می‌بخشیم و هر حقی که مردم داشته باشند، بر ما است که آن را ادا کنیم</w:t>
      </w:r>
      <w:r>
        <w:rPr>
          <w:rFonts w:eastAsia="IRNazanin" w:cs="IRNazanin"/>
          <w:color w:val="111111"/>
          <w:sz w:val="28"/>
          <w:szCs w:val="28"/>
          <w:rtl w:val="true"/>
          <w:lang w:bidi="fa-IR"/>
        </w:rPr>
        <w:t>.</w:t>
      </w:r>
      <w:r>
        <w:rPr>
          <w:rStyle w:val="FootnoteAnchor"/>
          <w:rtl w:val="true"/>
        </w:rPr>
        <w:footnoteReference w:id="2378"/>
      </w:r>
    </w:p>
    <w:p>
      <w:pPr>
        <w:pStyle w:val="Heading5"/>
        <w:numPr>
          <w:ilvl w:val="4"/>
          <w:numId w:val="1"/>
        </w:numPr>
        <w:rPr/>
      </w:pPr>
      <w:bookmarkStart w:id="3690" w:name="__RefHeading___Toc1495290_3381743652"/>
      <w:bookmarkStart w:id="3691" w:name="_Toc1708"/>
      <w:bookmarkEnd w:id="3690"/>
      <w:r>
        <w:rPr>
          <w:rtl w:val="true"/>
        </w:rPr>
        <w:t xml:space="preserve">روایت </w:t>
      </w:r>
      <w:r>
        <w:rPr/>
        <w:t>11</w:t>
      </w:r>
      <w:bookmarkEnd w:id="3691"/>
    </w:p>
    <w:p>
      <w:p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جمیل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که مربوط به خدا باشد، مال ما است و هر حقی که مربوط به مردم باشد، تقاضای بخشش می کنیم و آنچه مربوط به خود ما است، ما سزاوارتر از کسی هستیم که دوستان خود را عفو می کند</w:t>
      </w:r>
      <w:r>
        <w:rPr>
          <w:rFonts w:eastAsia="IRNazanin" w:cs="IRNazanin"/>
          <w:color w:val="111111"/>
          <w:sz w:val="28"/>
          <w:szCs w:val="28"/>
          <w:rtl w:val="true"/>
          <w:lang w:bidi="fa-IR"/>
        </w:rPr>
        <w:t>.»</w:t>
      </w:r>
      <w:r>
        <w:rPr>
          <w:rStyle w:val="FootnoteAnchor"/>
          <w:rtl w:val="true"/>
        </w:rPr>
        <w:footnoteReference w:id="2379"/>
      </w:r>
    </w:p>
    <w:p>
      <w:pPr>
        <w:pStyle w:val="Heading5"/>
        <w:numPr>
          <w:ilvl w:val="4"/>
          <w:numId w:val="1"/>
        </w:numPr>
        <w:rPr/>
      </w:pPr>
      <w:bookmarkStart w:id="3692" w:name="__RefHeading___Toc1495292_3381743652"/>
      <w:bookmarkStart w:id="3693" w:name="_Toc1709"/>
      <w:bookmarkEnd w:id="3692"/>
      <w:r>
        <w:rPr>
          <w:rtl w:val="true"/>
        </w:rPr>
        <w:t xml:space="preserve">روایت </w:t>
      </w:r>
      <w:r>
        <w:rPr/>
        <w:t>12</w:t>
      </w:r>
      <w:bookmarkEnd w:id="3693"/>
    </w:p>
    <w:p>
      <w:p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است که مردی از منافقان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شیعیان شما در راه شراب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که آنها را در راه قرار داده و از آن منحرف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اعتراض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شما نبیذ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نیز نبیذ می‌آشامیدند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نبیذ، آب عسل نیست، منظورم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عرق بر صورت مبارکش نشست،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کریم‌تر از آن است که در قلب مؤمن، علاقه به آشامیدن شراب و محبت ما خانواده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مختصری صبر کرد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فلاکت زده‌ای هم از آنها چنین کاری را بکند، به پیشگاه پروردگاری رئوف و پیامبری عطوف و امامی وارد می‌شود که در حوض کوثر با مشخصات او را می‌شناسد و سرورانی که در انتظار شفاعتش ایستاده‌اند، اما تو روح خود را در برهوت طعمه آتشی خواهی یافت</w:t>
      </w:r>
      <w:r>
        <w:rPr>
          <w:rFonts w:eastAsia="IRNazanin" w:cs="IRNazanin"/>
          <w:color w:val="111111"/>
          <w:sz w:val="28"/>
          <w:szCs w:val="28"/>
          <w:rtl w:val="true"/>
          <w:lang w:bidi="fa-IR"/>
        </w:rPr>
        <w:t>.</w:t>
      </w:r>
      <w:r>
        <w:rPr>
          <w:rStyle w:val="FootnoteAnchor"/>
          <w:rtl w:val="true"/>
        </w:rPr>
        <w:footnoteReference w:id="2380"/>
      </w:r>
    </w:p>
    <w:p>
      <w:pPr>
        <w:pStyle w:val="Heading5"/>
        <w:numPr>
          <w:ilvl w:val="4"/>
          <w:numId w:val="1"/>
        </w:numPr>
        <w:rPr/>
      </w:pPr>
      <w:bookmarkStart w:id="3694" w:name="__RefHeading___Toc1495294_3381743652"/>
      <w:bookmarkStart w:id="3695" w:name="_Toc1710"/>
      <w:bookmarkEnd w:id="3694"/>
      <w:r>
        <w:rPr>
          <w:rtl w:val="true"/>
        </w:rPr>
        <w:t>توضیح</w:t>
      </w:r>
      <w:bookmarkEnd w:id="3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رسیس الحب و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ابتدای آن دو و شاید منظور در اینجا آغاز شرب خمر باشد، پس اعتیاد به آن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نتن الابط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بوی بد زیر بغل و منظور در این جا مطلق بوی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تأثیر گذاشت و او را دچار نکبت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و دشمن خود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لفت الطعام 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خوردم آن را یا تکه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کلأ ملوف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او را 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خورده می شوی و آتش تو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3696" w:name="__RefHeading___Toc1495296_3381743652"/>
      <w:bookmarkStart w:id="3697" w:name="_Toc1711"/>
      <w:bookmarkEnd w:id="3696"/>
      <w:r>
        <w:rPr>
          <w:rtl w:val="true"/>
        </w:rPr>
        <w:t xml:space="preserve">روایت </w:t>
      </w:r>
      <w:r>
        <w:rPr/>
        <w:t>13</w:t>
      </w:r>
      <w:bookmarkEnd w:id="369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در توضیح اعتقادات امامیه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معتقد شویم که انبیای خدا و ائمه علیهم السّلام در قیامت به اجازه خدا، متصدی حساب هستند و حجت هر زمانی، عهده‌دار حساب مردم زمان خویش است</w:t>
      </w:r>
      <w:r>
        <w:rPr>
          <w:rFonts w:eastAsia="IRNazanin" w:cs="IRNazanin"/>
          <w:color w:val="111111"/>
          <w:sz w:val="28"/>
          <w:szCs w:val="28"/>
          <w:rtl w:val="true"/>
          <w:lang w:bidi="fa-IR"/>
        </w:rPr>
        <w:t xml:space="preserve">. </w:t>
      </w:r>
      <w:bookmarkStart w:id="3698" w:name="pg17292_192006"/>
    </w:p>
    <w:p>
      <w:pPr>
        <w:pStyle w:val="BookText"/>
        <w:rPr/>
      </w:pPr>
      <w:bookmarkEnd w:id="3698"/>
      <w:r>
        <w:rPr>
          <w:rFonts w:ascii="Amiri" w:hAnsi="Amiri" w:eastAsia="Amiri" w:cs="Amiri"/>
          <w:color w:val="111111"/>
          <w:sz w:val="28"/>
          <w:sz w:val="28"/>
          <w:szCs w:val="28"/>
          <w:rtl w:val="true"/>
          <w:lang w:bidi="ar-SA"/>
        </w:rPr>
        <w:t xml:space="preserve">وَ أَنَّ سَيِّدَنَا رَسُولَ اللَّهِ صلي الله عليه و آله وَ الْأَئِمَّةَ الِاثْنَيْ عَشَرَ مِنْ بَعْدِهِ عليهم السلام هُمْ أَصْحَابُ الْأَعْرَافِ الَّذِينَ لَا يَدْخُلُ الْجَنَّةَ إِلَّا مَنْ عَرَفَهُمْ وَ عَرَفُوهُ وَ لَا يَدْخُلُ النَّارَ إِلَّا مَنْ أَنْكَرَهُمْ وَ أَنْكَرُوهُ وَ أَنَّ رَسُولَ اللَّهِ صلي الله عليه و آله يُحَاسِبُ أَهْلَ وَقْتِهِ وَ عَصْرِهِ وَ كَذَلِكَ كُلُّ إِمَامٍ بَعْدَهُ وَ أَنَّ الْمَهْدِيَّ صَلَوَاتُ اللَّهِ عَلَيْهِ هُوَ الْمُوَاقِفُ لِأَهْلِ زَمَانِهِ وَ الْمُسَائِلُ لِلَّذِينَ فِي وَقْتِهِ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9" w:name="__RefHeading___Toc1495298_3381743652"/>
      <w:bookmarkStart w:id="3700" w:name="_Toc1712"/>
      <w:bookmarkEnd w:id="3699"/>
      <w:r>
        <w:rPr>
          <w:rtl w:val="true"/>
        </w:rPr>
        <w:t>«</w:t>
      </w:r>
      <w:r>
        <w:rPr/>
        <w:t>14</w:t>
      </w:r>
      <w:r>
        <w:rPr>
          <w:rtl w:val="true"/>
        </w:rPr>
        <w:t>»</w:t>
      </w:r>
      <w:bookmarkEnd w:id="3700"/>
    </w:p>
    <w:p>
      <w:pPr>
        <w:pStyle w:val="BookText"/>
        <w:rPr/>
      </w:pPr>
      <w:r>
        <w:rPr>
          <w:rFonts w:ascii="Amiri" w:hAnsi="Amiri" w:eastAsia="Amiri" w:cs="Amiri"/>
          <w:color w:val="111111"/>
          <w:sz w:val="28"/>
          <w:sz w:val="28"/>
          <w:szCs w:val="28"/>
          <w:rtl w:val="true"/>
          <w:lang w:bidi="ar-SA"/>
        </w:rPr>
        <w:t>الْمَنَاقِبُ، لِمُحَمَّدِ بْنِ أَحْمَدَ بْنِ شَاذَانَ بِإِسْنَادِهِ 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صلي الله عليه و آله إِلَي عَلِيِّ بْنِ أَبِي طَالِبٍ عليه السلام فَقَالَ هَذَا خَيْرُ الْأَوَّلِينَ وَ الْآخِرِينَ مِنْ أَهْلِ السَّمَاوَاتِ وَ الْأَرَضِينَ هَذَا سَيِّدُ الْوَصِيِّينَ </w:t>
      </w:r>
      <w:r>
        <w:rPr>
          <w:rStyle w:val="FootnoteAnchor"/>
          <w:rtl w:val="true"/>
        </w:rPr>
        <w:footnoteReference w:id="2382"/>
      </w:r>
      <w:r>
        <w:rPr>
          <w:rFonts w:ascii="Amiri" w:hAnsi="Amiri" w:eastAsia="Amiri" w:cs="Amiri"/>
          <w:color w:val="111111"/>
          <w:sz w:val="28"/>
          <w:sz w:val="28"/>
          <w:szCs w:val="28"/>
          <w:rtl w:val="true"/>
          <w:lang w:bidi="ar-SA"/>
        </w:rPr>
        <w:t xml:space="preserve">وَ إِمَامُ الْمُتَّقِينَ وَ قَائِدُ الْغُرِّ الْمُحَجَّلِينَ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جَاءَ عَلَي نَاقَةٍ مِنْ نُوقِ الْجَنَّةِ قَدْ أَضَاءَتِ الْقِيَامَةُ مِنْ ضَوْئِهَا </w:t>
      </w:r>
      <w:r>
        <w:rPr>
          <w:rStyle w:val="FootnoteAnchor"/>
          <w:rtl w:val="true"/>
        </w:rPr>
        <w:footnoteReference w:id="2383"/>
      </w:r>
      <w:r>
        <w:rPr>
          <w:rFonts w:ascii="Amiri" w:hAnsi="Amiri" w:eastAsia="Amiri" w:cs="Amiri"/>
          <w:color w:val="111111"/>
          <w:sz w:val="28"/>
          <w:sz w:val="28"/>
          <w:szCs w:val="28"/>
          <w:rtl w:val="true"/>
          <w:lang w:bidi="ar-SA"/>
        </w:rPr>
        <w:t xml:space="preserve">وَ عَلَي رَأْسِهِ تَاجٌ مُرَصَّعٌ بِالزَّبَرْجَدِ وَ الْيَاقُوتِ فَتَقُولُ الْمَلَائِكَةُ هَذَا مَلَكٌ مُقَرَّبٌ وَ يَقُولُ النَّبِيُّونَ هَذَا نَبِيٌّ مُرْسَلٌ </w:t>
      </w:r>
      <w:r>
        <w:rPr>
          <w:rStyle w:val="FootnoteAnchor"/>
          <w:rtl w:val="true"/>
        </w:rPr>
        <w:footnoteReference w:id="2384"/>
      </w:r>
      <w:r>
        <w:rPr>
          <w:rFonts w:ascii="Amiri" w:hAnsi="Amiri" w:eastAsia="Amiri" w:cs="Amiri"/>
          <w:color w:val="111111"/>
          <w:sz w:val="28"/>
          <w:sz w:val="28"/>
          <w:szCs w:val="28"/>
          <w:rtl w:val="true"/>
          <w:lang w:bidi="ar-SA"/>
        </w:rPr>
        <w:t xml:space="preserve">فَيُنَادِي مُنَادٍ مِنْ بُطْنَانِ الْعَرْشِ هَذَا الصِّدِّيقُ الْأَكْبَرُ هَذَا وَصِيُّ حَبِيبِ اللَّهِ </w:t>
      </w:r>
      <w:r>
        <w:rPr>
          <w:rStyle w:val="FootnoteAnchor"/>
          <w:rtl w:val="true"/>
        </w:rPr>
        <w:footnoteReference w:id="2385"/>
      </w:r>
      <w:r>
        <w:rPr>
          <w:rFonts w:ascii="Amiri" w:hAnsi="Amiri" w:eastAsia="Amiri" w:cs="Amiri"/>
          <w:color w:val="111111"/>
          <w:sz w:val="28"/>
          <w:sz w:val="28"/>
          <w:szCs w:val="28"/>
          <w:rtl w:val="true"/>
          <w:lang w:bidi="ar-SA"/>
        </w:rPr>
        <w:t xml:space="preserve">هَذَا عَلِيُّ بْنُ أَبِي طَالِبٍ فَيَقِفُ عَلَي مَتْنِ </w:t>
      </w:r>
      <w:r>
        <w:rPr>
          <w:rStyle w:val="FootnoteAnchor"/>
          <w:rtl w:val="true"/>
        </w:rPr>
        <w:footnoteReference w:id="2386"/>
      </w:r>
      <w:r>
        <w:rPr>
          <w:rFonts w:ascii="Amiri" w:hAnsi="Amiri" w:eastAsia="Amiri" w:cs="Amiri"/>
          <w:color w:val="111111"/>
          <w:sz w:val="28"/>
          <w:sz w:val="28"/>
          <w:szCs w:val="28"/>
          <w:rtl w:val="true"/>
          <w:lang w:bidi="ar-SA"/>
        </w:rPr>
        <w:t xml:space="preserve">جَهَنَّمَ فَيُخْرِجُ مِنْهَا مَنْ يُحِبُّ وَ يُدْخِلُ فِيهَا مَنْ يُبْغِضُ </w:t>
      </w:r>
      <w:r>
        <w:rPr>
          <w:rStyle w:val="FootnoteAnchor"/>
          <w:rtl w:val="true"/>
        </w:rPr>
        <w:footnoteReference w:id="2387"/>
      </w:r>
      <w:r>
        <w:rPr>
          <w:rFonts w:ascii="Amiri" w:hAnsi="Amiri" w:eastAsia="Amiri" w:cs="Amiri"/>
          <w:color w:val="111111"/>
          <w:sz w:val="28"/>
          <w:sz w:val="28"/>
          <w:szCs w:val="28"/>
          <w:rtl w:val="true"/>
          <w:lang w:bidi="ar-SA"/>
        </w:rPr>
        <w:t xml:space="preserve">وَ يَأْتِي أَبْوَابَ الْجَنَّةِ فَيُدْخِلُ أَوْلِيَاءَهُ الْجَنَّةَ بِغَيْرِ حِسَابٍ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سرور ما پیامبر اکرم و ائمه اثنی عشر پس از او اصحاب اعراف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داخل بهشت نمی شود احدی مگر آنها را بشناسد و آنها او را بشناسند و داخل جهنم نمی شود کسی که آنها را انکار کند و آنها نیز او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مردم عصر و زمان خود را محاسبه می کند، همین طور هر امامی پس از او و حضرت مهدی صلوات اللَّه علیه نیز عهده‌دار اهل زمان خویش است و حساب کسانی را که در زمانش وجود داشته‌اند، می کشد</w:t>
      </w:r>
      <w:r>
        <w:rPr>
          <w:rFonts w:eastAsia="IRNazanin" w:cs="IRNazanin"/>
          <w:color w:val="111111"/>
          <w:sz w:val="28"/>
          <w:szCs w:val="28"/>
          <w:rtl w:val="true"/>
          <w:lang w:bidi="fa-IR"/>
        </w:rPr>
        <w:t>.</w:t>
      </w:r>
      <w:r>
        <w:rPr>
          <w:rStyle w:val="FootnoteAnchor"/>
          <w:rtl w:val="true"/>
        </w:rPr>
        <w:footnoteReference w:id="2389"/>
      </w:r>
    </w:p>
    <w:p>
      <w:pPr>
        <w:pStyle w:val="Heading5"/>
        <w:numPr>
          <w:ilvl w:val="4"/>
          <w:numId w:val="1"/>
        </w:numPr>
        <w:rPr/>
      </w:pPr>
      <w:bookmarkStart w:id="3701" w:name="__RefHeading___Toc1495300_3381743652"/>
      <w:bookmarkStart w:id="3702" w:name="_Toc1713"/>
      <w:bookmarkEnd w:id="3701"/>
      <w:r>
        <w:rPr>
          <w:rtl w:val="true"/>
        </w:rPr>
        <w:t xml:space="preserve">روایت </w:t>
      </w:r>
      <w:r>
        <w:rPr/>
        <w:t>14</w:t>
      </w:r>
      <w:bookmarkEnd w:id="370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محمّد بن احمد بن شاذان به اسناد خود از ابوذر رضی اللَّه عنه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رو به جانب علی بن ابی طالب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پیشینیان و آیندگان است از بین اهل آسمان‌ها و زمین‌ها؛ این سرور پیشوایان و امام متقین و رهبر سفیدرویان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قیامت سوار بر شتری از شترهای بهشت است که از نور آن قیامت درخشان می‌شود و بر سر تاجی از زبرجد و یاقوت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پیامبری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دل عرش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صدیق اکبر و وصی حبیب خدا است؛ این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کنار جهنم می‌ایستد و هر کس را که بخواهد خارج می کند و از هر کس که ناراحت باشد، او را به درون جهنم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جانب درهای بهشت می‌آید و دوستان خود را بدون حساب وارد بهشت می کند</w:t>
      </w:r>
      <w:r>
        <w:rPr>
          <w:rFonts w:eastAsia="IRNazanin" w:cs="IRNazanin"/>
          <w:color w:val="111111"/>
          <w:sz w:val="28"/>
          <w:szCs w:val="28"/>
          <w:rtl w:val="true"/>
          <w:lang w:bidi="fa-IR"/>
        </w:rPr>
        <w:t>.</w:t>
      </w:r>
      <w:r>
        <w:rPr>
          <w:rStyle w:val="FootnoteAnchor"/>
          <w:rtl w:val="true"/>
        </w:rPr>
        <w:footnoteReference w:id="2390"/>
      </w:r>
      <w:bookmarkStart w:id="3703" w:name="pg17292_192007"/>
    </w:p>
    <w:p>
      <w:pPr>
        <w:pStyle w:val="BookText"/>
        <w:rPr/>
      </w:pPr>
      <w:bookmarkEnd w:id="3703"/>
      <w:r>
        <w:rPr>
          <w:rFonts w:ascii="Amiri" w:hAnsi="Amiri" w:eastAsia="Amiri" w:cs="Amiri"/>
          <w:color w:val="111111"/>
          <w:sz w:val="28"/>
          <w:sz w:val="28"/>
          <w:szCs w:val="28"/>
          <w:rtl w:val="true"/>
          <w:lang w:bidi="ar-SA"/>
        </w:rPr>
        <w:t xml:space="preserve">و رواه الحسن بن سليمان في كتاب المحتضر من كتاب السيد حسن بن كبش مثله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4" w:name="__RefHeading___Toc1495302_3381743652"/>
      <w:bookmarkStart w:id="3705" w:name="_Toc1714"/>
      <w:bookmarkEnd w:id="3704"/>
      <w:r>
        <w:rPr>
          <w:rtl w:val="true"/>
        </w:rPr>
        <w:t>«</w:t>
      </w:r>
      <w:r>
        <w:rPr/>
        <w:t>15</w:t>
      </w:r>
      <w:r>
        <w:rPr>
          <w:rtl w:val="true"/>
        </w:rPr>
        <w:t>»</w:t>
      </w:r>
      <w:bookmarkEnd w:id="3705"/>
    </w:p>
    <w:p>
      <w:pPr>
        <w:pStyle w:val="BookText"/>
        <w:rPr/>
      </w:pPr>
      <w:r>
        <w:rPr>
          <w:rFonts w:ascii="Amiri" w:hAnsi="Amiri" w:eastAsia="Amiri" w:cs="Amiri"/>
          <w:color w:val="111111"/>
          <w:sz w:val="28"/>
          <w:sz w:val="28"/>
          <w:szCs w:val="28"/>
          <w:rtl w:val="true"/>
          <w:lang w:bidi="ar-SA"/>
        </w:rPr>
        <w:t>وَ مِنْهُ، رَفَعَهُ إِلَي جَابِرٍ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 جَمَعَ اللَّهُ الْأَوَّلِينَ وَ الْآخِرِينَ لِفَصْلِ الْخِطَابِ دَعَا </w:t>
      </w:r>
      <w:r>
        <w:rPr>
          <w:rStyle w:val="FootnoteAnchor"/>
          <w:rtl w:val="true"/>
        </w:rPr>
        <w:footnoteReference w:id="2392"/>
      </w:r>
      <w:r>
        <w:rPr>
          <w:rFonts w:ascii="Amiri" w:hAnsi="Amiri" w:eastAsia="Amiri" w:cs="Amiri"/>
          <w:color w:val="111111"/>
          <w:sz w:val="28"/>
          <w:sz w:val="28"/>
          <w:szCs w:val="28"/>
          <w:rtl w:val="true"/>
          <w:lang w:bidi="ar-SA"/>
        </w:rPr>
        <w:t xml:space="preserve">رَسُولَ اللَّهِ صلي الله عليه و آله وَ دَعَا </w:t>
      </w:r>
      <w:r>
        <w:rPr>
          <w:rStyle w:val="FootnoteAnchor"/>
          <w:rtl w:val="true"/>
        </w:rPr>
        <w:footnoteReference w:id="2393"/>
      </w:r>
      <w:r>
        <w:rPr>
          <w:rFonts w:ascii="Amiri" w:hAnsi="Amiri" w:eastAsia="Amiri" w:cs="Amiri"/>
          <w:color w:val="111111"/>
          <w:sz w:val="28"/>
          <w:sz w:val="28"/>
          <w:szCs w:val="28"/>
          <w:rtl w:val="true"/>
          <w:lang w:bidi="ar-SA"/>
        </w:rPr>
        <w:t xml:space="preserve">أَمِيرَ الْمُؤْمِنِينَ عليه السلام فَيُكْسَي رَسُولُ اللَّهِ صلي الله عليه و آله حُلَّةً خَضْرَاءَ تُضِي‌ءُ مَا بَيْنَ الْمَشْرِقِ وَ الْمَغْرِبِ وَ يُكْسَي عَلِيٌّ عليه السلام مِثْلَهَا وَ يُكْسَي رَسُولُ اللَّهِ صلي الله عليه و آله حُلَّةً وَرْدِيَّةً تُضِي‌ءُ مَا بَيْنَ الْمَشْرِقِ وَ الْمَغْرِبِ وَ يُكْسَي عَلِيٌّ عليه السلام مِثْلَهَا ثُمَّ يُدْعَي بِنَا فَيُدْفَعُ إِلَيْنَا حِسَابُ النَّاسِ فَنَحْنُ وَ اللَّهِ نُدْخِلُ أَهْلَ الْجَنَّةِ الْجَنَّةَ وَ نُدْخِلُ أَهْلَ النَّارِ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يُدْعَي بِالنَّبِيِّينَ عليهم السلام فَيُقَامُونَ صَفَّيْنِ عِنْدَ عَرْشِ اللَّهِ عَزَّ وَ جَلَّ حَتَّي نَفْرُغَ مِنْ حِسَابِ النَّاسِ فَإِذَا دَخَلَ أَهْلُ الْجَنَّةِ الْجَنَّةَ وَ أَهْلُ النَّارِ النَّارَ بَعَثَ اللَّهُ تَبَارَكَ وَ تَعَالَي عَلِيّاً فَأَنْزَلَهُمْ مَنَازِلَهُمْ فِي الْجَنَّةِ وَ زَوَّجَهُمْ فَعَلِيٌّ </w:t>
      </w:r>
      <w:r>
        <w:rPr>
          <w:rStyle w:val="FootnoteAnchor"/>
          <w:rtl w:val="true"/>
        </w:rPr>
        <w:footnoteReference w:id="2394"/>
      </w:r>
      <w:r>
        <w:rPr>
          <w:rFonts w:ascii="Amiri" w:hAnsi="Amiri" w:eastAsia="Amiri" w:cs="Amiri"/>
          <w:color w:val="111111"/>
          <w:sz w:val="28"/>
          <w:sz w:val="28"/>
          <w:szCs w:val="28"/>
          <w:rtl w:val="true"/>
          <w:lang w:bidi="ar-SA"/>
        </w:rPr>
        <w:t xml:space="preserve">وَ اللَّهِ الَّذِي يُزَوِّجُ أَهْلَ الْجَنَّةِ فِي الْجَنَّةِ وَ مَا ذَلِكَ إِلَي أَحَدٍ </w:t>
      </w:r>
      <w:r>
        <w:rPr>
          <w:rStyle w:val="FootnoteAnchor"/>
          <w:rtl w:val="true"/>
        </w:rPr>
        <w:footnoteReference w:id="2395"/>
      </w:r>
      <w:r>
        <w:rPr>
          <w:rFonts w:ascii="Amiri" w:hAnsi="Amiri" w:eastAsia="Amiri" w:cs="Amiri"/>
          <w:color w:val="111111"/>
          <w:sz w:val="28"/>
          <w:sz w:val="28"/>
          <w:szCs w:val="28"/>
          <w:rtl w:val="true"/>
          <w:lang w:bidi="ar-SA"/>
        </w:rPr>
        <w:t xml:space="preserve">غَيْرِهِ كَرَامَةً مِنَ اللَّهِ عَزَّ ذِكْرُهُ لَهُ وَ فَضْلًا فَضَّلَهُ بِهِ وَ مَنَّ بِهِ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وَ اللَّهِ يُدْخِلُ أَهْلَ النَّارِ النَّارَ وَ هُوَ الَّذِي يُغْلِقُ عَلَي أَهْلِ الْجَنَّةِ إِذَا دَخَلُوا فِيهَا أَبْوَابَهَا وَ يُغْلِقُ عَلَي أَهْلِ النَّارِ إِذَا دَخَلُوا فِيهَا أَبْوَابَهَا لِأَنَّ أَبْوَابَ الْجَنَّةِ إِلَيْهِ وَ أَبْوَابَ النَّارِ إِلَيْهِ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سلیمان در کتاب محتضر از کتاب سید حسن بن کبش، همین روایت را نقل کرده</w:t>
      </w:r>
      <w:r>
        <w:rPr>
          <w:rFonts w:eastAsia="IRNazanin" w:cs="IRNazanin"/>
          <w:color w:val="111111"/>
          <w:sz w:val="28"/>
          <w:szCs w:val="28"/>
          <w:rtl w:val="true"/>
          <w:lang w:bidi="fa-IR"/>
        </w:rPr>
        <w:t>.</w:t>
      </w:r>
      <w:r>
        <w:rPr>
          <w:rStyle w:val="FootnoteAnchor"/>
          <w:rtl w:val="true"/>
        </w:rPr>
        <w:footnoteReference w:id="2397"/>
      </w:r>
    </w:p>
    <w:p>
      <w:pPr>
        <w:pStyle w:val="Heading5"/>
        <w:numPr>
          <w:ilvl w:val="4"/>
          <w:numId w:val="1"/>
        </w:numPr>
        <w:rPr/>
      </w:pPr>
      <w:bookmarkStart w:id="3706" w:name="__RefHeading___Toc1495304_3381743652"/>
      <w:bookmarkStart w:id="3707" w:name="_Toc1715"/>
      <w:bookmarkEnd w:id="3706"/>
      <w:r>
        <w:rPr>
          <w:rtl w:val="true"/>
        </w:rPr>
        <w:t xml:space="preserve">روایت </w:t>
      </w:r>
      <w:r>
        <w:rPr/>
        <w:t>15</w:t>
      </w:r>
      <w:bookmarkEnd w:id="370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راوی سند را به جابر می رساند و از حضرت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می‌شود، خداوند پیشینیان و آیندگان را برای بررسی حساب جمع می کند و پیامبر اکرم و علی امیرالمؤمنین را پیش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آن جناب حله‌ای سبز که فاصله مشرق و مغرب را درخشان می‌نماید، می‌پوشاند و علی را نیز همانند پیامبر حله‌ای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حله‌ای دیگر به رنگ گلی می پوشد که بین مشرق و مغرب را نورانی می کند و به علی علیه السّلام نیز چنین چیزی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می خواند و حساب مردم را به ما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بهشتیان را به بهشت و جهنمیان را به جهنم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پیامبران را می‌خواند و در دو صف مقابل عرش خدا می‌ایستند تا ما از حساب مردم فارغ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بهشت وارد بهشت شوند و جهنمیان وارد جهنم، خداوند تبارک و تعالی علی را می‌فرستد، آنها را در محل‌های خود در بهشت جای می دهد و آنها را به ازدواج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است که بهشتیان را به ازدواج درمی‌آورد و در بهشت این مأموریت به احدی جز او واگذار نشده به جهت کرامتی از جانب خدا برای او و فضلی که خدا به او عنایت کرده و به واسطه آن بر او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اوست که جهنمیان را به جهنم می‌فرستد و اوست که درهای بهشت را پس از وارد شدن بهشتیان می‌بندد و درهای جهنم را نیز پس از داخل شدن جهنمیان، زیرا درهای بهشت و جهنم در اختیار اوست</w:t>
      </w:r>
      <w:r>
        <w:rPr>
          <w:rFonts w:eastAsia="IRNazanin" w:cs="IRNazanin"/>
          <w:color w:val="111111"/>
          <w:sz w:val="28"/>
          <w:szCs w:val="28"/>
          <w:rtl w:val="true"/>
          <w:lang w:bidi="fa-IR"/>
        </w:rPr>
        <w:t>.</w:t>
      </w:r>
      <w:r>
        <w:rPr>
          <w:rStyle w:val="FootnoteAnchor"/>
          <w:rtl w:val="true"/>
        </w:rPr>
        <w:footnoteReference w:id="2398"/>
      </w:r>
      <w:bookmarkStart w:id="3708" w:name="pg17292_192008"/>
    </w:p>
    <w:p>
      <w:pPr>
        <w:pStyle w:val="Heading5"/>
        <w:numPr>
          <w:ilvl w:val="4"/>
          <w:numId w:val="1"/>
        </w:numPr>
        <w:rPr/>
      </w:pPr>
      <w:bookmarkStart w:id="3709" w:name="__RefHeading___Toc1495306_3381743652"/>
      <w:bookmarkStart w:id="3710" w:name="_Toc1716"/>
      <w:bookmarkEnd w:id="3708"/>
      <w:bookmarkEnd w:id="3709"/>
      <w:r>
        <w:rPr>
          <w:rtl w:val="true"/>
        </w:rPr>
        <w:t>«</w:t>
      </w:r>
      <w:r>
        <w:rPr/>
        <w:t>16</w:t>
      </w:r>
      <w:r>
        <w:rPr>
          <w:rtl w:val="true"/>
        </w:rPr>
        <w:t>»</w:t>
      </w:r>
      <w:bookmarkEnd w:id="3710"/>
    </w:p>
    <w:p>
      <w:pPr>
        <w:pStyle w:val="BookText"/>
        <w:rPr/>
      </w:pPr>
      <w:r>
        <w:rPr>
          <w:rFonts w:ascii="Amiri" w:hAnsi="Amiri" w:eastAsia="Amiri" w:cs="Amiri"/>
          <w:color w:val="111111"/>
          <w:sz w:val="28"/>
          <w:sz w:val="28"/>
          <w:szCs w:val="28"/>
          <w:rtl w:val="true"/>
          <w:lang w:bidi="ar-SA"/>
        </w:rPr>
        <w:t>وَ مِنْهُ، مَرْفُوعاً إِلَي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 السلام إِذَا كَانَ لَكَ يَا سَمَاعَةُ عِنْدَ اللَّهِ حَاجَةٌ فَقُلِ اللَّهُمَّ إِنِّي أَسْأَلُكَ بِحَقِّ مُحَمَّدٍ وَ عَلِيٍّ فَإِنَّ لَهُمَا عِنْدَكَ شَأْناً مِنَ الشَّأْنِ وَ قَدْراً مِنَ الْقَدْرِ فَبِحَقِّ ذَلِكَ الشَّأْنِ وَ بِحَقِّ ذَلِكَ الْقَدْرِ أَنْ تُصَلِّيَ عَلَي مُحَمَّدٍ وَ آلِ مُحَمَّدٍ وَ أَنْ تَفْعَلَ بِي كَذَا وَ كَذَا فَإِنَّهُ إِذَا كَانَ يَوْمُ الْقِيَامَةِ لَمْ يَبْقَ مَلَكٌ مُقَرَّبٌ وَ لَا نَبِيٌّ مُرْسَلٌ وَ لَا مُؤْمِنٌ امْتَحَنَ اللَّهُ قَلْبَهُ لِلْإِيمَانِ إِلَّا وَ هُوَ مُحْتَاجٌ إِلَيْهِمَا فِي ذَلِكَ الْيَوْمِ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1" w:name="__RefHeading___Toc1495308_3381743652"/>
      <w:bookmarkStart w:id="3712" w:name="_Toc1717"/>
      <w:bookmarkEnd w:id="3711"/>
      <w:r>
        <w:rPr>
          <w:rtl w:val="true"/>
        </w:rPr>
        <w:t xml:space="preserve">روایت </w:t>
      </w:r>
      <w:r>
        <w:rPr/>
        <w:t>16</w:t>
      </w:r>
      <w:bookmarkEnd w:id="371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راوی سند را به سماعه می 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حاجتی در نزد خدا داشتی،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أسألک به حق محمّد و علیّ فإنّ لهما عندک شأنا من الشأن و قدرا من القدر فبه حق ذلک الشأن و به حق ذلک القدر أن تصلّی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حاجتی که در نظر من است، برآورده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می‌شود، هر ملک مقرب و نبی مرسل و مؤمنی که خدا دلش را به ایمان آزمایش کرده، در آن روز محتاج به محمد و علی علیهما السّلام است</w:t>
      </w:r>
      <w:r>
        <w:rPr>
          <w:rFonts w:eastAsia="IRNazanin" w:cs="IRNazanin"/>
          <w:color w:val="111111"/>
          <w:sz w:val="28"/>
          <w:szCs w:val="28"/>
          <w:rtl w:val="true"/>
          <w:lang w:bidi="fa-IR"/>
        </w:rPr>
        <w:t>.</w:t>
      </w:r>
      <w:r>
        <w:rPr>
          <w:rStyle w:val="FootnoteAnchor"/>
          <w:rtl w:val="true"/>
        </w:rPr>
        <w:footnoteReference w:id="2400"/>
      </w:r>
      <w:bookmarkStart w:id="3713" w:name="pg17292_192009"/>
    </w:p>
    <w:p>
      <w:pPr>
        <w:pStyle w:val="Heading2"/>
        <w:numPr>
          <w:ilvl w:val="1"/>
          <w:numId w:val="1"/>
        </w:numPr>
        <w:rPr/>
      </w:pPr>
      <w:bookmarkStart w:id="3714" w:name="__RefHeading___Toc1495310_3381743652"/>
      <w:bookmarkStart w:id="3715" w:name="_Toc1718"/>
      <w:bookmarkEnd w:id="3713"/>
      <w:bookmarkEnd w:id="3714"/>
      <w:r>
        <w:rPr>
          <w:rtl w:val="true"/>
        </w:rPr>
        <w:t>أبواب الاحتجاجات و الدلائل في الإمامة</w:t>
      </w:r>
      <w:bookmarkEnd w:id="3715"/>
    </w:p>
    <w:p>
      <w:pPr>
        <w:pStyle w:val="Heading3"/>
        <w:numPr>
          <w:ilvl w:val="2"/>
          <w:numId w:val="1"/>
        </w:numPr>
        <w:rPr/>
      </w:pPr>
      <w:bookmarkStart w:id="3716" w:name="__RefHeading___Toc1495312_3381743652"/>
      <w:bookmarkStart w:id="3717" w:name="_Toc1719"/>
      <w:bookmarkEnd w:id="3716"/>
      <w:r>
        <w:rPr>
          <w:rtl w:val="true"/>
        </w:rPr>
        <w:t xml:space="preserve">باب </w:t>
      </w:r>
      <w:r>
        <w:rPr/>
        <w:t>1</w:t>
      </w:r>
      <w:r>
        <w:rPr>
          <w:rtl w:val="true"/>
        </w:rPr>
        <w:t xml:space="preserve"> </w:t>
      </w:r>
      <w:r>
        <w:rPr>
          <w:rtl w:val="true"/>
        </w:rPr>
        <w:t>نوادر الاحتجاج في الإمامة منهم و من أصحابهم عليهم السلام‌</w:t>
      </w:r>
      <w:bookmarkEnd w:id="3717"/>
    </w:p>
    <w:p>
      <w:pPr>
        <w:pStyle w:val="Heading4"/>
        <w:numPr>
          <w:ilvl w:val="3"/>
          <w:numId w:val="1"/>
        </w:numPr>
        <w:rPr/>
      </w:pPr>
      <w:bookmarkStart w:id="3718" w:name="__RefHeading___Toc1495314_3381743652"/>
      <w:bookmarkStart w:id="3719" w:name="_Toc1720"/>
      <w:bookmarkEnd w:id="3718"/>
      <w:r>
        <w:rPr>
          <w:rtl w:val="true"/>
        </w:rPr>
        <w:t>الأخبار</w:t>
      </w:r>
      <w:bookmarkEnd w:id="3719"/>
    </w:p>
    <w:p>
      <w:pPr>
        <w:pStyle w:val="Heading5"/>
        <w:numPr>
          <w:ilvl w:val="4"/>
          <w:numId w:val="1"/>
        </w:numPr>
        <w:rPr/>
      </w:pPr>
      <w:bookmarkStart w:id="3720" w:name="__RefHeading___Toc1495316_3381743652"/>
      <w:bookmarkStart w:id="3721" w:name="_Toc1721"/>
      <w:bookmarkEnd w:id="3720"/>
      <w:r>
        <w:rPr>
          <w:rtl w:val="true"/>
        </w:rPr>
        <w:t>«</w:t>
      </w:r>
      <w:r>
        <w:rPr/>
        <w:t>1</w:t>
      </w:r>
      <w:r>
        <w:rPr>
          <w:rtl w:val="true"/>
        </w:rPr>
        <w:t>»</w:t>
      </w:r>
      <w:bookmarkEnd w:id="3721"/>
    </w:p>
    <w:p>
      <w:pPr>
        <w:pStyle w:val="BookText"/>
        <w:rPr/>
      </w:pPr>
      <w:r>
        <w:rPr>
          <w:rFonts w:ascii="Amiri" w:hAnsi="Amiri" w:eastAsia="Amiri" w:cs="Amiri"/>
          <w:color w:val="111111"/>
          <w:sz w:val="28"/>
          <w:sz w:val="28"/>
          <w:szCs w:val="28"/>
          <w:rtl w:val="true"/>
          <w:lang w:bidi="ar-SA"/>
        </w:rPr>
        <w:t>ن، عيون أخبار الرضا عليه السلام الْحُسَيْنُ بْنُ أَحْمَدَ الْبَيْهَقِيُّ عَنْ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لِلرِّضَا عليه السلام </w:t>
      </w:r>
      <w:r>
        <w:rPr>
          <w:rStyle w:val="FootnoteAnchor"/>
          <w:rtl w:val="true"/>
        </w:rPr>
        <w:footnoteReference w:id="2401"/>
      </w:r>
      <w:r>
        <w:rPr>
          <w:rFonts w:ascii="Amiri" w:hAnsi="Amiri" w:eastAsia="Amiri" w:cs="Amiri"/>
          <w:color w:val="111111"/>
          <w:sz w:val="28"/>
          <w:sz w:val="28"/>
          <w:szCs w:val="28"/>
          <w:rtl w:val="true"/>
          <w:lang w:bidi="ar-SA"/>
        </w:rPr>
        <w:t xml:space="preserve">خَبَرٌ مُخْتَلِفُ الْأَلْفَاظِ لَمْ تَقَعْ لِي رِوَايَتُهُ بِإِسْنَادٍ أَعْمَلُ عَلَيْهِ وَ قَدِ اخْتَلَفَ أَلْفَاظُ مَنْ رَوَاهُ إِلَّا أَنِّي سَآتِي بِهِ وَ بِمَعَانِيهِ وَ إِنِ اخْتَلَفَتْ أَلْفَاظُهُ كَانَ الْمَأْمُونُ فِي بَاطِنِهِ يُحِبُّ سَقَطَاتِ </w:t>
      </w:r>
      <w:r>
        <w:rPr>
          <w:rStyle w:val="FootnoteAnchor"/>
          <w:rtl w:val="true"/>
        </w:rPr>
        <w:footnoteReference w:id="2402"/>
      </w:r>
      <w:r>
        <w:rPr>
          <w:rFonts w:ascii="Amiri" w:hAnsi="Amiri" w:eastAsia="Amiri" w:cs="Amiri"/>
          <w:color w:val="111111"/>
          <w:sz w:val="28"/>
          <w:sz w:val="28"/>
          <w:szCs w:val="28"/>
          <w:rtl w:val="true"/>
          <w:lang w:bidi="ar-SA"/>
        </w:rPr>
        <w:t xml:space="preserve">الرِّضَا عليه السلام وَ أَنْ يَعْلُوَهُ الْمُحْتَجُّ وَ إِنْ أَظْهَرَ غَيْرَ ذَلِكَ فَاجْتَمَعَ عِنْدَهُ الْفُقَهَاءُ وَ الْمُتَكَلِّمُونَ فَدَسَّ إِلَيْهِمْ أَنْ نَاظِرُوهُ فِي الْإِمَامَةِ فَقَالَ لَهُمُ الرِّضَا عليه السلام اقْتَصِرُوا عَلَي وَاحِدٍ مِنْكُمْ يَلْزَمُكُمْ مَا لَزِمَهُ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فَرَضُوا بِرَجُلٍ يُعْرَفُ بِيَحْيَي بْنِ الضَّحَّاكِ السَّمَرْقَنْدِيِّ وَ لَمْ يَكُنْ بِخُرَاسَانَ مِثْلُهُ فَقَالَ الرِّضَا عليه السلام يَا يَحْيَي سَلْ مَا شِئْتَ فَقَالَ </w:t>
      </w:r>
      <w:r>
        <w:rPr>
          <w:rStyle w:val="FootnoteAnchor"/>
          <w:rtl w:val="true"/>
        </w:rPr>
        <w:footnoteReference w:id="2403"/>
      </w:r>
      <w:r>
        <w:rPr>
          <w:rFonts w:ascii="Amiri" w:hAnsi="Amiri" w:eastAsia="Amiri" w:cs="Amiri"/>
          <w:color w:val="111111"/>
          <w:sz w:val="28"/>
          <w:sz w:val="28"/>
          <w:szCs w:val="28"/>
          <w:rtl w:val="true"/>
          <w:lang w:bidi="ar-SA"/>
        </w:rPr>
        <w:t>نَتَكَلَّمُ فِي الْإِمَامَةِ كَيْفَ ادَّعَيْتَ لِمَنْ لَمْ يَؤُمَّ وَ تَرَكْتَ مَنْ أَمَّ وَ وَقَعَ الرِّضَا بِهِ فَقَالَ لَهُ يَا يَحْيَي أَخْبِرْنِي عَمَّنْ صَدَقَ كَاذِباً عَلَي نَفْسِهِ أَوْ كَذَبَ صَادِقاً عَنْ نَفْسِهِ أَ يَكُونُ مُحِقّاً مُصِيباً أَمْ مُبْطِلًا مُخْطِئاً فَسَكَتَ يَحْيَي</w:t>
      </w:r>
      <w:r>
        <w:rPr>
          <w:rFonts w:eastAsia="Amiri" w:cs="Amiri" w:ascii="Amiri" w:hAnsi="Amiri"/>
          <w:color w:val="111111"/>
          <w:sz w:val="28"/>
          <w:szCs w:val="28"/>
          <w:rtl w:val="true"/>
          <w:lang w:bidi="ar-SA"/>
        </w:rPr>
        <w:t>.</w:t>
      </w:r>
    </w:p>
    <w:p>
      <w:pPr>
        <w:pStyle w:val="Heading2"/>
        <w:numPr>
          <w:ilvl w:val="1"/>
          <w:numId w:val="1"/>
        </w:numPr>
        <w:rPr/>
      </w:pPr>
      <w:bookmarkStart w:id="3722" w:name="__RefHeading___Toc1495318_3381743652"/>
      <w:bookmarkStart w:id="3723" w:name="_Toc1722"/>
      <w:bookmarkEnd w:id="3722"/>
      <w:r>
        <w:rPr>
          <w:rtl w:val="true"/>
        </w:rPr>
        <w:t>باب‌های مناظرات و دلائل امامت</w:t>
      </w:r>
      <w:bookmarkEnd w:id="3723"/>
    </w:p>
    <w:p>
      <w:pPr>
        <w:pStyle w:val="Heading3"/>
        <w:numPr>
          <w:ilvl w:val="2"/>
          <w:numId w:val="1"/>
        </w:numPr>
        <w:rPr/>
      </w:pPr>
      <w:bookmarkStart w:id="3724" w:name="__RefHeading___Toc1495320_3381743652"/>
      <w:bookmarkStart w:id="3725" w:name="_Toc1723"/>
      <w:bookmarkEnd w:id="3724"/>
      <w:r>
        <w:rPr>
          <w:rtl w:val="true"/>
        </w:rPr>
        <w:t xml:space="preserve">باب اول </w:t>
      </w:r>
      <w:r>
        <w:rPr>
          <w:rtl w:val="true"/>
        </w:rPr>
        <w:t xml:space="preserve">: </w:t>
      </w:r>
      <w:r>
        <w:rPr>
          <w:rtl w:val="true"/>
        </w:rPr>
        <w:t>بعضی از مناظرات در امامت از طرف ائمه و اصحابشان</w:t>
      </w:r>
      <w:bookmarkEnd w:id="3725"/>
    </w:p>
    <w:p>
      <w:pPr>
        <w:pStyle w:val="Heading4"/>
        <w:numPr>
          <w:ilvl w:val="3"/>
          <w:numId w:val="1"/>
        </w:numPr>
        <w:rPr/>
      </w:pPr>
      <w:bookmarkStart w:id="3726" w:name="__RefHeading___Toc1495322_3381743652"/>
      <w:bookmarkStart w:id="3727" w:name="_Toc1724"/>
      <w:bookmarkEnd w:id="3726"/>
      <w:r>
        <w:rPr>
          <w:rtl w:val="true"/>
        </w:rPr>
        <w:t>روایات</w:t>
      </w:r>
      <w:bookmarkEnd w:id="3727"/>
    </w:p>
    <w:p>
      <w:pPr>
        <w:pStyle w:val="Heading5"/>
        <w:numPr>
          <w:ilvl w:val="4"/>
          <w:numId w:val="1"/>
        </w:numPr>
        <w:rPr/>
      </w:pPr>
      <w:bookmarkStart w:id="3728" w:name="__RefHeading___Toc1495324_3381743652"/>
      <w:bookmarkStart w:id="3729" w:name="_Toc1725"/>
      <w:bookmarkEnd w:id="3728"/>
      <w:r>
        <w:rPr>
          <w:rtl w:val="true"/>
        </w:rPr>
        <w:t xml:space="preserve">روایت </w:t>
      </w:r>
      <w:r>
        <w:rPr/>
        <w:t>1</w:t>
      </w:r>
      <w:bookmarkEnd w:id="3729"/>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صولی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حضرت رضا علیه السّلام نقل شده که دارای الفاظ مختلفی است که برای من، این روایت دارای اسنادی نبود که کاملا بر آن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صورت‌های مختلفی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روایت را با همین وضع نقل می کنم، گرچه الفاظ مختلف 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باطن مایل بود نقطه ضعفی از حضرت رضا علیه السّلام به دست آورد و می خواست امام شکست بخورد، گرچه ظاهرا خود را بر خلاف این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دانشمندان در نزد او جمع شدند و او حیله‌ای به کار برد که با امام در مورد امامت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یک نفر از خودتان را معین کنید که هر چه برای او لازم شد، دیگران نیز قبول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راضی شدند که شخصی به نام یحیی بن ضحاک سمرقندی مناظره کند، و او در خراسان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امامت را برای کسی که امام نبوده ادعا می کنی و رها کرده‌ای کسی را که امام بوده و مردم به رهبری او رضایت داده‌اند؟ حضرت رضا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تصدیق کند شخصی را که بر خود دروغ بسته یا تکذیب کند کسی را که از طرف خود راست گفته، آیا چنین شخصی محق و مصیب است یا مبطل و خطا کار؟ یحیی سکوت کرد</w:t>
      </w:r>
      <w:r>
        <w:rPr>
          <w:rFonts w:eastAsia="IRNazanin" w:cs="IRNazanin"/>
          <w:color w:val="111111"/>
          <w:sz w:val="28"/>
          <w:szCs w:val="28"/>
          <w:rtl w:val="true"/>
          <w:lang w:bidi="fa-IR"/>
        </w:rPr>
        <w:t xml:space="preserve">. </w:t>
      </w:r>
      <w:bookmarkStart w:id="3730" w:name="pg17292_192010"/>
    </w:p>
    <w:p>
      <w:pPr>
        <w:pStyle w:val="BookText"/>
        <w:rPr/>
      </w:pPr>
      <w:bookmarkEnd w:id="3730"/>
      <w:r>
        <w:rPr>
          <w:rFonts w:ascii="Amiri" w:hAnsi="Amiri" w:eastAsia="Amiri" w:cs="Amiri"/>
          <w:color w:val="111111"/>
          <w:sz w:val="28"/>
          <w:sz w:val="28"/>
          <w:szCs w:val="28"/>
          <w:rtl w:val="true"/>
          <w:lang w:bidi="ar-SA"/>
        </w:rPr>
        <w:t xml:space="preserve">فَقَالَ لَهُ الْمَأْمُونُ أَجِبْهُ فَقَالَ يُعْفِينِي أَمِيرُ الْمُؤْمِنِينَ مِنْ جَوَابِهِ فَقَالَ الْمَأْمُونُ يَا أَبَا الْحَسَنِ عَرِّفْنَا الْغَرَضَ فِي هَذِهِ الْمَسْأَلَةِ فَقَالَ لَا بُدَّ لِيَحْيَي مِنْ أَنْ يُخْبِرَ عَنْ أَئِمَّتِهِ أَنَّهُمْ كَذَبُوا عَلَي أَنْفُسِهِمْ أَوْ صَدَقُوا فَإِنْ زَعَمُوا أَنَّهُمْ كَذَبُوا فَلَا إِمَامَةَ لِكَذَّابٍ وَ إِنْ زَعَمَ أَنَّهُمْ صَدَقُوا فَقَدْ قَالَ أَوَّلُهُمْ وُلِّيتُكُمْ وَ لَسْتُ بِخَيْرِكُمْ وَ قَالَ تَالِيهِ كَانَتْ بَيْعَةُ أَبِي بَكْرٍ فَلْتَةً فَمَنْ عَادَ لِمِثْلِهَا فَاقْتُلُوهُ فَوَ اللَّهِ مَا أَرْضَي </w:t>
      </w:r>
      <w:r>
        <w:rPr>
          <w:rStyle w:val="FootnoteAnchor"/>
          <w:rtl w:val="true"/>
        </w:rPr>
        <w:footnoteReference w:id="2404"/>
      </w:r>
      <w:r>
        <w:rPr>
          <w:rFonts w:ascii="Amiri" w:hAnsi="Amiri" w:eastAsia="Amiri" w:cs="Amiri"/>
          <w:color w:val="111111"/>
          <w:sz w:val="28"/>
          <w:sz w:val="28"/>
          <w:szCs w:val="28"/>
          <w:rtl w:val="true"/>
          <w:lang w:bidi="ar-SA"/>
        </w:rPr>
        <w:t xml:space="preserve">لِمَنْ فَعَلَ مِثْلَ فِعْلِهِمْ إِلَّا بِالْقَتْلِ فَمَنْ لَمْ يَكُنْ بِخَيْرِ النَّاسِ وَ الْخَيْرِيَّةُ لَا تَقَعُ إِلَّا بِنُعُوتٍ مِنْهَا الْعِلْمُ وَ مِنْهَا الْجِهَادُ وَ مِنْهَا سَائِرُ الْفَضَائِلِ وَ لَيْسَتْ فِيهِ وَ مَنْ كَانَتْ بَيْعَتُهُ فَلْتَةً يَجِبُ الْقَتْلُ عَلَي مَنْ فَعَلَ مِثْلَهَا كَيْفَ يُقَبَلُ عَهْدُهُ إِلَي غَيْرِهِ وَ هَذَا صُورَتُهُ ثُمَّ يَقُولُ عَلَي الْمِنْبَرِ إِنَّ لِي شَيْطَاناً يَعْتَرِينِي فَإِذَا مَالَ بِي فَقَوِّمُونِي وَ إِذَا أَخْطَأْتُ فَأَرْشِدُونِي فَلَيْسُوا أَئِمَّةً بِقَوْلِهِمْ إِنْ كَانُوا صَدَقُوا وَ كَذَبُوا </w:t>
      </w:r>
      <w:r>
        <w:rPr>
          <w:rStyle w:val="FootnoteAnchor"/>
          <w:rtl w:val="true"/>
        </w:rPr>
        <w:footnoteReference w:id="2405"/>
      </w:r>
      <w:r>
        <w:rPr>
          <w:rFonts w:ascii="Amiri" w:hAnsi="Amiri" w:eastAsia="Amiri" w:cs="Amiri"/>
          <w:color w:val="111111"/>
          <w:sz w:val="28"/>
          <w:sz w:val="28"/>
          <w:szCs w:val="28"/>
          <w:rtl w:val="true"/>
          <w:lang w:bidi="ar-SA"/>
        </w:rPr>
        <w:t xml:space="preserve">فَمَا عِنْدَ يَحْيَي فِي هَذَا </w:t>
      </w:r>
      <w:r>
        <w:rPr>
          <w:rStyle w:val="FootnoteAnchor"/>
          <w:rtl w:val="true"/>
        </w:rPr>
        <w:footnoteReference w:id="2406"/>
      </w:r>
      <w:r>
        <w:rPr>
          <w:rFonts w:ascii="Amiri" w:hAnsi="Amiri" w:eastAsia="Amiri" w:cs="Amiri"/>
          <w:color w:val="111111"/>
          <w:sz w:val="28"/>
          <w:sz w:val="28"/>
          <w:szCs w:val="28"/>
          <w:rtl w:val="true"/>
          <w:lang w:bidi="ar-SA"/>
        </w:rPr>
        <w:t xml:space="preserve">فَعَجِبَ الْمَأْمُونُ مِنْ كَلَامِهِ عليه السلام وَ قَالَ يَا أَبَا الْحَسَنِ مَا فِي الْأَرْضِ مَنْ يُحْسِنُ هَذَا سِوَاكَ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المناقب لابن شهرآشوب جمع المأمون المتكلمين علي رجل من ولد الصادق عليه السلام فاختاروا يحيي بن الضحاك السمرقندي و ساق الخبر مثل ما مر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1" w:name="__RefHeading___Toc1495326_3381743652"/>
      <w:bookmarkStart w:id="3732" w:name="_Toc1726"/>
      <w:bookmarkEnd w:id="3731"/>
      <w:r>
        <w:rPr>
          <w:rtl w:val="true"/>
        </w:rPr>
        <w:t>«</w:t>
      </w:r>
      <w:r>
        <w:rPr/>
        <w:t>2</w:t>
      </w:r>
      <w:r>
        <w:rPr>
          <w:rtl w:val="true"/>
        </w:rPr>
        <w:t>»</w:t>
      </w:r>
      <w:bookmarkEnd w:id="3732"/>
    </w:p>
    <w:p>
      <w:pPr>
        <w:pStyle w:val="BookText"/>
        <w:rPr/>
      </w:pPr>
      <w:r>
        <w:rPr>
          <w:rFonts w:ascii="Amiri" w:hAnsi="Amiri" w:eastAsia="Amiri" w:cs="Amiri"/>
          <w:color w:val="111111"/>
          <w:sz w:val="28"/>
          <w:sz w:val="28"/>
          <w:szCs w:val="28"/>
          <w:rtl w:val="true"/>
          <w:lang w:bidi="ar-SA"/>
        </w:rPr>
        <w:t>ج، الإحتجاج عَنْ عَبْدِ اللَّهِ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آخِذاً بِحَلْقَةِ بَابِ الْكَعْبَةِ مُقْبِلًا بِوَجْهِهِ عَلَي النَّاسِ وَ هُوَ يَقُولُ أَيُّهَا النَّاسُ مَنْ عَرَفَنِي فَقَدْ عَرَفَنِي وَ مَنْ لَمْ يَعْرِفْنِي فَسَأُنَبِّئُهُ بِاسْمِي فَأَنَا جُنْدَبُ بْنُ السَّكَنِ بْنِ عَبْدِ اللَّهِ أَنَا أَبُو ذَرٍّ الْغِفَارِيُّ أَنَا رَابِعُ أَرْبَعَةٍ مِمَّنْ أَسْلَمَ مَعَ رَسُولِ اللَّهِ صلي الله عليه و آله سَمِعْتُ رَسُولَ اللَّهِ صلي الله عليه و آله يَقُولُ وَ ذَكَرَ الْحَدِيثَ بِطُولِهِ إِلَي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أَيَّتُهَا الْأُمَّةُ الْمُتَحَيِّرَةُ بَعْدَ نَبِيِّهَا لَوْ قَدَّمْتُمْ مَنْ قَدَّمَ اللَّهُ وَ أَخَّرْتُمْ مَنْ أَخَّرَ</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مرا از جواب معاف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برای ما توضیح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باید بگوید ائمه و پیشوایانش یا بر خود دروغ بسته‌اند یا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کنید که دروغ می‌گویند، دروغ‌گو نمی تواند امام شود و اگر بگوید راست گفته‌اند، اوّلی آنها گفته است فرمانروای شما شده‌ام، با این که بهترین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ابوبکر پیشامدی ناگهانی و بدون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کاری را برای مرتبه دوم انجام داد،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دوّمی راضی نیست برای کسی که چنین کاری را بکند جز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بهترین مردم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 بودن باید دارای امتیازاتی باشد از قبیل علم، جهاد، و از قبیل سایر فضائل که در او نبوده و کسی که بیعت با او ناگهانی و بدون فکر بود، واجب است کشتن کسی که مانند این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پذیرفت که او خلافت را به دیگری بسپارد و آن دیگری را رهبر مردم قرار دهد، با این که وضع او چنین بوده؟ بعد خودش بر روی منبر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شیطانی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مرا منحرف کرد، به راه بیاورید و اگر خطا کردم، راهنمایی‌ام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راست گفته باشند، امام نخواهند بود اگر دروغ هم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دیگر جوابی نبود که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سخنان امام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کسی نمی تواند چنین نیکو مناظره کند، جز شما</w:t>
      </w:r>
      <w:r>
        <w:rPr>
          <w:rFonts w:eastAsia="IRNazanin" w:cs="IRNazanin"/>
          <w:color w:val="111111"/>
          <w:sz w:val="28"/>
          <w:szCs w:val="28"/>
          <w:rtl w:val="true"/>
          <w:lang w:bidi="fa-IR"/>
        </w:rPr>
        <w:t>.</w:t>
      </w:r>
      <w:r>
        <w:rPr>
          <w:rStyle w:val="FootnoteAnchor"/>
          <w:rtl w:val="true"/>
        </w:rPr>
        <w:footnoteReference w:id="2409"/>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متکلمان را بر مردی از فرزندان امام صادق علیه السّلام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یحیی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مابقی خبر را مانند آنچه که در روایت قبل گذشت، آورده است</w:t>
      </w:r>
      <w:r>
        <w:rPr>
          <w:rFonts w:eastAsia="IRNazanin" w:cs="IRNazanin"/>
          <w:color w:val="111111"/>
          <w:sz w:val="28"/>
          <w:szCs w:val="28"/>
          <w:rtl w:val="true"/>
          <w:lang w:bidi="fa-IR"/>
        </w:rPr>
        <w:t>.</w:t>
      </w:r>
      <w:r>
        <w:rPr>
          <w:rStyle w:val="FootnoteAnchor"/>
          <w:rtl w:val="true"/>
        </w:rPr>
        <w:footnoteReference w:id="2410"/>
      </w:r>
    </w:p>
    <w:p>
      <w:pPr>
        <w:pStyle w:val="Heading5"/>
        <w:numPr>
          <w:ilvl w:val="4"/>
          <w:numId w:val="1"/>
        </w:numPr>
        <w:rPr/>
      </w:pPr>
      <w:bookmarkStart w:id="3733" w:name="__RefHeading___Toc1495328_3381743652"/>
      <w:bookmarkStart w:id="3734" w:name="_Toc1727"/>
      <w:bookmarkEnd w:id="3733"/>
      <w:r>
        <w:rPr>
          <w:rtl w:val="true"/>
        </w:rPr>
        <w:t xml:space="preserve">روایت </w:t>
      </w:r>
      <w:r>
        <w:rPr/>
        <w:t>2</w:t>
      </w:r>
      <w:bookmarkEnd w:id="373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دیدم که حلقه در خانه کعبه را گرفته، رو به جانب مردم کرده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را می شناسد که می‌شناسد و هر که نمی شناسد، خود را به اسم به او معرفی می کنم؛ من جندب بن سکن بن عبداللَّه، من ابوذر غفاری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چهارمین نفری هستم که با پیامبر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تا آخر نقل کرد،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سرگردان پس از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مقدم می داشتید کسی را که خدا مقدم داشته و مؤخّر می داشتید کسی را که خدا مؤخّر داشته </w:t>
      </w:r>
      <w:bookmarkStart w:id="3735" w:name="pg17292_192011"/>
    </w:p>
    <w:p>
      <w:pPr>
        <w:pStyle w:val="BookText"/>
        <w:rPr/>
      </w:pPr>
      <w:bookmarkEnd w:id="3735"/>
      <w:r>
        <w:rPr>
          <w:rFonts w:ascii="Amiri" w:hAnsi="Amiri" w:eastAsia="Amiri" w:cs="Amiri"/>
          <w:color w:val="111111"/>
          <w:sz w:val="28"/>
          <w:sz w:val="28"/>
          <w:szCs w:val="28"/>
          <w:rtl w:val="true"/>
          <w:lang w:bidi="ar-SA"/>
        </w:rPr>
        <w:t xml:space="preserve">اللَّهُ وَ جَعَلْتُمُ الْوَلَايَةَ حَيْثُ جَعَلَهَا اللَّهُ لَمَا عَالَ وَلِيُّ اللَّهِ وَ لَمَا ضَاعَ فَرْضٌ مِنْ فَرَائِضِ اللَّهِ وَ لَا اخْتَلَفَ اثْنَانِ فِي حُكْمٍ مِنْ أَحْكَامِ اللَّهِ أَلَا إِنْ كَانَ عِلْمُ ذَلِكَ عِنْدَ أَهْلِ بَيْتِ نَبِيِّكُمْ فَذُوقُوا وَبَالَ مَا كَسَبْتُمْ وَ سَيَعْلَمُ الَّذِينَ ظَلَمُوا أَيَّ مُنْقَلَبٍ يَنْقَلِبُونَ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6" w:name="__RefHeading___Toc1495330_3381743652"/>
      <w:bookmarkStart w:id="3737" w:name="_Toc1728"/>
      <w:bookmarkEnd w:id="3736"/>
      <w:r>
        <w:rPr>
          <w:rtl w:val="true"/>
        </w:rPr>
        <w:t>«</w:t>
      </w:r>
      <w:r>
        <w:rPr/>
        <w:t>3</w:t>
      </w:r>
      <w:r>
        <w:rPr>
          <w:rtl w:val="true"/>
        </w:rPr>
        <w:t>»</w:t>
      </w:r>
      <w:bookmarkEnd w:id="3737"/>
    </w:p>
    <w:p>
      <w:pPr>
        <w:pStyle w:val="BookText"/>
        <w:rPr/>
      </w:pPr>
      <w:r>
        <w:rPr>
          <w:rFonts w:ascii="Amiri" w:hAnsi="Amiri" w:eastAsia="Amiri" w:cs="Amiri"/>
          <w:color w:val="111111"/>
          <w:sz w:val="28"/>
          <w:sz w:val="28"/>
          <w:szCs w:val="28"/>
          <w:rtl w:val="true"/>
          <w:lang w:bidi="ar-SA"/>
        </w:rPr>
        <w:t>فر، تفسير فرات بن إبراهيم مُحَمَّدُ بْنُ عَلِيِّ بْنِ زَكَرِيَّا الدِّهْقَانُ مُعَنْعَناً عَنْ عُبَيْدِ بْنِ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الْغِفَارِيَّ رَضِيَ اللَّهُ عَنْهُ بِالْمَوْسِمِ وَ قَدْ أَقْبَلَ بِوَجْهِهِ عَلَي النَّاسِ وَ هُوَ يَقُولُ يَا أَيُّهَا النَّاسُ مَنْ عَرَفَنِي فَقَدْ عَرَفَنِي وَ مَنْ لَمْ يَعْرِفْنِي فَأَنَا جُنْدَبُ بْنُ السَّكَنِ أَبُو ذَرٍّ الْغِفَارِيُّ سَمِعْتُ رَسُولَ اللَّهِ صلي الله عليه و آله يَقُولُ كَمَا قَالَ اللَّهُ تَعَالَي إِنَّ اللَّهَ اصْطَفي آدَمَ وَ نُوحاً وَ آلَ إِبْراهِيمَ وَ آلَ عِمْرانَ عَلَي الْعالَمِينَ ذُرِّيَّةً بَعْضُها مِنْ بَعْضٍ وَ اللَّهُ سَمِيعٌ عَلِيمٌ فَمُحَمَّدٌ صلي الله عليه و آله مِنْ نُوحٍ وَ الْآلُ مِنْ إِبْرَاهِيمَ وَ الصَّفْوَةُ وَ السُّلَالَةُ مِنْ إِسْمَاعِيلَ وَ الْعِتْرَةُ الْهَادِيَةُ مِنْ مُحَمَّدٍ عَلَيْهِمُ الصَّلَاةُ وَ السَّلَامُ وَ التَّحِيَّةُ وَ الْإِكْرَامُ بِهِ شُرِّفَ شَرِيفُهُمْ وَ بِهِ اسْتَوْجَبُوا الْفَضْلَ عَلَي قَوْمِهِمْ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 بَيْتِ النَّبِيِّ صلي الله عليه و آله فِينَا كَالسَّمَاءِ الْمَرْفُوعَةِ وَ الْأَرْضِ الْمَبْسُوطَةِ وَ الْجِبَالِ الْمَنْصُوبَةِ وَ الْكَعْبَةِ الْمَسْتُورَةِ وَ الشَّمْسِ الْمُشْرِقَةِ وَ الْقَمَرِ السَّارِي وَ النُّجُومِ الْهَادِيَةِ وَ الشَّجَرَةِ الزَّيْتُونَةِ أَضَاءَ زَيْتُهَا وَ بُورِكَ فِي زَنْدِهَا عليه السلام </w:t>
      </w:r>
      <w:r>
        <w:rPr>
          <w:rStyle w:val="FootnoteAnchor"/>
          <w:rtl w:val="true"/>
        </w:rPr>
        <w:footnoteReference w:id="2412"/>
      </w:r>
      <w:r>
        <w:rPr>
          <w:rFonts w:ascii="Amiri" w:hAnsi="Amiri" w:eastAsia="Amiri" w:cs="Amiri"/>
          <w:color w:val="111111"/>
          <w:sz w:val="28"/>
          <w:sz w:val="28"/>
          <w:szCs w:val="28"/>
          <w:rtl w:val="true"/>
          <w:lang w:bidi="ar-SA"/>
        </w:rPr>
        <w:t xml:space="preserve">وَ مِنْهُمْ </w:t>
      </w:r>
      <w:r>
        <w:rPr>
          <w:rStyle w:val="FootnoteAnchor"/>
          <w:rtl w:val="true"/>
        </w:rPr>
        <w:footnoteReference w:id="2413"/>
      </w:r>
      <w:r>
        <w:rPr>
          <w:rFonts w:ascii="Amiri" w:hAnsi="Amiri" w:eastAsia="Amiri" w:cs="Amiri"/>
          <w:color w:val="111111"/>
          <w:sz w:val="28"/>
          <w:sz w:val="28"/>
          <w:szCs w:val="28"/>
          <w:rtl w:val="true"/>
          <w:lang w:bidi="ar-SA"/>
        </w:rPr>
        <w:t xml:space="preserve">وَصِيُّ مُحَمَّدٍ صلي الله عليه و آله فِي عِلْمِهِ وَ مَعْدِنُ الْعِلْمِ بِتَأْوِيلِهِ وَ قَائِدُ الْغُرِّ الْمُحَجَّلِينَ وَ الصِّدِّيقُ الْأَكْبَرُ عَلِيُّ بْنُ أَبِي طَالِبٍ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أَيَّتُهَا الْأُمَّةُ الْمُتَحَيِّرَةُ بَعْدَ نَبِيِّهَا أَمَ وَ اللَّهِ </w:t>
      </w:r>
      <w:r>
        <w:rPr>
          <w:rStyle w:val="FootnoteAnchor"/>
          <w:rtl w:val="true"/>
        </w:rPr>
        <w:footnoteReference w:id="2414"/>
      </w:r>
      <w:r>
        <w:rPr>
          <w:rFonts w:ascii="Amiri" w:hAnsi="Amiri" w:eastAsia="Amiri" w:cs="Amiri"/>
          <w:color w:val="111111"/>
          <w:sz w:val="28"/>
          <w:sz w:val="28"/>
          <w:szCs w:val="28"/>
          <w:rtl w:val="true"/>
          <w:lang w:bidi="ar-SA"/>
        </w:rPr>
        <w:t>لَوْ قَدَّمْتُمْ مَنْ قَدَّمَ اللَّهُ وَ رَسُولُهُ وَ أَخَّرْتُمْ مَنْ أَخَّرَ اللَّهُ وَ رَسُولُهُ مَا عَالَ وَلِيُّ اللَّهِ وَ لَا طَاشَ سَهْمٌ مِنْ فَرَائِضِ اللَّهِ وَ لَا تَنَازَعَتْ هَذِهِ الْأُمَّةُ فِي شَيْ‌ءٍ بَعْدَ نَبِيِّهَا أَلَا وَ عِلْمُ ذَلِكَ عِنْدَ أَهْلِ بَيْتِ نَبِيِّكُمْ فَذُوقُوا وَبَالَ مَا كَسَبْتُمْ</w:t>
      </w:r>
    </w:p>
    <w:p>
      <w:pPr>
        <w:pStyle w:val="BookText"/>
        <w:rPr/>
      </w:pPr>
      <w:r>
        <w:rPr>
          <w:rFonts w:ascii="IRNazanin" w:hAnsi="IRNazanin" w:eastAsia="IRNazanin"/>
          <w:color w:val="111111"/>
          <w:sz w:val="28"/>
          <w:sz w:val="28"/>
          <w:szCs w:val="28"/>
          <w:rtl w:val="true"/>
          <w:lang w:bidi="fa-IR"/>
        </w:rPr>
        <w:t>و ولایت را قرار می‌دادید جایی که خدا قرار داده، ولیّ خدا منزوی نمی شد و هیچ یک از فرائض خدا از بین نمی رفت و نه بین دو نفر در حکمی از احکام خدا اختلاف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علم رهبری در نزد اهل بیت پیامبرتان باشد، باید نتیجه کردار زشت خود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ستم کرده‌اند، به زودی خواهند فهمید که به کدام بازگشتگاه برخواهند گشت</w:t>
      </w:r>
      <w:r>
        <w:rPr>
          <w:rFonts w:eastAsia="IRNazanin" w:cs="IRNazanin"/>
          <w:color w:val="111111"/>
          <w:sz w:val="28"/>
          <w:szCs w:val="28"/>
          <w:rtl w:val="true"/>
          <w:lang w:bidi="fa-IR"/>
        </w:rPr>
        <w:t>.</w:t>
      </w:r>
      <w:r>
        <w:rPr>
          <w:rStyle w:val="FootnoteAnchor"/>
          <w:rtl w:val="true"/>
        </w:rPr>
        <w:footnoteReference w:id="2415"/>
      </w:r>
    </w:p>
    <w:p>
      <w:pPr>
        <w:pStyle w:val="Heading5"/>
        <w:numPr>
          <w:ilvl w:val="4"/>
          <w:numId w:val="1"/>
        </w:numPr>
        <w:rPr/>
      </w:pPr>
      <w:bookmarkStart w:id="3738" w:name="__RefHeading___Toc1495332_3381743652"/>
      <w:bookmarkStart w:id="3739" w:name="_Toc1729"/>
      <w:bookmarkEnd w:id="3738"/>
      <w:r>
        <w:rPr>
          <w:rtl w:val="true"/>
        </w:rPr>
        <w:t xml:space="preserve">روایت </w:t>
      </w:r>
      <w:r>
        <w:rPr/>
        <w:t>3</w:t>
      </w:r>
      <w:bookmarkEnd w:id="3739"/>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در موسم حج دیدم که رو به جانب مردم کرده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را می شناسد که می شناسد و هر که نمی شناسد، من جندب بن سکن ابوذر غفاری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Style w:val="FootnoteAnchor"/>
          <w:rtl w:val="true"/>
        </w:rPr>
        <w:footnoteReference w:id="241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خداوند آدم و نوح و خاندان ابراهیم و خاندان عمران را بر مردم جهان برتری داده است 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صلّی اللَّه علیه و آله از نوح است، آل از ابراهیم هستند و برگزیده و فرزندان از اسماعیل و عترت هادی و راهبر از محمّد هستند، به واسطه آن حضرت شریفشان شرف یافت و به واسطه او موجب فضیلت و برتری بر قومشان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پیامبرتان در میان ما چون آسمان سرفراز و زمین گسترده و کوه های برپا شده و کعبه پنهان و خورشید درخشان و ماه شب رو و ستارگان رهنما و درخت زیتون که روغنش نور می‌بخشد و برکت در سرشاخه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اهل بیت است وصیّ محمّد در علمش و گنجینه علم به تأویل آن و پیشوای سفیدرویان و صدیق اکبر،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سرگردان پس از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مقدم می داشتید کسی را که خدا و پیامبرش مقدم داشته و مؤخّر می داشتید کسی را که خدا و پیامبرش مؤخّر داشته، ولیّ خدا منزوی نمی شد و هیچ یک از فرائض خدا از مقصود منحرف نمی شد و این امت بعد از پیامبرشان، در چیزی نزاع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علم آن نزد اهل بیت پیامبرتان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کردار زشت خود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ستم کرده‌اند، </w:t>
      </w:r>
      <w:bookmarkStart w:id="3740" w:name="pg17292_192012"/>
    </w:p>
    <w:p>
      <w:pPr>
        <w:pStyle w:val="BookText"/>
        <w:rPr/>
      </w:pPr>
      <w:bookmarkEnd w:id="3740"/>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2417"/>
      </w:r>
    </w:p>
    <w:p>
      <w:pPr>
        <w:pStyle w:val="Heading5"/>
        <w:numPr>
          <w:ilvl w:val="4"/>
          <w:numId w:val="1"/>
        </w:numPr>
        <w:rPr/>
      </w:pPr>
      <w:bookmarkStart w:id="3741" w:name="__RefHeading___Toc1495334_3381743652"/>
      <w:bookmarkStart w:id="3742" w:name="_Toc1730"/>
      <w:bookmarkEnd w:id="3741"/>
      <w:r>
        <w:rPr>
          <w:rtl w:val="true"/>
        </w:rPr>
        <w:t>بيان</w:t>
      </w:r>
      <w:bookmarkEnd w:id="3742"/>
    </w:p>
    <w:p>
      <w:pPr>
        <w:pStyle w:val="BookText"/>
        <w:rPr/>
      </w:pPr>
      <w:r>
        <w:rPr>
          <w:rFonts w:ascii="Amiri" w:hAnsi="Amiri" w:eastAsia="Amiri" w:cs="Amiri"/>
          <w:color w:val="111111"/>
          <w:sz w:val="28"/>
          <w:sz w:val="28"/>
          <w:szCs w:val="28"/>
          <w:rtl w:val="true"/>
          <w:lang w:bidi="ar-SA"/>
        </w:rPr>
        <w:t>قال الجزري عال الرجل كثر عياله و في حديث عثمان كتب إلي أهل الكوفة أني ليست بميزان لا أعول أي لا أميل عن الاستواء و الاعتدال يقال عال الميزان إذا ارتفع أحد طرفيه علي الآخر و عالت الفريضة ارتفعت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بولي الله إما الإمام أو الأعم و طاش السهم عن الهدف مال و لم يصبه</w:t>
      </w:r>
      <w:r>
        <w:rPr>
          <w:rFonts w:eastAsia="Amiri" w:cs="Amiri" w:ascii="Amiri" w:hAnsi="Amiri"/>
          <w:color w:val="111111"/>
          <w:sz w:val="28"/>
          <w:szCs w:val="28"/>
          <w:rtl w:val="true"/>
          <w:lang w:bidi="ar-SA"/>
        </w:rPr>
        <w:t>.</w:t>
      </w:r>
    </w:p>
    <w:p>
      <w:pPr>
        <w:pStyle w:val="Heading5"/>
        <w:numPr>
          <w:ilvl w:val="4"/>
          <w:numId w:val="1"/>
        </w:numPr>
        <w:rPr/>
      </w:pPr>
      <w:bookmarkStart w:id="3743" w:name="__RefHeading___Toc1495336_3381743652"/>
      <w:bookmarkStart w:id="3744" w:name="_Toc1731"/>
      <w:bookmarkEnd w:id="3743"/>
      <w:r>
        <w:rPr>
          <w:rtl w:val="true"/>
        </w:rPr>
        <w:t>«</w:t>
      </w:r>
      <w:r>
        <w:rPr/>
        <w:t>4</w:t>
      </w:r>
      <w:r>
        <w:rPr>
          <w:rtl w:val="true"/>
        </w:rPr>
        <w:t>»</w:t>
      </w:r>
      <w:bookmarkEnd w:id="3744"/>
    </w:p>
    <w:p>
      <w:pPr>
        <w:pStyle w:val="BookText"/>
        <w:rPr/>
      </w:pPr>
      <w:r>
        <w:rPr>
          <w:rFonts w:ascii="Amiri" w:hAnsi="Amiri" w:eastAsia="Amiri" w:cs="Amiri"/>
          <w:color w:val="111111"/>
          <w:sz w:val="28"/>
          <w:sz w:val="28"/>
          <w:szCs w:val="28"/>
          <w:rtl w:val="true"/>
          <w:lang w:bidi="ar-SA"/>
        </w:rPr>
        <w:t xml:space="preserve">أَقُولُ وَجَدْتُ فِي بَعْضِ مُؤَلَّفَاتِ قُدَمَاءِ أَصْحَابِنَا فِي الْأَخْبَارِ مَا هَذَا لَفْظُهُ مُنَاظَرَةُ الْحَرُورِيِّ وَ الْبَاقِرِ عليه السلام قَالَ الْحَرُورِيُّ إِنَّ فِي أَبِي بَكْرٍ أَرْبَعَ خِصَالٍ اسْتَحَقَّ بِهَا الْإِمَامَةَ قَالَ الْبَاقِرُ عليه السلام مَا هُنَّ قَالَ فَإِنَّهُ أَوَّلُ الصِّدِّيقِينَ وَ لَا نَعْرِفُهُ حَتَّي يُقَالَ الصِّدِّيقُ وَ الثَّانِيَةُ صَاحِبُ رَسُولِ اللَّهِ صلي الله عليه و آله فِي الْغَارِ وَ الثَّالِثَةُ الْمُتَوَلِّي أَمْرَ الصَّلَاةِ وَ الرَّابِعَةُ ضَجِيعُهُ فِي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أَخْبِرْنِي عَنْ هَذِهِ الْخِصَالِ هُنَّ لِصَاحِبِكَ بَانَ بِهَا مِنَ النَّاسِ أَجْمَعِينَ 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وَيْحَكَ هَذِهِ الْخِصَالُ تَظُنُّ أَنَّهُنَّ مَنَاقِبُ لِصَاحِبِكَ وَ هِيَ </w:t>
      </w:r>
      <w:r>
        <w:rPr>
          <w:rStyle w:val="FootnoteAnchor"/>
          <w:rtl w:val="true"/>
        </w:rPr>
        <w:footnoteReference w:id="2418"/>
      </w:r>
      <w:r>
        <w:rPr>
          <w:rFonts w:ascii="Amiri" w:hAnsi="Amiri" w:eastAsia="Amiri" w:cs="Amiri"/>
          <w:color w:val="111111"/>
          <w:sz w:val="28"/>
          <w:sz w:val="28"/>
          <w:szCs w:val="28"/>
          <w:rtl w:val="true"/>
          <w:lang w:bidi="ar-SA"/>
        </w:rPr>
        <w:t xml:space="preserve">مَثَالِبُ لَهُ أَمَّا قَوْلُهُ كَانَ صِدِّيقاً فَاسْأَلُوهُ مَنْ سَمَّاهُ بِهَذَا الِاسْمِ قَالَ الْحَرُورِيُّ اللَّهُ وَ رَسُولُهُ قَالَ أَبُو جَعْفَرٍ عليه السلام اسْأَلِ الْفُقَهَاءَ هَلْ أَجْمَعُوا عَلَي هَذَا مِنْ رِوَايَاتِهِمْ أَنَّ أَبَا بَكْرٍ أَوَّلُ مَنْ آمَنَ بِرَسُولِ اللَّهِ قَالَتِ الْجَمَاعَةُ اللَّهُمَّ لَا وَ قَدْ رُوِّينَا أَنَّ ذَلِكَ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الْحَرُورِيُّ أَ وَ لَيْسَ قَدْ زَعَمْتُمْ أَنَّ عَلِيَّ بْنَ أَبِي طَالِبٍ لَمْ يُشْرِكْ بِاللَّهِ فِي وَقْتٍ مِنَ الْأَوْقَاتِ فَإِنْ كَانَ مَا رُوِّيتُمْ حَقّاً فَأَحْرَي أَنْ يَسْتَحِقَّ هَذَا الِاسْمَ قَالَتِ الْجَمَاعَةُ أَجَلْ قَالَ أَبُو جَعْفَرٍ عليه السلام يَا حَرُورِيُّ إِنْ كَانَ سُمِّيَ صَاحِبُكَ صِدِّيقاً بِهَذِهِ الْخَصْلَةِ فَقَدْ اسْتَحَقَّهَا غَيْرُهُ قَبْلَهُ فَيَكُونُ الْمَخْصُوصَ بِهَذَا الِاسْمِ دُونَ أَبِي بَكْرٍ إِذْ كَانَ أَوَّلَ</w:t>
      </w:r>
    </w:p>
    <w:p>
      <w:pPr>
        <w:pStyle w:val="BookText"/>
        <w:rPr/>
      </w:pPr>
      <w:r>
        <w:rPr>
          <w:rFonts w:ascii="IRNazanin" w:hAnsi="IRNazanin" w:eastAsia="IRNazanin"/>
          <w:color w:val="111111"/>
          <w:sz w:val="28"/>
          <w:sz w:val="28"/>
          <w:szCs w:val="28"/>
          <w:rtl w:val="true"/>
          <w:lang w:bidi="fa-IR"/>
        </w:rPr>
        <w:t>به زودی خواهند فهمید که به کدام بازگشتگاه برخواهند گشت</w:t>
      </w:r>
      <w:r>
        <w:rPr>
          <w:rFonts w:eastAsia="IRNazanin" w:cs="IRNazanin"/>
          <w:color w:val="111111"/>
          <w:sz w:val="28"/>
          <w:szCs w:val="28"/>
          <w:rtl w:val="true"/>
          <w:lang w:bidi="fa-IR"/>
        </w:rPr>
        <w:t>.</w:t>
      </w:r>
    </w:p>
    <w:p>
      <w:pPr>
        <w:pStyle w:val="Heading5"/>
        <w:numPr>
          <w:ilvl w:val="4"/>
          <w:numId w:val="1"/>
        </w:numPr>
        <w:rPr/>
      </w:pPr>
      <w:bookmarkStart w:id="3745" w:name="__RefHeading___Toc1495338_3381743652"/>
      <w:bookmarkStart w:id="3746" w:name="_Toc1732"/>
      <w:bookmarkEnd w:id="3745"/>
      <w:r>
        <w:rPr>
          <w:rtl w:val="true"/>
        </w:rPr>
        <w:t>توضیح</w:t>
      </w:r>
      <w:bookmarkEnd w:id="3746"/>
    </w:p>
    <w:p>
      <w:pPr>
        <w:pStyle w:val="BookText"/>
        <w:rPr/>
      </w:pPr>
      <w:r>
        <w:rPr>
          <w:rFonts w:ascii="IRNazanin" w:hAnsi="IRNazanin" w:eastAsia="IRNazanin"/>
          <w:color w:val="111111"/>
          <w:sz w:val="28"/>
          <w:sz w:val="28"/>
          <w:szCs w:val="28"/>
          <w:rtl w:val="true"/>
          <w:lang w:bidi="fa-IR"/>
        </w:rPr>
        <w:t xml:space="preserve">جزری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عائله‌اش زیاد شد و در حدیث عثمان به اهل کوفه نوشت که من ترازویی نیستم که از اعتدال و تساوی برقرار کردن، منحرف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یکی از دو طرف آن بر طرف دیگر بالاتر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است یا اعم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طاش سهم عن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منحرف شد و به آن برخورد نکرد</w:t>
      </w:r>
      <w:r>
        <w:rPr>
          <w:rFonts w:eastAsia="IRNazanin" w:cs="IRNazanin"/>
          <w:color w:val="111111"/>
          <w:sz w:val="28"/>
          <w:szCs w:val="28"/>
          <w:rtl w:val="true"/>
          <w:lang w:bidi="fa-IR"/>
        </w:rPr>
        <w:t>.</w:t>
      </w:r>
    </w:p>
    <w:p>
      <w:pPr>
        <w:pStyle w:val="Heading5"/>
        <w:numPr>
          <w:ilvl w:val="4"/>
          <w:numId w:val="1"/>
        </w:numPr>
        <w:rPr/>
      </w:pPr>
      <w:bookmarkStart w:id="3747" w:name="__RefHeading___Toc1495340_3381743652"/>
      <w:bookmarkStart w:id="3748" w:name="_Toc1733"/>
      <w:bookmarkEnd w:id="3747"/>
      <w:r>
        <w:rPr>
          <w:rtl w:val="true"/>
        </w:rPr>
        <w:t xml:space="preserve">روایت </w:t>
      </w:r>
      <w:r>
        <w:rPr/>
        <w:t>4</w:t>
      </w:r>
      <w:bookmarkEnd w:id="374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کتاب های قدمای اصحاب ما در اخبار، جریانی را به این صورت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حضرت باقر علیه السّلام با یکی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ابوبکر چهار امتیاز است که شایسته امامت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امتیاز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صدیق است و او را نمی‌شناسیم، مگر وقتی گفته شود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رفیق پیامبر در غار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متولی در امر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همجوار پیامبر است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این امتیازاتی که برای رفیق توست، به سبب این هاست که از مردم جدا شده است؟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 این ها مناقب است برای دوست تو؟ بر عکس، این‌ها برای او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او صدیق است؛ از او بپرسید چه کس او را صدیق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بپرس آیا اجماع در روایت خود دارند که ابوبکر اولین کسی بوده که به پیامبر ایمان آورده 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روایت داریم که علی بن ابی طالب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عقیده ندارید که علی بن ابی طالب هیچ وقت شرک به خدا نیاورده است؟ اگر آنچه روایت کرده‌اند حق باشد، ابوبکر شایسته‌تر به این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تو با این امتیاز صدیق نامیده شده باشد، قبل از او این نام شایسته دیگری است؛ این اسم مخصوص علی است نه ابوبکر، </w:t>
      </w:r>
    </w:p>
    <w:p>
      <w:pPr>
        <w:pStyle w:val="BookText"/>
        <w:rPr/>
      </w:pPr>
      <w:r>
        <w:rPr>
          <w:rFonts w:ascii="Amiri" w:hAnsi="Amiri" w:eastAsia="Amiri" w:cs="Amiri"/>
          <w:color w:val="111111"/>
          <w:sz w:val="28"/>
          <w:sz w:val="28"/>
          <w:szCs w:val="28"/>
          <w:rtl w:val="true"/>
          <w:lang w:bidi="ar-SA"/>
        </w:rPr>
        <w:t xml:space="preserve">الْمُؤْمِنِينَ مَنْ جَاءَ بِالصِّدْقِ وَ هُوَ رَسُولُ اللَّهِ صلي الله عليه و آله </w:t>
      </w:r>
      <w:r>
        <w:rPr>
          <w:rStyle w:val="FootnoteAnchor"/>
          <w:rtl w:val="true"/>
        </w:rPr>
        <w:footnoteReference w:id="2419"/>
      </w:r>
      <w:r>
        <w:rPr>
          <w:rFonts w:ascii="Amiri" w:hAnsi="Amiri" w:eastAsia="Amiri" w:cs="Amiri"/>
          <w:color w:val="111111"/>
          <w:sz w:val="28"/>
          <w:sz w:val="28"/>
          <w:szCs w:val="28"/>
          <w:rtl w:val="true"/>
          <w:lang w:bidi="ar-SA"/>
        </w:rPr>
        <w:t xml:space="preserve">وَ كَانَ عَلِيٌّ عليه السلام هُوَ الْمُصَدِّقُ فَانْقَطَعَ الْحَرُورِيُّ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وَ أَمَّا مَا ذَكَرْتَ أَنَّهُ صَاحِبُ رَسُولِ اللَّهِ صلي الله عليه و آله فِي الْغَارِ فَذَلِكَ رَذِيلَةٌ لَا فَضِيلَةٌ مِنْ وُجُوهٍ الْأَوَّلُ أَنَّا لَا نَجِدُ لَهُ فِي الْآيَةِ مَدْحاً أَكْثَرَ مِنْ خُرُوجِهِ مَعَهُ وَ صُحْبَتِهِ لَهُ وَ قَدْ أَخْبَرَ اللَّهُ فِي كِتَابِهِ أَنَّ الصُّحْبَةَ قَدْ يَكُونُ لِلْكَافِرِ مَعَ الْمُؤْمِنِ حَيْثُ يَقُولُ قالَ لَهُ صاحِبُهُ وَ هُوَ يُحاوِرُهُ أَ كَفَرْتَ </w:t>
      </w:r>
      <w:r>
        <w:rPr>
          <w:rStyle w:val="FootnoteAnchor"/>
          <w:rtl w:val="true"/>
        </w:rPr>
        <w:footnoteReference w:id="2420"/>
      </w:r>
      <w:r>
        <w:rPr>
          <w:rFonts w:ascii="Amiri" w:hAnsi="Amiri" w:eastAsia="Amiri" w:cs="Amiri"/>
          <w:color w:val="111111"/>
          <w:sz w:val="28"/>
          <w:sz w:val="28"/>
          <w:szCs w:val="28"/>
          <w:rtl w:val="true"/>
          <w:lang w:bidi="ar-SA"/>
        </w:rPr>
        <w:t xml:space="preserve">وَ قَوْلُهُ أَنْ تَقُومُوا لِلَّهِ مَثْني وَ فُرادي ثُمَّ تَتَفَكَّرُوا ما بِصاحِبِكُمْ مِنْ جِنَّةٍ </w:t>
      </w:r>
      <w:r>
        <w:rPr>
          <w:rStyle w:val="FootnoteAnchor"/>
          <w:rtl w:val="true"/>
        </w:rPr>
        <w:footnoteReference w:id="2421"/>
      </w:r>
      <w:r>
        <w:rPr>
          <w:rFonts w:ascii="Amiri" w:hAnsi="Amiri" w:eastAsia="Amiri" w:cs="Amiri"/>
          <w:color w:val="111111"/>
          <w:sz w:val="28"/>
          <w:sz w:val="28"/>
          <w:szCs w:val="28"/>
          <w:rtl w:val="true"/>
          <w:lang w:bidi="ar-SA"/>
        </w:rPr>
        <w:t xml:space="preserve">وَ لَا مَدْحَ لَهُ فِي صُحْبَتِهِ إِذْ لَمْ يَدْفَعْ عَنْهُ ضَيْماً وَ لَمْ يُحَارِبْ عَنْهُ عَدُوّاً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قَوْلُهُ تَعَالَي لا تَحْزَنْ إِنَّ اللَّهَ مَعَنا </w:t>
      </w:r>
      <w:r>
        <w:rPr>
          <w:rStyle w:val="FootnoteAnchor"/>
          <w:rtl w:val="true"/>
        </w:rPr>
        <w:footnoteReference w:id="2422"/>
      </w:r>
      <w:r>
        <w:rPr>
          <w:rFonts w:ascii="Amiri" w:hAnsi="Amiri" w:eastAsia="Amiri" w:cs="Amiri"/>
          <w:color w:val="111111"/>
          <w:sz w:val="28"/>
          <w:sz w:val="28"/>
          <w:szCs w:val="28"/>
          <w:rtl w:val="true"/>
          <w:lang w:bidi="ar-SA"/>
        </w:rPr>
        <w:t xml:space="preserve">وَ ذَلِكَ يَدُلُّ عَلَي قَلَقِهِ وَ ضَرَعِهِ وَ قِلَّةِ صَبْرِهِ وَ خَوْفِهِ عَلَي نَفْسِهِ وَ عَدَمِ وُثُوقِهِ بِمَا وَعَدَهُ اللَّهُ وَ رَسُولُهُ مِنَ السَّلَامَةِ وَ الظَفَرِ وَ لَمْ يَرْضَ بِمُسَاوَاتِهِ لِلنَّبِيِّ صلي الله عليه و آله حَتَّي نَهَاهُ عَنْ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أَسْأَلُكَ عَنْ حُزْنِهِ هَلْ كَانَ رِضاً لِلَّهِ تَعَالَي أَوْ سَخَطاً لَهُ فَإِنْ قُلْتَ إِنَّهُ رِضاً لِلَّهِ تَعَالَي خُصِمْتَ لِأَنَّ النَّبِيَّ صلي الله عليه و آله لَا يَنْهَي عَنْ شَيْ‌ءٍ لِلَّهِ فِيهِ رِضًا وَ إِنْ قُلْتَ إِنَّهُ سَخَطٌ فَمَا فَضْلُ مَنْ نَهَاهُ رَسُولُ اللَّهِ صلي الله عليه و آله عَنْ سَخَطِ اللَّهِ وَ ذَلِكَ أَنَّهُ إِنْ كَانَ أَصَابَ فِي حُزْنِهِ فَقَدْ أَخْطَأَ مَنْ نَهَاهُ وَ حَاشَا النَّبِيَّ صلي الله عليه و آله أَنْ يَكُونَ قَدْ أَخْطَأَ فَلَمْ يَبْقَ إِلَّا أَنَّ حُزْنَهُ كَانَ خَطَأً فَنَهَاهُ رَسُولُ اللَّهِ صلي الله عليه و آله عَنْ خَطَائِهِ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قَوْلُهُ تَعَالَي إِنَّ اللَّهَ مَعَنا تَعْرِيفٌ لِجَاهِلٍ لَمْ يَعْرِفْ حَقِيقَةَ مَا يَهُمُّ فِيهِ </w:t>
      </w:r>
      <w:r>
        <w:rPr>
          <w:rStyle w:val="FootnoteAnchor"/>
          <w:rtl w:val="true"/>
        </w:rPr>
        <w:footnoteReference w:id="2423"/>
      </w:r>
      <w:r>
        <w:rPr>
          <w:rFonts w:ascii="Amiri" w:hAnsi="Amiri" w:eastAsia="Amiri" w:cs="Amiri"/>
          <w:color w:val="111111"/>
          <w:sz w:val="28"/>
          <w:sz w:val="28"/>
          <w:szCs w:val="28"/>
          <w:rtl w:val="true"/>
          <w:lang w:bidi="ar-SA"/>
        </w:rPr>
        <w:t>وَ لَوْ لَمْ يَعْرِفِ النَّبِيُّ صلي الله عليه و آله فَسَادَ اعْتِقَادِهِ لَمْ يَحْسُنْ مِنْهُ الْقَوْلُ إِنَّ اللَّهَ مَعَنا وَ أَيْضاً فَإِنَّ اللَّهَ تَعَالَي مَعَ الْخَلْقِ كُلِّهِمْ حَيْثُ خَلَقَهُمْ وَ رَزَقَهُمْ وَ هُمْ فِي عِلْمِهِ كَمَا قَالَ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اولین مؤمن کسی است که صدق را آورده و آن شخص پیامبر است و علی علیه السّلام مصدّق است که او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نتوانست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گفتی که ابوبکر رفیق پیامبر در غار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رذیلت است نه فضیلت، به چند جهت؛ اول این که در آیه مدحی مشاهده نمی‌شود بیش از خارج شدنش با پیامبر و همراه او بودن، با این که خداوند در کتاب خود این مصاحبت را به کافر با مؤمن هم نسبت داده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 وَ هُوَ یُحاوِرُهُ أَ کَفَرْتَ</w:t>
      </w:r>
      <w:r>
        <w:rPr>
          <w:rFonts w:eastAsia="IRNazanin" w:cs="IRNazanin"/>
          <w:color w:val="111111"/>
          <w:sz w:val="28"/>
          <w:szCs w:val="28"/>
          <w:rtl w:val="true"/>
          <w:lang w:bidi="fa-IR"/>
        </w:rPr>
        <w:t>»</w:t>
      </w:r>
      <w:r>
        <w:rPr>
          <w:rStyle w:val="FootnoteAnchor"/>
          <w:rtl w:val="true"/>
        </w:rPr>
        <w:footnoteReference w:id="2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رفیقش در حالی که با او گفت و گو می‌کرد به او گفت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تَقُومُوا لِلَّهِ مَثْنی وَ فُرادی ثُمَّ تَتَفَکَّرُوا ما بِصاحِبِکُمْ مِنْ جِنَّةٍ</w:t>
      </w:r>
      <w:r>
        <w:rPr>
          <w:rFonts w:eastAsia="IRNazanin" w:cs="IRNazanin"/>
          <w:color w:val="111111"/>
          <w:sz w:val="28"/>
          <w:szCs w:val="28"/>
          <w:rtl w:val="true"/>
          <w:lang w:bidi="fa-IR"/>
        </w:rPr>
        <w:t>»</w:t>
      </w:r>
      <w:r>
        <w:rPr>
          <w:rStyle w:val="FootnoteAnchor"/>
          <w:rtl w:val="true"/>
        </w:rPr>
        <w:footnoteReference w:id="242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 و به تنهایی برای خدا به پا خیزید، سپس بیندیشید که رفیق شما هیچ گونه دیوانگی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با پیامبر برایش مدحی به وجود نمی‌آورد، زیرا نه گرفتاری از پیامبر رفع نموده و نه با دشمن پیامبر به مبارزه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که در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w:t>
      </w:r>
      <w:r>
        <w:rPr>
          <w:rStyle w:val="FootnoteAnchor"/>
          <w:rtl w:val="true"/>
        </w:rPr>
        <w:footnoteReference w:id="2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ناراحتی و ضعف و بی‌صبری و ترس بر جان خود و عدم اطمینان به وعده خدا و پیامبرش راجع به سلامتی و پیروزی و راضی به برابری با پیامبر نبوده است، تا آنجا که پیامبر او را از حالش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تو سؤال می‌کنم که آیا حزن او مورد رضای خدا بود یا خشم او؟ اگر بگویی در راه رضای خدا بوده، دشمن شده ای، چون پیامبر صلّی اللَّه علیه و آله از چیزی که رضای خدا در آن باشد، نهی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مورد خشم خدا بوده، در این صورت چه امتیازی است برای کسی که پیامبر او را از چیزی نهی می کند که مورد خشم خدا است؟ اگر ابوبکر در حزن خود راه صحیح رفته باشد، پیامبر که نهی می‌کند باید خطا کرده باشد و هرگز پیامبر خطا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راهی نمی‌ماند جز این که حزن او کار خطایی بوده و پیامبر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حقیقت آنچه را که نسبت به ان نگران می شود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نمی‌دانست که او اعتقاد درستی ندارد، این حرف آن جناب در این مورد صحیح نبود که خدا با ما است و نیز خدا با همه خلق است، چون آنها را آفریده و روزی می دهد، و مردم در علم خدا چنان هستند که در این آیه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يَكُونُ مِنْ نَجْوي ثَلاثَةٍ إِلَّا هُوَ رابِعُهُمْ وَ لا خَمْسَةٍ إِلَّا هُوَ سادِسُهُمْ </w:t>
      </w:r>
      <w:r>
        <w:rPr>
          <w:rStyle w:val="FootnoteAnchor"/>
          <w:rtl w:val="true"/>
        </w:rPr>
        <w:footnoteReference w:id="2427"/>
      </w:r>
      <w:r>
        <w:rPr>
          <w:rFonts w:ascii="Amiri" w:hAnsi="Amiri" w:eastAsia="Amiri" w:cs="Amiri"/>
          <w:color w:val="111111"/>
          <w:sz w:val="28"/>
          <w:sz w:val="28"/>
          <w:szCs w:val="28"/>
          <w:rtl w:val="true"/>
          <w:lang w:bidi="ar-SA"/>
        </w:rPr>
        <w:t xml:space="preserve">فَلَا فَضْلَ لِصَاحِبِكَ فِي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 قَوْلُهُ تَعَالَي فَأَنْزَلَ اللَّهُ سَكِينَتَهُ عَلَيْهِ وَ أَيَّدَهُ بِجُنُودٍ لَمْ تَرَوْها </w:t>
      </w:r>
      <w:r>
        <w:rPr>
          <w:rStyle w:val="FootnoteAnchor"/>
          <w:rtl w:val="true"/>
        </w:rPr>
        <w:footnoteReference w:id="2428"/>
      </w:r>
      <w:r>
        <w:rPr>
          <w:rFonts w:ascii="Amiri" w:hAnsi="Amiri" w:eastAsia="Amiri" w:cs="Amiri"/>
          <w:color w:val="111111"/>
          <w:sz w:val="28"/>
          <w:sz w:val="28"/>
          <w:szCs w:val="28"/>
          <w:rtl w:val="true"/>
          <w:lang w:bidi="ar-SA"/>
        </w:rPr>
        <w:t xml:space="preserve">فِيمَنْ نَزَلَتْ قَالَ عَلَي رَسُولِ اللَّهِ قَالَ لَهُ أَبُو جَعْفَرٍ عليه السلام فَهَلْ شَارَكَهُ أَبُو بَكْرٍ فِي السَّكِينَةِ قَالَ الْحَرُورِيُّ نَعَمْ قَالَ لَهُ أَبُو جَعْفَرٍ عليه السلام كَذَبْتَ لِأَنَّهُ لَوْ كَانَ شَرِيكاً فِيهَا لَقَالَ تَعَالَي عَلَيْهِمَا فَلَمَّا قَالَ عَلَيْهِ دَلَّ عَلَي اخْتِصَاصِهَا بِالنَّبِيِّ صلي الله عليه و آله لِمَا خَصَّهُ بِالتَّأْيِيدِ بِالْمَلَائِكَةِ لِأَنَّ التَّأْيِيدَ بِالْمَلَائِكَةِ لَا يَكُونُ لِغَيْرِ النَّبِيِّ صلي الله عليه و آله بِالْإِجْمَاعِ وَ لَوْ كَانَ أَبُو بَكْرٍ مِمَّنْ يَسْتَحِقُّ الْمُشَارَكَةَ هُنَا لَأَشْرَكَهُ اللَّهُ فِيهَا كَمَا أَشْرَكَ فِيهَا الْمُؤْمِنِينَ يَوْمَ حُنَيْنٍ حَيْثُ يَقُولُ ثُمَّ وَلَّيْتُمْ مُدْبِرِينَ ثُمَّ أَنْزَلَ اللَّهُ سَكِينَتَهُ عَلي رَسُولِهِ وَ عَلَي الْمُؤْمِنِينَ </w:t>
      </w:r>
      <w:r>
        <w:rPr>
          <w:rStyle w:val="FootnoteAnchor"/>
          <w:rtl w:val="true"/>
        </w:rPr>
        <w:footnoteReference w:id="2429"/>
      </w:r>
      <w:r>
        <w:rPr>
          <w:rFonts w:ascii="Amiri" w:hAnsi="Amiri" w:eastAsia="Amiri" w:cs="Amiri"/>
          <w:color w:val="111111"/>
          <w:sz w:val="28"/>
          <w:sz w:val="28"/>
          <w:szCs w:val="28"/>
          <w:rtl w:val="true"/>
          <w:lang w:bidi="ar-SA"/>
        </w:rPr>
        <w:t xml:space="preserve">مِمَّنْ يَسْتَحِقُّ الْمُشَارَكَةَ لِأَنَّهُ لَمْ يَصْبِرْ مَعَ النَّبِيِّ صلي الله عليه و آله غَيْرُ تِسْعَةِ نَفَرٍ عَلِيٍّ عليه السلام وَ سِتَّةٍ مِنْ بَنِي هَاشِمٍ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دُجَانَةَ الْأَنْصَارِيِّ وَ أَيْمَنَ ابْنِ أُمِّ أَيْمَنَ فَبَانَ بِهَذَا أَنَّ أَبَا بَكْرٍ لَمْ يَكُنْ مِنَ الْمُؤْمِنِينَ وَ لَوْ كَانَ مُؤْمِناً لَأَشْرَكَهُ مَعَ النَّبِيِّ صلي الله عليه و آله فِي السَّكِينَةِ هُنَا كَمَا أَشْرَكَ فِيهَا الْمُؤْمِنِينَ يَوْمَ حُنَيْنٍ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الْحَرُورِيُّ قوما </w:t>
      </w:r>
      <w:r>
        <w:rPr>
          <w:rStyle w:val="FootnoteAnchor"/>
          <w:rtl w:val="true"/>
        </w:rPr>
        <w:footnoteReference w:id="2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مِنَ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 السلام مَا أَنَا قُلْتُهُ وَ إِنَّمَا قَالَهُ اللَّهُ تَعَالَي فِي مُحْكَمِ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الْجَمَاعَةُ خُصِمْتَ يَا حَرُورِيُّ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 وَ أَمَّا قَوْلُكَ فِي الصَّلَاةِ بِالنَّاسِ فَإِنَّ أَبَا بَكْرٍ قَدْ خَرَجَ تَحْتَ يَدِ أُسَامَةَ بْنِ زَيْدٍ بِأَمْرِ رَسُولِ اللَّهِ صلي الله عليه و آله بِإِجْمَاعِ الْأُمَّةِ وَ كَانَ أُسَامَةُ قَدْ عَسْكَرَ عَلَي أَمْيَالٍ مِنَ الْمَدِينَةِ فَكَيْفَ يَتَقَدَّرُ أَنْ يَأْمُرَ رَسُولُ اللَّهِ صلي الله عليه و آله رَجُلًا قَدْ أَخْرَجَهُ تَحْتَ 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إِلَّا هُوَ رابِعُهُمْ وَ لا خَمْسَةٍ إِلَّا هُوَ سادِسُهُمْ</w:t>
      </w:r>
      <w:r>
        <w:rPr>
          <w:rFonts w:eastAsia="Amiri" w:cs="Amiri" w:ascii="Amiri" w:hAnsi="Amiri"/>
          <w:color w:val="111111"/>
          <w:sz w:val="28"/>
          <w:szCs w:val="28"/>
          <w:rtl w:val="true"/>
          <w:lang w:bidi="ar-SA"/>
        </w:rPr>
        <w:t>»</w:t>
      </w:r>
      <w:r>
        <w:rPr>
          <w:rStyle w:val="FootnoteAnchor"/>
          <w:rtl w:val="true"/>
        </w:rPr>
        <w:footnoteReference w:id="2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گفتگوی محرمانه‌ای میان سه تن نیست، مگر این که او چهارمین آنهاست و نه میان پنج تن، مگر این که او ششمین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فضلی برای دوست تو در این وجه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 وَ أَیَّدَهُ بِجُنُودٍ لَمْ تَرَوْها</w:t>
      </w:r>
      <w:r>
        <w:rPr>
          <w:rFonts w:eastAsia="IRNazanin" w:cs="IRNazanin"/>
          <w:color w:val="111111"/>
          <w:sz w:val="28"/>
          <w:szCs w:val="28"/>
          <w:rtl w:val="true"/>
          <w:lang w:bidi="fa-IR"/>
        </w:rPr>
        <w:t>»</w:t>
      </w:r>
      <w:r>
        <w:rPr>
          <w:rStyle w:val="FootnoteAnchor"/>
          <w:rtl w:val="true"/>
        </w:rPr>
        <w:footnoteReference w:id="2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آرامش خود را بر او فرو فرستاد و او را با سپاهیانی که آنها را نمی‌دیدید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کسی نازل شده؟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هم با او در سکینه و آرامش شریک بوده؟ خارجی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شریک بود خداوند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اختصاص به پیامبر داشته، چون اختصاص و امتیاز را به او بخشیده که به وسیله ملائکه او را تأیید کرده است، زیرا به دلیل اجماع، تأیید با ملائکه برای غیر پیامبر نیست و اگر ابوبکر هم اینجا از کسانی بود که مستحق مشارکت هستند، خدا او را نیز در لفظ شریک می کرد، چنان چه مؤمنین را در جنگ حنین با پیامبر شریک نموده، چنان 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وَلَّیْتُمْ 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اللَّهُ سَکِینَتَهُ عَلی رَسُولِهِ وَ عَلَی الْمُؤْمِنِینَ</w:t>
      </w:r>
      <w:r>
        <w:rPr>
          <w:rFonts w:eastAsia="IRNazanin" w:cs="IRNazanin"/>
          <w:color w:val="111111"/>
          <w:sz w:val="28"/>
          <w:szCs w:val="28"/>
          <w:rtl w:val="true"/>
          <w:lang w:bidi="fa-IR"/>
        </w:rPr>
        <w:t>»</w:t>
      </w:r>
      <w:r>
        <w:rPr>
          <w:rStyle w:val="FootnoteAnchor"/>
          <w:rtl w:val="true"/>
        </w:rPr>
        <w:footnoteReference w:id="243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حالی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بودید برگشتید، آن گاه خدا آرامش خود را بر فرستاده خود و بر مؤمنان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مؤمنانی که شایسته شریک بودن با پیغمبر بودند، چون پایداری نکردند مگر نه نفر؛ علی علیه السّلام، شش نفر از بنی هاشم، ابو دجانه انصاری و ایمن بن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معلوم می‌شود که ابوبکر از مؤمنان نبوده و اگر مؤمن بود، خداوند او را در آرامش اینجا با پیامبر شریک می‌کرد، همان طور که مؤمنان را با پیامبر در حنین شریک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ایمان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حرف را نزدم،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کردی 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نماز خواندن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تمام امت ابوبکر به دستور پیامبر، تحت فرمان اسامة بن زید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لشکرگاه خود را چند میل خارج مدینه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درست است که پیامبر شخصی را که زیر نظر اسامه مأمور کرده خارج شود </w:t>
      </w:r>
    </w:p>
    <w:p>
      <w:pPr>
        <w:pStyle w:val="BookText"/>
        <w:rPr/>
      </w:pPr>
      <w:r>
        <w:rPr>
          <w:rFonts w:ascii="Amiri" w:hAnsi="Amiri" w:eastAsia="Amiri" w:cs="Amiri"/>
          <w:color w:val="111111"/>
          <w:sz w:val="28"/>
          <w:sz w:val="28"/>
          <w:szCs w:val="28"/>
          <w:rtl w:val="true"/>
          <w:lang w:bidi="ar-SA"/>
        </w:rPr>
        <w:t xml:space="preserve">أُسَامَةَ وَ جَعَلَ أُسَامَةَ أَمِيراً عَلَيْهِ أَنْ يُصَلِّيَ بِالنَّاسِ بِالْمَدِينَةِ وَ لَمْ يَأْمُرِ النَّبِيُّ صلي الله عليه و آله بِرَدِّ ذَلِكَ الْجَيْشِ بَلْ كَانَ يَقُولُ نَفِّذُوا جَيْشَ أُسَامَةَ لَعَنَ اللَّهُ مَنْ تَأَخَّرَ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أَنْتُمْ تَقُولُونَ إِنَّ أَبَا بَكْرٍ لَمَّا تَقَدَّمَ بِالنَّاسِ وَ كَبَّرَ وَ سَمِعَ رَسُولُ اللَّهِ صلي الله عليه و آله التَّكْبِيرَ خَرَجَ مُسْرِعاً يَتَهَادَي </w:t>
      </w:r>
      <w:r>
        <w:rPr>
          <w:rStyle w:val="FootnoteAnchor"/>
          <w:rtl w:val="true"/>
        </w:rPr>
        <w:footnoteReference w:id="2434"/>
      </w:r>
      <w:r>
        <w:rPr>
          <w:rFonts w:ascii="Amiri" w:hAnsi="Amiri" w:eastAsia="Amiri" w:cs="Amiri"/>
          <w:color w:val="111111"/>
          <w:sz w:val="28"/>
          <w:sz w:val="28"/>
          <w:szCs w:val="28"/>
          <w:rtl w:val="true"/>
          <w:lang w:bidi="ar-SA"/>
        </w:rPr>
        <w:t xml:space="preserve">بَيْنَ عَلِيٍّ وَ الْفَضْلِ بْنِ الْعَبَّاسِ وَ هُوَ مُعَصَّبُ الرَّأْسِ وَ رِجْلَاهُ يَخُطَّانِ الْأَرْضَ مِنَ الضَّعْفِ قَبْلَ أَنْ يَرْكَعَ بِهِمْ أَبُو بَكْرٍ حَتَّي جَاءَ رَسُولُ اللَّهِ صلي الله عليه و آله وَ نَحَّاهُ عَنِ الْمِحْرَابِ فَلَوْ كَانَ النَّبِيُّ أَمَرَهُ بِالصَّلَاةِ لَمْ يَخْرُجْ إِلَيْهِ مُسْرِعاً عَلَي ضَعْفِهِ ذَلِكَ أَنْ لَا يَتِمَّ لَهُ رُكُوعٌ وَ لَا سُجُودٌ فَيَكُونُ ذَلِكَ حُجَّةً لَهُ فَدَلَّ عَلَي أَنَّهُ لَمْ يَكُنْ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الصَّحِيحُ أَنَّ رَسُولَ اللَّهِ صلي الله عليه و آله فِي حَالِ مَرَضِهِ كَانَ إِذَا حَضَرَ وَقْتُ الصَّلَاةِ أَتَاهُ بِلَالٌ فَيَقُولُ الصَّلَاةُ يَا رَسُولَ اللَّهِ فَإِنْ قَدَرَ عَلَي الصَّلَاةِ بِنَفْسِهِ تَحَامَلَ وَ خَرَجَ وَ إِلَّا أَمَرَ عَلِيّاً عليه السلام يُصَلِّي بِالنَّاسِ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الرَّابِعَةُ زَعَمْتَ أَنَّهُ ضَجِيعُهُ فِي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نَعَمْ قَالَ أَبُو جَعْفَرٍ عليه السلام وَ أَيْنَ قَبْرُ رَسُولِ اللَّهِ صلي الله عليه و آله قَالَ الْحَرُورِيُّ فِي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أَ وَ لَيْسَ قَالَ اللَّهُ تَعَالَي يا أَيُّهَا الَّذِينَ آمَنُوا لا تَدْخُلُوا بُيُوتَ النَّبِيِّ إِلَّا أَنْ يُؤْذَنَ لَكُمْ </w:t>
      </w:r>
      <w:r>
        <w:rPr>
          <w:rStyle w:val="FootnoteAnchor"/>
          <w:rtl w:val="true"/>
        </w:rPr>
        <w:footnoteReference w:id="2435"/>
      </w:r>
      <w:r>
        <w:rPr>
          <w:rFonts w:ascii="Amiri" w:hAnsi="Amiri" w:eastAsia="Amiri" w:cs="Amiri"/>
          <w:color w:val="111111"/>
          <w:sz w:val="28"/>
          <w:sz w:val="28"/>
          <w:szCs w:val="28"/>
          <w:rtl w:val="true"/>
          <w:lang w:bidi="ar-SA"/>
        </w:rPr>
        <w:t xml:space="preserve">فَهَلِ اسْتَأْذَنَهُ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الْحَرُورِيُّ نَعَمْ قَالَ أَبُو جَعْفَرٍ عليه السلام كَذَبْتَ لِأَنَّ رَسُولَ اللَّهِ صلي الله عليه و آله سَدَّ بَابَهُ عَنِ الْمَسْجِدِ وَ بَابَ صَاحِبِهِ عُمَرَ فَقَالَ عُمَرُ يَا رَسُولَ اللَّهِ اتْرُكْ لِي كُوَّةً أَنْظُرْكَ مِنْهَا قَالَ لَهُ وَ لَا مِثْلَ قُلَامَةِ ظُفُرٍ فَأَخْرَجَهُمَا وَ سَدَّ أَبْوَابَهُمَا فَأَقِمِ الْبَيِّنَةَ عَلَي أَنَّهُ أَذِنَ لَهُمَا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 بِأَيِّ وَحْيٍ وَ بِأَيِّ نَصٍّ قَالَ بِمَا لَا يُدْفَعُ بِمِيرَاثِ ابْنَتَيْهِمَا</w:t>
      </w:r>
    </w:p>
    <w:p>
      <w:pPr>
        <w:pStyle w:val="BookText"/>
        <w:rPr/>
      </w:pPr>
      <w:r>
        <w:rPr>
          <w:rFonts w:ascii="IRNazanin" w:hAnsi="IRNazanin" w:eastAsia="IRNazanin"/>
          <w:color w:val="111111"/>
          <w:sz w:val="28"/>
          <w:sz w:val="28"/>
          <w:szCs w:val="28"/>
          <w:rtl w:val="true"/>
          <w:lang w:bidi="fa-IR"/>
        </w:rPr>
        <w:t>و اسامه فرمانروای او باشد، آن وقت بر مردم مدینه هم نماز بخواند، با این که پیامبر دستور برگشتن لشکر را نداده است؟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مجهز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از او عقب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می گویید ابوبکر همین که جلو ایستاد و تکبیر گفت و پیامبر تکبیر را شنید، به سرعت خارج شد، در حالی که بر علی و فضل بن عباس تکیه داشت و سر خود را بسته بود و از ضعف، پاهایش روی زمین کشیده می شد، پیش از آن که ابوبکر به رکوع برود خود را رسانید، تا این که پیامبر آمد و او را از محراب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او را امر به نماز کرده بود، با آن ضعفی که داشت، پیش از آنکه رکوع و سجودش تمام شود، با سرعت بیرون نمی‌آمد که این را دلیل قرار بدهید، پس معلوم می‌شود که دستور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صحیح این است که پیامبر اکرم صلّی اللَّه علیه و آله در حال بیماری خود، هر گاه که موقع نماز می شد، بلال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است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می‌توانست تحمل کند نماز می‌خواند، وگرنه علی را می‌فرستاد تا بر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 که ابوبکر با پیامبر در قبرش همجوار است؟ خارجی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پیامبر کجا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نمی‌فرماید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تَدْخُلُوا بُیُوتَ النَّبِیِّ إِلَّا أَنْ یُؤْذَنَ لَکُمْ</w:t>
      </w:r>
      <w:r>
        <w:rPr>
          <w:rFonts w:eastAsia="IRNazanin" w:cs="IRNazanin"/>
          <w:color w:val="111111"/>
          <w:sz w:val="28"/>
          <w:szCs w:val="28"/>
          <w:rtl w:val="true"/>
          <w:lang w:bidi="fa-IR"/>
        </w:rPr>
        <w:t>»</w:t>
      </w:r>
      <w:r>
        <w:rPr>
          <w:rStyle w:val="FootnoteAnchor"/>
          <w:rtl w:val="true"/>
        </w:rPr>
        <w:footnoteReference w:id="243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داخل اتاق‌های پیامبر مشوید، مگر آنکه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پیغمبر راجع به این کار اجازه گرفت؟ خارجی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درب خانه او و عمر را که به مسجد باز می شد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یک سوراخ بگذار که شما را از آن سوراخ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به اندازه سر ناخنی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دو را خارج کرد و درب هر دو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شاهد بیاور که به آن دو در این مورد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وحی و چه تصریحی؟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دخترانشان که غیر قابل انکار است</w:t>
      </w:r>
      <w:r>
        <w:rPr>
          <w:rFonts w:eastAsia="IRNazanin" w:cs="IRNazanin"/>
          <w:color w:val="111111"/>
          <w:sz w:val="28"/>
          <w:szCs w:val="28"/>
          <w:rtl w:val="true"/>
          <w:lang w:bidi="fa-IR"/>
        </w:rPr>
        <w:t xml:space="preserve">. </w:t>
      </w:r>
      <w:bookmarkStart w:id="3749" w:name="pg17292_192016"/>
    </w:p>
    <w:p>
      <w:pPr>
        <w:pStyle w:val="BookText"/>
        <w:rPr/>
      </w:pPr>
      <w:bookmarkEnd w:id="3749"/>
      <w:r>
        <w:rPr>
          <w:rFonts w:ascii="Amiri" w:hAnsi="Amiri" w:eastAsia="Amiri" w:cs="Amiri"/>
          <w:color w:val="111111"/>
          <w:sz w:val="28"/>
          <w:sz w:val="28"/>
          <w:szCs w:val="28"/>
          <w:rtl w:val="true"/>
          <w:lang w:bidi="ar-SA"/>
        </w:rPr>
        <w:t>قَالَ أَبُو جَعْفَرٍ عليه السلام أَصَبْتَ أَصَبْتَ يَا حَرُورِيُّ اسْتَحَقَّا بِذَلِكَ تُسْعاً مِنْ ثُمْنٍ وَ هُوَ جُزْءٌ مِنِ اثْنَيْنِ وَ سَبْعِينَ جُزْءاً لِأَنَّ رَسُولَ اللَّهِ صلي الله عليه و آله مَاتَ عَنِ ابْنَتِهِ فَاطِمَةَ عليها السلام وَ عَنْ تِسْعِ نِسْوَةٍ وَ أَنْتُمْ رُوِّيتُمْ أَنَّ الْأَنْبِيَاءَ لَا تُورَثُ فَانْقَطَعَ الْحَرُورِيُّ</w:t>
      </w:r>
      <w:r>
        <w:rPr>
          <w:rFonts w:eastAsia="Amiri" w:cs="Amiri" w:ascii="Amiri" w:hAnsi="Amiri"/>
          <w:color w:val="111111"/>
          <w:sz w:val="28"/>
          <w:szCs w:val="28"/>
          <w:rtl w:val="true"/>
          <w:lang w:bidi="ar-SA"/>
        </w:rPr>
        <w:t>.</w:t>
      </w:r>
    </w:p>
    <w:p>
      <w:pPr>
        <w:pStyle w:val="Heading5"/>
        <w:numPr>
          <w:ilvl w:val="4"/>
          <w:numId w:val="1"/>
        </w:numPr>
        <w:rPr/>
      </w:pPr>
      <w:bookmarkStart w:id="3750" w:name="__RefHeading___Toc1495342_3381743652"/>
      <w:bookmarkStart w:id="3751" w:name="_Toc1734"/>
      <w:bookmarkEnd w:id="3750"/>
      <w:r>
        <w:rPr>
          <w:rtl w:val="true"/>
        </w:rPr>
        <w:t>بيان</w:t>
      </w:r>
      <w:bookmarkEnd w:id="3751"/>
    </w:p>
    <w:p>
      <w:pPr>
        <w:pStyle w:val="BookText"/>
        <w:rPr/>
      </w:pPr>
      <w:r>
        <w:rPr>
          <w:rFonts w:ascii="Amiri" w:hAnsi="Amiri" w:eastAsia="Amiri" w:cs="Amiri"/>
          <w:color w:val="111111"/>
          <w:sz w:val="28"/>
          <w:sz w:val="28"/>
          <w:szCs w:val="28"/>
          <w:rtl w:val="true"/>
          <w:lang w:bidi="ar-SA"/>
        </w:rPr>
        <w:t>قوله أ و ليس قد زعمتم أقول هذا السؤال و الجواب يحتملان وجهين الأول أن غرض الخارجي أن ما رويتم أن عليا لم يشرك في وقت من الأوقات يدل علي أنه ليس أول من آمن لأن الإيمان إنما يكون بعد إنكار أو شك فأحري أي فأبو بكر أحري أن يستحق هذا الاسم لأن إيمانه كان بعد الشرك فأجاب عليه السلام بأن الصديق مبالغة في التصديق و التصديق إنما يكون بعد الإتيان بالصدق و ليس مشروطا بسبق الإنكار فالأسبق تصديقا من كان بعد إتيان النبي بالصدق أسبق في تصديقه و قبوله و كان علي عليه السلام أسبق في ذلك فهو أحق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أيد ذلك بقوله تعالي وَ الَّذِي جاءَ بِالصِّدْقِ وَ صَدَّقَ بِهِ أُولئِكَ هُمُ الْمُتَّقُونَ </w:t>
      </w:r>
      <w:r>
        <w:rPr>
          <w:rStyle w:val="FootnoteAnchor"/>
          <w:rtl w:val="true"/>
        </w:rPr>
        <w:footnoteReference w:id="2437"/>
      </w:r>
      <w:r>
        <w:rPr>
          <w:rFonts w:ascii="Amiri" w:hAnsi="Amiri" w:eastAsia="Amiri" w:cs="Amiri"/>
          <w:color w:val="111111"/>
          <w:sz w:val="28"/>
          <w:sz w:val="28"/>
          <w:szCs w:val="28"/>
          <w:rtl w:val="true"/>
          <w:lang w:bidi="ar-SA"/>
        </w:rPr>
        <w:t>و بما رواه المفسرون عن مجاهد و عن الضحاك عن ابن عباس أن الذي جاء بالصدق رسول الله صلي الله عليه و آله و الذي صدق به علي بن أبي طالب عليهما السلام فأطلق عليه التصديق و اختص به لكونه أسبق فهو أحري بكونه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الظاهر من النسخة المنقول منها أنه كان هكذا و من جاء بالصدق هو رسول الله فضرب علي الواو أولا و كتب أخيرا فقوله إذ كان أول المؤمنين تعليل لكون علي عليه السلام أولي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بقوله أ و ليس قد زعمتم إلزامهم بأنه لو كان ما رويتم حقا لكان علي عليه السلام أحري باسم الصديق فلما لم يسم به علم كذب الرواية فالجواب أن العلة التي ذكرتم في تسمية أبي بكر موجود في علي عليه السلام بل في رسول الله صلي الله عليه و آله حيث جاء بالصدق فهما أحري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الجواب لا يطابق السؤال إلا بأن يرجع إلي منع عدم التسمية في</w:t>
      </w:r>
    </w:p>
    <w:p>
      <w:pPr>
        <w:pStyle w:val="BookText"/>
        <w:rPr/>
      </w:pP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این دلیل یک سهم از یک هشتم را می‌توانند تصرف کنند و آن یک هفتاد و دوم می‌شود، زیرا پیامبر که از دنیا رفت، دختری به نام فاطمه گذاشت با نه زن و همسر، با این که شما روایت می‌کنید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نتوانست جوابی بدهد و فرو ماند</w:t>
      </w:r>
      <w:r>
        <w:rPr>
          <w:rFonts w:eastAsia="IRNazanin" w:cs="IRNazanin"/>
          <w:color w:val="111111"/>
          <w:sz w:val="28"/>
          <w:szCs w:val="28"/>
          <w:rtl w:val="true"/>
          <w:lang w:bidi="fa-IR"/>
        </w:rPr>
        <w:t>.</w:t>
      </w:r>
    </w:p>
    <w:p>
      <w:pPr>
        <w:pStyle w:val="Heading5"/>
        <w:numPr>
          <w:ilvl w:val="4"/>
          <w:numId w:val="1"/>
        </w:numPr>
        <w:rPr/>
      </w:pPr>
      <w:bookmarkStart w:id="3752" w:name="__RefHeading___Toc1495344_3381743652"/>
      <w:bookmarkStart w:id="3753" w:name="_Toc1735"/>
      <w:bookmarkEnd w:id="3752"/>
      <w:r>
        <w:rPr>
          <w:rtl w:val="true"/>
        </w:rPr>
        <w:t>توضیح</w:t>
      </w:r>
      <w:bookmarkEnd w:id="375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قد 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این سوال و جواب است که دو وجه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خارجی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روایت کردید که علی بن ابی طالب علیه السّلام هیچ وقت به خدا شرک نورزیده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او اولین ایمان آورنده نیست، زیرا ایمان بعد از انکار یا 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ابوبکر سزاوارتر است که مستحق این اسم باشد، زیرا ایمان او بعد از شرک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جواب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تصدیق بعد از آوردن صدق است و مشروط به این که قبل از انکار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تصدیقش مقدم است، کسی است که بعد از صدق آوردن پیامبر، مقدم در تصدیق و پذیرفتن آن باشد و علی علیه السّلام مقدم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سزاوارتر بر این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جَاء بِالصِّدْقِ وَصَدَّقَ بِهِ أُوْلَئِکَ هُمُ الْمُتَّقُونَ</w:t>
      </w:r>
      <w:r>
        <w:rPr>
          <w:rFonts w:eastAsia="IRNazanin" w:cs="IRNazanin"/>
          <w:color w:val="111111"/>
          <w:sz w:val="28"/>
          <w:szCs w:val="28"/>
          <w:rtl w:val="true"/>
          <w:lang w:bidi="fa-IR"/>
        </w:rPr>
        <w:t>»</w:t>
      </w:r>
      <w:r>
        <w:rPr>
          <w:rStyle w:val="FootnoteAnchor"/>
          <w:rtl w:val="true"/>
        </w:rPr>
        <w:footnoteReference w:id="2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راستی آورد و آن را باور نمود آنانند که خود پرهیزگارانند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مفسران از مجاهد و ضحاک ابن عباس نقل کرده‌اند که کسی که صدق آورد پیامبر بود و کسی که او را تصدیق کرد علی بن ابی طالب بود،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تصدیق به او اطلاق شد و مخصوص او گردید، زیرا او مقدم است، پس او سزوارتر به صدیق بودن است و آن را ظاهر نسخه ای که از آن نقل شده تأیید می کند که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جاء بالصّدق هُو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صدق را آورد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اول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بر این که علی علیه السّلام اولویت بر این اسم 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الزام ایشان بر این است که اگر آنچه که روایت کردید حق باشد، باید علی علیه السّلام سزاوارتر بر اسم صدیق باشد و چون که به این نام نامیده نشده، کذب روایت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شما در نامگذاری ابوبکر ذکر کردید، درباره علی بلکه درباره پیامبر نیز وجود دارد، زیرا پیامبر صدق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سزاوارتر به این اسم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جواب این است که مطابق با سوال نیست، مگر این که به منع نامگذاری </w:t>
      </w:r>
      <w:bookmarkStart w:id="3754" w:name="pg17292_192017"/>
    </w:p>
    <w:p>
      <w:pPr>
        <w:pStyle w:val="BookText"/>
        <w:rPr/>
      </w:pPr>
      <w:bookmarkEnd w:id="3754"/>
      <w:r>
        <w:rPr>
          <w:rFonts w:ascii="Amiri" w:hAnsi="Amiri" w:eastAsia="Amiri" w:cs="Amiri"/>
          <w:color w:val="111111"/>
          <w:sz w:val="28"/>
          <w:sz w:val="28"/>
          <w:szCs w:val="28"/>
          <w:rtl w:val="true"/>
          <w:lang w:bidi="ar-SA"/>
        </w:rPr>
        <w:t>علي عليه السلام و منع كون تسمية أبي بكر بذلك من الله و من رسوله و إنما سماه المفترون المدعون لإمامته ظلما و عتوا و ما ذكر سند للمنعين و لا يخفي بعده مع ما فيه من التكلف و سياق السؤال حيث بني السؤال علي عدم الشرك فقط و لم يبن علي ما سلمه الجماعة من سبق الإسلام و سياق الجواب بوجوه شتي يطول ذكرها يناديان بصحة ما ذكرنا في الوجه الأول فتأمل</w:t>
      </w:r>
      <w:r>
        <w:rPr>
          <w:rFonts w:eastAsia="Amiri" w:cs="Amiri" w:ascii="Amiri" w:hAnsi="Amiri"/>
          <w:color w:val="111111"/>
          <w:sz w:val="28"/>
          <w:szCs w:val="28"/>
          <w:rtl w:val="true"/>
          <w:lang w:bidi="ar-SA"/>
        </w:rPr>
        <w:t>.</w:t>
      </w:r>
    </w:p>
    <w:p>
      <w:pPr>
        <w:pStyle w:val="Heading5"/>
        <w:numPr>
          <w:ilvl w:val="4"/>
          <w:numId w:val="1"/>
        </w:numPr>
        <w:rPr/>
      </w:pPr>
      <w:bookmarkStart w:id="3755" w:name="__RefHeading___Toc1495346_3381743652"/>
      <w:bookmarkStart w:id="3756" w:name="_Toc1736"/>
      <w:bookmarkEnd w:id="3755"/>
      <w:r>
        <w:rPr>
          <w:rtl w:val="true"/>
        </w:rPr>
        <w:t>«</w:t>
      </w:r>
      <w:r>
        <w:rPr/>
        <w:t>5</w:t>
      </w:r>
      <w:r>
        <w:rPr>
          <w:rtl w:val="true"/>
        </w:rPr>
        <w:t>»</w:t>
      </w:r>
      <w:bookmarkEnd w:id="3756"/>
    </w:p>
    <w:p>
      <w:pPr>
        <w:pStyle w:val="BookText"/>
        <w:rPr/>
      </w:pPr>
      <w:r>
        <w:rPr>
          <w:rFonts w:ascii="Amiri" w:hAnsi="Amiri" w:eastAsia="Amiri" w:cs="Amiri"/>
          <w:color w:val="111111"/>
          <w:sz w:val="28"/>
          <w:sz w:val="28"/>
          <w:szCs w:val="28"/>
          <w:rtl w:val="true"/>
          <w:lang w:bidi="ar-SA"/>
        </w:rPr>
        <w:t xml:space="preserve">ما، الأمالي للشيخ الطوسي الْمُفِيدُ عَنِ ابْنِ قُولَوَيْهِ عَنْ أَبِيهِ وَ مُحَمَّدِ بْنِ الْحَسَنِ عَنْ سَعْدٍ عَنِ ابْنِ عِيسَي عَنِ الْحُسَيْنِ بْنِ سَعِيدٍ عَنِ ابْنِ أَبِي عُمَيْرٍ عَنْ كُلَيْبِ بْنِ مُعَاوِيَةَ الصَّيْدَاوِيِّ قَالَ قَالَ أَبُو عَبْدِ اللَّهِ جَعْفَرُ بْنُ مُحَمَّدٍ عليهما السلام مَا يَمْنَعُكُمْ إِذَا كَلَّمَكُمُ النَّاسُ أَنْ تَقُولُوا </w:t>
      </w:r>
      <w:r>
        <w:rPr>
          <w:rStyle w:val="FootnoteAnchor"/>
          <w:rtl w:val="true"/>
        </w:rPr>
        <w:footnoteReference w:id="2439"/>
      </w:r>
      <w:r>
        <w:rPr>
          <w:rFonts w:ascii="Amiri" w:hAnsi="Amiri" w:eastAsia="Amiri" w:cs="Amiri"/>
          <w:color w:val="111111"/>
          <w:sz w:val="28"/>
          <w:sz w:val="28"/>
          <w:szCs w:val="28"/>
          <w:rtl w:val="true"/>
          <w:lang w:bidi="ar-SA"/>
        </w:rPr>
        <w:t xml:space="preserve">ذَهَبْنَا مِنْ حَيْثُ ذَهَبَ اللَّهُ وَ اخْتَرْنَا مِنْ حَيْثُ اخْتَارَ اللَّهُ إِنَّ اللَّهَ سُبْحَانَهُ اخْتَارَ مُحَمَّداً وَ اخْتَارَ لَنَا </w:t>
      </w:r>
      <w:r>
        <w:rPr>
          <w:rStyle w:val="FootnoteAnchor"/>
          <w:rtl w:val="true"/>
        </w:rPr>
        <w:footnoteReference w:id="2440"/>
      </w:r>
      <w:r>
        <w:rPr>
          <w:rFonts w:ascii="Amiri" w:hAnsi="Amiri" w:eastAsia="Amiri" w:cs="Amiri"/>
          <w:color w:val="111111"/>
          <w:sz w:val="28"/>
          <w:sz w:val="28"/>
          <w:szCs w:val="28"/>
          <w:rtl w:val="true"/>
          <w:lang w:bidi="ar-SA"/>
        </w:rPr>
        <w:t xml:space="preserve">آلَ مُحَمَّدٍ فَنَحْنُ مُتَمَسِّكُونَ بِالْخِيَرَةِ مِنَ اللَّهِ عَزَّ وَ جَلَّ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و منع نامگذاری ابوبکر به این اسم از سوی خدا و پیامبرش برگردد و ابوبکر را افترازنندگان و مدعیان خلافت او، از روی ظلم و سرکشی و آنچه که ذکر شد به این نام نامیدند، سندی برای این دو منع است و بعد از آن با تکلفی که در آن است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سوال چون سوال صرفا مبتنی بر عدم شرک و مبتنی بر سبق اسلامی که اهل سنت پذیرفته اند، نیست و سیاق جواب که وجه های گوناگونی دارد که ذکر آن به طول می انجامد، صحت آنچه که ما در وجه اول ذکر کردیم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تأمل کن</w:t>
      </w:r>
      <w:r>
        <w:rPr>
          <w:rFonts w:eastAsia="IRNazanin" w:cs="IRNazanin"/>
          <w:color w:val="111111"/>
          <w:sz w:val="28"/>
          <w:szCs w:val="28"/>
          <w:rtl w:val="true"/>
          <w:lang w:bidi="fa-IR"/>
        </w:rPr>
        <w:t>!</w:t>
      </w:r>
    </w:p>
    <w:p>
      <w:pPr>
        <w:pStyle w:val="Heading5"/>
        <w:numPr>
          <w:ilvl w:val="4"/>
          <w:numId w:val="1"/>
        </w:numPr>
        <w:rPr/>
      </w:pPr>
      <w:bookmarkStart w:id="3757" w:name="__RefHeading___Toc1495348_3381743652"/>
      <w:bookmarkStart w:id="3758" w:name="_Toc1737"/>
      <w:bookmarkEnd w:id="3757"/>
      <w:r>
        <w:rPr>
          <w:rtl w:val="true"/>
        </w:rPr>
        <w:t xml:space="preserve">روایت </w:t>
      </w:r>
      <w:r>
        <w:rPr/>
        <w:t>5</w:t>
      </w:r>
      <w:bookmarkEnd w:id="375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بن معاویه صیداوی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با شما به بحث می‌پردازند، چه چیز مانع شما است که بگویید ما از راهی رفتیم که خدا رفته و انتخاب کردیم آنچه را که خدا انتخاب کرده است؛ خداوند حضرت محمّد صلّی اللَّه علیه و آله را انتخاب نمود و آل محمّد را برای ما انتخاب کرد، پس ما به منتخب خدا چنگ زده‌ایم</w:t>
      </w:r>
      <w:r>
        <w:rPr>
          <w:rFonts w:eastAsia="IRNazanin" w:cs="IRNazanin"/>
          <w:color w:val="111111"/>
          <w:sz w:val="28"/>
          <w:szCs w:val="28"/>
          <w:rtl w:val="true"/>
          <w:lang w:bidi="fa-IR"/>
        </w:rPr>
        <w:t>.</w:t>
      </w:r>
      <w:r>
        <w:rPr>
          <w:rStyle w:val="FootnoteAnchor"/>
          <w:rtl w:val="true"/>
        </w:rPr>
        <w:footnoteReference w:id="2442"/>
      </w:r>
      <w:bookmarkStart w:id="3759" w:name="pg17292_192018"/>
    </w:p>
    <w:p>
      <w:pPr>
        <w:pStyle w:val="Heading3"/>
        <w:numPr>
          <w:ilvl w:val="2"/>
          <w:numId w:val="1"/>
        </w:numPr>
        <w:rPr/>
      </w:pPr>
      <w:bookmarkStart w:id="3760" w:name="__RefHeading___Toc1495350_3381743652"/>
      <w:bookmarkStart w:id="3761" w:name="_Toc1738"/>
      <w:bookmarkEnd w:id="3759"/>
      <w:bookmarkEnd w:id="3760"/>
      <w:r>
        <w:rPr>
          <w:rtl w:val="true"/>
        </w:rPr>
        <w:t xml:space="preserve">باب </w:t>
      </w:r>
      <w:r>
        <w:rPr/>
        <w:t>2</w:t>
      </w:r>
      <w:r>
        <w:rPr>
          <w:rtl w:val="true"/>
        </w:rPr>
        <w:t xml:space="preserve"> </w:t>
      </w:r>
      <w:r>
        <w:rPr>
          <w:rtl w:val="true"/>
        </w:rPr>
        <w:t>احتجاج الشيخ السديد المفيد</w:t>
      </w:r>
      <w:bookmarkEnd w:id="3761"/>
    </w:p>
    <w:p>
      <w:pPr>
        <w:pStyle w:val="Heading4"/>
        <w:numPr>
          <w:ilvl w:val="3"/>
          <w:numId w:val="1"/>
        </w:numPr>
        <w:rPr/>
      </w:pPr>
      <w:bookmarkStart w:id="3762" w:name="__RefHeading___Toc1495352_3381743652"/>
      <w:bookmarkStart w:id="3763" w:name="_Toc1739"/>
      <w:bookmarkEnd w:id="3762"/>
      <w:r>
        <w:rPr>
          <w:rtl w:val="true"/>
        </w:rPr>
        <w:t>اشاره</w:t>
      </w:r>
      <w:bookmarkEnd w:id="376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الشيخ السديد المفيد </w:t>
      </w:r>
      <w:r>
        <w:rPr>
          <w:rStyle w:val="FootnoteAnchor"/>
          <w:rtl w:val="true"/>
        </w:rPr>
        <w:footnoteReference w:id="2443"/>
      </w:r>
      <w:r>
        <w:rPr>
          <w:rFonts w:ascii="Amiri" w:hAnsi="Amiri" w:eastAsia="Amiri" w:cs="Amiri"/>
          <w:color w:val="111111"/>
          <w:sz w:val="28"/>
          <w:sz w:val="28"/>
          <w:szCs w:val="28"/>
          <w:rtl w:val="true"/>
          <w:lang w:bidi="ar-SA"/>
        </w:rPr>
        <w:t>رحمه الله علي عمر في الرؤيا</w:t>
      </w:r>
    </w:p>
    <w:p>
      <w:pPr>
        <w:pStyle w:val="Heading4"/>
        <w:numPr>
          <w:ilvl w:val="3"/>
          <w:numId w:val="1"/>
        </w:numPr>
        <w:rPr/>
      </w:pPr>
      <w:bookmarkStart w:id="3764" w:name="__RefHeading___Toc1495354_3381743652"/>
      <w:bookmarkStart w:id="3765" w:name="_Toc1740"/>
      <w:bookmarkEnd w:id="3764"/>
      <w:r>
        <w:rPr>
          <w:rtl w:val="true"/>
        </w:rPr>
        <w:t>الأخبار</w:t>
      </w:r>
      <w:bookmarkEnd w:id="3765"/>
    </w:p>
    <w:p>
      <w:pPr>
        <w:pStyle w:val="Heading5"/>
        <w:numPr>
          <w:ilvl w:val="4"/>
          <w:numId w:val="1"/>
        </w:numPr>
        <w:rPr/>
      </w:pPr>
      <w:bookmarkStart w:id="3766" w:name="__RefHeading___Toc1495356_3381743652"/>
      <w:bookmarkStart w:id="3767" w:name="_Toc1741"/>
      <w:bookmarkEnd w:id="3766"/>
      <w:r>
        <w:rPr>
          <w:rtl w:val="true"/>
        </w:rPr>
        <w:t>«</w:t>
      </w:r>
      <w:r>
        <w:rPr/>
        <w:t>1</w:t>
      </w:r>
      <w:r>
        <w:rPr>
          <w:rtl w:val="true"/>
        </w:rPr>
        <w:t>»</w:t>
      </w:r>
      <w:bookmarkEnd w:id="3767"/>
    </w:p>
    <w:p>
      <w:pPr>
        <w:pStyle w:val="BookText"/>
        <w:rPr/>
      </w:pPr>
      <w:r>
        <w:rPr>
          <w:rFonts w:ascii="Amiri" w:hAnsi="Amiri" w:eastAsia="Amiri" w:cs="Amiri"/>
          <w:color w:val="111111"/>
          <w:sz w:val="28"/>
          <w:sz w:val="28"/>
          <w:szCs w:val="28"/>
          <w:rtl w:val="true"/>
          <w:lang w:bidi="ar-SA"/>
        </w:rPr>
        <w:t>ج، الإحتجاج حَدَّثَ الشَّيْخُ أَبُو عَلِيٍّ الْحَسَنُ بْنُ مُحَمَّدٍ الرَّقِّيُّ بِالرَّمْلَةِ فِي شَوَّالٍ سَنَةَ ثَلَاثٍ وَ عِشْرِينَ وَ أَرْبَعِمِائَةٍ عَنِ الشَّيْخِ الْمُفِيدِ أَبِي عَبْدِ اللَّهِ مُحَمَّدِ بْنِ مُحَمَّدِ بْنِ النُّعْمَانِ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سَنَةً مِنَ السِّنِينَ كَأَنِّي قَدْ اجْتَزْتُ فِي بَعْضِ الطُّرُقِ فَرَأَيْتُ حَلْقَةً دَائِرَةً فِيهَا نَاسٌ كَثِيرَةٌ فَقُلْتُ مَا هَذَا قَالُوا هَذِهِ حَلْقَةٌ فِيهَا رَجُلٌ يَقُصُّ فَقُلْتُ مَنْ هُوَ قَالُوا عُمَرُ بْنُ الْخَطَّابِ فَفَرَّقْتُ الْحَلْقَةَ </w:t>
      </w:r>
      <w:r>
        <w:rPr>
          <w:rStyle w:val="FootnoteAnchor"/>
          <w:rtl w:val="true"/>
        </w:rPr>
        <w:footnoteReference w:id="2444"/>
      </w:r>
      <w:r>
        <w:rPr>
          <w:rFonts w:ascii="Amiri" w:hAnsi="Amiri" w:eastAsia="Amiri" w:cs="Amiri"/>
          <w:color w:val="111111"/>
          <w:sz w:val="28"/>
          <w:sz w:val="28"/>
          <w:szCs w:val="28"/>
          <w:rtl w:val="true"/>
          <w:lang w:bidi="ar-SA"/>
        </w:rPr>
        <w:t xml:space="preserve">فَإِذَا أَنَا بِرَجُلٍ يَتَكَلَّمُ عَلَي النَّاسِ بِشَيْ‌ءٍ لَمْ أُحَصِّلْهُ </w:t>
      </w:r>
      <w:r>
        <w:rPr>
          <w:rStyle w:val="FootnoteAnchor"/>
          <w:rtl w:val="true"/>
        </w:rPr>
        <w:footnoteReference w:id="2445"/>
      </w:r>
      <w:r>
        <w:rPr>
          <w:rFonts w:ascii="Amiri" w:hAnsi="Amiri" w:eastAsia="Amiri" w:cs="Amiri"/>
          <w:color w:val="111111"/>
          <w:sz w:val="28"/>
          <w:sz w:val="28"/>
          <w:szCs w:val="28"/>
          <w:rtl w:val="true"/>
          <w:lang w:bidi="ar-SA"/>
        </w:rPr>
        <w:t xml:space="preserve">فَقَطَعْتُ عَلَيْهِ الْكَلَامَ وَ قُلْتُ أَيُّهَا الشَّيْخُ أَخْبِرْنِي مَا وَجْهُ الدَّلَالَةِ عَلَي فَضْلِ صَاحِبِكَ أَبِي بَكْرٍ عَتِيقِ بْنِ أَبِي قُحَافَةَ مِنْ قَوْلِ اللَّهِ تَعَالَي ثانِيَ اثْنَيْنِ إِذْ هُما فِي الْغارِ </w:t>
      </w:r>
      <w:r>
        <w:rPr>
          <w:rStyle w:val="FootnoteAnchor"/>
          <w:rtl w:val="true"/>
        </w:rPr>
        <w:footnoteReference w:id="2446"/>
      </w:r>
      <w:r>
        <w:rPr>
          <w:rFonts w:ascii="Amiri" w:hAnsi="Amiri" w:eastAsia="Amiri" w:cs="Amiri"/>
          <w:color w:val="111111"/>
          <w:sz w:val="28"/>
          <w:sz w:val="28"/>
          <w:szCs w:val="28"/>
          <w:rtl w:val="true"/>
          <w:lang w:bidi="ar-SA"/>
        </w:rPr>
        <w:t xml:space="preserve">فَقَالَ وَجْهُ الدَّلَالَةِ عَلَي أَبِي بَكْرٍ </w:t>
      </w:r>
      <w:r>
        <w:rPr>
          <w:rStyle w:val="FootnoteAnchor"/>
          <w:rtl w:val="true"/>
        </w:rPr>
        <w:footnoteReference w:id="2447"/>
      </w:r>
      <w:r>
        <w:rPr>
          <w:rFonts w:ascii="Amiri" w:hAnsi="Amiri" w:eastAsia="Amiri" w:cs="Amiri"/>
          <w:color w:val="111111"/>
          <w:sz w:val="28"/>
          <w:sz w:val="28"/>
          <w:szCs w:val="28"/>
          <w:rtl w:val="true"/>
          <w:lang w:bidi="ar-SA"/>
        </w:rPr>
        <w:t xml:space="preserve">مِنْ هَذِهِ الْآيَةِ فِي سِتَّةِ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اللَّهَ تَعَالَي ذَكَرَ النَّبِيَّ صلي الله عليه و آله وَ ذَكَرَ أَبَا بَكْرٍ فَجَعَلَهُ ثَانِيَهُ فَقَالَ ثانِيَ اثْنَيْنِ إِذْ هُما فِي الْغارِ</w:t>
      </w:r>
      <w:r>
        <w:rPr>
          <w:rFonts w:eastAsia="Amiri" w:cs="Amiri" w:ascii="Amiri" w:hAnsi="Amiri"/>
          <w:color w:val="111111"/>
          <w:sz w:val="28"/>
          <w:szCs w:val="28"/>
          <w:rtl w:val="true"/>
          <w:lang w:bidi="ar-SA"/>
        </w:rPr>
        <w:t>.</w:t>
      </w:r>
    </w:p>
    <w:p>
      <w:pPr>
        <w:pStyle w:val="Heading3"/>
        <w:numPr>
          <w:ilvl w:val="2"/>
          <w:numId w:val="1"/>
        </w:numPr>
        <w:rPr/>
      </w:pPr>
      <w:bookmarkStart w:id="3768" w:name="__RefHeading___Toc1495358_3381743652"/>
      <w:bookmarkStart w:id="3769" w:name="_Toc1742"/>
      <w:bookmarkEnd w:id="3768"/>
      <w:r>
        <w:rPr>
          <w:rtl w:val="true"/>
        </w:rPr>
        <w:t xml:space="preserve">باب دوم </w:t>
      </w:r>
      <w:r>
        <w:rPr>
          <w:rtl w:val="true"/>
        </w:rPr>
        <w:t xml:space="preserve">: </w:t>
      </w:r>
      <w:r>
        <w:rPr>
          <w:rtl w:val="true"/>
        </w:rPr>
        <w:t>استدلال شیخ مفید با عمر در خواب</w:t>
      </w:r>
      <w:bookmarkEnd w:id="3769"/>
    </w:p>
    <w:p>
      <w:pPr>
        <w:pStyle w:val="Heading4"/>
        <w:numPr>
          <w:ilvl w:val="3"/>
          <w:numId w:val="1"/>
        </w:numPr>
        <w:rPr/>
      </w:pPr>
      <w:bookmarkStart w:id="3770" w:name="__RefHeading___Toc1495360_3381743652"/>
      <w:bookmarkStart w:id="3771" w:name="_Toc1743"/>
      <w:bookmarkEnd w:id="3770"/>
      <w:r>
        <w:rPr>
          <w:rtl w:val="true"/>
        </w:rPr>
        <w:t>اشاره</w:t>
      </w:r>
      <w:bookmarkEnd w:id="377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الشیخ السدید المفید رحمه الله علی عمر فی الرؤیا</w:t>
      </w:r>
    </w:p>
    <w:p>
      <w:pPr>
        <w:pStyle w:val="Heading4"/>
        <w:numPr>
          <w:ilvl w:val="3"/>
          <w:numId w:val="1"/>
        </w:numPr>
        <w:rPr/>
      </w:pPr>
      <w:bookmarkStart w:id="3772" w:name="__RefHeading___Toc1495362_3381743652"/>
      <w:bookmarkStart w:id="3773" w:name="_Toc1744"/>
      <w:bookmarkEnd w:id="3772"/>
      <w:r>
        <w:rPr>
          <w:rtl w:val="true"/>
        </w:rPr>
        <w:t>روایات</w:t>
      </w:r>
      <w:bookmarkEnd w:id="3773"/>
    </w:p>
    <w:p>
      <w:pPr>
        <w:pStyle w:val="Heading5"/>
        <w:numPr>
          <w:ilvl w:val="4"/>
          <w:numId w:val="1"/>
        </w:numPr>
        <w:rPr/>
      </w:pPr>
      <w:bookmarkStart w:id="3774" w:name="__RefHeading___Toc1495364_3381743652"/>
      <w:bookmarkStart w:id="3775" w:name="_Toc1745"/>
      <w:bookmarkEnd w:id="3774"/>
      <w:r>
        <w:rPr>
          <w:rtl w:val="true"/>
        </w:rPr>
        <w:t xml:space="preserve">روایت </w:t>
      </w:r>
      <w:r>
        <w:rPr/>
        <w:t>1</w:t>
      </w:r>
      <w:bookmarkEnd w:id="3775"/>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محمّد بن محمّد بن نعمان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خواب از خیابانی عبور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گروه زیادی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شده‌اند و یک نفر داستان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گو کیست؟ گفتند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کنار زدم و دیدم که مردی مشغول صحبت با مردم است، ولی حرف های او را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را قطع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توانی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 إِذْ هُما فِی الْغارِ</w:t>
      </w:r>
      <w:r>
        <w:rPr>
          <w:rFonts w:eastAsia="IRNazanin" w:cs="IRNazanin"/>
          <w:color w:val="111111"/>
          <w:sz w:val="28"/>
          <w:szCs w:val="28"/>
          <w:rtl w:val="true"/>
          <w:lang w:bidi="fa-IR"/>
        </w:rPr>
        <w:t>»</w:t>
      </w:r>
      <w:r>
        <w:rPr>
          <w:rStyle w:val="FootnoteAnchor"/>
          <w:rtl w:val="true"/>
        </w:rPr>
        <w:footnoteReference w:id="244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نفر دوم از دو تن بود آن گاه که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فضیلت دوست خود ابوبکر استدلال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مطلب از آیه به شش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خداوند پیامبر و ابوبکر را ذکر کرده و او را دومی پیامبر قرار داده و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 إِذْ هُما فِی الْغارِ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الثَّانِي أَنَّهُ وَصَفَهُمَا بِالاجْتِمَاعِ فِي مَكَانٍ وَاحِدٍ لِتَأْلِيفِهِ بَيْنَهُمَا فَقَالَ إِذْ هُما فِي الْغارِ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أَنَّهُ أَضَافَهُ إِلَيْهِ بِذِكْرِ الصُّحْبَةِ لِيَجْمَعَ بَيْنَهُمَا فِيمَا تَقْتَضِي </w:t>
      </w:r>
      <w:r>
        <w:rPr>
          <w:rStyle w:val="FootnoteAnchor"/>
          <w:rtl w:val="true"/>
        </w:rPr>
        <w:footnoteReference w:id="2449"/>
      </w:r>
      <w:r>
        <w:rPr>
          <w:rFonts w:ascii="Amiri" w:hAnsi="Amiri" w:eastAsia="Amiri" w:cs="Amiri"/>
          <w:color w:val="111111"/>
          <w:sz w:val="28"/>
          <w:sz w:val="28"/>
          <w:szCs w:val="28"/>
          <w:rtl w:val="true"/>
          <w:lang w:bidi="ar-SA"/>
        </w:rPr>
        <w:t xml:space="preserve">الرُّتْبَةَ فَقَالَ إِذْ يَقُولُ لِصاحِبِهِ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 أَنَّهُ أَخْبَرَ عَنْ شَفَقَةِ النَّبِيِّ صلي الله عليه و آله عَلَيْهِ وَ رِفْقِهِ بِهِ لِمَوْضِعِهِ عِنْدَهُ فَقَالَ لا تَحْزَنْ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الْخَامِسُ أَنَّهُ أَخْبَرَهُ أَنَّ اللَّهَ مَعَهُمَا عَلَي حَدٍّ سَوَاءٍ نَاصِراً لَهُمَا وَ دَافِعاً عَنْهُمَا فَقَالَ إِنَّ اللَّهَ 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السَّادِسُ أَنَّهُ أَخْبَرَ عَنْ نُزُولِ السَّكِينَةِ عَلَي أَبِي بَكْرٍ لِأَنَّ رَسُولَ اللَّهِ صلي الله عليه و آله لَمْ تُفَارِقْهُ السَّكِينَةُ قَطُّ قَالَ فَأَنْزَلَ اللَّهُ سَكِينَتَهُ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سِتَّةُ مَوَاضِعَ تَدُلُّ عَلَي فَضْلِ أَبِي بَكْرٍ مِنْ آيَةِ الْغَارِ لَا يُمْكِنُكَ وَ لَا لِغَيْرِكَ الطَّعْنُ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حَبَّرْتَ </w:t>
      </w:r>
      <w:r>
        <w:rPr>
          <w:rStyle w:val="FootnoteAnchor"/>
          <w:rtl w:val="true"/>
        </w:rPr>
        <w:footnoteReference w:id="2450"/>
      </w:r>
      <w:r>
        <w:rPr>
          <w:rFonts w:ascii="Amiri" w:hAnsi="Amiri" w:eastAsia="Amiri" w:cs="Amiri"/>
          <w:color w:val="111111"/>
          <w:sz w:val="28"/>
          <w:sz w:val="28"/>
          <w:szCs w:val="28"/>
          <w:rtl w:val="true"/>
          <w:lang w:bidi="ar-SA"/>
        </w:rPr>
        <w:t xml:space="preserve">بِكَلَامِكَ فِي الِاحْتِجَاجِ لِصَاحِبِكَ عَنْهُ وَ إِنِّي بِعَوْنِ اللَّهِ سَأَجْعَلُ جَمِيعَ مَا أَتَيْتَ بِهِ كَرَمادٍ اشْتَدَّتْ بِهِ الرِّيحُ فِي يَوْمٍ عاصِفٍ أَمَّا قَوْلُكَ إِنَّ اللَّهَ تَعَالَي ذَكَرَ النَّبِيَّ صلي الله عليه و آله وَ جَعَلَ أَبَا بَكْرٍ ثَانِيَهُ فَهُوَ إِخْبَارٌ عَنِ الْعَدَدِ لَعَمْرِي لَقَدْ كَانَا اثْنَيْنِ فَمَا فِي ذَلِكَ مِنَ الْفَضْلِ فَنَحْنُ نَعْلَمُ ضَرُورَةً أَنَّ مُؤْمِناً وَ مُؤْمِناً أَوْ مُؤْمِناً وَ كَافِراً اثْنَانِ فَمَا أَرَي لَكَ فِي ذِكْرِ الْعَدَدِ طَائِلًا تَعْتَمِدُهُ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إِنَّهُ وَصَفَهُمَا بِالاجْتِمَاعِ فِي الْمَكَانِ فَإِنَّهُ كَالْأَوَّلِ لِأَنَّ الْمَكَانَ يَجْمَعُ الْمُؤْمِنَ وَ الْكَافِرَ كَمَا يَجْمَعُ الْعَدَدُ الْمُؤْمِنِينَ وَ الْكُفَّارَ وَ أَيْضاً فَإِنَّ مَسْجِدَ النَّبِيِّ صلي الله عليه و آله أَشْرَفُ مِنَ الْغَارِ وَ قَدْ جَمَعَ الْمُؤْمِنِينَ وَ الْمُنَافِقِينَ وَ الْكُفَّارَ وَ فِي ذَلِكَ قَوْلُهُ عَزَّ وَ جَلَ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 که خداوند آن دو را که در یک محل جمع شده‌اند توصیف کرده و این به واسطه الفت بین آنها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هُما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 که به او نسبت مصاحبت با پیغمبر داده تا جمع بین آن دو شود، به صورتی که نشانگر رتبه و مقام اوست، چون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 که خداوند از محبت و شفقت و رفاقت پیامبر با او خبر می دهد، چون در نزد پیامبر مقام داشت، به همین جهت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این که خداوند به آنها خبر داده که خدا با هر دوی آنها است و به طور مساوی یار هر دو و مدافع هر دو است،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با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 که خداوند اطلاع می دهد که سکینه و آرامش را بر ابوبکر نازل کرده، زیرا پیامبر پیوسته سکینه و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ابوبکر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وجه است که از آیه استفاده می‌شود در فضیلت ابوبکر از آیه غار که برای تو و دیگری جای اشکال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در حمایت از دوستت به ظاهر آراستی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کمک خدا تمام آنچه را که آوردی، چون خاکستری قرار خواهم داد که بر آن تندبادی در روزی طوفانی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 خداوند اسم پیامبر را برده و ابوبکر را دومی او قرار داده؛ این خبر از تعداد نفرات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من قسم آنها دو نفر بودند، اما این چه فضیلتی است؟ ما می‌دانیم که یک مؤمن با مؤمن دیگر و یا یک مؤمن با یک کافر می‌شوند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ذکر تعداد، فایده‌ای که تو بر آن تکیه کنی،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مدعی شدی خداوند پیامبر و ابوبکر را توصیف کرده به این که در یک جا جمع شده‌اند، این هم مانند دلیل اول تو است، زیرا مکان جامع مؤمن و کافر است، همان طوری که عدد جامع مؤمنان و کفار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پیامبر از غار خیلی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مؤمنان و منافقان و کفار اجتماع می‌کردند در این باره خداوند این آیه را فرستاده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فَما لِلَّذِينَ كَفَرُوا قِبَلَكَ مُهْطِعِينَ عَنِ الْيَمِينِ وَ عَنِ الشِّمالِ عِزِينَ </w:t>
      </w:r>
      <w:r>
        <w:rPr>
          <w:rStyle w:val="FootnoteAnchor"/>
          <w:rtl w:val="true"/>
        </w:rPr>
        <w:footnoteReference w:id="2451"/>
      </w:r>
      <w:r>
        <w:rPr>
          <w:rFonts w:ascii="Amiri" w:hAnsi="Amiri" w:eastAsia="Amiri" w:cs="Amiri"/>
          <w:color w:val="111111"/>
          <w:sz w:val="28"/>
          <w:sz w:val="28"/>
          <w:szCs w:val="28"/>
          <w:rtl w:val="true"/>
          <w:lang w:bidi="ar-SA"/>
        </w:rPr>
        <w:t xml:space="preserve">وَ أَيْضاً فَإِنَّ سَفِينَةَ نُوحٍ قَدْ جَمَعَتِ النَّبِيَّ وَ الشَّيْطَانَ وَ الْبَهِيمَةَ </w:t>
      </w:r>
      <w:r>
        <w:rPr>
          <w:rStyle w:val="FootnoteAnchor"/>
          <w:rtl w:val="true"/>
        </w:rPr>
        <w:footnoteReference w:id="2452"/>
      </w:r>
      <w:r>
        <w:rPr>
          <w:rFonts w:ascii="Amiri" w:hAnsi="Amiri" w:eastAsia="Amiri" w:cs="Amiri"/>
          <w:color w:val="111111"/>
          <w:sz w:val="28"/>
          <w:sz w:val="28"/>
          <w:szCs w:val="28"/>
          <w:rtl w:val="true"/>
          <w:lang w:bidi="ar-SA"/>
        </w:rPr>
        <w:t xml:space="preserve">وَ الْمَكَانُ لَا يَدُلُّ عَلَي مَا أَوْجَبْتَ مِنَ الْفَضِيلَةِ فَبَطَلَ فَضْلَانِ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إِنَّهُ أَضَافَهُ إِلَيْهِ بِذِكْرِ الصُّحْبَةِ فَإِنَّهُ أَضْعَفُ مِنَ الْفَضْلَيْنِ الْأَوَّلَيْنِ لِأَنَّ اسْمَ الصُّحْبَةِ يَجْمَعُ الْمُؤْمِنَ وَ الْكَافِرَ وَ الدَّلِيلُ عَلَي ذَلِكَ قَوْلُ اللَّهِ تَعَالَي قالَ لَهُ صاحِبُهُ وَ هُوَ يُحاوِرُهُ أَ كَفَرْتَ بِالَّذِي خَلَقَكَ مِنْ تُرابٍ ثُمَّ مِنْ نُطْفَةٍ ثُمَّ سَوَّاكَ رَجُلًا </w:t>
      </w:r>
      <w:r>
        <w:rPr>
          <w:rStyle w:val="FootnoteAnchor"/>
          <w:rtl w:val="true"/>
        </w:rPr>
        <w:footnoteReference w:id="2453"/>
      </w:r>
      <w:r>
        <w:rPr>
          <w:rFonts w:ascii="Amiri" w:hAnsi="Amiri" w:eastAsia="Amiri" w:cs="Amiri"/>
          <w:color w:val="111111"/>
          <w:sz w:val="28"/>
          <w:sz w:val="28"/>
          <w:szCs w:val="28"/>
          <w:rtl w:val="true"/>
          <w:lang w:bidi="ar-SA"/>
        </w:rPr>
        <w:t xml:space="preserve">وَ أَيْضاً فَإِنَّ اسْمَ الصُّحْبَةِ يُطْلَقُ بَيْنَ الْعَاقِلِ وَ بَيْنَ الْبَهِيمَةِ وَ الدَّلِيلُ عَلَي ذَلِكَ مِنْ كَلَامِ الْعَرَبِ الَّذِي نَزَلَ الْقُرْآنُ بِلِسَانِهِمْ لِقَوْلِ اللَّهِ </w:t>
      </w:r>
      <w:r>
        <w:rPr>
          <w:rStyle w:val="FootnoteAnchor"/>
          <w:rtl w:val="true"/>
        </w:rPr>
        <w:footnoteReference w:id="2454"/>
      </w:r>
      <w:r>
        <w:rPr>
          <w:rFonts w:ascii="Amiri" w:hAnsi="Amiri" w:eastAsia="Amiri" w:cs="Amiri"/>
          <w:color w:val="111111"/>
          <w:sz w:val="28"/>
          <w:sz w:val="28"/>
          <w:szCs w:val="28"/>
          <w:rtl w:val="true"/>
          <w:lang w:bidi="ar-SA"/>
        </w:rPr>
        <w:t xml:space="preserve">عَزَّ وَ جَلَّ وَ ما أَرْسَلْنا مِنْ رَسُولٍ إِلَّا بِلِسانِ قَوْمِهِ </w:t>
      </w:r>
      <w:r>
        <w:rPr>
          <w:rStyle w:val="FootnoteAnchor"/>
          <w:rtl w:val="true"/>
        </w:rPr>
        <w:footnoteReference w:id="2455"/>
      </w:r>
      <w:r>
        <w:rPr>
          <w:rFonts w:ascii="Amiri" w:hAnsi="Amiri" w:eastAsia="Amiri" w:cs="Amiri"/>
          <w:color w:val="111111"/>
          <w:sz w:val="28"/>
          <w:sz w:val="28"/>
          <w:szCs w:val="28"/>
          <w:rtl w:val="true"/>
          <w:lang w:bidi="ar-SA"/>
        </w:rPr>
        <w:t>أَنَّهُمْ سَمَّوُا الْحِمَارَ صَاحِباً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 xml:space="preserve">إِنَّ الْحِمَارَ مَعَ الْحِمَارِ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خَلَوْتُ بِهِ فَبِئْسَ الصَّاحِبُ</w:t>
      </w:r>
    </w:p>
    <w:p>
      <w:pPr>
        <w:pStyle w:val="BookText"/>
        <w:rPr/>
      </w:pPr>
      <w:r>
        <w:rPr>
          <w:rFonts w:ascii="Amiri" w:hAnsi="Amiri" w:eastAsia="Amiri" w:cs="Amiri"/>
          <w:color w:val="111111"/>
          <w:sz w:val="28"/>
          <w:sz w:val="28"/>
          <w:szCs w:val="28"/>
          <w:rtl w:val="true"/>
          <w:lang w:bidi="ar-SA"/>
        </w:rPr>
        <w:t xml:space="preserve">وَ أَيْضاً فَقَدْ سَمَّوُا الْجَمَادَ مَعَ الْحَيِّ صَاحِباً فَقَالُوا ذَلِكَ فِي السَّيْفِ وَ قَالُوا </w:t>
      </w:r>
      <w:r>
        <w:rPr>
          <w:rStyle w:val="FootnoteAnchor"/>
          <w:rtl w:val="true"/>
        </w:rPr>
        <w:footnoteReference w:id="2456"/>
      </w:r>
    </w:p>
    <w:p>
      <w:p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زُرْتُ هِنْداً وَ ذَاكَ غَيْرَ اخْتِيَانٍ </w:t>
      </w:r>
      <w:r>
        <w:rPr>
          <w:rStyle w:val="FootnoteAnchor"/>
          <w:rtl w:val="true"/>
        </w:rPr>
        <w:footnoteReference w:id="2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صَاحِبٌ كَتُومُ اللِّسَانِ</w:t>
      </w:r>
    </w:p>
    <w:p>
      <w:pPr>
        <w:pStyle w:val="BookText"/>
        <w:rPr/>
      </w:pPr>
      <w:r>
        <w:rPr>
          <w:rFonts w:ascii="Amiri" w:hAnsi="Amiri" w:eastAsia="Amiri" w:cs="Amiri"/>
          <w:color w:val="111111"/>
          <w:sz w:val="28"/>
          <w:sz w:val="28"/>
          <w:szCs w:val="28"/>
          <w:rtl w:val="true"/>
          <w:lang w:bidi="ar-SA"/>
        </w:rPr>
        <w:t>يَعْنِي السَّيْفَ فَإِذَا كَانَ اسْمُ الصُّحْبَةِ تَقَعُ بَيْنَ الْمُؤْمِنِ وَ الْكَافِرِ وَ بَيْنَ الْعَاقِلِ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لِلَّذِینَ کَفَرُوا قِبَلَکَ مُهْطِعِینَ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 عَنِ الشِّمالِ عِزِینَ</w:t>
      </w:r>
      <w:r>
        <w:rPr>
          <w:rFonts w:eastAsia="Amiri" w:cs="Amiri" w:ascii="Amiri" w:hAnsi="Amiri"/>
          <w:color w:val="111111"/>
          <w:sz w:val="28"/>
          <w:szCs w:val="28"/>
          <w:rtl w:val="true"/>
          <w:lang w:bidi="ar-SA"/>
        </w:rPr>
        <w:t>»</w:t>
      </w:r>
      <w:r>
        <w:rPr>
          <w:rStyle w:val="FootnoteAnchor"/>
          <w:rtl w:val="true"/>
        </w:rPr>
        <w:footnoteReference w:id="2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شده است که آنان که کفر ورزیده‌اند به سوی تو شتابان گروه گروه از راست و از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کشتی نوح، پیامبر و شیطان و چهارپایان را در خود جا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یک مکان، دلیل بر امتیازی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امتیازی که نقل کردی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دیگری که گفتی نسبت مصاحبت را به ابوبکر داده، این از آن دو امتیاز موهوم قبلی ضعیف‌تر است، زیرا مصاحبت و همراه بودن، مؤمن و کافر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 وَ هُوَ یُحاوِرُهُ أَ کَفَرْتَ بِالَّذِی خَلَقَکَ مِنْ تُرابٍ ثُمَّ مِنْ نُطْفَةٍ ثُمَّ سَوَّاکَ رَجُلًا</w:t>
      </w:r>
      <w:r>
        <w:rPr>
          <w:rFonts w:eastAsia="IRNazanin" w:cs="IRNazanin"/>
          <w:color w:val="111111"/>
          <w:sz w:val="28"/>
          <w:szCs w:val="28"/>
          <w:rtl w:val="true"/>
          <w:lang w:bidi="fa-IR"/>
        </w:rPr>
        <w:t>».</w:t>
      </w:r>
      <w:r>
        <w:rPr>
          <w:rStyle w:val="FootnoteAnchor"/>
          <w:rtl w:val="true"/>
        </w:rPr>
        <w:footnoteReference w:id="2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رفیقش در حالی که با او گفت و گو می‌کرد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آن کسی که تو را از خاک سپس از نطفه آفرید آن 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درآورد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همراه بودن و مصاحبت شامل انسان و چهارپا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از زبان عرب است که قرآن به زبان آنها نازل شده، زیرا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w:t>
      </w:r>
      <w:r>
        <w:rPr>
          <w:rStyle w:val="FootnoteAnchor"/>
          <w:rtl w:val="true"/>
        </w:rPr>
        <w:footnoteReference w:id="2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 پیامبری را جز به زبان قومش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در این شعر الاغ را مصاحب و رفیق راه خود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 با الاغ مرکبی است اما وقتی تنها با الاغ باشی بد همسفر و مصاحبی است</w:t>
      </w:r>
    </w:p>
    <w:p>
      <w:pPr>
        <w:pStyle w:val="BookText"/>
        <w:rPr/>
      </w:pPr>
      <w:r>
        <w:rPr>
          <w:rFonts w:ascii="IRNazanin" w:hAnsi="IRNazanin" w:eastAsia="IRNazanin"/>
          <w:color w:val="111111"/>
          <w:sz w:val="28"/>
          <w:sz w:val="28"/>
          <w:szCs w:val="28"/>
          <w:rtl w:val="true"/>
          <w:lang w:bidi="fa-IR"/>
        </w:rPr>
        <w:t>در جای دیگر جمادی را با یک شخص زنده مصاحب و همراه قرار داده‌اند و این شعر را درباره شمشیر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دیدن هند رفتم و این ملاقات جنبه خیانت نداشت، با من همسفر و رفیقی بود که سرّ نگه دار بود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منظور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مصاحبت شامل مؤمن و کافر و عاقل و </w:t>
      </w:r>
    </w:p>
    <w:p>
      <w:pPr>
        <w:pStyle w:val="BookText"/>
        <w:rPr/>
      </w:pPr>
      <w:r>
        <w:rPr>
          <w:rFonts w:ascii="Amiri" w:hAnsi="Amiri" w:eastAsia="Amiri" w:cs="Amiri"/>
          <w:color w:val="111111"/>
          <w:sz w:val="28"/>
          <w:sz w:val="28"/>
          <w:szCs w:val="28"/>
          <w:rtl w:val="true"/>
          <w:lang w:bidi="ar-SA"/>
        </w:rPr>
        <w:t>الْبَهِيمَةِ وَ بَيْنَ الْحَيَوَانِ وَ الْجَمَادِ فَأَيُّ حُجَّةٍ لِصَاحِبِكَ فِيهِ ؟</w:t>
      </w:r>
    </w:p>
    <w:p>
      <w:pPr>
        <w:pStyle w:val="BookText"/>
        <w:rPr/>
      </w:pPr>
      <w:r>
        <w:rPr>
          <w:rFonts w:ascii="Amiri" w:hAnsi="Amiri" w:eastAsia="Amiri" w:cs="Amiri"/>
          <w:color w:val="111111"/>
          <w:sz w:val="28"/>
          <w:sz w:val="28"/>
          <w:szCs w:val="28"/>
          <w:rtl w:val="true"/>
          <w:lang w:bidi="ar-SA"/>
        </w:rPr>
        <w:t xml:space="preserve">وَ أَمَّا قَوْلُكَ إِنَّهُ قَالَ لا تَحْزَنْ فَإِنَّهُ وَبَالٌ عَلَيْهِ وَ مَنْقَصَةٌ لَهُ وَ دَلِيلٌ عَلَي خَطَائِهِ لِأَنَّ قَوْلَهُ لا تَحْزَنْ نَهْيٌ وَ صُورَةُ النَّهْيِ قَوْلُ الْقَائِلِ لَا تَفْعَلْ فَلَا يَخْلُو أَنْ يَكُونَ الْحُزْنُ وَقَعَ مِنْ أَبِي بَكْرٍ طَاعَةً أَوْ مَعْصِيَةً فَإِنْ كَانَ طَاعَةً فَإِنَّ النَّبِيَّ صلي الله عليه و آله لَا يَنْهَي عَنِ الطَّاعَاتِ بَلْ يَأْمُرُ بِهَا وَ يَدْعُو إِلَيْهَا وَ إِنْ كَانَ مَعْصِيَةً فَقَدْ نَهَاهُ النَّبِيُّ صلي الله عليه و آله عَنْهَا وَ قَدْ شَهِدَتِ الْآيَةُ بِعِصْيَانِهِ بِدَلِيلِ أَنَّهُ نَهَاهُ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إِنَّهُ قَالَ إِنَّ اللَّهَ مَعَنا فَإِنَّ النَّبِيَّ صلي الله عليه و آله قَدْ أَخْبَرَ أَنَّ اللَّهَ مَعَهُ وَ عَبَّرَ عَنْ نَفْسِهِ بِلَفْظِ الْجَمْعِ كَقَوْلِهِ إِنَّا نَحْنُ نَزَّلْنَا الذِّكْرَ وَ إِنَّا لَهُ لَحافِظُونَ </w:t>
      </w:r>
      <w:r>
        <w:rPr>
          <w:rStyle w:val="FootnoteAnchor"/>
          <w:rtl w:val="true"/>
        </w:rPr>
        <w:footnoteReference w:id="2461"/>
      </w:r>
      <w:r>
        <w:rPr>
          <w:rFonts w:ascii="Amiri" w:hAnsi="Amiri" w:eastAsia="Amiri" w:cs="Amiri"/>
          <w:color w:val="111111"/>
          <w:sz w:val="28"/>
          <w:sz w:val="28"/>
          <w:szCs w:val="28"/>
          <w:rtl w:val="true"/>
          <w:lang w:bidi="ar-SA"/>
        </w:rPr>
        <w:t xml:space="preserve">وَ قَدْ قِيلَ أَيْضاً فِي هَذَا إِنَّ أَبَا بَكْرٍ قَالَ يَا رَسُولَ اللَّهِ حُزْنِي عَلَي أَخِيكَ عَلِيِّ بْنِ أَبِي طَالِبٍ عليهما السلام مَا كَانَ مِنْهُ فَقَالَ لَهُ النَّبِيُّ صلي الله عليه و آله لا تَحْزَنْ إِنَّ اللَّهَ مَعَنا أَيْ مَعِي وَ مَعَ أَخِي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إِنَّ السَّكِينَةَ نَزَلَتْ عَلَي أَبِي بَكْرٍ فَإِنَّهُ تَرْكٌ لِلظَّاهِرِ لِأَنَّ الَّذِي نَزَلَتْ عَلَيْهِ السَّكِينَةُ هُوَ الَّذِي أَيَّدَهُ بِالْجُنُودِ كَذَا يَشْهَدُ ظَاهِرُ الْقُرْآنِ فِي قَوْلِهِ فَأَنْزَلَ اللَّهُ سَكِينَتَهُ عَلَيْهِ وَ أَيَّدَهُ بِجُنُودٍ لَمْ تَرَوْها فَإِنْ كَانَ أَبُو بَكْرٍ هُوَ صَاحِبَ السَّكِينَةِ فَهُوَ صَاحِبُ الْجُنُودِ فَفِي هَذَا إِخْرَاجُ النَّبِيَّ صلي الله عليه و آله مِنَ النُّبُوَّةِ عَلَي أَنَّ هَذَا الْمَوْضِعَ لَوْ كَتَمْتَهُ عَلَي صَاحِبِكَ لَكَانَ خَيْراً لَهُ لِأَنَّ اللَّهَ تَعَالَي أَنْزَلَ السَّكِينَةَ عَلَي النَّبِيِّ فِي مَوْضِعَيْنِ كَانَ مَعَهُ قَوْمٌ مُؤْمِنُونَ فَشَرَّكَهُمْ فِيهَا فَقَالَ فِي أَحَدِ الْمَوْضِعَيْنِ فَأَنْزَلَ اللَّهُ سَكِينَتَهُ عَلي رَسُولِهِ وَ عَلَي الْمُؤْمِنِينَ وَ أَلْزَمَهُمْ كَلِمَةَ التَّقْوي </w:t>
      </w:r>
      <w:r>
        <w:rPr>
          <w:rStyle w:val="FootnoteAnchor"/>
          <w:rtl w:val="true"/>
        </w:rPr>
        <w:footnoteReference w:id="2462"/>
      </w:r>
      <w:r>
        <w:rPr>
          <w:rFonts w:ascii="Amiri" w:hAnsi="Amiri" w:eastAsia="Amiri" w:cs="Amiri"/>
          <w:color w:val="111111"/>
          <w:sz w:val="28"/>
          <w:sz w:val="28"/>
          <w:szCs w:val="28"/>
          <w:rtl w:val="true"/>
          <w:lang w:bidi="ar-SA"/>
        </w:rPr>
        <w:t xml:space="preserve">وَ قَالَ فِي الْمَوْضِعِ الْآخَرِ ثُمَّ أَنْزَلَ اللَّهُ سَكِينَتَهُ عَلي رَسُولِهِ وَ عَلَي الْمُؤْمِنِينَ وَ أَنْزَلَ جُنُوداً لَمْ تَرَوْها </w:t>
      </w:r>
      <w:r>
        <w:rPr>
          <w:rStyle w:val="FootnoteAnchor"/>
          <w:rtl w:val="true"/>
        </w:rPr>
        <w:footnoteReference w:id="2463"/>
      </w:r>
    </w:p>
    <w:p>
      <w:pPr>
        <w:pStyle w:val="BookText"/>
        <w:rPr/>
      </w:pPr>
      <w:r>
        <w:rPr>
          <w:rFonts w:ascii="IRNazanin" w:hAnsi="IRNazanin" w:eastAsia="IRNazanin"/>
          <w:color w:val="111111"/>
          <w:sz w:val="28"/>
          <w:sz w:val="28"/>
          <w:szCs w:val="28"/>
          <w:rtl w:val="true"/>
          <w:lang w:bidi="fa-IR"/>
        </w:rPr>
        <w:t>چهارپا و حیوان و جماد شود، دیگر اثبات چه امتیازی را برای دوست تو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گفتی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موجب ننگ برای او می‌شود و عیب برای او است و دلیل بر اشتباه اوست،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است و صورت نهی قول گوینده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این حزن و اندوه یا در حال اطاعت خدا بوده یا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خدا می کرده، پیامبر از اطاعت نهی نمی‌کند، بلکه امر می نماید و دعوت به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معصیت باشد، پیامبر از آن نهی کرده و این آیه خود شاهد معصیت اوست، زیرا پیامبر او را نهی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تو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خبر داده که خداوند با اوست و تعبیر از خودش به لفظ جمع، مثل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w:t>
      </w:r>
      <w:r>
        <w:rPr>
          <w:rStyle w:val="FootnoteAnchor"/>
          <w:rtl w:val="true"/>
        </w:rPr>
        <w:footnoteReference w:id="2464"/>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ما این قرآن را به تدریج نازل کرده‌ایم و قطعا نگهبان آن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این مورد نقل شده که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من برای برادرت علی بن ابی طالب است که 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من و برادرم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گفتار تو که مدعی شدی سکینه و آرامش بر ابوبکر نازل شده، این خارج شدن از ظاهر قرآن است، زیرا کسی که بر او سکینه نازل گردیده، همان کسی است که خداوند او را با جنود و سپاه تأیید کرده، چنان چه ظاهر این آیه شاهد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 وَ أَیَّدَهُ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صاحب سکینه باشد، پس باید صاحب سپاهیان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پیامبر را از نبوّت خارج می کنی، با این که اگر از این استدلال چشم پوشی کنی، برای دوست تو بهتر است، زیرا خداوند سکینه را در دو جا بر پیامبر اکرم نازل کرده که با او گروهی از مؤمنان بودند و ایشان را شریک با پیغمبر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 رَسُولِهِ وَ عَلَی الْمُؤْمِنِینَ وَ أَلْزَمَهُمْ کَلِمَةَ التَّقْوی</w:t>
      </w:r>
      <w:r>
        <w:rPr>
          <w:rFonts w:eastAsia="IRNazanin" w:cs="IRNazanin"/>
          <w:color w:val="111111"/>
          <w:sz w:val="28"/>
          <w:szCs w:val="28"/>
          <w:rtl w:val="true"/>
          <w:lang w:bidi="fa-IR"/>
        </w:rPr>
        <w:t>»</w:t>
      </w:r>
      <w:r>
        <w:rPr>
          <w:rStyle w:val="FootnoteAnchor"/>
          <w:rtl w:val="true"/>
        </w:rPr>
        <w:footnoteReference w:id="2465"/>
      </w:r>
    </w:p>
    <w:p>
      <w:pPr>
        <w:pStyle w:val="BookText"/>
        <w:rPr/>
      </w:pPr>
      <w:r>
        <w:rPr>
          <w:rFonts w:ascii="Amiri" w:hAnsi="Amiri" w:eastAsia="Amiri" w:cs="Amiri"/>
          <w:color w:val="111111"/>
          <w:sz w:val="28"/>
          <w:sz w:val="28"/>
          <w:szCs w:val="28"/>
          <w:rtl w:val="true"/>
          <w:lang w:bidi="ar-SA"/>
        </w:rPr>
        <w:t xml:space="preserve">وَ لَمَّا كَانَ فِي هَذَا الْمَوْضِعِ خَصَّهُ وَحْدَهُ بِالسَّكِينَةِ فَقَالَ فَأَنْزَلَ اللَّهُ سَكِينَتَهُ عَلَيْهِ فَلَوْ كَانَ مَعَهُ مُؤْمِنٌ لَشَرَّكَهُ مَعَهُ فِي السَّكِينَةِ كَمَا شَرَّكَ مَنْ ذَكَرْنَا قَبْلَ هَذَا مِنَ الْمُؤْمِنِينَ فَدَلَّ إِخْرَاجُهُ مِنَ السَّكِينَةِ عَلَي إِخْرَاجِهِ مِنَ الْإِيمَانِ فَلَمْ يُحِرْ جَوَاباً وَ تَفَرَّقَ النَّاسُ وَ اسْتَيْقَظْتُ مِنْ نَوْمِي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الكراجكي رحمه الله في كنز الفوائد مثله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آرامش خود را بر فرستاده خویش و بر مؤمنان فرو فرستاد و آرمان تقوا را ملازم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اللَّهُ سَکِینَتَهُ عَلی رَسُولِهِ وَ عَلَی الْمُؤْمِنِینَ وَ أَنْزَلَ 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آیه فقط سکینه را به پیامبر اختصاص 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با پیامبر مؤمنی می‌بود، او را هم با پیامبر در آرامش و سکینه شریک می‌کرد، چنان چه در آیاتی که گفتم مؤمنان را شریک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اخراج او از سکینه، بر اخراج او از ایمان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نتوانست جوابی بدهد، مردم متفرق شدند و من از خواب بیدار شدم</w:t>
      </w:r>
      <w:r>
        <w:rPr>
          <w:rFonts w:eastAsia="IRNazanin" w:cs="IRNazanin"/>
          <w:color w:val="111111"/>
          <w:sz w:val="28"/>
          <w:szCs w:val="28"/>
          <w:rtl w:val="true"/>
          <w:lang w:bidi="fa-IR"/>
        </w:rPr>
        <w:t>.</w:t>
      </w:r>
      <w:r>
        <w:rPr>
          <w:rStyle w:val="FootnoteAnchor"/>
          <w:rtl w:val="true"/>
        </w:rPr>
        <w:footnoteReference w:id="246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کراجکی در کنز جامع الفوائد همین را نقل کرده است</w:t>
      </w:r>
      <w:r>
        <w:rPr>
          <w:rFonts w:eastAsia="IRNazanin" w:cs="IRNazanin"/>
          <w:color w:val="111111"/>
          <w:sz w:val="28"/>
          <w:szCs w:val="28"/>
          <w:rtl w:val="true"/>
          <w:lang w:bidi="fa-IR"/>
        </w:rPr>
        <w:t>.</w:t>
      </w:r>
      <w:r>
        <w:rPr>
          <w:rStyle w:val="FootnoteAnchor"/>
          <w:rtl w:val="true"/>
        </w:rPr>
        <w:footnoteReference w:id="2469"/>
      </w:r>
      <w:bookmarkStart w:id="3776" w:name="pg17292_192023"/>
    </w:p>
    <w:p>
      <w:pPr>
        <w:pStyle w:val="Heading3"/>
        <w:numPr>
          <w:ilvl w:val="2"/>
          <w:numId w:val="1"/>
        </w:numPr>
        <w:rPr/>
      </w:pPr>
      <w:bookmarkStart w:id="3777" w:name="__RefHeading___Toc1495366_3381743652"/>
      <w:bookmarkStart w:id="3778" w:name="_Toc1746"/>
      <w:bookmarkEnd w:id="3776"/>
      <w:bookmarkEnd w:id="3777"/>
      <w:r>
        <w:rPr>
          <w:rtl w:val="true"/>
        </w:rPr>
        <w:t xml:space="preserve">باب </w:t>
      </w:r>
      <w:r>
        <w:rPr/>
        <w:t>3</w:t>
      </w:r>
      <w:r>
        <w:rPr>
          <w:rtl w:val="true"/>
        </w:rPr>
        <w:t xml:space="preserve"> </w:t>
      </w:r>
      <w:r>
        <w:rPr>
          <w:rtl w:val="true"/>
        </w:rPr>
        <w:t>احتجاج السيد المرتضي</w:t>
      </w:r>
      <w:bookmarkEnd w:id="3778"/>
    </w:p>
    <w:p>
      <w:pPr>
        <w:pStyle w:val="Heading4"/>
        <w:numPr>
          <w:ilvl w:val="3"/>
          <w:numId w:val="1"/>
        </w:numPr>
        <w:rPr/>
      </w:pPr>
      <w:bookmarkStart w:id="3779" w:name="__RefHeading___Toc1495368_3381743652"/>
      <w:bookmarkStart w:id="3780" w:name="_Toc1747"/>
      <w:bookmarkEnd w:id="3779"/>
      <w:r>
        <w:rPr>
          <w:rtl w:val="true"/>
        </w:rPr>
        <w:t>اشاره</w:t>
      </w:r>
      <w:bookmarkEnd w:id="378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السيد المرتضي </w:t>
      </w:r>
      <w:r>
        <w:rPr>
          <w:rStyle w:val="FootnoteAnchor"/>
          <w:rtl w:val="true"/>
        </w:rPr>
        <w:footnoteReference w:id="2470"/>
      </w:r>
      <w:r>
        <w:rPr>
          <w:rFonts w:ascii="Amiri" w:hAnsi="Amiri" w:eastAsia="Amiri" w:cs="Amiri"/>
          <w:color w:val="111111"/>
          <w:sz w:val="28"/>
          <w:sz w:val="28"/>
          <w:szCs w:val="28"/>
          <w:rtl w:val="true"/>
          <w:lang w:bidi="ar-SA"/>
        </w:rPr>
        <w:t>قدس الله روحه في تفضيل الأئمة عليهم السلام بعد النبي صلي الله عليه و آله علي جميع الخلق ذكره في رسالته الموسومة بالرسالة الباهرة في العترة الطاهرة</w:t>
      </w:r>
    </w:p>
    <w:p>
      <w:pPr>
        <w:pStyle w:val="Heading4"/>
        <w:numPr>
          <w:ilvl w:val="3"/>
          <w:numId w:val="1"/>
        </w:numPr>
        <w:rPr/>
      </w:pPr>
      <w:bookmarkStart w:id="3781" w:name="__RefHeading___Toc1495370_3381743652"/>
      <w:bookmarkStart w:id="3782" w:name="_Toc1748"/>
      <w:bookmarkEnd w:id="3781"/>
      <w:r>
        <w:rPr>
          <w:rtl w:val="true"/>
        </w:rPr>
        <w:t>الأخبار</w:t>
      </w:r>
      <w:bookmarkEnd w:id="3782"/>
    </w:p>
    <w:p>
      <w:pPr>
        <w:pStyle w:val="Heading5"/>
        <w:numPr>
          <w:ilvl w:val="4"/>
          <w:numId w:val="1"/>
        </w:numPr>
        <w:rPr/>
      </w:pPr>
      <w:bookmarkStart w:id="3783" w:name="__RefHeading___Toc1495372_3381743652"/>
      <w:bookmarkStart w:id="3784" w:name="_Toc1749"/>
      <w:bookmarkEnd w:id="3783"/>
      <w:r>
        <w:rPr>
          <w:rtl w:val="true"/>
        </w:rPr>
        <w:t>«</w:t>
      </w:r>
      <w:r>
        <w:rPr/>
        <w:t>1</w:t>
      </w:r>
      <w:r>
        <w:rPr>
          <w:rtl w:val="true"/>
        </w:rPr>
        <w:t>»</w:t>
      </w:r>
      <w:bookmarkEnd w:id="3784"/>
    </w:p>
    <w:p>
      <w:pPr>
        <w:pStyle w:val="BookText"/>
        <w:rPr/>
      </w:pPr>
      <w:r>
        <w:rPr>
          <w:rFonts w:ascii="Amiri" w:hAnsi="Amiri" w:eastAsia="Amiri" w:cs="Amiri"/>
          <w:color w:val="111111"/>
          <w:sz w:val="28"/>
          <w:sz w:val="28"/>
          <w:szCs w:val="28"/>
          <w:rtl w:val="true"/>
          <w:lang w:bidi="ar-SA"/>
        </w:rPr>
        <w:t>ج، الإِحتجاجُ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يَدُلُّ أَيْضاً عَلَي تَقْدِيمِهِمْ وَ تَعْظِيمِهِمْ عَلَي الْبَشَرِ أَنَّ اللَّهَ تَعَالَي دَلَّنَا عَلَي أَنَّ الْمَعْرِفَةَ بِهِمْ كَالْمَعْرِفَةِ بِهِ تَعَالَي فِي أَنَّهَا إِيمَانٌ وَ إِسْلَامٌ وَ أَنَّ الْجَهْلَ بِهِمْ وَ الشَّكَّ فِيهِمْ كَالْجَهْلِ بِهِ وَ الشَّكِّ فِيهِ فِي أَنَّهُ كُفْرُ وَ خُرُوجٌ مِنَ الْإِيمَانِ وَ هَذِهِ مَنْزِلَةٌ لَيْسَ لِأَحَدٍ مِنَ الْبَشَرِ إِلَّا لِنَبِيِّنَا صلي الله عليه و آله وَ بَعْدَهُ لِأَمِيرِ الْمُؤْمِنِينَ عليه السلام وَ الْأَئِمَّةِ مِنْ وُلْدِهِ عَلَي جَمَاعَتِهِمْ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الْمَعْرِفَةَ بِنُبُوَّةِ الْأَنْبِيَاءِ الْمُتَقَدِّمَيْنِ مِنْ آدَمَ عليه السلام إِلَي عِيسَي عليه السلام أَجْمَعِينَ غَيْرُ وَاجِبَةٍ عَلَيْنَا وَ لَا تَعَلُّقَ لَهَا بِشَيْ‌ءٍ مِنْ تَكَالِيفِنَا وَ لَوْ لَا أَنَّ الْقُرْآنَ وَرَدَ بِنُبُوَّةِ مَنْ سُمِّيَ فِيهِ مِنَ الْأَنْبِيَاءِ الْمُتَقَدِّمَيْنِ فَعَرَفْنَاهُمْ تَصْدِيقاً لِلْقُرْآنِ وَ إِلَّا فَلَا وَجْهَ لِوُجُوبِ مَعْرِفَتِهِمْ عَلَيْنَا وَ لَا تَعَلُّقَ لَهَا بِشَيْ‌ءٍ مِنْ أَحْوَالِ تَكْلِيفِنَا </w:t>
      </w:r>
      <w:r>
        <w:rPr>
          <w:rStyle w:val="FootnoteAnchor"/>
          <w:rtl w:val="true"/>
        </w:rPr>
        <w:footnoteReference w:id="2471"/>
      </w:r>
      <w:r>
        <w:rPr>
          <w:rFonts w:ascii="Amiri" w:hAnsi="Amiri" w:eastAsia="Amiri" w:cs="Amiri"/>
          <w:color w:val="111111"/>
          <w:sz w:val="28"/>
          <w:sz w:val="28"/>
          <w:szCs w:val="28"/>
          <w:rtl w:val="true"/>
          <w:lang w:bidi="ar-SA"/>
        </w:rPr>
        <w:t>وَ بَقِيَ عَلَيْنَا أَنْ نَدُلَّ عَلَي أَنَّ الْأَمْرَ عَلَي مَا ادَّعَيْنَاهُ</w:t>
      </w:r>
      <w:r>
        <w:rPr>
          <w:rFonts w:eastAsia="Amiri" w:cs="Amiri" w:ascii="Amiri" w:hAnsi="Amiri"/>
          <w:color w:val="111111"/>
          <w:sz w:val="28"/>
          <w:szCs w:val="28"/>
          <w:rtl w:val="true"/>
          <w:lang w:bidi="ar-SA"/>
        </w:rPr>
        <w:t>.</w:t>
      </w:r>
    </w:p>
    <w:p>
      <w:pPr>
        <w:pStyle w:val="Heading3"/>
        <w:numPr>
          <w:ilvl w:val="2"/>
          <w:numId w:val="1"/>
        </w:numPr>
        <w:rPr/>
      </w:pPr>
      <w:bookmarkStart w:id="3785" w:name="__RefHeading___Toc1495374_3381743652"/>
      <w:bookmarkStart w:id="3786" w:name="_Toc1750"/>
      <w:bookmarkEnd w:id="3785"/>
      <w:r>
        <w:rPr>
          <w:rtl w:val="true"/>
        </w:rPr>
        <w:t xml:space="preserve">باب سوم </w:t>
      </w:r>
      <w:r>
        <w:rPr>
          <w:rtl w:val="true"/>
        </w:rPr>
        <w:t xml:space="preserve">: </w:t>
      </w:r>
      <w:r>
        <w:rPr>
          <w:rtl w:val="true"/>
        </w:rPr>
        <w:t>استدلال سید مرتضی درباره تفضیل ائمه علیهم السّلام پس از پیامبر اکرم صلّی اللَّه علیه و آله بر تمام مردم که در رساله باهره راجع به عترت طاهره ذکر کرده است</w:t>
      </w:r>
      <w:bookmarkEnd w:id="3786"/>
    </w:p>
    <w:p>
      <w:pPr>
        <w:pStyle w:val="Heading4"/>
        <w:numPr>
          <w:ilvl w:val="3"/>
          <w:numId w:val="1"/>
        </w:numPr>
        <w:rPr/>
      </w:pPr>
      <w:bookmarkStart w:id="3787" w:name="__RefHeading___Toc1495376_3381743652"/>
      <w:bookmarkStart w:id="3788" w:name="_Toc1751"/>
      <w:bookmarkEnd w:id="3787"/>
      <w:r>
        <w:rPr>
          <w:rtl w:val="true"/>
        </w:rPr>
        <w:t>اشاره</w:t>
      </w:r>
      <w:bookmarkEnd w:id="378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السید المرتضی قدس الله روحه فی تفضیل الأئمة علیهم السلام بعد النبی صلی الله علیه و آله علی جمیع الخلق ذکره فی رسالته الموسومة بالرسالة الباهرة فی العترة الطاهرة</w:t>
      </w:r>
      <w:r>
        <w:rPr>
          <w:rFonts w:eastAsia="IRNazanin" w:cs="IRNazanin"/>
          <w:color w:val="111111"/>
          <w:sz w:val="28"/>
          <w:szCs w:val="28"/>
          <w:rtl w:val="true"/>
          <w:lang w:bidi="fa-IR"/>
        </w:rPr>
        <w:t>*</w:t>
      </w:r>
    </w:p>
    <w:p>
      <w:pPr>
        <w:pStyle w:val="Heading4"/>
        <w:numPr>
          <w:ilvl w:val="3"/>
          <w:numId w:val="1"/>
        </w:numPr>
        <w:rPr/>
      </w:pPr>
      <w:bookmarkStart w:id="3789" w:name="__RefHeading___Toc1495378_3381743652"/>
      <w:bookmarkStart w:id="3790" w:name="_Toc1752"/>
      <w:bookmarkEnd w:id="3789"/>
      <w:r>
        <w:rPr>
          <w:rtl w:val="true"/>
        </w:rPr>
        <w:t>روایات</w:t>
      </w:r>
      <w:bookmarkEnd w:id="3790"/>
    </w:p>
    <w:p>
      <w:pPr>
        <w:pStyle w:val="Heading5"/>
        <w:numPr>
          <w:ilvl w:val="4"/>
          <w:numId w:val="1"/>
        </w:numPr>
        <w:rPr/>
      </w:pPr>
      <w:bookmarkStart w:id="3791" w:name="__RefHeading___Toc1495380_3381743652"/>
      <w:bookmarkStart w:id="3792" w:name="_Toc1753"/>
      <w:bookmarkEnd w:id="3791"/>
      <w:r>
        <w:rPr>
          <w:rtl w:val="true"/>
        </w:rPr>
        <w:t xml:space="preserve">روایت </w:t>
      </w:r>
      <w:r>
        <w:rPr/>
        <w:t>1</w:t>
      </w:r>
      <w:bookmarkEnd w:id="379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از چیزهایی که نیز بر تقدم و عظمت و برتری ائمه علیهم السّلام بر بشر دلالت دارد، این است که خداوند ما را راهنمایی کرده که شناخت ائمه علیهم السّلام مانند معرفت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این معرفت همان ایمان و اسلام است و نشناختن و شک درباره آنها، چون نشناختن خدا و شک در وجود اوست، در این که این نشناختن، کفر و خروج از ایمان است، این مقام را هیچ انسانی ندارد جز پیامبر ما و پس از او امیرالمؤمنین علیه السّلام و ائمه از فرزندان او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شناختن نبوت پیامبران گذشته از آدم تا عیسی بر ما واجب نیست و هیچ ربطی به تکالیف ما ندارد، اگر نه این بود که قرآن آیاتی راجع به نبوّت پیامبران گذشته دارد و ما آنها را به جهت تصدیق قرآن شناخته‌ایم، هیچ وجهی برای وجوب معرفت آنها بر ما نبود و ربطی از نظر تکلیفی به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فقط بر ما لازم است بر آنچه ادعا کردیم دلیل بیاوریم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الَّذِي يَدُلُّ أَنَّ الْمَعْرِفَةَ بِإِمَامَةِ مَنْ ذَكَرْنَاهُ عليه السلام مِنْ جُمْلَةِ الْإِيمَانِ وَ أَنَّ الْإِخْلَالَ بِهَا كُفْرٌ وَ رُجُوعٌ عَنِ الْإِيمَانِ إِجْمَاعُ الشِّيعَةِ الْإِمَامِيَّةِ عَلَي ذَلِكَ فَإِنَّهُمْ لَا يَخْتَلِفُونَ فِيهِ وَ إِجْمَاعُهُمْ حُجَّةٌ بِدَلَالَةِ أَنَّ قَوْلَ الْحُجَّةِ الْمَعْصُومِ الَّذِي قَدْ دَلَّتِ الْعُقُولُ عَلَي وُجُودِهِ فِي كُلِّ زَمَانٍ فِي جُمْلَتِهِمْ وَ فِي زُمْرَتِهِمْ وَ قَدْ دَلَّلْنَا عَلَي هَذِهِ الطَّرِيقَةِ فِي مَوَاضِعَ كَثِيرَةٍ مِنْ كُتُبِنَا وَ اسْتَوْفَيْنَاهَا فِي جَوَابِ التَّبَّانِيَّاتِ خَاصَّةً وَ فِي كِتَابِ نُصْرَةِ مَا انْفَرَدَتْ بِهِ الشِّيعَةُ الْإِمَامِيَّةُ مِنَ الْمَسَائِلِ الْفِقْهِيَّةِ فَإِنَّ هَذَا الْكِتَابَ مَبْنِيٌّ عَلَي صِحَّةِ هَذَا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يُسْتَدَلَّ عَلَي وُجُوبِ الْمَعْرِفَةِ بِهِمْ عليهم السلام بِإِجْمَاعِ الْأُمَّةِ مُضَافاً إِلَي مَا بَيَّنَّاهُ مِنْ إِجْمَاعِ الْإِمَامِيَّةِ وَ ذَلِكَ أَنَّ جَمِيعَ أَصْحَابِ الشَّافِعِيِّ يَذْهَبُونَ إِلَي أَنَّ الصَّلَاةَ عَلَي نَبِيِّنَا صلي الله عليه و آله فِي التَّشَهُّدِ الْأَخِيرِ فَرْضٌ وَاجِبٌ وَ رُكْنٌ مِنْ أَرْكَانِ الصَّلَاةِ مَنْ أَخَلَّ بِهِ فَلَا صَلَاةَ لَهُ </w:t>
      </w:r>
      <w:r>
        <w:rPr>
          <w:rStyle w:val="FootnoteAnchor"/>
          <w:rtl w:val="true"/>
        </w:rPr>
        <w:footnoteReference w:id="2472"/>
      </w:r>
      <w:r>
        <w:rPr>
          <w:rFonts w:ascii="Amiri" w:hAnsi="Amiri" w:eastAsia="Amiri" w:cs="Amiri"/>
          <w:color w:val="111111"/>
          <w:sz w:val="28"/>
          <w:sz w:val="28"/>
          <w:szCs w:val="28"/>
          <w:rtl w:val="true"/>
          <w:lang w:bidi="ar-SA"/>
        </w:rPr>
        <w:t xml:space="preserve">وَ أَكْثَرُهُمْ يَقُولُ إِنَّ الصَّلَاةَ فِي هَذَا التَّشَهُّدِ عَلَي آلِ النَّبِيِّ عَلَيْهِمُ الصَّلَوَاتُ فِي الْوُجُوبِ وَ اللُّزُومِ وَ وُقُوفِ إِجْزَاءِ الصَّلَاةِ عَلَيْهَا كَالصَّلَاةِ عَلَي النَّبِيِّ صلي الله عليه و آله وَ الْبَاقُونَ مِنْهُمْ يَذْهَبُونَ إِلَي أَنَّ الصَّلَاةَ عَلَي الْآلِ مُسْتَحَبَّةٌ وَ لَيْسَتْ بِوَاجِبَةٍ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الْقَوْلِ الْأَوَّلِ لَا بُدَّ لِكُلِّ مَنْ وَجَبَتْ عَلَيْهِ الصَّلَاةُ مِنْ مَعْرِفَتِهِمْ مِنْ حَيْثُ كَانَ وَاجِباً عَلَيْهِ الصَّلَاةُ عَلَيْهِمْ فَإِنَّ الصَّلَاةَ عَلَيْهِمْ فَرْعٌ عَلَي الْمَعْرِفَةِ بِهِمْ وَ مَنْ ذَهَبَ إِلَي أَنَّ ذَلِكَ مُسْتَحَبٌّ فَهُوَ مِنْ جُمْلَةِ الْعِبَادَةِ وَ إِنْ كَانَ مَسْنُوناً مُسْتَحَبّاً وَ التَّعَبُّدُ بِهِ يَقْتَضِي التَّعَبُّدَ بِمَا لَا يَتِمُّ إِلَّا بِهِ مِنَ الْمَعْرِفَةِ وَ مَنْ عَدَا أَصْحَابِ الشَّافِعِيِّ لَا يُنْكِرُونَ أَنَّ الصَّلَاةَ عَلَي النَّبِيِّ وَ آلِهِ فِي التَّشَهُّدِ مُسْتَحَبَّةٌ وَ أَيُّ شُبْهَةٍ تَبْقَي مَعَ هَذَا فِي أَنَّهُمْ عليهم السلام أَفْضَلُ النَّاسِ وَ أَجَلُّهُمْ وَ ذِكْرُهُمْ وَاجِبٌ فِي الصَّلَاةِ وَ عِنْدَ أَكْثَرِ الْأُمَّةِ مِنَ الشِّيعَةِ الْإِمَامِيَّةِ وَ جُمْهُورِ أَصْحَابِ الشَّافِعِيِّ أَنَّ الصَّلَاةَ تَبْطُلُ بِتَرْكِهِ وَ هَلْ مِثْلُ هَذِهِ الْفَضِيلَةِ لِمَخْلُوقٍ سِوَاهُمْ أَوْ تَتَعَدَّاهُمْ ؟</w:t>
      </w:r>
    </w:p>
    <w:p>
      <w:pPr>
        <w:pStyle w:val="BookText"/>
        <w:rPr/>
      </w:pPr>
      <w:r>
        <w:rPr>
          <w:rFonts w:ascii="Amiri" w:hAnsi="Amiri" w:eastAsia="Amiri" w:cs="Amiri"/>
          <w:color w:val="111111"/>
          <w:sz w:val="28"/>
          <w:sz w:val="28"/>
          <w:szCs w:val="28"/>
          <w:rtl w:val="true"/>
          <w:lang w:bidi="ar-SA"/>
        </w:rPr>
        <w:t>وَ مِمَّا يُمْكِنُ الِاسْتِدْلَالُ بِهِ عَلَي ذَلِكَ أَنَّ اللَّهَ تَعَالَي قَدْ أَلْهَمَ جَمِيعَ الْقُلُوبِ وَ غَرَسَ</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چیزهایی که دلالت می کند که معرفت به امامت ائمه علیهم السّلام جزو ایمان است و اخلال در معرفت آنها کفر و برگشت از ایمان است، اجماع شیعه امامیه بر این مطلب است، زیرا آنها راجع به این مطلب اختلافی ندارند و اجماع علمای شیعه حجت است، زیرا قول امام معصومی که عقل دلالت بر وجود او در هر زمانی دارد، از جمله و در زمره قول ایشان است و ما این روش استدلال را در جاهای زیادی از کتاب های خود توضیح داده‌ایم، مخصوصا در جواب تبّانیات به تفصیل ذکر کرده‌ایم 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فقهی که اختصاص به شیعه امامیه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کتاب مبتنی بر صحت همین اصل حجیت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اجماع امت بر وجوب معرفت ائمه علیهم السّلام علاوه بر اجماع شیعه استدلال شود، زیرا تمام پیروان شافعی معتقدند که صلوات بر پیامبر در تشهد آخر نماز واجب و یکی از ارکان نماز است و هر کسی در آن خللی به وجود آورد، نمازش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آنها می گویند که صلوات بر آل پیامبر در این تشهد، از جهت وجوب و لزوم و متوقف بودن اجزای نماز بر صلوات، عینا مانند صلوات بر خود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می گویند که صلوات بر آل مستحب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اول بر هر کسی که نماز واجب شد، باید آل پیامبر را بشناسد، چون صلوات بر آنها به او واجب شده، زیرا صلوات فرستادن بر آنها فرع بر شناختن ایشان است و آنهایی که می‌گویند مستحب است، این هم یک عبادت است، گرچه سنت مستحب باشد باز هم این پرستش و عبادت میسر نیست مگر 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غیر شافعی نیز منکر استحباب صلوات بر پیامبر و آلش در تشهد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دیگر چه شک و شبهه‌ای باقی می ماند در این که آنها بهترین انسان‌ها و برجسته ترین آن هایند و ذکر آنها در نماز واجب است؟ و به عقیده اکثر شیعه امامیه و اغلب پیروان شافعی، نماز با ترک صلوات بر آل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مقامی را جز آنها کسی دارد یا کسی از ایشان پیش افتاده است؟ و از مطالبی که می توان بر این موضوع استدلال کرد، این است که با وجود اختلاف در اعتقاد و دیانتی که بین آنها است، خداوند عظمت شأن و بزرگی قدر ایشان را به دل‌ها الهام کرده و </w:t>
      </w:r>
    </w:p>
    <w:p>
      <w:pPr>
        <w:pStyle w:val="BookText"/>
        <w:rPr/>
      </w:pPr>
      <w:r>
        <w:rPr>
          <w:rFonts w:ascii="Amiri" w:hAnsi="Amiri" w:eastAsia="Amiri" w:cs="Amiri"/>
          <w:color w:val="111111"/>
          <w:sz w:val="28"/>
          <w:sz w:val="28"/>
          <w:szCs w:val="28"/>
          <w:rtl w:val="true"/>
          <w:lang w:bidi="ar-SA"/>
        </w:rPr>
        <w:t xml:space="preserve">فِي كُلِّ النُّفُوسِ تَعْظِيمَ شَأْنِهِمْ وَ إِجْلَالَ قَدْرِهِمْ عَلَي تَبَايُنِ مَذَاهِبِهِمْ وَ اخْتِلَافِ دِيَانَاتِهِمْ وَ نِحَلِهِمْ وَ مَا اجْتَمَعَ </w:t>
      </w:r>
      <w:r>
        <w:rPr>
          <w:rStyle w:val="FootnoteAnchor"/>
          <w:rtl w:val="true"/>
        </w:rPr>
        <w:footnoteReference w:id="2473"/>
      </w:r>
      <w:r>
        <w:rPr>
          <w:rFonts w:ascii="Amiri" w:hAnsi="Amiri" w:eastAsia="Amiri" w:cs="Amiri"/>
          <w:color w:val="111111"/>
          <w:sz w:val="28"/>
          <w:sz w:val="28"/>
          <w:szCs w:val="28"/>
          <w:rtl w:val="true"/>
          <w:lang w:bidi="ar-SA"/>
        </w:rPr>
        <w:t xml:space="preserve">هَؤُلَاءِ الْمُخْتَلِفُونَ الْمُتْبَايِنُونَ مَعَ تَشَتُّتِ الْأَهْوَاءِ وَ تَشَعُّبِ الْآرَاءِ عَلَي شَيْ‌ءٍ كَإِجْمَاعِهِمْ عَلَي تَعْظِيمِ مَنْ ذَكَرْنَاهُ وَ إِكْبَارِهِمْ أَنَّهُمْ </w:t>
      </w:r>
      <w:r>
        <w:rPr>
          <w:rStyle w:val="FootnoteAnchor"/>
          <w:rtl w:val="true"/>
        </w:rPr>
        <w:footnoteReference w:id="2474"/>
      </w:r>
      <w:r>
        <w:rPr>
          <w:rFonts w:ascii="Amiri" w:hAnsi="Amiri" w:eastAsia="Amiri" w:cs="Amiri"/>
          <w:color w:val="111111"/>
          <w:sz w:val="28"/>
          <w:sz w:val="28"/>
          <w:szCs w:val="28"/>
          <w:rtl w:val="true"/>
          <w:lang w:bidi="ar-SA"/>
        </w:rPr>
        <w:t xml:space="preserve">يَزُورُونَ قُبُورَهُمْ وَ يَقْصِدُونَ مِنْ شَاحِطِ الْبِلَادِ وَ شَاطِئِهَا </w:t>
      </w:r>
      <w:r>
        <w:rPr>
          <w:rStyle w:val="FootnoteAnchor"/>
          <w:rtl w:val="true"/>
        </w:rPr>
        <w:footnoteReference w:id="2475"/>
      </w:r>
      <w:r>
        <w:rPr>
          <w:rFonts w:ascii="Amiri" w:hAnsi="Amiri" w:eastAsia="Amiri" w:cs="Amiri"/>
          <w:color w:val="111111"/>
          <w:sz w:val="28"/>
          <w:sz w:val="28"/>
          <w:szCs w:val="28"/>
          <w:rtl w:val="true"/>
          <w:lang w:bidi="ar-SA"/>
        </w:rPr>
        <w:t xml:space="preserve">مَشَاهِدَهُمْ وَ مَدَافِنَهُمْ وَ الْمَوَاضِعَ الَّتِي وُسِمَتْ </w:t>
      </w:r>
      <w:r>
        <w:rPr>
          <w:rStyle w:val="FootnoteAnchor"/>
          <w:rtl w:val="true"/>
        </w:rPr>
        <w:footnoteReference w:id="2476"/>
      </w:r>
      <w:r>
        <w:rPr>
          <w:rFonts w:ascii="Amiri" w:hAnsi="Amiri" w:eastAsia="Amiri" w:cs="Amiri"/>
          <w:color w:val="111111"/>
          <w:sz w:val="28"/>
          <w:sz w:val="28"/>
          <w:szCs w:val="28"/>
          <w:rtl w:val="true"/>
          <w:lang w:bidi="ar-SA"/>
        </w:rPr>
        <w:t xml:space="preserve">بِصَلَاتِهِمْ فِيهَا وَ حُلُولِهِمْ بِهَا وَ يُنْفِقُونَ فِي ذَلِكَ الْأَمْوَالَ وَ يَسْتَنْفِدُونَ الْأَحْوَالَ فَقَدْ أَخْبَرَنِي مَنْ لَا أُحْصِيهِ كَثْرَةً أَنَّ أَهْلَ نَيْسَابُورَ وَ مَنْ وَالاهَا مِنْ تِلْكَ الْبُلْدَانِ يَخْرُجُونَ فِي كُلِّ سَنَةٍ إِلَي طُوسَ لِزِيَارَةِ الْإِمَامِ أَبِي الْحَسَنِ عَلِيِّ بْنِ مُوسَي الرِّضَا صَلَوَاتُ اللَّهِ عَلَيْهِمَا بِالْجِمَالِ الْكَثِيرَةِ وَ الْأُهْبَةِ </w:t>
      </w:r>
      <w:r>
        <w:rPr>
          <w:rStyle w:val="FootnoteAnchor"/>
          <w:rtl w:val="true"/>
        </w:rPr>
        <w:footnoteReference w:id="2477"/>
      </w:r>
      <w:r>
        <w:rPr>
          <w:rFonts w:ascii="Amiri" w:hAnsi="Amiri" w:eastAsia="Amiri" w:cs="Amiri"/>
          <w:color w:val="111111"/>
          <w:sz w:val="28"/>
          <w:sz w:val="28"/>
          <w:szCs w:val="28"/>
          <w:rtl w:val="true"/>
          <w:lang w:bidi="ar-SA"/>
        </w:rPr>
        <w:t xml:space="preserve">الَّتِي لَا تُوجَدُ مِثْلُهَا إِلَّا لِلْحَجِّ إِلَي بَيْتِ اللَّهِ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مَعَ الْمَعْرُوفِ مِنِ انْحِرَافِ أَهْلِ خُرَاسَانَ عَنْ هَذِهِ الْجِهَةِ وَ ازْوِرَارِهِمْ </w:t>
      </w:r>
      <w:r>
        <w:rPr>
          <w:rStyle w:val="FootnoteAnchor"/>
          <w:rtl w:val="true"/>
        </w:rPr>
        <w:footnoteReference w:id="2479"/>
      </w:r>
      <w:r>
        <w:rPr>
          <w:rFonts w:ascii="Amiri" w:hAnsi="Amiri" w:eastAsia="Amiri" w:cs="Amiri"/>
          <w:color w:val="111111"/>
          <w:sz w:val="28"/>
          <w:sz w:val="28"/>
          <w:szCs w:val="28"/>
          <w:rtl w:val="true"/>
          <w:lang w:bidi="ar-SA"/>
        </w:rPr>
        <w:t xml:space="preserve">عَنْ هَذَا الشِّعْبِ وَ مَا تَسْخِيرُ هَذِهِ الْقُلُوبِ الْقَاسِيَةِ وَ عَطْفُ هَذِهِ الْأُمَمِ الْبَائِنَةِ </w:t>
      </w:r>
      <w:r>
        <w:rPr>
          <w:rStyle w:val="FootnoteAnchor"/>
          <w:rtl w:val="true"/>
        </w:rPr>
        <w:footnoteReference w:id="2480"/>
      </w:r>
      <w:r>
        <w:rPr>
          <w:rFonts w:ascii="Amiri" w:hAnsi="Amiri" w:eastAsia="Amiri" w:cs="Amiri"/>
          <w:color w:val="111111"/>
          <w:sz w:val="28"/>
          <w:sz w:val="28"/>
          <w:szCs w:val="28"/>
          <w:rtl w:val="true"/>
          <w:lang w:bidi="ar-SA"/>
        </w:rPr>
        <w:t xml:space="preserve">إِلَّا كَالْخَارِقِ لِلْعَادَاتِ وَ الْخَارِجِ عَنِ الْأُمُورِ الْمَأْلُوفَاتِ وَ إِلَّا فَمَا الْحَامِلُ لِلْمُخَالِفِينَ لِهَذِهِ النِّحْلَةِ الْمُنْحَازِينَ عَنْ هَذِهِ الْجُمْلَةِ </w:t>
      </w:r>
      <w:r>
        <w:rPr>
          <w:rStyle w:val="FootnoteAnchor"/>
          <w:rtl w:val="true"/>
        </w:rPr>
        <w:footnoteReference w:id="2481"/>
      </w:r>
      <w:r>
        <w:rPr>
          <w:rFonts w:ascii="Amiri" w:hAnsi="Amiri" w:eastAsia="Amiri" w:cs="Amiri"/>
          <w:color w:val="111111"/>
          <w:sz w:val="28"/>
          <w:sz w:val="28"/>
          <w:szCs w:val="28"/>
          <w:rtl w:val="true"/>
          <w:lang w:bidi="ar-SA"/>
        </w:rPr>
        <w:t xml:space="preserve">عَلَي أَنْ يُرَاوِحُوا هَذِهِ الْمَشَاهِدَ وَ يُغَادُوهَا وَ يَسْتَنْزِلُوا عِنْدَهَا مِنَ اللَّهِ تَعَالَي الْأَرْزَاقَ وَ يَسْتَفْتِحُوا الْأَغْلَالَ </w:t>
      </w:r>
      <w:r>
        <w:rPr>
          <w:rStyle w:val="FootnoteAnchor"/>
          <w:rtl w:val="true"/>
        </w:rPr>
        <w:footnoteReference w:id="2482"/>
      </w:r>
      <w:r>
        <w:rPr>
          <w:rFonts w:ascii="Amiri" w:hAnsi="Amiri" w:eastAsia="Amiri" w:cs="Amiri"/>
          <w:color w:val="111111"/>
          <w:sz w:val="28"/>
          <w:sz w:val="28"/>
          <w:szCs w:val="28"/>
          <w:rtl w:val="true"/>
          <w:lang w:bidi="ar-SA"/>
        </w:rPr>
        <w:t xml:space="preserve">وَ يَطْلُبُوا بِبَرَكَاتِهَا </w:t>
      </w:r>
      <w:r>
        <w:rPr>
          <w:rStyle w:val="FootnoteAnchor"/>
          <w:rtl w:val="true"/>
        </w:rPr>
        <w:footnoteReference w:id="2483"/>
      </w:r>
      <w:r>
        <w:rPr>
          <w:rFonts w:ascii="Amiri" w:hAnsi="Amiri" w:eastAsia="Amiri" w:cs="Amiri"/>
          <w:color w:val="111111"/>
          <w:sz w:val="28"/>
          <w:sz w:val="28"/>
          <w:szCs w:val="28"/>
          <w:rtl w:val="true"/>
          <w:lang w:bidi="ar-SA"/>
        </w:rPr>
        <w:t>الْحَاجَاتِ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دل‌ها کاشته است و در هیچ موردی این مردمی که دارای عقاید و آرای مختلف هستند، اجماعی چنین ندارند مانند اجماعشان درباره تعظیم و بزرگداشت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قبور آنها می روند و از شهرستان‌های دور و از اطراف عالم مشاهد و محل های دفن ایشان و مواضعی که در آن نماز خوانده‌اند و در آنجا حضور داشته اند را قصد می کنند و در این راه اموال زیادی صرف می‌نمایند و عمر زیادی را 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بی شماری اطلاع داده‌اند که مردم نیشابور و اطراف آن در هر سال برای زیارت حضرت رضا علیه السّلام، با شترهایی بسیار و آمادگی فراوانی که جز در حج خانه خدا مثل آن دیده نمی شود، به توس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معروف است که اهل خراسان از اعتقاد به ائمه علیهم السّلام منحرف هستند و از گروه شیعه فاصله دارند، تسخیر این دل های سخت و توجه این دسته‌های مختلف جز از طریق خرق عادت و غیر عادی نمی شود، وگرنه چه چیز مخالفان این عقیده را که از این جهت منحاز هستند، وامی دارد که شب و روز به زیارت مشاهد روند و از نزد این مشاهد از خداوند درخواست روزی کنند و تقاضای رفع گرفتاری نمایند و به برکت این خاندان حاجات خویش را بخواهند </w:t>
      </w:r>
    </w:p>
    <w:p>
      <w:pPr>
        <w:pStyle w:val="BookText"/>
        <w:rPr/>
      </w:pPr>
      <w:r>
        <w:rPr>
          <w:rFonts w:ascii="Amiri" w:hAnsi="Amiri" w:eastAsia="Amiri" w:cs="Amiri"/>
          <w:color w:val="111111"/>
          <w:sz w:val="28"/>
          <w:sz w:val="28"/>
          <w:szCs w:val="28"/>
          <w:rtl w:val="true"/>
          <w:lang w:bidi="ar-SA"/>
        </w:rPr>
        <w:t xml:space="preserve">وَ يَسْتَدْفِعُوا الْبَلِيَّاتِ وَ الْأَحْوَالُ الظَّاهِرَةُ كُلُّهَا لَا تُوجِبُ ذَلِكَ وَ لَا تَقْتَضِيهِ وَ لَا تَسْتَدْعِيهِ وَ إِلَّا فَعَلُوا ذَلِكَ فِيمَنْ يَعْتَقِدُونَهُمْ وَ أَكْثَرُهُمْ يَعْتَقِدُونَ إِمَامَتَهُ وَ فَرْضَ طَاعَتِهِ وَ إِنَّهُ فِي الدِّيَانَةِ مُوَافِقٌ لَهُمْ غَيْرُ مُخَالِفٍ وَ مُسَاعِدٌ غَيْرُ مُعَانِدٍ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الْمُحَالِ أَنْ يَكُونُوا فَعَلُوا ذَلِكَ لِدَاعٍ مِنْ دَوَاعِي الدُّنْيَا فَإِنَّ الدُّنْيَا عِنْدَ غَيْرِ هَذِهِ الطَّائِفَةِ مَوْجُودَةٌ وَ عِنْدَهَا هِيَ مَفْقُودَةٌ وَ لَا لِتَقِيَّةٍ وَ اسْتِصْلَاحٍ فَإِنَّ التَّقِيَّةَ هِيَ فِيهِمْ لَا مِنْهُمْ وَ لَا خَوْفَ مِنْ جِهَتِهِمْ وَ لَا سُلْطَانَ لَهُمْ وَ كُلُّ خَوْفٍ إِنَّمَا هُوَ عَلَيْهِمْ فَلَمْ يَبْقَ إِلَّا دَاعِي الدِّينِ وَ ذَلِكَ هُوَ الْأَمْرُ الْغَرِيبُ الْعَجِيبُ الَّذِي لَا يَنْفَذُ فِي مِثْلِهِ إِلَّا مَشِيَّةُ اللَّهِ </w:t>
      </w:r>
      <w:r>
        <w:rPr>
          <w:rStyle w:val="FootnoteAnchor"/>
          <w:rtl w:val="true"/>
        </w:rPr>
        <w:footnoteReference w:id="2484"/>
      </w:r>
      <w:r>
        <w:rPr>
          <w:rFonts w:ascii="Amiri" w:hAnsi="Amiri" w:eastAsia="Amiri" w:cs="Amiri"/>
          <w:color w:val="111111"/>
          <w:sz w:val="28"/>
          <w:sz w:val="28"/>
          <w:szCs w:val="28"/>
          <w:rtl w:val="true"/>
          <w:lang w:bidi="ar-SA"/>
        </w:rPr>
        <w:t xml:space="preserve">وَ قُدْرَةُ الْقَهَّارِ الَّتِي تُذَلِّلُ الصِّعَابَ وَ تَقُودُ بِأَزِمَّتِهَا الرِّقَابَ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لِمَنْ جَهِلَ هَذِهِ الْمَزِيَّةَ أَوْ تَجَاهَلَهَا وَ تَعَامَي عَنْهَا وَ هُوَ يُبْصِرُهَا أَنْ يَقُولَ إِنَّ الْعِلَّةَ فِي تَعْظِيمِ غَيْرِ فِرَقِ الشِّيعَةِ لِهَؤُلَاءِ الْقَوْمِ لَيْسَتْ مَا عَظَّمْتُمُوهُ وَ فَخَّمْتُمُوهُ وَ ادَّعَيْتُمْ خَرْقَهُ لِلْعَادَةِ وَ خُرُوجَهُ مِنَ الطَّبِيعَةِ بَلْ هِيَ لِأَنَّ هَؤُلَاءِ الْقَوْمَ مِنْ عِتْرَةِ النَّبِيِّ صلي الله عليه و آله وَ كُلُّ مَنْ عَظَّمَ النَّبِيَّ صلي الله عليه و آله فَلَا بُدَّ مِنْ أَنْ يَكُونَ لِعِتْرَتِهِ </w:t>
      </w:r>
      <w:r>
        <w:rPr>
          <w:rStyle w:val="FootnoteAnchor"/>
          <w:rtl w:val="true"/>
        </w:rPr>
        <w:footnoteReference w:id="2485"/>
      </w:r>
      <w:r>
        <w:rPr>
          <w:rFonts w:ascii="Amiri" w:hAnsi="Amiri" w:eastAsia="Amiri" w:cs="Amiri"/>
          <w:color w:val="111111"/>
          <w:sz w:val="28"/>
          <w:sz w:val="28"/>
          <w:szCs w:val="28"/>
          <w:rtl w:val="true"/>
          <w:lang w:bidi="ar-SA"/>
        </w:rPr>
        <w:t xml:space="preserve">وَ أَهْلِ بَيْتِهِ مُعَظِّماً مُكْرِماً وَ إِذَا انْضَافَ إِلَي الْقَرَابَةِ الزُّهْدُ وَ هَجْرُ الدُّنْيَا وَ الْعِفَّةُ وَ الْعِلْمُ زَادَ الْإِجْلَالُ وَ الْإِكْرَامُ لِزِيَادَةِ أَسْبَابِهِمَا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هَذِهِ الشُّبْهَةِ الضَّعِيفَةِ إِنْ شَارَكَ </w:t>
      </w:r>
      <w:r>
        <w:rPr>
          <w:rStyle w:val="FootnoteAnchor"/>
          <w:rtl w:val="true"/>
        </w:rPr>
        <w:footnoteReference w:id="2486"/>
      </w:r>
      <w:r>
        <w:rPr>
          <w:rFonts w:ascii="Amiri" w:hAnsi="Amiri" w:eastAsia="Amiri" w:cs="Amiri"/>
          <w:color w:val="111111"/>
          <w:sz w:val="28"/>
          <w:sz w:val="28"/>
          <w:szCs w:val="28"/>
          <w:rtl w:val="true"/>
          <w:lang w:bidi="ar-SA"/>
        </w:rPr>
        <w:t xml:space="preserve">أَئِمَّتَنَا عليهم السلام فِي حَسَبِهِمْ وَ نَسَبِهِمْ وَ قَرَابَاتِهِمْ مِنَ النَّبِيِّ صلي الله عليه و آله غَيْرُهُمْ وَ كَانَتْ لِكَثِيرٍ مِنْهُمْ عِبَادَاتٌ ظَاهِرَةٌ وَ زَهَادَةٌ فِي الدُّنْيَا بَادِيَةٌ وَ سِمَاتٌ جَمِيلَةٌ وَ صِفَاتٌ حَسَنَةٌ مِنْ وُلْدِ أَبِيهِمْ عَلَيْهِ وَ آلِهِ السَّلَامُ وَ مِنْ وُلْدِ الْعَبَّاسِ </w:t>
      </w:r>
      <w:r>
        <w:rPr>
          <w:rStyle w:val="FootnoteAnchor"/>
          <w:rtl w:val="true"/>
        </w:rPr>
        <w:footnoteReference w:id="2487"/>
      </w:r>
      <w:r>
        <w:rPr>
          <w:rFonts w:ascii="Amiri" w:hAnsi="Amiri" w:eastAsia="Amiri" w:cs="Amiri"/>
          <w:color w:val="111111"/>
          <w:sz w:val="28"/>
          <w:sz w:val="28"/>
          <w:szCs w:val="28"/>
          <w:rtl w:val="true"/>
          <w:lang w:bidi="ar-SA"/>
        </w:rPr>
        <w:t>رِضْوَانُ اللَّهِ عَلَيْهِ فَمَا رَأَيْنَا مِنَ الْإِجْمَاعِ عَلَي تَعْظِيمِهِمْ وَ زِيَارَةِ مَدَافِنِهِمْ وَ الِاسْتِشْفَاعِ بِهِمْ فِي</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رفع بلا نمایند؟ طبق معمول آنها نباید چنین کنند و نه موجب و جهتی برای کار است، وگرنه باید چنین کارهایی را درباره کسانی که به آنها اعتقاد دارند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همین مخالفان معتقد به امامت وجوب اطاعت آن سرورند و این که آن جناب در دیانت موافق آنها است نه مخالف و همراه ایشان است و نه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که این کارها را برای اغراض دنیوی انجام دهند، زیرا دنیا و هدف‌های مادی در دست غیر ائمه است و مناصب ظاهری دنیا به دست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 کارها را از روی تقیه انجام می‌دهند، زیرا آنها تقیه می کنند نه این که از ایشان تقیه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ائمه علیهم السّلام ترسی نیست و قدرتی ظاهری و سلطنتی ندارند و همه ترس ها و خوف ها برای آنها است و چیزی جز غرض دینی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مسأله‌ای که بسیار غریب و بعید و عجیب است که جز خواست خدا، چیز دیگری در این وضع مؤثر نیست و قدرتی که کارهای دشوار و مشکل را ساده و آسان می‌کند و بندگان را با افسارش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جاهل به این مزیت است و خود را به نادانی و کوری می زند با این که با چشم می‌بیند، نمی‌تواند بگوید احترامی که غیر شیعه نسبت به ائمه روا می دارند و این عظمت و شرافتی را که مدعی هستید، امر غیر طبیعی و خرق عادت نیست، بلکه همین طور است، چون این خانواده از اولاد پیامبر صلّی اللَّه علیه و آله هستند و هر کس پیامبر را احترام نماید، لازم است که عترتش را تعظیم و احترام نماید، مخصوصا وقتی که به این خویشاوندی، زهد و کناره‌گیری از دنیا و عفت و علم هم به اضافه شود، احترام و عظمت به خاطر زیادی اسباب این دو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این ایراد واهی این است که غیر از ائمه ما اشخاص دیگری هم هستند که در نژاد و نسب و خویشاوندی با پیامبر شریک آنهایند، بیشتر آنها دارای عبادات ظاهری و زهد آشکار در دنیا و علامات زیبا و صفات حسنه هم بودند، چه از بنی هاشم و چه از بنی عباس، ما اجماعی بر تعظیم ایشان و زیارت قبورشان و طلب شفاعت از ایشان در </w:t>
      </w:r>
    </w:p>
    <w:p>
      <w:pPr>
        <w:pStyle w:val="BookText"/>
        <w:rPr/>
      </w:pPr>
      <w:r>
        <w:rPr>
          <w:rFonts w:ascii="Amiri" w:hAnsi="Amiri" w:eastAsia="Amiri" w:cs="Amiri"/>
          <w:color w:val="111111"/>
          <w:sz w:val="28"/>
          <w:sz w:val="28"/>
          <w:szCs w:val="28"/>
          <w:rtl w:val="true"/>
          <w:lang w:bidi="ar-SA"/>
        </w:rPr>
        <w:t xml:space="preserve">الْأَغْرَاضِ وَ الِاسْتِدْفَاعِ بِمَكَانِهِمْ لِلْأَعْرَاض وَ الْأَمْرَاضِ وَ مَا وَجَدْنَا مُشَاهِداً مُعَايِناً فِي هَذَا الشِّرَاكِ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فَمَنْ ذَا الَّذِي أُجْمِعَ عَلَي فَرْطِ إِعْظَامِهِ وَ إِجْلَالِهِ مِنْ سَائِرِ صُنُوفِ الْعِتْرَةِ فِي هَذِهِ الْحَالَةِ يَجْرِي مَجْرَي الْبَاقِرِ وَ الصَّادِقِ وَ الْكَاظِمِ وَ الرِّضَا صَلَوَاتُ اللَّهِ عَلَيْهِمْ أَجْمَعِينَ لِأَنَّ مَنْ عَدَا مَنْ ذَكَرْنَاهُ مِنْ صُلَحَاءِ الْعِتْرَةِ وَ زُهَّادِهَا مِمَّنْ يُعَظِّمُهُ فَرِيقٌ مِنَ الْأُمَّةِ وَ يُعْرِضُ عَنْهُ فَرِيقٌ وَ مَنْ عَظَّمَهُ مِنْهُمْ وَ قَدَّمَهُ لَا يَنْتَهِي فِي الْإِجْلَالِ وَ الْإِعْظَامِ إِلَي الْغَايَةِ الَّتِي يَنْتَهِي إِلَيْهَا مَنْ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 تَفْصِيلَ هَذِهِ الْجُمْلَةِ مَلْحُوظٌ مَعْلُومٌ لَفَصَّلْنَاهَا عَلَي طُولِ ذَلِكَ وَ لَأَسْمَيْنَا مَنْ كَنَّيْنَا عَنْهُ وَ نَظَرْنَا بَيْنَ كُلِّ مُعَظَّمٍ مُقَدَّمٍ مِنَ الْعِتْرَةِ لِيُعْلَمَ أَنَّ الَّذِي ذَكَرْنَاهُ هُوَ الْحَقٌ الْوَاضِحُ وَ مَا عَدَاهُ هُوَ الْبَاطِلُ الْمَاضِحُ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فَمَعْلُومٌ ضَرُورَةً أَنَّ الْبَاقِرَ وَ الصَّادِقَ وَ مَنَ وَلِيَهُمَا مِنَ الْأَئِمَّةِ </w:t>
      </w:r>
      <w:r>
        <w:rPr>
          <w:rStyle w:val="FootnoteAnchor"/>
          <w:rtl w:val="true"/>
        </w:rPr>
        <w:footnoteReference w:id="2490"/>
      </w:r>
      <w:r>
        <w:rPr>
          <w:rFonts w:ascii="Amiri" w:hAnsi="Amiri" w:eastAsia="Amiri" w:cs="Amiri"/>
          <w:color w:val="111111"/>
          <w:sz w:val="28"/>
          <w:sz w:val="28"/>
          <w:szCs w:val="28"/>
          <w:rtl w:val="true"/>
          <w:lang w:bidi="ar-SA"/>
        </w:rPr>
        <w:t xml:space="preserve">صَلَوَاتُ اللَّهِ عَلَيْهِمْ أَجْمَعِينَ كَانُوا فِي الدِّيَانَةِ وَ الِاعْتِقَادِ </w:t>
      </w:r>
      <w:r>
        <w:rPr>
          <w:rStyle w:val="FootnoteAnchor"/>
          <w:rtl w:val="true"/>
        </w:rPr>
        <w:footnoteReference w:id="2491"/>
      </w:r>
      <w:r>
        <w:rPr>
          <w:rFonts w:ascii="Amiri" w:hAnsi="Amiri" w:eastAsia="Amiri" w:cs="Amiri"/>
          <w:color w:val="111111"/>
          <w:sz w:val="28"/>
          <w:sz w:val="28"/>
          <w:szCs w:val="28"/>
          <w:rtl w:val="true"/>
          <w:lang w:bidi="ar-SA"/>
        </w:rPr>
        <w:t xml:space="preserve">وَ مَا يُفْتُونَ مِنْ حَلَالٍ وَ حَرَامٍ عَلَي خِلَافِ مَا يَذْهَبُ إِلَيْهِ مُخَالِفُو الْإِمَامِيَّةِ وَ إِنْ ظَهَرَ شَكٌّ فِي ذَلِكَ كُلِّهِ فَلَا شَكَّ وَ لَا شُبْهَةَ عَلَي مُنْصِفٍ فِي أَنَّهُمْ لَمْ يَكُونُوا عَلَي مَذْهَبِ الْفِرْقَةِ الْمُخْتَلِفَةِ الْمُجْتَمِعَةِ </w:t>
      </w:r>
      <w:r>
        <w:rPr>
          <w:rStyle w:val="FootnoteAnchor"/>
          <w:rtl w:val="true"/>
        </w:rPr>
        <w:footnoteReference w:id="2492"/>
      </w:r>
      <w:r>
        <w:rPr>
          <w:rFonts w:ascii="Amiri" w:hAnsi="Amiri" w:eastAsia="Amiri" w:cs="Amiri"/>
          <w:color w:val="111111"/>
          <w:sz w:val="28"/>
          <w:sz w:val="28"/>
          <w:szCs w:val="28"/>
          <w:rtl w:val="true"/>
          <w:lang w:bidi="ar-SA"/>
        </w:rPr>
        <w:t xml:space="preserve">عَلَي تَعْظِيمِهِمْ وَ التَّقَرُّبِ إِلَي اللَّهِ تَعَالَي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يَعْتَرِضُ رَيْبٌ فِيمَا ذَكَرْنَاهُ وَ مَعْلُومٌ ضَرُورَةً أَنَّ شُيُوخَ الْإِمَامِيَّةِ وَ سَلَفَهُمْ فِي تِلْكَ الْأَزْمَانِ كَانُوا بِطَانَةً لِلصَّادِقِ </w:t>
      </w:r>
      <w:r>
        <w:rPr>
          <w:rStyle w:val="FootnoteAnchor"/>
          <w:rtl w:val="true"/>
        </w:rPr>
        <w:footnoteReference w:id="2493"/>
      </w:r>
      <w:r>
        <w:rPr>
          <w:rFonts w:ascii="Amiri" w:hAnsi="Amiri" w:eastAsia="Amiri" w:cs="Amiri"/>
          <w:color w:val="111111"/>
          <w:sz w:val="28"/>
          <w:sz w:val="28"/>
          <w:szCs w:val="28"/>
          <w:rtl w:val="true"/>
          <w:lang w:bidi="ar-SA"/>
        </w:rPr>
        <w:t>وَ الْكَاظِمِ وَ الْبَاقِرِ عليهم السلام وَ مُلَازِمِينَ لَهُمْ وَ مُتَمَسِّكِينَ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ها و طلب دفع اعراض و امراض به واسطه جایگاه ایشان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مشاهد دیگری را که با ائمه در این شریک باشند،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عترت پیامبر از نظر احترام و اجلال و بزرگداشت به مرتبه حضرت باقر و صادق و موسی بن جعفر و علی بن موسی الرضا علیهم السّلام می رسند؟ زیرا صلحا و زهاد عترت، همان هایی را که گروهی احترام می‌کنند و عده‌ای دیگر از آنها اعراض دارند و همان اشخاص هم که احترام می‌کنند، در اجلال و بزرگداشت به حد ائمه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شرح و تفصیل این، آشکار و معلوم است، کاملا توضیح می‌دادم و آنچه را با اشاره ذکر کردم، با صراحت نقل می‌نمودم و دقت می کردیم بین بزرگداشته شدگان و مقدمان از عترت تا دانسته شود آنچه را که ما گفتیم، حق آشکار است و غیر از آن باطل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آشکار است که حضرت باقر و صادق و سایر ائمه علیهم السّلام در مذهب و اعتقاد و آنچه فتوا می دادند در حلال و حرام، بر خلاف نظر اهل سنت و مخالفان بودند و اگر شکی در قسمت‌های گذشته پیش آید، دیگر شکی در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انصاف داشته باشد که ائمه علیهم السّلام موافق نظر و مذهب فرقه‌های مختلف اسلام که بر تعظیم ائمه و تقرب به خدا به واسطه ایشان اجتماع داشتند،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شک و تردید در مطالب قبل پدید می‌آید؟ با این که کاملا آشکار است علما و رهبران و شخصیت‌های برجسته شیعه و امامی مذهبان در این زمان صاحب اسرار امام صادق و کاظم و باقر علیهم السّلام بودند و ملازم و متمسک </w:t>
      </w:r>
    </w:p>
    <w:p>
      <w:pPr>
        <w:pStyle w:val="BookText"/>
        <w:rPr/>
      </w:pPr>
      <w:r>
        <w:rPr>
          <w:rFonts w:ascii="Amiri" w:hAnsi="Amiri" w:eastAsia="Amiri" w:cs="Amiri"/>
          <w:color w:val="111111"/>
          <w:sz w:val="28"/>
          <w:sz w:val="28"/>
          <w:szCs w:val="28"/>
          <w:rtl w:val="true"/>
          <w:lang w:bidi="ar-SA"/>
        </w:rPr>
        <w:t xml:space="preserve">بِهِمْ وَ مُظْهِرِينَ أَنَّ كُلَّ شَيْ‌ءٍ يَعْتَقِدُونَهُ وَ يَنْتَحِلُونَهُ وَ يُصَحِّحُونَهُ أَوْ يُبْطِلُونَهُ فَعَنْهُمْ تَلَقَّنُوهُ وَ مِنْهُمْ أَخَذُوهُ فَلَوْ لَمْ يَكُونُوا عَنْهُمْ بِذَلِكَ </w:t>
      </w:r>
      <w:r>
        <w:rPr>
          <w:rStyle w:val="FootnoteAnchor"/>
          <w:rtl w:val="true"/>
        </w:rPr>
        <w:footnoteReference w:id="2494"/>
      </w:r>
      <w:r>
        <w:rPr>
          <w:rFonts w:ascii="Amiri" w:hAnsi="Amiri" w:eastAsia="Amiri" w:cs="Amiri"/>
          <w:color w:val="111111"/>
          <w:sz w:val="28"/>
          <w:sz w:val="28"/>
          <w:szCs w:val="28"/>
          <w:rtl w:val="true"/>
          <w:lang w:bidi="ar-SA"/>
        </w:rPr>
        <w:t xml:space="preserve">رَاضِينَ وَ عَلَيْهِ مُقِرِّينَ لَأَبَوْا عَلَيْهِمْ نِسْبَةَ تِلْكَ الْمَذَاهِبِ إِلَيْهِمْ وَ هُمْ مِنْهَا بَرِيئُونَ خَلِيُّونَ وَ لَنَفَوْا مَا بَيْنَهُمْ مِنْ مُوَاصَلَةٍ وَ مُجَالَسَةٍ وَ مُلَازَمَةٍ وَ مُوَالاةٍ وَ مُصَافَاةٍ وَ مَدْحٍ وَ إِطْرَاءٍ وَ ثَنَاءٍ وَ لَأَبْدَلُوهُ بِالذَّمِّ وَ اللَّوْمِ وَ الْبَرَاءَةِ وَ الْعَدَاوَةِ فَلَوْ لَمْ يَكُونُوا عليهم السلام لِهَذِهِ الْمَذَاهِبِ مُعْتَقِدِينَ وَ بِهَا رَاضِينَ </w:t>
      </w:r>
      <w:r>
        <w:rPr>
          <w:rStyle w:val="FootnoteAnchor"/>
          <w:rtl w:val="true"/>
        </w:rPr>
        <w:footnoteReference w:id="2495"/>
      </w:r>
      <w:r>
        <w:rPr>
          <w:rFonts w:ascii="Amiri" w:hAnsi="Amiri" w:eastAsia="Amiri" w:cs="Amiri"/>
          <w:color w:val="111111"/>
          <w:sz w:val="28"/>
          <w:sz w:val="28"/>
          <w:szCs w:val="28"/>
          <w:rtl w:val="true"/>
          <w:lang w:bidi="ar-SA"/>
        </w:rPr>
        <w:t xml:space="preserve">لَبَانَ لَنَا وَ اتَّضَحَ وَ لَوْ لَمْ يَكُنْ إِلَّا هَذِهِ الدَّلَالَةُ لَكَفَتْ وَ أَغْنَتْ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يَطِيبُ قَلْبُ عَاقِلٍ أَوْ يَسُوغُ فِي الدِّينِ لِأَحَدٍ أَنْ يُعَظِّمَ فِي الدِّينِ مَنْ هُوَ عَلَي خِلَافِ مَا يَعْتَقِدُ أَنَّهُ الْحَقُّ وَ مَا سِوَاهُ بَاطِلٌ ثُمَّ يَنْتَهِي فِي التَّعْظِيمَاتِ وَ الْكَرَامَاتِ إِلَي أَبْعَدِ الْغَايَاتِ وَ أَقْصَي النِّهَايَاتِ وَ هَلْ جَرَتْ بِمِثْلِ هَذَا </w:t>
      </w:r>
      <w:r>
        <w:rPr>
          <w:rStyle w:val="FootnoteAnchor"/>
          <w:rtl w:val="true"/>
        </w:rPr>
        <w:footnoteReference w:id="2496"/>
      </w:r>
      <w:r>
        <w:rPr>
          <w:rFonts w:ascii="Amiri" w:hAnsi="Amiri" w:eastAsia="Amiri" w:cs="Amiri"/>
          <w:color w:val="111111"/>
          <w:sz w:val="28"/>
          <w:sz w:val="28"/>
          <w:szCs w:val="28"/>
          <w:rtl w:val="true"/>
          <w:lang w:bidi="ar-SA"/>
        </w:rPr>
        <w:t>عَادَةٌ أَوْ مَضَتْ عَلَيْهِ سُنَّةٌ ؟</w:t>
      </w:r>
    </w:p>
    <w:p>
      <w:pPr>
        <w:pStyle w:val="BookText"/>
        <w:rPr/>
      </w:pPr>
      <w:r>
        <w:rPr>
          <w:rFonts w:ascii="Amiri" w:hAnsi="Amiri" w:eastAsia="Amiri" w:cs="Amiri"/>
          <w:color w:val="111111"/>
          <w:sz w:val="28"/>
          <w:sz w:val="28"/>
          <w:szCs w:val="28"/>
          <w:rtl w:val="true"/>
          <w:lang w:bidi="ar-SA"/>
        </w:rPr>
        <w:t xml:space="preserve">أَوَ لَا يَرَوْنَ أَنَّ الْإِمَامِيَّةَ لَا تَلْتَفِتُ إِلَي مَنْ خَالَفَهَا مِنَ الْعِتْرَةِ وَ حَادَ عَنْ جَادَّتِهَا فِي الدِّيَانَةِ وَ مَحَجَّتِهَا فِي الْوَلَايَةِ وَ لَا تَسْمَحُ لَهُ بِشَيْ‌ءٍ مِنَ الْمَدْحِ وَ التَّعْظِيمِ فَضْلًا عَنْ غَايَتِهِ وَ أَقْصَي نِهَايَتِهِ بَلْ تَتَبَرَّأُ مِنْهُ وَ تُعَادِيهِ وَ تُجْرِيهِ فِي جَمِيعِ الْأَحْكَامِ مَجْرَي مَنْ لَا نَسَبَ لَهُ وَ لَا حَسَبَ لَهُ وَ لَا قَرَابَةَ وَ لَا عُلْقَةَ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يُوقِظُ عَلَي أَنَّ اللَّهَ خَرَقَ فِي هَذِهِ الْعِصَابَةِ الْعَادَاتِ وَ قَلَّبَ الْجِبِلَّاتِ لِيُبَيِّنَ مِنْ عَظِيمِ مَنْزِلَتِهِمْ وَ شَرِيفِ مَرْتِبَتِهِمْ وَ هَذِهِ فَضِيلَةٌ تَزِيدُ عَلَي الْفَضَائِلِ وَ تُرْبِي </w:t>
      </w:r>
      <w:r>
        <w:rPr>
          <w:rStyle w:val="FootnoteAnchor"/>
          <w:rtl w:val="true"/>
        </w:rPr>
        <w:footnoteReference w:id="2497"/>
      </w:r>
      <w:r>
        <w:rPr>
          <w:rFonts w:ascii="Amiri" w:hAnsi="Amiri" w:eastAsia="Amiri" w:cs="Amiri"/>
          <w:color w:val="111111"/>
          <w:sz w:val="28"/>
          <w:sz w:val="28"/>
          <w:szCs w:val="28"/>
          <w:rtl w:val="true"/>
          <w:lang w:bidi="ar-SA"/>
        </w:rPr>
        <w:t xml:space="preserve">عَلَي جَمِيعِ الْخَصَائِصِ وَ الْمَنَاقِبِ وَ كَفَي بِهَا بُرْهَاناً لَائِحاً وَ مِيزَاناً رَاجِحاً وَ الْحَمْدُ لِلَّهِ رَبِّ الْعالَمِينَ </w:t>
      </w:r>
      <w:r>
        <w:rPr>
          <w:rStyle w:val="FootnoteAnchor"/>
          <w:rtl w:val="true"/>
        </w:rPr>
        <w:footnoteReference w:id="249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بودند و آشکارا می‌گویند که آنچه معتقد هستند و درست می دانند یا هر چه را باطل می‌گمارند از این ائمه علیهم السّلام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علیهم السّلام به این مسأله راضی نبودند و ضد آن را اقرار می کردند، امتناع می‌ورزیدند که آنها معتقدات خود را به ایشان نسبت دهند و از آنها بیزاری می‌جستند و با آنها رفت و آمد نمی کردند و ملازمت و دوستی و اظهار علاقه و مدح و ثنا و ستایش نمی کردند، بر عکس ذم و سرزنش می نمودند و اظهار بیزاری و عداوت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ائمه علیهم السّلام راضی به این مذهب و انتساب به ایشان نبودند برای ما آشکار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یک دلیل بیشتر نبود، برای اثبات مطلب کافی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عاقلی قلبش راضی می شود یا برای احدی در دین تجویز می کند که احترام کند و به شخصیت و عظمت بستاید کسی را که معتقد است از نظر دینی بر خلاف حق است و غیر آن باطل است؟ سپس با همین نظریه ای که دارد، باز در احترام و تعظیم، آخرین درجه را طی کند؟ آیا چنین چیزی معمول بوده یا هست؟ مگر نمی‌بینند که امامی مذهبان و شیعه اعتنایی به مخالفین مذهب خود از عترت پیامبر نمی‌گذارند؟ کسانی که از جاده حق و راه ولایت منحرف شده‌اند، اجازه مدح و تعظیم او را نمی دهند، چه رسد به این که آخرین و نهایی‌ترین مدح و ستایش را بکنند، بلکه از او بیزاری می جویند و با او دشمنی می ورزند و در تمام احکام او را مثل کسی قرار می دهند که نسب و نژادی و نه خویشاوندی و وابستگی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انسان را متوجه می کند که خداوند در این گروه یعنی شیعه، خرق عادت کرده و طبایع را برگردانده تا مقام ارجمند و مرتبه شریف ایشان را آشکار کند و این خود فضیلتی است برتر از سایر فضایل و از همه امتیازات و مناقب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برهان آشکار و وسیله سنجش برتر همین کافی است، و الحمد لله ربّ العالمین</w:t>
      </w:r>
      <w:r>
        <w:rPr>
          <w:rFonts w:eastAsia="IRNazanin" w:cs="IRNazanin"/>
          <w:color w:val="111111"/>
          <w:sz w:val="28"/>
          <w:szCs w:val="28"/>
          <w:rtl w:val="true"/>
          <w:lang w:bidi="fa-IR"/>
        </w:rPr>
        <w:t>.</w:t>
      </w:r>
      <w:r>
        <w:rPr>
          <w:rStyle w:val="FootnoteAnchor"/>
          <w:rtl w:val="true"/>
        </w:rPr>
        <w:footnoteReference w:id="2499"/>
      </w:r>
      <w:bookmarkStart w:id="3793" w:name="pg17292_192029"/>
    </w:p>
    <w:p>
      <w:pPr>
        <w:pStyle w:val="Heading3"/>
        <w:numPr>
          <w:ilvl w:val="2"/>
          <w:numId w:val="1"/>
        </w:numPr>
        <w:rPr/>
      </w:pPr>
      <w:bookmarkStart w:id="3794" w:name="__RefHeading___Toc1495382_3381743652"/>
      <w:bookmarkStart w:id="3795" w:name="_Toc1754"/>
      <w:bookmarkEnd w:id="3793"/>
      <w:bookmarkEnd w:id="3794"/>
      <w:r>
        <w:rPr>
          <w:rtl w:val="true"/>
        </w:rPr>
        <w:t xml:space="preserve">باب </w:t>
      </w:r>
      <w:r>
        <w:rPr/>
        <w:t>4</w:t>
      </w:r>
      <w:r>
        <w:rPr>
          <w:rtl w:val="true"/>
        </w:rPr>
        <w:t xml:space="preserve"> </w:t>
      </w:r>
      <w:r>
        <w:rPr>
          <w:rtl w:val="true"/>
        </w:rPr>
        <w:t>الدلائل التي ذكرها شيخنا الطبرسي روح الله روحه في كتاب إعلام الوري علي إمامة أئمتنا عليهم السلام‌</w:t>
      </w:r>
      <w:bookmarkEnd w:id="3795"/>
    </w:p>
    <w:p>
      <w:pPr>
        <w:pStyle w:val="Heading4"/>
        <w:numPr>
          <w:ilvl w:val="3"/>
          <w:numId w:val="1"/>
        </w:numPr>
        <w:rPr/>
      </w:pPr>
      <w:bookmarkStart w:id="3796" w:name="__RefHeading___Toc1495384_3381743652"/>
      <w:bookmarkStart w:id="3797" w:name="_Toc1755"/>
      <w:bookmarkEnd w:id="3796"/>
      <w:r>
        <w:rPr>
          <w:rtl w:val="true"/>
        </w:rPr>
        <w:t>الأخبار</w:t>
      </w:r>
      <w:bookmarkEnd w:id="3797"/>
    </w:p>
    <w:p>
      <w:pPr>
        <w:pStyle w:val="Heading5"/>
        <w:numPr>
          <w:ilvl w:val="4"/>
          <w:numId w:val="1"/>
        </w:numPr>
        <w:rPr/>
      </w:pPr>
      <w:bookmarkStart w:id="3798" w:name="__RefHeading___Toc1495386_3381743652"/>
      <w:bookmarkStart w:id="3799" w:name="_Toc1756"/>
      <w:bookmarkEnd w:id="3798"/>
      <w:r>
        <w:rPr>
          <w:rtl w:val="true"/>
        </w:rPr>
        <w:t>«</w:t>
      </w:r>
      <w:r>
        <w:rPr/>
        <w:t>1</w:t>
      </w:r>
      <w:r>
        <w:rPr>
          <w:rtl w:val="true"/>
        </w:rPr>
        <w:t>»</w:t>
      </w:r>
      <w:bookmarkEnd w:id="379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الدَّلَائِلِ عَلَي إِمَامَتِهِمْ عليهم السلام مَا ظَهَرَ مِنْهُمْ مِنَ الْعُلُومِ الَّتِي تَفَرَّقَتْ فِي فِرَقِ الْعَالِمِ فَحَصَلَ فِي كُلِّ فِرْقَةٍ فَنٌّ مِنْهَا </w:t>
      </w:r>
      <w:r>
        <w:rPr>
          <w:rStyle w:val="FootnoteAnchor"/>
          <w:rtl w:val="true"/>
        </w:rPr>
        <w:footnoteReference w:id="2500"/>
      </w:r>
      <w:r>
        <w:rPr>
          <w:rFonts w:ascii="Amiri" w:hAnsi="Amiri" w:eastAsia="Amiri" w:cs="Amiri"/>
          <w:color w:val="111111"/>
          <w:sz w:val="28"/>
          <w:sz w:val="28"/>
          <w:szCs w:val="28"/>
          <w:rtl w:val="true"/>
          <w:lang w:bidi="ar-SA"/>
        </w:rPr>
        <w:t xml:space="preserve">وَ اجْتَمَعَتْ فُنُونُهَا وَ سَائِرُ أَنْوَاعِهَا فِي آلِ مُحَمَّدٍ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تَرَي مَا رُوِيَ عَنْ أَمِيرِ الْمُؤْمِنِينَ عليه السلام فِي أَبْوَابِ التَّوْحِيدِ وَ الْكَلَامَ الْبَاهِرَ الْمُفِيدَ مِنَ الْخُطَبِ وَ عُلُومِ الدِّينِ وَ أَحْكَامِ الشَّرِيعَةِ وَ تَفْسِيرِ الْقُرْآنِ وَ غَيْرِ ذَلِكَ مَا زَادَ عَلَي كَلَامِ جَمِيعِ الْخُطَبَاءِ وَ الْعُلَمَاءِ وَ الْفُصَحَاءِ حَتَّي أَخَذَ عَنْهُ الْمُتَكَلِّمُونَ وَ الْفُقَهَاءُ وَ الْمُفَسِّرُونَ وَ نَقَلَ أَهْلُ الْعَرَبِيَّةِ عَنْهُ أُصُولَ الْإِعْرَابِ وَ مَعَانِيَ اللُّغَاتِ وَ قَالَ فِي الطِّبِّ مَا اسْتَفَادَ مِنْهُ الْأَطِبَّاءُ وَ فِي الْحِكْمَةِ وَ الْوَصَايَا وَ الْآدَابِ مَا أَرْبَي عَلَي كَلَامِ جَمِيعِ الْحُكَمَاءِ وَ فِي النُّجُومِ وَ عِلْمِ الْآثَارِ مَا اسْتَفَادَهُ مِنْ جِهَتِهِ جَمِيعُ أَهْلِ الْمِلَلِ وَ الْآرَاءِ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نَقَلَتِ الطَّوَائِفُ عَمَّنْ ذَكَرْنَاهُ مِنْ عِتْرَتِهِ وَ أَبْنَائِهِ عليهم السلام مِثْلَ ذَلِكَ مِنَ الْعُلُومِ فِي جَمِيعِ الْأَنْحَاءِ وَ لَمْ يَخْتَلِفْ فِي فَضْلِهِمْ وَ عُلُوِّ دَرَجَتِهِمْ فِي ذَلِكَ مِنْ أَهْلِ الْعِلْمِ اثْنَانِ فَقَدْ ظَهَرَ عَنِ الْبَاقِرِ وَ الصَّادِقِ عليهما السلام لَمَّا تَمَكَّنَا مِنَ الْإِظْهَارِ وَ زَالَتْ عَنْهُمَا التَّقِيَّةُ الَّتِي كَانَتْ عَلَي سَيِّدِ الْعَابِدِينَ عليه السلام مِنَ الْفَتَاوِي فِي الْحَلَالِ وَ الْحَرَامِ وَ الْمَسَائِلِ وَ الْأَحْكَامِ وَ رَوَي النَّاسُ عَنْهُمَا مِنْ عُلُومِ الْكَلَامِ وَ تَفْسِيرِ الْقُرْآنِ وَ قِصَصِ الْأَنْبِيَاءِ وَ الْمَغَازِي وَ السِّيَرِ وَ أَخْبَارِ الْعَرَبِ وَ مُلُوكِ الْأُمَمِ مَا سُمِّيَ أَبُو جَعْفَرٍ عليه السلام لِأَجْلِهِ بَاقِرَ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فِي أَبْوَابِهِ مِنْ مَشْهُورِي أَهْلِ الْعِلْمِ أَرْبَعَةُ آلَافِ إِنْسَانٍ</w:t>
      </w:r>
    </w:p>
    <w:p>
      <w:pPr>
        <w:pStyle w:val="Heading3"/>
        <w:numPr>
          <w:ilvl w:val="2"/>
          <w:numId w:val="1"/>
        </w:numPr>
        <w:rPr/>
      </w:pPr>
      <w:bookmarkStart w:id="3800" w:name="__RefHeading___Toc1495388_3381743652"/>
      <w:bookmarkStart w:id="3801" w:name="_Toc1757"/>
      <w:bookmarkEnd w:id="3800"/>
      <w:r>
        <w:rPr>
          <w:rtl w:val="true"/>
        </w:rPr>
        <w:t xml:space="preserve">باب چهارم </w:t>
      </w:r>
      <w:r>
        <w:rPr>
          <w:rtl w:val="true"/>
        </w:rPr>
        <w:t xml:space="preserve">: </w:t>
      </w:r>
      <w:r>
        <w:rPr>
          <w:rtl w:val="true"/>
        </w:rPr>
        <w:t>دلایلی که شیخ طبرسی در کتاب إعلام الوری بر امامت ائمه ما علیهم السّلام ذکر کرده است</w:t>
      </w:r>
      <w:bookmarkEnd w:id="3801"/>
    </w:p>
    <w:p>
      <w:pPr>
        <w:pStyle w:val="Heading4"/>
        <w:numPr>
          <w:ilvl w:val="3"/>
          <w:numId w:val="1"/>
        </w:numPr>
        <w:rPr/>
      </w:pPr>
      <w:bookmarkStart w:id="3802" w:name="__RefHeading___Toc1495390_3381743652"/>
      <w:bookmarkStart w:id="3803" w:name="_Toc1758"/>
      <w:bookmarkEnd w:id="3802"/>
      <w:r>
        <w:rPr>
          <w:rtl w:val="true"/>
        </w:rPr>
        <w:t>روایات</w:t>
      </w:r>
      <w:bookmarkEnd w:id="3803"/>
    </w:p>
    <w:p>
      <w:pPr>
        <w:pStyle w:val="Heading5"/>
        <w:numPr>
          <w:ilvl w:val="4"/>
          <w:numId w:val="1"/>
        </w:numPr>
        <w:rPr/>
      </w:pPr>
      <w:bookmarkStart w:id="3804" w:name="__RefHeading___Toc1495392_3381743652"/>
      <w:bookmarkStart w:id="3805" w:name="_Toc1759"/>
      <w:bookmarkEnd w:id="3804"/>
      <w:r>
        <w:rPr>
          <w:rtl w:val="true"/>
        </w:rPr>
        <w:t xml:space="preserve">روایت </w:t>
      </w:r>
      <w:r>
        <w:rPr/>
        <w:t>1</w:t>
      </w:r>
      <w:bookmarkEnd w:id="380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بر امامت ائمه علیهم السّلام، علومی است که از ناحیه آن سروران در تمام عالم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علوم در هر گروهی مقداری یافت می‌شود که مجموعه آن فنون و انواع مختلف آن، در آل محمّد صلّی اللَّه علیه و آله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آنچه که از امیرالمؤمنین علیه السّلام در باب‌های توحید و سخنان درخشان مفید از خطبه ها و علوم دین و احکام شریعت و تفسیر قرآن و غیر آن که بیشتر از تمام خطبا و دانشمندان و فصیحان است روایت شده، به طوری که متکلمان و فقها و مفسران از آن جناب استفاده کرده‌اند؟ دانشمندان ادبیات عرب قواعد اعراب و معانی لغات را از آن جناب نقل کرده‌اند و درباره طب مطالبی فرموده که اطبا از آن جناب استفاده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حکمت و اندرز و آداب مقداری از ایشان نقل شده که بیش از کلام تمام حکما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نجوم و باستان شناسی مطالبی نقل شده که مورد استفاده تمام ملل و صاحبنظران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گروه هایی از کسانی که ما ذکر کردیم از ائمه و فرزندان او، مانند این علوم را در جمیع قسمت‌ها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فضل و مقام ارجمند آنها حتّی دو نفر از دانشمندان هم اختلاف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و صادق موقعی که قدرت اظهار پیدا کردند و آن تقیه‌ای که در زمان حضرت سجاد علیه السّلام بود از ایشان برطرف گردید، در مورد فتاوای حلال و حرام و مسائل و احکام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قدر از این دو امام در علم کلام و تفسیر قرآن و قصص انبیاء و جنگ ها و تاریخ و اخبار عرب و پادشاهان دنیا نقل کردند که به همین جهت حضرت باقر را باقر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 ابواب مختلف چهار هزار نفر از دانشمندان مشهور روایت نقل کرده‌اند </w:t>
      </w:r>
    </w:p>
    <w:p>
      <w:pPr>
        <w:pStyle w:val="BookText"/>
        <w:rPr/>
      </w:pPr>
      <w:r>
        <w:rPr>
          <w:rFonts w:ascii="Amiri" w:hAnsi="Amiri" w:eastAsia="Amiri" w:cs="Amiri"/>
          <w:color w:val="111111"/>
          <w:sz w:val="28"/>
          <w:sz w:val="28"/>
          <w:szCs w:val="28"/>
          <w:rtl w:val="true"/>
          <w:lang w:bidi="ar-SA"/>
        </w:rPr>
        <w:t xml:space="preserve">وَ صُنِّفَ مِنْ جَوَابَاتِهِ فِي الْمَسَائِلِ أَرْبَعُمِائَةِ كِتَابٍ هِيَ مَعْرُوفَةٌ بِكُتُبِ الْأُصُولِ رَوَاهَا أَصْحَابُهُ وَ أَصْحَابُ أَبِيهِ مِنْ قَبْلِهِ وَ أَصْحَابُ ابْنِهِ أَبِي الْحَسَنِ مُوسَي عليه السلام وَ لَمْ يَبْقَ فَنٌّ مِنْ فُنُونِ الْعِلْمِ إِلَّا رُوِيَ عَنْهُ فِيهِ </w:t>
      </w:r>
      <w:r>
        <w:rPr>
          <w:rStyle w:val="FootnoteAnchor"/>
          <w:rtl w:val="true"/>
        </w:rPr>
        <w:footnoteReference w:id="2501"/>
      </w:r>
      <w:r>
        <w:rPr>
          <w:rFonts w:ascii="Amiri" w:hAnsi="Amiri" w:eastAsia="Amiri" w:cs="Amiri"/>
          <w:color w:val="111111"/>
          <w:sz w:val="28"/>
          <w:sz w:val="28"/>
          <w:szCs w:val="28"/>
          <w:rtl w:val="true"/>
          <w:lang w:bidi="ar-SA"/>
        </w:rPr>
        <w:t xml:space="preserve">أَبْوَابٌ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ابْنِهِ مُوسَي عليه السلام مِنْ بَعْدِهِ فِي إِظْهَارِ الْعُلُومِ إِلَي أَنْ حَبَسَهُ الرَّشِيدُ وَ مَنَعَهُ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انْتَشَرَ أَيْضاً عَنِ الرِّضَا عليه السلام وَ ابْنِهِ أَبِي جَعْفَرٍ عليه السلام مِنْ ذَلِكَ مَا شُهْرَةُ جُمْلَتِهِ تُغْنِي عَنْ تَفْصِيلِهِ وَ كَذَلِكَ كَانَتْ سَبِيلُ أَبِي الْحَسَنِ وَ أَبِي مُحَمَّدٍ الْعَسْكَرِيَّيْنِ عليهما السلام وَ إِنَّمَا كَانَتِ الرِّوَايَةُ عَنْهُمَا أَقَلَّ لِأَنَّهُمَا كَانَا مَحْبُوسَيْنِ فِي عَسْكَرِ السُّلْطَانِ مَمْنُوعَيْنِ مِنَ الِانْبِسَاطِ فِي الْفُتْيَا وَ أَنْ يَلْقَاهُمَا </w:t>
      </w:r>
      <w:r>
        <w:rPr>
          <w:rStyle w:val="FootnoteAnchor"/>
          <w:rtl w:val="true"/>
        </w:rPr>
        <w:footnoteReference w:id="2502"/>
      </w:r>
      <w:r>
        <w:rPr>
          <w:rFonts w:ascii="Amiri" w:hAnsi="Amiri" w:eastAsia="Amiri" w:cs="Amiri"/>
          <w:color w:val="111111"/>
          <w:sz w:val="28"/>
          <w:sz w:val="28"/>
          <w:szCs w:val="28"/>
          <w:rtl w:val="true"/>
          <w:lang w:bidi="ar-SA"/>
        </w:rPr>
        <w:t xml:space="preserve">كُلُّ أَحَدٍ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بِمَا ذَكَرْنَاهُ بَيْنُونَةُ أَئِمَّتِنَا عليهم السلام بِمَا وَصَفْنَاهُ عَنْ جَمِيعِ الْأَنَامِ وَ لَمْ يُمْكِنْ أَحَداً </w:t>
      </w:r>
      <w:r>
        <w:rPr>
          <w:rStyle w:val="FootnoteAnchor"/>
          <w:rtl w:val="true"/>
        </w:rPr>
        <w:footnoteReference w:id="2503"/>
      </w:r>
      <w:r>
        <w:rPr>
          <w:rFonts w:ascii="Amiri" w:hAnsi="Amiri" w:eastAsia="Amiri" w:cs="Amiri"/>
          <w:color w:val="111111"/>
          <w:sz w:val="28"/>
          <w:sz w:val="28"/>
          <w:szCs w:val="28"/>
          <w:rtl w:val="true"/>
          <w:lang w:bidi="ar-SA"/>
        </w:rPr>
        <w:t xml:space="preserve">أَنْ يَدَّعِيَ أَنَّهُمْ أَخَذُوا الْعِلْمَ عَنْ رِجَالِ الْعَامَّةِ أَوْ تَلَقَّنُوهُ </w:t>
      </w:r>
      <w:r>
        <w:rPr>
          <w:rStyle w:val="FootnoteAnchor"/>
          <w:rtl w:val="true"/>
        </w:rPr>
        <w:footnoteReference w:id="2504"/>
      </w:r>
      <w:r>
        <w:rPr>
          <w:rFonts w:ascii="Amiri" w:hAnsi="Amiri" w:eastAsia="Amiri" w:cs="Amiri"/>
          <w:color w:val="111111"/>
          <w:sz w:val="28"/>
          <w:sz w:val="28"/>
          <w:szCs w:val="28"/>
          <w:rtl w:val="true"/>
          <w:lang w:bidi="ar-SA"/>
        </w:rPr>
        <w:t xml:space="preserve">مِنْ رُوَاتِهِم وَ ثِقَاتِهِمْ </w:t>
      </w:r>
      <w:r>
        <w:rPr>
          <w:rStyle w:val="FootnoteAnchor"/>
          <w:rtl w:val="true"/>
        </w:rPr>
        <w:footnoteReference w:id="2505"/>
      </w:r>
      <w:r>
        <w:rPr>
          <w:rFonts w:ascii="Amiri" w:hAnsi="Amiri" w:eastAsia="Amiri" w:cs="Amiri"/>
          <w:color w:val="111111"/>
          <w:sz w:val="28"/>
          <w:sz w:val="28"/>
          <w:szCs w:val="28"/>
          <w:rtl w:val="true"/>
          <w:lang w:bidi="ar-SA"/>
        </w:rPr>
        <w:t xml:space="preserve">لِأَنَّهُمْ لَمْ يُرَوْا قَطُّ مُخْتَلِفِينِ إِلَي أَحَدٍ مِنَ الْعُلَمَاءِ فِي تَعَلُّمِ شَيْ‌ءٍ مِنَ الْعُلُومِ وَ لِأَنَّ مَا أُثِرَ عَنْهُمْ مِنَ الْعُلُومِ فَإِنَّ أَكْثَرَهُ لَمْ يُعْرَفْ إِلَّا مِنْهُمْ وَ لَمْ يَظْهَرْ إِلَّا عَنْهُمْ وَ عَلِمْنَا أَنَّ هَذِهِ الْعُلُومَ بِأَسْرِهَا قَدِ انْتَشَرَتْ عَنْهُمْ مَعَ غِنَاهُمْ عَنْ سَائِرِ النَّاسِ وَ تَيَقَّنَّا زِيَادَتَهُمْ فِي ذَلِكَ عَلَي كَافَّتِهِمْ وَ نُقْصَانَ جَمِيعِ الْعُلَمَاءِ عَنْ رُتْبَتِهِمْ ثَبَتَ </w:t>
      </w:r>
      <w:r>
        <w:rPr>
          <w:rStyle w:val="FootnoteAnchor"/>
          <w:rtl w:val="true"/>
        </w:rPr>
        <w:footnoteReference w:id="2506"/>
      </w:r>
      <w:r>
        <w:rPr>
          <w:rFonts w:ascii="Amiri" w:hAnsi="Amiri" w:eastAsia="Amiri" w:cs="Amiri"/>
          <w:color w:val="111111"/>
          <w:sz w:val="28"/>
          <w:sz w:val="28"/>
          <w:szCs w:val="28"/>
          <w:rtl w:val="true"/>
          <w:lang w:bidi="ar-SA"/>
        </w:rPr>
        <w:t xml:space="preserve">أَنَّهُمْ أَخَذُوهَا عَنِ النَّبِيِّ عَلَيْهِ وَ آلِهِ السَّلَامُ خَاصَّةً وَ أَنَّهُ قَدْ أَفْرَدَهُمْ بِهَا لِيَدُلَّ عَلَي إِمَامَتِهِمْ بِافْتِقَارِ النَّاسِ إِلَيْهِمْ فِيمَا يَحْتَاجُونَ إِلَيْهِ وَ غِنَاهُمْ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لِيَكُونَ مَفْزَعاً لِأُمَّتِهِ فِي الدِّينِ وَ مَلْجَأً لَهُمْ فِي الْأَحْكَامِ وَ جَرَوْا فِي هَذَا التَّخْصِيصِ</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جواب های آن جناب، چهار صد کتاب نوشته شده 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را اصحاب خودش و اصحاب پدرش یا به واسطه ایشان و اصحاب فرزندش موسی بن جعفر علیهما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فنی از فنون علم نبود مگر این که درباره آن بخش هایی از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موسی بن جعفر نیز تا قبل از محبوس شدن به دست هارون، مانند پدر در پخش علوم فعالیت داشت که هارون مانع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و فرزندش حضرت امام محمّد تقی علیهما السّلام مقدار بسیار زیادی نقل شده و آنچنان شهرت دارد که احتیاج به تفصیل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و امام حسن عسکری نیز همین راه را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این دو امام کمتر است، چون آن دو امام در محله سپاهیان تحت نظر بوده‌اند و نمی‌توانستند آشکار فتوی دهند و ملاقات با آن دو امام علیهما السّلام برای هر کسی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توضیحاتی که دادیم، ثابت شد که ائمه ما علیهم السّلام با سایر مردم فرق داشتند و هیچ کسی نمی تواند ادعا کند که آنها علم را از دانشمندان اهل سنت گرفته‌اند یا از راویان و ثقات ایشان استفاده کرده‌اند، زیرا هیچ گاه کسی ائمه ما را ندیده است که برای یادگیری چیزی از علوم، پیش یکی از دانشمندان آنها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که علم و دانشی که از ائمه علیهم السّلام برای ما به یادگار مانده، اکثرش از خودشان است و از غیر ایشان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تمام این علوم از جانب آنها منتشر شده و ائمه از مردم بی‌نیاز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 دانیم که از همه مردم بیشتر اطلاع داشته‌اند و تمام دانشمندان در درجه، از آنها پایین‌ترند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این مطالب ثابت می‌شود که علوم آنها از پیامبر اکرم است و آن جناب فقط به ایشان تعلیم نموده تا شاهدی بر امامت آنها باشد و مردم در نیازهایشان به ایشان احتیاج داشته باشند و آنها از مردم بی‌نیاز باشند و ملجاء امت در دین باشند و پناهگاه مردم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مانند همان </w:t>
      </w:r>
    </w:p>
    <w:p>
      <w:pPr>
        <w:pStyle w:val="BookText"/>
        <w:rPr/>
      </w:pPr>
      <w:r>
        <w:rPr>
          <w:rFonts w:ascii="Amiri" w:hAnsi="Amiri" w:eastAsia="Amiri" w:cs="Amiri"/>
          <w:color w:val="111111"/>
          <w:sz w:val="28"/>
          <w:sz w:val="28"/>
          <w:szCs w:val="28"/>
          <w:rtl w:val="true"/>
          <w:lang w:bidi="ar-SA"/>
        </w:rPr>
        <w:t xml:space="preserve">مَجْرَي النَّبِيِّ صلي الله عليه و آله فِي تَخْصِيصِ اللَّهِ لَهُ بِإِعْلَامِهِ أَحْوَالَ الْأُمَمِ السَّالِفَةِ وَ إِفْهَامِهِ مَا فِي الْكُتُبِ الْمُتَقَدِّمَةِ مِنْ غَيْرِ أَنْ يَقْرَأَ كِتَاباً أَوْ يَلْقَي أَحَداً مِنْ أَهْلِهِ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ثَبَتَ فِي الْعُقُولِ أَنَّ الْأَعْلَمَ الْأَفْضَلَ أَوْلَي بِالْإِمَامَةِ مِنَ الْمَفْضُولِ وَ قَدْ بَيَّنَ اللَّهُ سُبْحَانَهُ ذَلِكَ بِقَوْلِهِ أَ فَمَنْ يَهْدِي إِلَي الْحَقِّ أَحَقُّ أَنْ يُتَّبَعَ أَمَّنْ لا يَهِدِّي إِلَّا أَنْ يُهْدي </w:t>
      </w:r>
      <w:r>
        <w:rPr>
          <w:rStyle w:val="FootnoteAnchor"/>
          <w:rtl w:val="true"/>
        </w:rPr>
        <w:footnoteReference w:id="2507"/>
      </w:r>
      <w:r>
        <w:rPr>
          <w:rFonts w:ascii="Amiri" w:hAnsi="Amiri" w:eastAsia="Amiri" w:cs="Amiri"/>
          <w:color w:val="111111"/>
          <w:sz w:val="28"/>
          <w:sz w:val="28"/>
          <w:szCs w:val="28"/>
          <w:rtl w:val="true"/>
          <w:lang w:bidi="ar-SA"/>
        </w:rPr>
        <w:t xml:space="preserve">وَ قَوْلِهِ هَلْ يَسْتَوِي الَّذِينَ يَعْلَمُونَ وَ الَّذِينَ لا يَعْلَمُونَ </w:t>
      </w:r>
      <w:r>
        <w:rPr>
          <w:rStyle w:val="FootnoteAnchor"/>
          <w:rtl w:val="true"/>
        </w:rPr>
        <w:footnoteReference w:id="2508"/>
      </w:r>
      <w:r>
        <w:rPr>
          <w:rFonts w:ascii="Amiri" w:hAnsi="Amiri" w:eastAsia="Amiri" w:cs="Amiri"/>
          <w:color w:val="111111"/>
          <w:sz w:val="28"/>
          <w:sz w:val="28"/>
          <w:szCs w:val="28"/>
          <w:rtl w:val="true"/>
          <w:lang w:bidi="ar-SA"/>
        </w:rPr>
        <w:t xml:space="preserve">وَ دَلَّ بِقَوْلِهِ سُبْحَانَهُ فِي قِصَّةِ طَالُوتَ وَ زادَهُ بَسْطَةً فِي الْعِلْمِ وَ الْجِسْمِ </w:t>
      </w:r>
      <w:r>
        <w:rPr>
          <w:rStyle w:val="FootnoteAnchor"/>
          <w:rtl w:val="true"/>
        </w:rPr>
        <w:footnoteReference w:id="2509"/>
      </w:r>
      <w:r>
        <w:rPr>
          <w:rFonts w:ascii="Amiri" w:hAnsi="Amiri" w:eastAsia="Amiri" w:cs="Amiri"/>
          <w:color w:val="111111"/>
          <w:sz w:val="28"/>
          <w:sz w:val="28"/>
          <w:szCs w:val="28"/>
          <w:rtl w:val="true"/>
          <w:lang w:bidi="ar-SA"/>
        </w:rPr>
        <w:t xml:space="preserve">أَنَّ التَّقَدُّمَ فِي الْعِلْمِ وَ الشَّجَاعَةِ مُوجِبٌ لِلتَّقَدُّمِ فِي الرِّئَاسَةِ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أَئِمَّتُنَا عليهم السلام أَعْلَمَ الْأُمَّةِ بِمَا ذَكَرْنَاهُ فَقَدْ ثَبَتَ أَنَّهُمْ أَئِمَّةُ الْإِسْلَامِ الَّذِينَ اسْتَحَقُّوا الرِّئَاسَةَ عَلَي الْأَنَامِ عَلَي مَا 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دَلَالَةٌ أُخْرَي وَ مِمَّا يَدُلُّ عَلَي إِمَامَتِهِمْ أَيْضاً إِجْمَاعُ الْأُمَّةِ عَلَي طَهَارَتِهِمْ وَ ظَاهِرِ عَدَالَتِهِمْ وَ عَدَمِ التَّعَلُّقِ عَلَيْهِمْ أَوْ عَلَي أَحَدٍ مِنْهُمْ بِشَيْ‌ءٍ يَشِينُهُ فِي دِيَانَتِهِ مَعَ اجْتِهَادِ أَعْدَائِهِمْ وَ مُلُوكِ أَزْمِنَتِهِمْ فِي الْغَضِّ مِنْهُمْ وَ الْوَضْعِ مِنْ أَقْدَارِهِمْ وَ التَّطَلُّبِ لِعَثَرَاتِهِمْ حَتَّي كَانُوا </w:t>
      </w:r>
      <w:r>
        <w:rPr>
          <w:rStyle w:val="FootnoteAnchor"/>
          <w:rtl w:val="true"/>
        </w:rPr>
        <w:footnoteReference w:id="2510"/>
      </w:r>
      <w:r>
        <w:rPr>
          <w:rFonts w:ascii="Amiri" w:hAnsi="Amiri" w:eastAsia="Amiri" w:cs="Amiri"/>
          <w:color w:val="111111"/>
          <w:sz w:val="28"/>
          <w:sz w:val="28"/>
          <w:szCs w:val="28"/>
          <w:rtl w:val="true"/>
          <w:lang w:bidi="ar-SA"/>
        </w:rPr>
        <w:t xml:space="preserve">يُقَرِّبُونَ مَنْ يُظْهِرُ عَدَاوَتَهُمْ وَ يُقْصُونَ </w:t>
      </w:r>
      <w:r>
        <w:rPr>
          <w:rStyle w:val="FootnoteAnchor"/>
          <w:rtl w:val="true"/>
        </w:rPr>
        <w:footnoteReference w:id="2511"/>
      </w:r>
      <w:r>
        <w:rPr>
          <w:rFonts w:ascii="Amiri" w:hAnsi="Amiri" w:eastAsia="Amiri" w:cs="Amiri"/>
          <w:color w:val="111111"/>
          <w:sz w:val="28"/>
          <w:sz w:val="28"/>
          <w:szCs w:val="28"/>
          <w:rtl w:val="true"/>
          <w:lang w:bidi="ar-SA"/>
        </w:rPr>
        <w:t xml:space="preserve">بَلْ يُحْفُونَ وَ يَنْفُونَ وَ يَقْتُلُونَ مَنْ يَتَحَقَّقُ بِوَلَايَتِهِمْ وَ هَذَا أَمْرٌ ظَاهِرٌ عِنْدَ مْنَ سَمِعَ بِأَخْبَارِ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أَنَّهُمْ عليهم السلام كَانُوا عَلَي صِفَاتِ الْكَمَالِ مِنَ الْعِصْمَةِ وَ التَّأْيِيدِ مِنَ اللَّهِ تَعَالَي بِمَكَانٍ وَ أَنَّهُ سُبْحَانَهُ مَنَعَ بِلُطْفِهِ كُلَّ أَحَدٍ مِنْ أَنْ يَتَخَرَّصَ عَلَيْهِمْ بَاطِلًا أَوْ يَتَقَوَّلَ فِيهِمْ زُوراً لَمَّا سَمِعُوا عليهم السلام مِنْ ذَلِكَ عَلَي الْحَدِّ الَّذِي شَرَحْنَاهُ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وَ قَدْ ثَبَتَ أَنَّهُمْ لَمْ يَكُونُوا مِمَّنْ لَا يُؤْبَهُ بِهِمْ وَ مِمَّنْ لَا يَدْعُو الدَّاعِيَ إِلَي</w:t>
      </w:r>
    </w:p>
    <w:p>
      <w:pPr>
        <w:pStyle w:val="BookText"/>
        <w:rPr/>
      </w:pPr>
      <w:r>
        <w:rPr>
          <w:rFonts w:ascii="IRNazanin" w:hAnsi="IRNazanin" w:eastAsia="IRNazanin"/>
          <w:color w:val="111111"/>
          <w:sz w:val="28"/>
          <w:sz w:val="28"/>
          <w:szCs w:val="28"/>
          <w:rtl w:val="true"/>
          <w:lang w:bidi="fa-IR"/>
        </w:rPr>
        <w:t>امتیازی است که خداوند به شخص پیغمبر داده که او را از احوال امت‌های پیشین مطلع کرده و به او کتاب های پیشینیان را آموخته، بدون این که کتابی بخواند یا پیش هیچ یک از دانشمندان زمان خود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خود در اثبات مدعی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عقلا ثابت شده که اعلم افضل برای رهبری و امامت از مفضول و پایین‌تر،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مطلب را در این آیه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 أَحَقُّ أَنْ یُتَّبَعَ أَمَّنْ لا یَهِدِّی إِلَّا أَنْ یُهْدی</w:t>
      </w:r>
      <w:r>
        <w:rPr>
          <w:rFonts w:eastAsia="IRNazanin" w:cs="IRNazanin"/>
          <w:color w:val="111111"/>
          <w:sz w:val="28"/>
          <w:szCs w:val="28"/>
          <w:rtl w:val="true"/>
          <w:lang w:bidi="fa-IR"/>
        </w:rPr>
        <w:t>»</w:t>
      </w:r>
      <w:r>
        <w:rPr>
          <w:rStyle w:val="FootnoteAnchor"/>
          <w:rtl w:val="true"/>
        </w:rPr>
        <w:footnoteReference w:id="2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Style w:val="FootnoteAnchor"/>
          <w:rtl w:val="true"/>
        </w:rPr>
        <w:footnoteReference w:id="2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داستان طالوت به همین مطلب اشاره کرده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 بَسْطَةً فِی الْعِلْمِ وَ الْجِسْمِ</w:t>
      </w:r>
      <w:r>
        <w:rPr>
          <w:rFonts w:eastAsia="IRNazanin" w:cs="IRNazanin"/>
          <w:color w:val="111111"/>
          <w:sz w:val="28"/>
          <w:szCs w:val="28"/>
          <w:rtl w:val="true"/>
          <w:lang w:bidi="fa-IR"/>
        </w:rPr>
        <w:t>»</w:t>
      </w:r>
      <w:r>
        <w:rPr>
          <w:rStyle w:val="FootnoteAnchor"/>
          <w:rtl w:val="true"/>
        </w:rPr>
        <w:footnoteReference w:id="2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بر شما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در علم و شجاعت، دلیل بر تقدم در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شد که امامان ما علیهم السّلام داناترین امت هستند، لازم می‌آید که آنها ائمه اسلامند کسانی که شایسته رهبری بر مردم هستند، به همان دلیل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دلائل دیگر بر امامت ائمه علیهم السّلام، اجماع امت بر طهارت و ظاهر عدالت آنهاست و عدم وارد شدن عیبی بر ایشان یا یکی از آنها به چیزی که موجب نقص در دیانت او باشد، با این که دشمنان این خانواده و فرمانروایان مخالف تمام کوشش خود را به کار می‌بردند که از آنها نامی نبرند و مقامشان را پایین آورند و پیوسته در پی ایرادتراشی بر آنها بودند، به طوری که به نسبت بیشتر دشمن بودن با ایشان، اشخاصی را مقرب می گرداندند و کسانی را که با آنها ارتباط داشتند و اظهار محبت و ولایت با ائمه می نمودند دور کرده بلکه منع می کردند و تبعید می کردند و می کشتند، و این برای کسی که از اخبار مردم دارد مطلبی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این بود که ائمه ما علیهم السّلام بر صفات کمال از عصمت و تأیید از جانب خدا بودند و خداوند به لطف خویش مانع از این بود که کسی به آنها باطلی را نسبت دهد یا درباره ایشان کلام باطلی بگوید، از دست این دشمنان سالم نمی‌ماندند به این حدی که توضیح دادیم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که ثابت شده از آن گروهی نبودند که مورد توجه نباشند و تبلیغاتی روی آنها نشود، </w:t>
      </w:r>
    </w:p>
    <w:p>
      <w:pPr>
        <w:pStyle w:val="BookText"/>
        <w:rPr/>
      </w:pPr>
      <w:r>
        <w:rPr>
          <w:rFonts w:ascii="Amiri" w:hAnsi="Amiri" w:eastAsia="Amiri" w:cs="Amiri"/>
          <w:color w:val="111111"/>
          <w:sz w:val="28"/>
          <w:sz w:val="28"/>
          <w:szCs w:val="28"/>
          <w:rtl w:val="true"/>
          <w:lang w:bidi="ar-SA"/>
        </w:rPr>
        <w:t xml:space="preserve">الْبَحْثِ عَنْ أَخْبَارِهِمْ لِخُمُولِهِمْ وَ انْقِطَاعِ آثَارِهِمْ بَلْ كَانُوا عَلَي أَعْلَي مَرْتَبَةٍ مِنْ تَعْظِيمِ الْخَلْقِ إِيَّاهُمْ وَ فِي الدَّرَجَةِ الرَّفِيعَةِ الَّتِي يَحْسُدُهُمْ عَلَيْهَا الْمُلُوكُ وَ يَتَمَنَّوْنَهَا لِأَنْفُسِهِمْ لِأَنَّ شِيعَتَهُمْ مَعَ كَثْرَتِهَا فِي الْخَلْقِ وَ غَلَبَتِهَا عَلَي أَكْثَرِ الْبِلَادِ اعْتَقَدَتْ فِيهِمُ الْإِمَامَةَ الَّتِي تُشَارِكُ النُّبُوَّةَ وَ ادَّعَتْ عَلَيْهِمُ </w:t>
      </w:r>
      <w:r>
        <w:rPr>
          <w:rStyle w:val="FootnoteAnchor"/>
          <w:rtl w:val="true"/>
        </w:rPr>
        <w:footnoteReference w:id="2515"/>
      </w:r>
      <w:r>
        <w:rPr>
          <w:rFonts w:ascii="Amiri" w:hAnsi="Amiri" w:eastAsia="Amiri" w:cs="Amiri"/>
          <w:color w:val="111111"/>
          <w:sz w:val="28"/>
          <w:sz w:val="28"/>
          <w:szCs w:val="28"/>
          <w:rtl w:val="true"/>
          <w:lang w:bidi="ar-SA"/>
        </w:rPr>
        <w:t>الْآيَاتِ وَ الْمُعْجِزَاتِ وَ الْعِصْمَةَ عَنِ الزَّلَّاتِ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إِنَّ الْغُلَاةَ اعْتَقَدَتْ فِيهِمُ النُّبُوَّةَ وَ الْإِلَهِيَّةَ وَ كَانَ أَحَدُ أَسْبَابِ اعْتِقَادِهِمْ ذَلِكَ فِيهِمْ حُسْنَ آثَارِهِمْ وَ عُلُوَّ أَحْوَالِهِمْ وَ كَمَالَهُمْ فِي صِفَاتِهِمْ وَ قَدْ جَرَتِ الْعَادَةُ فِيمَنْ حَصَلَ لَهُ جُزْءٌ مِنْ هَذِهِ النَّبَاهَةِ أَنْ لَا يَسْلَمَ مِنْ أَلْسِنَةِ أَعْدَائِهِ وَ نِسْبَتِهِمْ إِيَّاهُ إِلَي بَعْضِ الْعُيُوبِ الْقَادِحَةِ فِي الدِّيَانَةِ وَ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أَنَّ أَئِمَّتَنَا عليهم السلام نَزَّهَهُمُ اللَّهُ عَنْ ذَلِكَ ثَبَتَ أَنَّهُ سُبْحَانَهُ هُوَ الْمُتَوَلِّي لِجَمِيعِ الْخَلَائِقِ عَلَي ذَلِكَ بِلُطْفِهِ وَ جَمِيلِ صُنْعِهِ لَيَدُلَّ عَلَي أَنَّهُمْ حُجَجُهُ عَلَي عِبَادِهِ وَ السُّفَرَاءُ بَيْنَهُ وَ بَيْنَ خَلْقِهِ وَ الْأَرْكَانُ لِدِينِهِ وَ الْحَفَظَةُ لِشَرْعِهِ وَ هَذَا وَاضِحٌ لِمَنْ تَأَمَّلَهُ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دَلَالَةٌ أُخْرَي وَ مَا يَدُلُّ أَيْضاً عَلَي إِمَامَتِهِمْ عليهم السلام مَا حَصَلَ مِنَ الِاتِّفَاقِ عَلَي بِرِّهِمْ وَ عَدَالَتِهِمْ وَ عُلُوِّ قَدْرِهِمْ وَ طَهَارَتِهِمْ وَ قَدْ ثَبَتَ بِلَا شَكٍّ مَعْرِفَتُهُمْ لِكَثِيرٍ مِمَّنْ يَعْتَقِدُ إِمَامَتَهُمْ فِي أَيَّامِهِمْ وَ يَدِينُ اللَّهَ تَعَالَي بِعِصْمَتِهِمْ وَ النَّصُّ عَلَيْهِمْ وَ يَشْهَدُ بِالْمُعْجِزِ لَهُمْ وَ وَضَحَ أَيْضاً اخْتِصَاصُ هَؤُلَاءِ بِهِمْ وَ مُلَازَمَتُهُمْ إِيَّاهُمْ وَ نَقْلُهُمُ الْأَحْكَامَ وَ الْعُلُومَ عَنْهُمْ وَ حَمْلُهُمُ الزَّكَوَاتِ وَ الْأَخْمَاسَ إِلَيْهِمْ مَنْ أَنْكَرَ هَذَا أَوْ دَفَعَ كَانَ مُكَابراً دَافِعاً لِلْعِيَانِ بَعِيداً عَنْ مَعْرِفَةِ أَخْبَارِهِمْ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عَلِمَ كُلُّ مُحَصِّلٍ نَظَرَ فِي الْأَخْبَارِ أَنَّ هِشَامَ بْنَ الْحَكَمِ وَ أَبَا بَصِيرٍ وَ زُرَارَةَ بْنَ أَعْيَنَ وَ حُمْرَانَ وَ بُكَيْراً ابْنَيْ أَعْيَنَ وَ مُحَمَّدَ بْنَ نُعْمَانَ </w:t>
      </w:r>
      <w:r>
        <w:rPr>
          <w:rStyle w:val="FootnoteAnchor"/>
          <w:rtl w:val="true"/>
        </w:rPr>
        <w:footnoteReference w:id="2516"/>
      </w:r>
      <w:r>
        <w:rPr>
          <w:rFonts w:ascii="Amiri" w:hAnsi="Amiri" w:eastAsia="Amiri" w:cs="Amiri"/>
          <w:color w:val="111111"/>
          <w:sz w:val="28"/>
          <w:sz w:val="28"/>
          <w:szCs w:val="28"/>
          <w:rtl w:val="true"/>
          <w:lang w:bidi="ar-SA"/>
        </w:rPr>
        <w:t>الَّذِي يُلَقِّبُهُ الْعَامَّةُ شَيْطَانَ الطَّاقِ وَ بُرَيْدَ بْنَ مُعَاوِيَةَ الْعِجْلِيَّ وَ أَبَانَ بْنَ تَغْلِبَ وَ مُحَمَّدَ بْنَ مُسْلِمٍ الثَّقَفِيَّ وَ مُعَاوِيَةَ بْنَ عَمَّارٍ الدُّهْنِيَّ وَ غَيْرَ هَؤُلَاءِ مِمَّنْ بَلَغُوا الْجَمْعَ الْكَثِيرَ وَ الْجَمَّ الْغَفِيرَ مِنْ أَهْلِ الْعِرَاقِ وَ الْحِجَازِ وَ خُرَاسَانَ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گوشه‌گیر و بدون ارتباط با دستگاه‌ها بودند، گرچه در بالاترین درجه عظمت پیش مردم بودند، به طوری که مورد رشک و حسرت فرمانروایان قرار می گرفتند و پیوسته مقام آنها را آرزو می کردند، زیرا شیعیان و پیروان آنها با کثرت و انتشار و پراکنده بودن در شهرها و بلاد، معتقد به مقام امامتی که هم طراز با نبوّت است برای آنها بودند و معجزات و آیات قدرت خدادادی و عصمت از اشتباه برای ایشان اثبات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غالیان مدعی نبوّت و الوهیت درباره آنها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موجبات چنین اعتقادی، حسن رفتار و بزرگی احوال و کمال آنها در صفاتشان بود و تاریخ چنین نشان داده است که کسانی که دارای جزئی از چنین موقعیت‌هایی باشند، از دست و زبان دشمنان خود در امان نخواهند بود که در زمینه دین و اخلاق، عیب‌ها و ایرادها درباره آنها نتراشند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شود که خدا ائمه ما را از آن منزه کرده، معلوم می‌شود که خداوند عهده دار آن برای همه خلائق است به لطف و صنع زیبایش تا ثابت شود که حجت خدا بر مردم و سفیر از جانب اویند و رکن دین و حافظ شرع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برای اهل اندیشه و دقت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دلایلی که شاهد امامت ائمه علیهم السّلام است، این است که همه مردم متفق بر نیکی ایشان و عدالت و بلندی مقام و طهارت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شناخت برای گروه زیادی از معتقدان امامامتشان در زمان خودشان بوده و دین خدا را با عصمت ایشان و تصریح بر آنها و گواهی به اجرای معجزه برای آنها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روشن شد اختصاص این ها به ائمه و ملازمت با آنها و نقل احکام و علوم از آنها و رساندن زکات و خمس به ایشان، کسی که این خصوصیات را انکار یا دفع کند، معاندی است که یک حقیقت روشن منکر شده و دور از شناخت اخبار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اهل نظر در اخبار است، دانست که هشام بن حکم و ابوبصیر و زرارة بن اعین و حمران و بکیر پسران اعین و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سنت او را شیطان طاق لقب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برید بن معاویه عجلی و ابان بن تغلب و محمّد بن مسلم ثقفی و معاویة بن عمار دهنی و دیگران که تعداد آنها جمعیّت کثیری را تشکیل می دهند از اهالی عراق و حجاز و خراسان </w:t>
      </w:r>
    </w:p>
    <w:p>
      <w:pPr>
        <w:pStyle w:val="BookText"/>
        <w:rPr/>
      </w:pPr>
      <w:r>
        <w:rPr>
          <w:rFonts w:ascii="Amiri" w:hAnsi="Amiri" w:eastAsia="Amiri" w:cs="Amiri"/>
          <w:color w:val="111111"/>
          <w:sz w:val="28"/>
          <w:sz w:val="28"/>
          <w:szCs w:val="28"/>
          <w:rtl w:val="true"/>
          <w:lang w:bidi="ar-SA"/>
        </w:rPr>
        <w:t xml:space="preserve">وَ فَارِسَ كَانُوا فِي وَقْتِ جَعْفَرِ بْنِ مُحَمَّدِ بْنِ عَلِيٍّ عليهما السلام رُؤَسَاءَ الشِّيعَةِ فِي الْحَدِيثِ وَ رُوَاةَ </w:t>
      </w:r>
      <w:r>
        <w:rPr>
          <w:rStyle w:val="FootnoteAnchor"/>
          <w:rtl w:val="true"/>
        </w:rPr>
        <w:footnoteReference w:id="2517"/>
      </w:r>
      <w:r>
        <w:rPr>
          <w:rFonts w:ascii="Amiri" w:hAnsi="Amiri" w:eastAsia="Amiri" w:cs="Amiri"/>
          <w:color w:val="111111"/>
          <w:sz w:val="28"/>
          <w:sz w:val="28"/>
          <w:szCs w:val="28"/>
          <w:rtl w:val="true"/>
          <w:lang w:bidi="ar-SA"/>
        </w:rPr>
        <w:t xml:space="preserve">الْحَدِيثِ وَ الْكَلَامِ وَ قَدْ صَنَّفُوا الْكُتُبَ وَ جَمَعُوا الْمَسَائِلَ وَ الرِّوَايَاتِ وَ أَضَافُوا أَكْثَرَ مَا اعْتَمَدُوهُ مِنَ الرِّوَايَةِ إِلَيْهِ وَ إِلَي أَبِيهِ مُحَمَّدٍ عليه السلام وَ كَانَ لِكُلِّ إِنْسَانٍ مِنْهُمْ أَتْبَاعٌ وَ تَلَامِذَةٌ فِي الْمَعْنَي الَّذِي يَنْفَرِدُ بِهِ وَ أَنَّهُمْ كَانُوا يَرْحَلُونَ مِنَ الْعِرَاقِ إِلَي الْحِجَازِ فِي كُلِّ عَامٍ أَوْ أَكْثَرَ أَوْ أَقَلَّ ثُمَّ يَرْجِعُونَ وَ يَحْكُونَ عَنْهُ الْأَقْوَالَ وَ يُسْنِدُونَ إِلَيْهِ الدَّلَالاتِ وَ كَانَتْ حَالُهُمْ فِي وَقْتِ الْكَاظِمِ وَ الرِّضَا عليهما السلام عَلَي هَذِهِ الصِّفَةِ وَ كَذَلِكَ إِلَي وَفَاةِ أَبِي مُحَمَّدٍ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حَصَلَ الْعِلْمُ بِاخْتِصَاصِ هَؤُلَاءِ بِأَئِمَّتِنَا عليهم السلام كَمَا نَعْلَمُ اخْتِصَاصَ أَبِي يُوسُفَ وَ مُحَمَّدِ بْنِ الْحَسَنِ </w:t>
      </w:r>
      <w:r>
        <w:rPr>
          <w:rStyle w:val="FootnoteAnchor"/>
          <w:rtl w:val="true"/>
        </w:rPr>
        <w:footnoteReference w:id="2518"/>
      </w:r>
      <w:r>
        <w:rPr>
          <w:rFonts w:ascii="Amiri" w:hAnsi="Amiri" w:eastAsia="Amiri" w:cs="Amiri"/>
          <w:color w:val="111111"/>
          <w:sz w:val="28"/>
          <w:sz w:val="28"/>
          <w:szCs w:val="28"/>
          <w:rtl w:val="true"/>
          <w:lang w:bidi="ar-SA"/>
        </w:rPr>
        <w:t xml:space="preserve">بِأَبِي حَنِيفَةَ وَ كَمَا نَعْلَمُ اخْتِصَاصَ الْمُزَنِيِّ وَ الرَّبِيعِ بِالشَّافِعِيِّ وَ اخْتِصَاصَ النَّظَّامِ بِأَبِي الْهُذَيْلِ وَ الْجَاحِظِ وَ الْأَسْوَارِيِّ بِالنَّظَّامِ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مَنْ دَفَعَ الْإِمَامِيَّةَ عَمَّنْ ذَكَرْنَاهُ وَ مَنْ دَفَعَ مَنْ سَمَّيْنَاهُ عَمَّنْ وَصَفْنَاهُ فِي الْجَهْلِ بِالْأَخْبَارِ وَ فِي الْعِنَادِ وَ الْإِنْكَارِ وَ إِذَا كَانَ الْأَمْرُ عَلَي مَا ذَكَرْنَاهُ لَمْ تَخْلُ الْإِمَامِيَّةُ فِي شَهَادَتِهَا بِإِمَامَةِ هَؤُلَاءِ عليهم السلام مِنْ أَحَدِ أَمْرَيْنِ إِمَّا أَنْ تَكُونَ مُحِقَّةً فِي ذَلِكَ صَادِقَةً أَوْ مُبْطِلَةً فِي شَهَادَتِهَا كَاذِبَةً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مُحِقَّةً صَادِقَةً فِي نَقْلِ النَّصِّ عَنْهُمْ عَلَي خُلَفَائِهِمْ عليهم السلام مُصِيبَةً فِيمَا اعْتَقَدَتْهُ </w:t>
      </w:r>
      <w:r>
        <w:rPr>
          <w:rStyle w:val="FootnoteAnchor"/>
          <w:rtl w:val="true"/>
        </w:rPr>
        <w:footnoteReference w:id="2519"/>
      </w:r>
      <w:r>
        <w:rPr>
          <w:rFonts w:ascii="Amiri" w:hAnsi="Amiri" w:eastAsia="Amiri" w:cs="Amiri"/>
          <w:color w:val="111111"/>
          <w:sz w:val="28"/>
          <w:sz w:val="28"/>
          <w:szCs w:val="28"/>
          <w:rtl w:val="true"/>
          <w:lang w:bidi="ar-SA"/>
        </w:rPr>
        <w:t>مِنَ الْعِصْمَةِ وَ الْكَمَالِ فَقَدْ ثَبَتَ إِمَامَتُهُمْ عَلَي مَا قُلْنَاهُ وَ إِنْ كَانَتْ كَاذِبَةً فِي شَهَادَتِهَا مُبْطِلَةً فِي عَقِيدَتِهَا فَلَنْ يَكُونَ كَذَلِكَ إِلَّا وَ مَنْ سَمَّيْنَاهُمْ مِنْ أَئِمَّةِ الْهُدَي عليهم السلام ضَالُّونَ بِرِضَاهُمْ بِذَلِكَ فَاسِقُونَ بِتَرْكِ النَّكِيرِ عَلَيْهِمْ مُسْتَحِقُّونَ لِلْبَرَاءَةِ مِنْ حَيْثُ تَوَلَّوُا الْكَذَّابِينَ مُضِلُّونَ لِلْأُمَّةِ لِتَقْرِيبِهِمْ إِيَّاهُمْ وَ اخْتِصَاصِهِمْ بِهِمْ مِنْ بَيْنِ الْفِرَقِ كُلِّهَا ظَالِمُونَ فِي أَخْذِ الزَّكَاةِ وَ الْأَخْمَاسِ عَنْهُمْ وَ هَذَا مَا لَا يُطْلِقُهُ مُسْلِمٌ فِيمَنْ نَقُولُ بِإِمَامَتِهِ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فارس، در زمان حضرت صادق علیه السّلام از سران شیعه در علم حدیث و روایت و کلام به شمار می رفتند، کتاب ها نوشته و مسائل و روایاتی را جمع کرده‌اند و روایات زیادی را که مورد اعتمادشان بوده به حضرت صادق علیه السّلام و پدرش حضرت باقر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ها دارای پیروان و شاگردانی بوده‌اند که در مسائل خصوصی از ایشان تبعیت می کرده‌اند و این شخصیت‌های برجسته هر سال یک بار یا بیشتر یا کمتر از عراق به حجاز می‌آمدند و در مراجعت از طرف امام نقل قول می کردند و استدلال‌های خود را به آن جناب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رضا و موسی بن جعفر علیهم السّلام نیز حال به همین 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تا زمان درگذشت حضرت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است که این گروه مورد توجه ائمه ما علیهم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دانیم که ابو یوسف و محمّد بن حسن مورد توجه ابو حنیفه و مزنی و ربیع مورد توجه شافعی و نظّام مورد توجه ابوالهذیل و جاحظ و اسواری مورد توجه نظّام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نیست بین کسی که اصحاب امامیه که ذکرشان کردیم را منکر شود یا کسی که انکار کند اشخاصی را که اسم بردیم از کسانی که توصیف کردیم در جهل به اخبار و عناد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ثابت شد، می گوییم گواهی دادن این شخصیت‌های برجسته به امامت ائمه ما علیهم السّلام از دو صورت خالی نیست؛ یا این ها در ادعای خود محق و صادق بوده یا ادعای باطل و دروغ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محق باشند و راست بگویند در نقل تصریح از ایشان بر خلافت ائمه و ادعای آنها در آنچه که اعتقاد به آن دارند از عصمت و کمال درست باشد، پس امامت ائمه ما علیهم السّلام از آنچه که گفتیم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گواهی آنها دروغ باشد و ادعای باطلی بکنند، این مطلب امکان پذیر نیست، مگر این که ائمه ما علیهم السّلام نیز گمراه باشند که راضی به گواهی و شهادت آنها به امامتشان شده‌اند و فاسق خواهند بود که اعتراض بر این ادعای آنها در مورد امامت نکرده‌اند، و مستحق برائت شده‌اند، چون اظهار علاقه به اشخاصی کرده‌اند که دروغ‌گو و گمراه کننده امت بوده‌اند و به خاطر نزدیک کردن ائمه ایشان را به خود و اختصاصشان به خود از بین همه فرقه ها و در گرفتن زکات و خمس از طریق ایشان، مرتکب ظلم و ستم شده‌اند و این نسبت را هیچ مسلمانی درباره کسی که ما قائل به امامتش هستیم، نمی‌پذیرد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كَانَ الْإِجْمَاعُ الْمُقَدَّمُ ذِكْرُهُ حَاصِلًا عَلَي طَهَارَتِهِمْ وَ عَدَالَتِهِمْ وَ وُجُوبِ وَلَايَتِهِمْ ثَبَتَ إِمَامَتُهُمْ بِتَصْدِيقِهِمْ لِمَنْ أَثْبَتَ ذَلِكَ وَ بِمَا ذَكَرْنَاهُ مِنِ اخْتِصَاصِهِمْ بِهِمْ وَ هَذَا وَاضِحٌ وَ الْمِنَّةُ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دَلَالَةٌ أُخْرَي وَ مِمَّا يَدُلُّ أَيْضاً عَلَي إِمَامَتِهِمْ عليهم السلام وَ أَنَّهُمْ أَفْضَلُ الْخَلْقِ بَعْدَ النَّبِيِّ صلي الله عليه و آله مَا نَجِدُهُ مِنْ تَسْخِيرِ اللَّهِ تَعَالَي الْوَلِيَّ لَهُمْ فِي التَّعْظِيمِ لِمَنْزِلَتِهِمْ وَ الْعَدُوَّ لَهُمْ فِي الْإِجْلَالِ لِمَرْتَبَتِهِمْ وَ إِلْهَامِهِ سُبْحَانَهُ جَمِيعَ الْقُلُوبِ إِعْلَاءَ شَأْنِهِمْ وَ رَفْعَ مَكَانِهِمْ عَلَي تَبَايُنِ مَذَاهِبِهِمْ وَ آرَائِهِمْ وَ اخْتِلَافِ نِحَلِهِمْ وَ أَهْوَائِهِمْ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عَلِمَ كُلُّ مَنْ سَمِعَ الْأَخْبَارَ وَ تَتَبَّعَ الْآثَارَ أَنَّ جَمِيعَ الْمُتَغَلِّبِينَ عَلَيْهِمْ الْمُظْهِرِينَ لِاسْتِحْقَاقِ الْأَمْرِ دُونَهُمْ لَمْ يَعْدِلُوا قَطُّ عَنْ تَبْجِيلِهِمْ وَ إِجْلَالِ قَدْرِهِمْ وَ لَا أَنْكَرُوا فَضْلَهُمْ وَ إِنْ كَانَ بَعْضُ أَعْدَائِهِمْ قَدْ بَارَزَ بَعْضُهُمْ بِالْعَدَاوَةِ لِدَوَاعٍ دَعَتْهُمْ إِلَي ذَلِكَ أَ لَا تَرَي أَنَّ الْمُتَقَدِّمِينَ عَلَي أَمِيرِ الْمُؤْمِنِينَ عليه السلام قَدْ أَظْهَرُوا مِنْ تَقْدِيمِهِ </w:t>
      </w:r>
      <w:r>
        <w:rPr>
          <w:rStyle w:val="FootnoteAnchor"/>
          <w:rtl w:val="true"/>
        </w:rPr>
        <w:footnoteReference w:id="2520"/>
      </w:r>
      <w:r>
        <w:rPr>
          <w:rFonts w:ascii="Amiri" w:hAnsi="Amiri" w:eastAsia="Amiri" w:cs="Amiri"/>
          <w:color w:val="111111"/>
          <w:sz w:val="28"/>
          <w:sz w:val="28"/>
          <w:szCs w:val="28"/>
          <w:rtl w:val="true"/>
          <w:lang w:bidi="ar-SA"/>
        </w:rPr>
        <w:t xml:space="preserve">وَ تَعْظِيمِ وَلَدَيْهِ الْحَسَنِ وَ الْحُسَيْنِ عليهما السلام فِي زَمَانِ إِمَامَتِهِمْ </w:t>
      </w:r>
      <w:r>
        <w:rPr>
          <w:rStyle w:val="FootnoteAnchor"/>
          <w:rtl w:val="true"/>
        </w:rPr>
        <w:footnoteReference w:id="2521"/>
      </w:r>
      <w:r>
        <w:rPr>
          <w:rFonts w:ascii="Amiri" w:hAnsi="Amiri" w:eastAsia="Amiri" w:cs="Amiri"/>
          <w:color w:val="111111"/>
          <w:sz w:val="28"/>
          <w:sz w:val="28"/>
          <w:szCs w:val="28"/>
          <w:rtl w:val="true"/>
          <w:lang w:bidi="ar-SA"/>
        </w:rPr>
        <w:t xml:space="preserve">عَلَي الْأُمَّةِ وَ كَذَلِكَ النَّاكِثُونَ </w:t>
      </w:r>
      <w:r>
        <w:rPr>
          <w:rStyle w:val="FootnoteAnchor"/>
          <w:rtl w:val="true"/>
        </w:rPr>
        <w:footnoteReference w:id="2522"/>
      </w:r>
      <w:r>
        <w:rPr>
          <w:rFonts w:ascii="Amiri" w:hAnsi="Amiri" w:eastAsia="Amiri" w:cs="Amiri"/>
          <w:color w:val="111111"/>
          <w:sz w:val="28"/>
          <w:sz w:val="28"/>
          <w:szCs w:val="28"/>
          <w:rtl w:val="true"/>
          <w:lang w:bidi="ar-SA"/>
        </w:rPr>
        <w:t xml:space="preserve">لِبَيْعَتِهِ لَمْ يَتَمَكَّنُوا مَعَ ذَلِكَ مِنْ إِنْكَارِ فَضْلِهِ وَ لَا امْتَنَعُوا مِنَ الشَّهَادَةِ لَهُ بِفَضْلِهِ وَ لَا فَسَّقُوهُ فِي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مُعَاوِيَةُ وَ إِنْ كَانَ أَظْهَرَ </w:t>
      </w:r>
      <w:r>
        <w:rPr>
          <w:rStyle w:val="FootnoteAnchor"/>
          <w:rtl w:val="true"/>
        </w:rPr>
        <w:footnoteReference w:id="2523"/>
      </w:r>
      <w:r>
        <w:rPr>
          <w:rFonts w:ascii="Amiri" w:hAnsi="Amiri" w:eastAsia="Amiri" w:cs="Amiri"/>
          <w:color w:val="111111"/>
          <w:sz w:val="28"/>
          <w:sz w:val="28"/>
          <w:szCs w:val="28"/>
          <w:rtl w:val="true"/>
          <w:lang w:bidi="ar-SA"/>
        </w:rPr>
        <w:t xml:space="preserve">عَدَاوَتَهُ وَ بَنَي أَكْثَرَ أُمُورِهِ عَلَي الْعِنَادِ لَمْ يُنْكِرْ جَمِيعَ حُقُوقِهِ وَ لَا دَفَعَ عَظِيمَ مَنْزِلَتِهِ فِي الدِّينِ بَلْ قَفَّي أَثَرَ طَلْحَةَ وَ الزُّبَيْرِ فِي التَّعَلُّلِ بِطَلَبِ دَمِ عُثْمَانَ وَ كَانَ يُظْهِرُ الْقَنَاعَةَ مِنْهُ بِأَنْ يُقِرَّهُ عَلَي وَلَايَتِهِ الَّتِي وَلَّاهُ إِيَّاهَا </w:t>
      </w:r>
      <w:r>
        <w:rPr>
          <w:rStyle w:val="FootnoteAnchor"/>
          <w:rtl w:val="true"/>
        </w:rPr>
        <w:footnoteReference w:id="2524"/>
      </w:r>
      <w:r>
        <w:rPr>
          <w:rFonts w:ascii="Amiri" w:hAnsi="Amiri" w:eastAsia="Amiri" w:cs="Amiri"/>
          <w:color w:val="111111"/>
          <w:sz w:val="28"/>
          <w:sz w:val="28"/>
          <w:szCs w:val="28"/>
          <w:rtl w:val="true"/>
          <w:lang w:bidi="ar-SA"/>
        </w:rPr>
        <w:t>مَنْ كَانَ قَبْلَهُ فَيَكُفَّ عَنْ خِلَافِهِ وَ يَصِيرَ إِلَي طَاعَتِهِ وَ لَمْ يُمْكِنْهُ الدَّفْعُ لِكَوْنِهِ عليه السلام الْأَفْضَلَ فِي الْإِسْلَامِ وَ الشَّرَفِ وَ الْوُصْلَةِ بِالنَّبِيِّ صلي الله عليه و آله وَ الْعِلْمِ وَ الزُّهْدِ وَ لَا الْإِنْكَارُ لِشَيْ‌ءٍ مِنْ ذَلِكَ وَ لَا الِادِّعَاءُ لِنَفْسِهِ مُسَاوَاتَهُ فِيهِ أَوْ مُقَارَبَتَهُ وَ مُدَانَاتَهُ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اجماعی که قبلا مدعی شدیم، در مورد طهارت و عدالت و وجوب ولایت آنها حاصل شد، امامتشان ثابت می گردد با تصدیق ایشان برای کسی که این را اثبات کرده و به آنچه که ذکر کردیم از اختصاص آنها به ائمه و این روشن است و المنة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دلالت بر امامت ائمه علیهم السّلام می کند و این که آنها بهترین خلق خدا پس از پیامبر اکرمند صلّی اللَّه علیه و آله، این است که می‌بینیم خدا دوستدارشان را برای ایشان در تعظیم منزلتشان تسخیر کرده و دشمنشان را در اجلال مرتبه ایشان و خدا الهام کرده به تمام دل ها بلند مرتبه کردن شأن آنها و بالابردن جایگاه هایشان با اختلاف مذاهب و عقاید و گرایش و تمایلاتشان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اخبار وارد باشد و در این مطالب تحقیق کرده باشد، برایش آشکارا محقق است که کسانی که بر ائمه ما چیره شدند و بر مقام خلافت و جانشینی پیامبر تکیه زدند، هیچ کدام در تعظیم و اجلال مقام همطراز با آنها نبودند و نیز هیچ کدام منکر فضل و مقام آنها نشدند، با این که از بعضی از دشمنان ایشان، دشمنی با آنها به خاطر هدف‌هایی که ایشان را به دشمنی کشاند،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آن چند نفر که قبل از امیرالمؤمنین بر مسند خلافت تکیه زدند، در همان زمان فرمانروایی خود بر امت چگونه او را مقدم می‌داشتند و به دو فرزندش حسن و حسین احترام می کردند؟ همچنین پیمان‌شکنان بیعتش با این که مخالفت کردند، منکر فضل و مقام مولا نبودند و نه از شهادت دادن به فضل او امتناع می ورزیدند و هرگز به او نسبت ناشایست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معاویه با تمام دشمنی که داشت و پیوسته از دشمنی و عداوت دست برنمی داشت، منکر تمام حقوق علی نبود و شخصیت دینی و عظمت مذهبی او را انکار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طلحه و زبیر که مدعی انتقام خون عثمان بودند پیروی کرد و به همین قانع بود که او را به همان فرمانداری شام باقی بگذارد که قبلا از طرف خلفا به او واگذار شده بود، دست از دشمنی برمی داشت و اطاعت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برتری در اسلام و شرافت و انتساب به پیامبر و علم و زهد که به علی علیه السّلام اختصاص داشت، نمی توانست مخالفت کند و هرگز منکر هیچ یک از این ها نبود و نه ادعای برابری یا حتّی مشابهت و همطرازی با مولا علیه السّلام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كَانَ يَحْضُرُهُ الْجَمَاعَةُ كَالْحَسَنِ بْنِ عَلِيٍّ عليهما السلام وَ ابْنِ عَبَّاسٍ وَ سَعْدِ بْنِ مَالِكٍ فَيَحْتَجُّونَ عَلَيْهِ بِفَضْلِ أَمِيرِ الْمُؤْمِنِينَ عليه السلام عَلَي جَمِيعِ الصَّحَابَةِ فَلَا يُقْدِمُ عَلَي الْإِنْكَارِ عَلَيْهِمْ مَعَ إِظْهَارِهِ فِي الظَّاهِرِ الْبَرَاءَةَ مِنْهُ وَ الْخِلَافَ عَلَيْهِ وَ كَانَ تَفِدُ عَلَيْهِ وُفُودُ أَهْلِ الْعِرَاقِ مِنْ شِيعَةِ أَمِيرِ الْمُؤْمِنِينَ عليه السلام فَيُجَرِّعُونَهُ السَّمَّ الذُّعَاقَ </w:t>
      </w:r>
      <w:r>
        <w:rPr>
          <w:rStyle w:val="FootnoteAnchor"/>
          <w:rtl w:val="true"/>
        </w:rPr>
        <w:footnoteReference w:id="2525"/>
      </w:r>
      <w:r>
        <w:rPr>
          <w:rFonts w:ascii="Amiri" w:hAnsi="Amiri" w:eastAsia="Amiri" w:cs="Amiri"/>
          <w:color w:val="111111"/>
          <w:sz w:val="28"/>
          <w:sz w:val="28"/>
          <w:szCs w:val="28"/>
          <w:rtl w:val="true"/>
          <w:lang w:bidi="ar-SA"/>
        </w:rPr>
        <w:t xml:space="preserve">مِنْ مَدْحِ إِمَامِ الْهُدَي وَ ذَمِّهِ هُوَ فِي أَثْنَاءِ ذَلِكَ </w:t>
      </w:r>
      <w:r>
        <w:rPr>
          <w:rStyle w:val="FootnoteAnchor"/>
          <w:rtl w:val="true"/>
        </w:rPr>
        <w:footnoteReference w:id="2526"/>
      </w:r>
      <w:r>
        <w:rPr>
          <w:rFonts w:ascii="Amiri" w:hAnsi="Amiri" w:eastAsia="Amiri" w:cs="Amiri"/>
          <w:color w:val="111111"/>
          <w:sz w:val="28"/>
          <w:sz w:val="28"/>
          <w:szCs w:val="28"/>
          <w:rtl w:val="true"/>
          <w:lang w:bidi="ar-SA"/>
        </w:rPr>
        <w:t xml:space="preserve">فَلَا يُكَذِّبُهُمْ وَ لَا يُنَاقِضُ احْتِجَاجَاتِهِمْ وَ كَانَ مِنْ أَمْرِ الْوَافِدَاتِ عَلَيْهِ فِي هَذَا الْمَعْنَي مَا هُوَ مَشْهُورٌ مُدَوَّنٌ فِي كُتُبِ الْآثَارِ مَسْطُورٌ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مِنْ أَمْرِ ابْنِهِ يَزِيدَ لَعَنَهُ اللَّهُ مَعَ الْحُسَيْنِ عليه السلام </w:t>
      </w:r>
      <w:r>
        <w:rPr>
          <w:rStyle w:val="FootnoteAnchor"/>
          <w:rtl w:val="true"/>
        </w:rPr>
        <w:footnoteReference w:id="2527"/>
      </w:r>
      <w:r>
        <w:rPr>
          <w:rFonts w:ascii="Amiri" w:hAnsi="Amiri" w:eastAsia="Amiri" w:cs="Amiri"/>
          <w:color w:val="111111"/>
          <w:sz w:val="28"/>
          <w:sz w:val="28"/>
          <w:szCs w:val="28"/>
          <w:rtl w:val="true"/>
          <w:lang w:bidi="ar-SA"/>
        </w:rPr>
        <w:t xml:space="preserve">مِنَ الْقَتْلِ وَ السَّبْيِ وَ التَّنْكِيلِ وَ مَعَ ذَلِكَ فَلَمْ يَحْفَظْ عَنْهُ ذِمَّةً بِمَا يُوجِبُ إِخْرَاجَهُ عَنْ مُوجِبِ التَّعْظِيمِ بَلْ قَدْ أَظْهَرَ الْحُزْنَ </w:t>
      </w:r>
      <w:r>
        <w:rPr>
          <w:rStyle w:val="FootnoteAnchor"/>
          <w:rtl w:val="true"/>
        </w:rPr>
        <w:footnoteReference w:id="2528"/>
      </w:r>
      <w:r>
        <w:rPr>
          <w:rFonts w:ascii="Amiri" w:hAnsi="Amiri" w:eastAsia="Amiri" w:cs="Amiri"/>
          <w:color w:val="111111"/>
          <w:sz w:val="28"/>
          <w:sz w:val="28"/>
          <w:szCs w:val="28"/>
          <w:rtl w:val="true"/>
          <w:lang w:bidi="ar-SA"/>
        </w:rPr>
        <w:t xml:space="preserve">عَلَي ذَلِكَ وَ لَمْ يَزَلْ يُعَظِّمُ سَيِّدَ الْعَابِدِينَ عليه السلام بَعْدَهُ وَ يُوصِي بِهِ حَتَّي إِنَّهُ آمَنَهُ مِنْ بَيْنِ أَهْلِ الْمَدِينَةِ كُلِّهِمْ فِي وَقْعَةِ الْحَرَّةِ وَ أَمَرَ مُسْلِمَ بْنَ عُقْبَةَ بِإِكْرَامِهِ وَ رَفْعِ مَحَلِّهِ وَ أَمَانِهِ مَعَ أَهْلِ بَيْتِهِ وَ مَوَالِيهِ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ذَلِكَ كَانَتْ حَالُ مَنْ بَعْدَهُ مِنْ بَنِي مَرْوَانَ أَيْضاً مَعَ عَلِيِّ بْنِ الْحُسَيْنِ عليهما السلام حَتَّي إِنَّهُ كَانَ أَجَلَّ أَهْلِ الزَّمَانِ عِنْدَهُمْ وَ كَذَلِكَ كَانَتْ حَالُ الْبَاقِرِ عليه السلام مَعَ بَقِيَّةِ بَنِي مَرْوَانَ وَ مَعَ أَبِي الْعَبَّاسِ السَّفَّاحِ وَ حَالُ الصَّادِقِ عليه السلام مَعَ أَبِي جَعْفَرٍ الْمَنْصُورِ وَ حَالُ أَبِي الْحَسَنِ مُوسَي عليه السلام مَعَ الْهَادِي وَ الرَّشِيدِ حَتَّي إنَّ هَارُونَ الرَّشِيدَ لَمَّا قَتَلَهُ تَبَرَّأَ مِنْ قَتْلِهِ وَ أَحْضَرَ الشُّهُودَ لِيَشْهَدُوا بِوَفَاتِهِ عَلَي السَّلَامَةِ وَ إِنْ كَانَ الْأَمْرُ عَلَي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الْمَأْمُونِ </w:t>
      </w:r>
      <w:r>
        <w:rPr>
          <w:rStyle w:val="FootnoteAnchor"/>
          <w:rtl w:val="true"/>
        </w:rPr>
        <w:footnoteReference w:id="2529"/>
      </w:r>
      <w:r>
        <w:rPr>
          <w:rFonts w:ascii="Amiri" w:hAnsi="Amiri" w:eastAsia="Amiri" w:cs="Amiri"/>
          <w:color w:val="111111"/>
          <w:sz w:val="28"/>
          <w:sz w:val="28"/>
          <w:szCs w:val="28"/>
          <w:rtl w:val="true"/>
          <w:lang w:bidi="ar-SA"/>
        </w:rPr>
        <w:t>اللَّعِينِ مَعَ الرِّضَا عليه السلام مَا هُوَ مَشْهُورٌ وَ كَذَلِكَ حَالُهُ مَعَ</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گروهی از قبیل حسن بن علی علیهما السّلام و ابن عباس و سعد بن مالک نزد او رفته و بر او به فضل امیرالمؤمنین علیه السّلام بر تمام صحابه پیامبر استدلال می‌کردند، معاویه را یارای انکار نبود، با این که در ظاهر از علی علیه السّلام تبرّی می‌جست و با آن جناب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عراق از شیعیان علی علیه السّلام پیش معاویه آمدند و در مدح و ستایش علی علیه السّلام و ذم و سرزنش معاویه، چنان داد سخن دادند که گویی زهر کشنده به حلقوم معاویه می چکانند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آنها را تکذیب نکرد و استدلالشان را رد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مسافرانی که می‌آمدند و با او در این موارد صحبت می کردند، مشهور است و در کتاب های تاریخ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جریان فرزند ملعون او یزید با حسین بن علی علیهما السّلام تا آن سرور را شهید و خاندانش را اسیر کرد و آنها را در فشار و شکنجه قرار داد، از چیزهایی است که مشهور و معلوم است و با وجود همه این ها، یزید آنچنان حضرت حسین را سرزنش نمی کرد که موجب توهین به مقام ارجمند آن سرور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اظهار اندوه و تأثر بر این پیشامد می کرد و پیوسته حضرت زین العابدین را بعد از او احترام می‌نمود و سفارش جناب او را می‌کرد، به طوری که در جریان حره و حمله، مسلم بن عقبه به دستور او بر مدینه از میان تمام اهل مدینه، زین العابدین علیه السّلام را امان داد و به مسلم دستور احترام و تعظیم نسبت به مقام ایشان و امان خود و خانواده و موالی ایشان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مروان نیز با حضرت زین العابدین مانند یزید رفتار کردند، به طوری که آن جناب را برجسته‌ترین فرد زمان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نیز در نظر بقیه بنی مروان همین طور بود و ابوالعباس سفاح نیز به ایشان کمال احترام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با منصور دوانیقی و حضرت موسی بن جعفر علیهما السّلام با هادی و هارون الرشید به همین صورت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هارون پس از کشتن موسی بن جعفر، از قتل او بیزاری جست و گروهی را آورد که گواهی دهند موسی بن جعفر علیهما السّلام به اجل خود از دنیا رفته است، گرچه واقعا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ملعون نیز با حضرت رضا رفتاری داشت که مشهور است و نیز با پسر آن جناب </w:t>
      </w:r>
    </w:p>
    <w:p>
      <w:pPr>
        <w:pStyle w:val="BookText"/>
        <w:rPr/>
      </w:pPr>
      <w:r>
        <w:rPr>
          <w:rFonts w:ascii="Amiri" w:hAnsi="Amiri" w:eastAsia="Amiri" w:cs="Amiri"/>
          <w:color w:val="111111"/>
          <w:sz w:val="28"/>
          <w:sz w:val="28"/>
          <w:szCs w:val="28"/>
          <w:rtl w:val="true"/>
          <w:lang w:bidi="ar-SA"/>
        </w:rPr>
        <w:t xml:space="preserve">ابْنِهِ أَبِي جَعْفَرٍ عليه السلام </w:t>
      </w:r>
      <w:r>
        <w:rPr>
          <w:rStyle w:val="FootnoteAnchor"/>
          <w:rtl w:val="true"/>
        </w:rPr>
        <w:footnoteReference w:id="2530"/>
      </w:r>
      <w:r>
        <w:rPr>
          <w:rFonts w:ascii="Amiri" w:hAnsi="Amiri" w:eastAsia="Amiri" w:cs="Amiri"/>
          <w:color w:val="111111"/>
          <w:sz w:val="28"/>
          <w:sz w:val="28"/>
          <w:szCs w:val="28"/>
          <w:rtl w:val="true"/>
          <w:lang w:bidi="ar-SA"/>
        </w:rPr>
        <w:t xml:space="preserve">عَلَي صِغَرِ سِنِّهِ وَ حُلُوكَةِ لَوْنِهِ مِنَ التَّعْظِيمِ وَ الْمُبَالَغَةِ فِي رَفْعِ الْقَدْرِ حَتَّي إِنَّهُ زَوَّجَهُ ابْنَتَهُ أُمَّ الْفَضْلِ وَ رَفَعَهُ فِي الْمَجْلِسِ عَلَي سَائِرِ بَنِي الْعَبَّاسِ وَ الْقُضَاةِ وَ كَذَلِكَ كَانَ الْمُتَوَكِّلُ يُعَظِّمُ عَلِيَّ بْنَ مُحَمَّدٍ عليهما السلام مَعَ ظُهُورِ عَدَاوَتِهِ لِأَمِيرِ الْمُؤْمِنِينَ عليه السلام وَ مَقْتِهِ لَهُ وَ طَعْنِهِ عَلَي آلِ أَبِي طَالِبٍ وَ كَذَلِكَ حَالُ الْمُعْتَمِدِ مَعَ أَبِي مُحَمَّدٍ الْحَسَنِ عليه السلام فِي إِكْرَامِهِ وَ الْمُبَالَغَةِ فِيهِ هَذَا وَ هَؤُلَاءِ الْأَئِمَّةُ عليهم السلام فِي قَبْضَةِ مَنْ عَدَدْنَاهُ مِنَ الْمُلُوكِ عَلَي الظَّاهِرِ وَ تَحْتَ طَاعَتِهِمْ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اجْتَهَدُوا كُلَّ الِاجْتِهَادِ فِي أَنْ يَعْثِرُوا عَلَي عَيْبٍ يَتَعَلَّقُونَ بِهِ فِي الْحَطِّ عَنْ مَنَازِلِهِمْ فَأَمْعَنُوا فِي الْبَحْثِ عَنْ أَسْرَارِهِمْ وَ أَحْوَالِهِمْ فِي خَلَوَاتِهِمْ لِذَلِكَ فَعَجَزُوا عَنْهُ فَعَلِمْنَا أَنَّ تَعْظِيمَهُمْ إِيَّاهُمْ مَعَ ظَاهِرِ </w:t>
      </w:r>
      <w:r>
        <w:rPr>
          <w:rStyle w:val="FootnoteAnchor"/>
          <w:rtl w:val="true"/>
        </w:rPr>
        <w:footnoteReference w:id="2531"/>
      </w:r>
      <w:r>
        <w:rPr>
          <w:rFonts w:ascii="Amiri" w:hAnsi="Amiri" w:eastAsia="Amiri" w:cs="Amiri"/>
          <w:color w:val="111111"/>
          <w:sz w:val="28"/>
          <w:sz w:val="28"/>
          <w:szCs w:val="28"/>
          <w:rtl w:val="true"/>
          <w:lang w:bidi="ar-SA"/>
        </w:rPr>
        <w:t xml:space="preserve">عَدَاوَتِهِمْ لَهُمْ وَ شِدَّةِ مَحَبَّتِهِمْ لِلْغَضِّ مِنْهُمْ وَ إِجْمَاعِهِمْ عَلَي ضِدِّ مُرَادِهِمْ فِيهِمْ مِنَ التَّبْجِيلِ وَ الْإِكْرَامِ تَسْخِيرٌ مِنَ اللَّهِ سُبْحَانَهُ لَهُمْ لِيَدُلَّ بِذَلِكَ عَلَي اخْتِصَاصِهِمْ مِنْهُ جَلَّتْ قُدْرَتُهُ بِالْمَعْنَي الَّذِي يُوجِبُ طَاعَتَهُمْ عَلَي جَمِيعِ الْأَنَامِ وَ مَا هَذَا </w:t>
      </w:r>
      <w:r>
        <w:rPr>
          <w:rStyle w:val="FootnoteAnchor"/>
          <w:rtl w:val="true"/>
        </w:rPr>
        <w:footnoteReference w:id="2532"/>
      </w:r>
      <w:r>
        <w:rPr>
          <w:rFonts w:ascii="Amiri" w:hAnsi="Amiri" w:eastAsia="Amiri" w:cs="Amiri"/>
          <w:color w:val="111111"/>
          <w:sz w:val="28"/>
          <w:sz w:val="28"/>
          <w:szCs w:val="28"/>
          <w:rtl w:val="true"/>
          <w:lang w:bidi="ar-SA"/>
        </w:rPr>
        <w:t xml:space="preserve">إِلَّا كَالْأُمُورِ غَيْرِ الْمَأْلُوفَةِ وَ الْأَشْيَاءِ الْخَارِقَةِ لِلْعَادَةِ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ذَكَرْنَاهُ مِنْ تَسْخِيرِ اللَّهِ سُبْحَانَهُ الْخَلْقَ لِتَعْظِيمِهِمْ مَا شَاهَدْنَا الطَّوَائِفَ الْمُخْتَلِفَةَ وَ الْفِرَقَ الْمُتَبَايِنَةَ </w:t>
      </w:r>
      <w:r>
        <w:rPr>
          <w:rStyle w:val="FootnoteAnchor"/>
          <w:rtl w:val="true"/>
        </w:rPr>
        <w:footnoteReference w:id="2533"/>
      </w:r>
      <w:r>
        <w:rPr>
          <w:rFonts w:ascii="Amiri" w:hAnsi="Amiri" w:eastAsia="Amiri" w:cs="Amiri"/>
          <w:color w:val="111111"/>
          <w:sz w:val="28"/>
          <w:sz w:val="28"/>
          <w:szCs w:val="28"/>
          <w:rtl w:val="true"/>
          <w:lang w:bidi="ar-SA"/>
        </w:rPr>
        <w:t xml:space="preserve">فِي الْمَذَاهِبِ وَ الْآرَاءِ قَدْ أَجْمَعُوا عَلَي تَعْظِيمِ قُبُورِهِمْ وَ فَضْلِ مَشَاهِدِهِمْ حَتَّي إِنَّهُمْ يَقْصِدُونَهَا مِنَ الْبِلَادِ الشَّاسِعَةِ وَ يُلِمُّونَ بِهَا وَ يَتَقَرَّبُونَ إِلَي اللَّهِ سُبْحَانَهُ بِزِيَارَتِهَا وَ يَسْتَنْزِلُونَ عِنْدَهَا مِنَ اللَّهِ الْأَرْزَاقَ وَ يَسْتَفْتِحُونَ الْأَغْلَاقَ وَ يَطْلُبُونَ بِبَرَكَتِهَا الْحَاجَاتِ وَ يَسْتَدْفِعُونَ الْمُلِمَّاتِ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الْمُعْجِزُ الْخَارِقُ لِلْعَادَةِ </w:t>
      </w:r>
      <w:r>
        <w:rPr>
          <w:rStyle w:val="FootnoteAnchor"/>
          <w:rtl w:val="true"/>
        </w:rPr>
        <w:footnoteReference w:id="2534"/>
      </w:r>
      <w:r>
        <w:rPr>
          <w:rFonts w:ascii="Amiri" w:hAnsi="Amiri" w:eastAsia="Amiri" w:cs="Amiri"/>
          <w:color w:val="111111"/>
          <w:sz w:val="28"/>
          <w:sz w:val="28"/>
          <w:szCs w:val="28"/>
          <w:rtl w:val="true"/>
          <w:lang w:bidi="ar-SA"/>
        </w:rPr>
        <w:t>وَ إِلَّا فَمَا الْحَامِلُ لِلْفِرْقَةِ الْمُنْحَازَةِ عَنْ هَذِهِ الْجِهَةِ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نیز همان رفتار را داشت با سنّ کم و رنگ سیاه تندش، از هر نوع احترام و شدت مبالغه در بلندی مقام و عظمت و جلالش فروگذار نکرد، تا آنجا که دختر خود ام الفضل را به ازدواج ایشان درآورد و آن جناب را در مجلس از همه بنی عباس و قضات برتر و ارجمندتر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با عداوت و دشمنی که نسبت به حضرت علی علیه السّلام و کینه و طعنی که بر آل ابی طالب داشت، حضرت امام علی النقی علیه السّلام را احترام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 نیز با حضرت امام حسن عسکری در اکرام و مبالغه درباره ایشان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امامان ما علیهم السّلام در ظاهر مقهور و مغلوب قدرت و سلطنت این پادشاهان بودند، تمام کوشش خود را به کار می‌بردند تا نقطه ضعفی پیدا کنند و آنها را از مقامشان پایین بیاورند و از سخن گفتن و پیگیری کردن احوال و اسرار آنها در خلوت هایشان جلوگیری می‌کردند، ولی باز نتوانستند نقطه ضعفی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دانستیم با تمام دشمنی و شدت محبتی که به آنها داشتند برای چشم پوشی از ایشان و اتفاق آنها بر خلاف مقصودشان درباره ائمه، از تعظیم و اکرام، به تسخیر خدا برای ائمه بود تا بر مردم ثابت کند که آنها برگزیده خدایند و بزرگ شود قدرتش بر این معنا که موجب لزوم اطاعت از ایشان بر همه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پیشامدها غیر عادی و خارق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گفته قبل را تأیید می کند، اجماع امت و اتفاق ملت با عقاید مختلف و مذاهب متفاوت بر احترام نمودن قبور ائمه و فضیلت مشاهدشان است، به طوری که از شهرهای دور به قصد زیارت می‌آیند و متوجه مقام آنها می شوند و با زیارت آنها تقرب به خدا می‌جویند و طلب رزق و گشایش گره ها و برآمدن حاجات و رفع گرفتاری‌های خود را در کنار این مشاهد می‌نمایند و این همان معجزه خارق العاده است، وگرنه چه چیز وادار می کند آن فرقه جدا شده را بر این کار </w:t>
      </w:r>
    </w:p>
    <w:p>
      <w:pPr>
        <w:pStyle w:val="BookText"/>
        <w:rPr/>
      </w:pPr>
      <w:r>
        <w:rPr>
          <w:rFonts w:ascii="Amiri" w:hAnsi="Amiri" w:eastAsia="Amiri" w:cs="Amiri"/>
          <w:color w:val="111111"/>
          <w:sz w:val="28"/>
          <w:sz w:val="28"/>
          <w:szCs w:val="28"/>
          <w:rtl w:val="true"/>
          <w:lang w:bidi="ar-SA"/>
        </w:rPr>
        <w:t xml:space="preserve">الْمُخَالَفَةِ لِهَذِهِ الْجَنْبَةِ عَلَي ذَلِكَ </w:t>
      </w:r>
      <w:r>
        <w:rPr>
          <w:rStyle w:val="FootnoteAnchor"/>
          <w:rtl w:val="true"/>
        </w:rPr>
        <w:footnoteReference w:id="2535"/>
      </w:r>
      <w:r>
        <w:rPr>
          <w:rFonts w:ascii="Amiri" w:hAnsi="Amiri" w:eastAsia="Amiri" w:cs="Amiri"/>
          <w:color w:val="111111"/>
          <w:sz w:val="28"/>
          <w:sz w:val="28"/>
          <w:szCs w:val="28"/>
          <w:rtl w:val="true"/>
          <w:lang w:bidi="ar-SA"/>
        </w:rPr>
        <w:t xml:space="preserve">وَ لِمَ لَمْ يَفْعَلُوا بَعْضَ مَا ذَكَرْنَاهُ بِمَنْ يَعْتَقِدُونَ إِمَامَتَهُ وَ فَرْضَ طَاعَتِهِ وَ هُوَ فِي الدِّينِ مُوَافِقٌ لَهُمْ مُسَاعِدٌ غَيْرُ 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تَرَي أَنَّ مُلُوكَ بَنِي أُمَيَّةَ وَ خُلَفَاءَ بَنِي الْعَبَّاسِ مَعَ كَثْرَةِ شِيعَتِهِمْ وَ كَوْنِهِمْ أَضْعَافَ أَضْعَافِ شِيعَةِ أَئِمَّتِنَا وَ كَوْنِ الدُّنْيَا أَوْ أَكْثَرِهَا لَهُمْ وَ فِي أَيْدِيهِمْ وَ مَا حَصَلَ لَهُمْ مِنْ تَعْظِيمِ الْجُمْهُورِ فِي حَيَاتِهِمْ وَ السَّلْطَنَةِ عَلَي الْعَالَمِينَ وَ الْخُطْبَةِ فَوْقَ الْمَنَابِرِ فِي شَرْقِ الْأَرْضِ وَ غَرْبِهَا لَهُمْ بِإِمْرَةِ الْمُؤْمِنِينَ لَمْ يُلِمَّ أَحَدٌ مِنْ شِيعَتِهِمْ وَ أَوْلِيَائِهِمْ فَضْلًا مِنْ أَعْدَائِهِمْ بِقُبُورِهِمْ بَعْدَ وَفَاتِهِمْ وَ لَا قَصَدَ أَحَدٌ تَوْبَةً لَهُمْ مُتَقَرِّباً بِذَلِكَ إِلَي رَبِّهِ وَ لَا نَشِطَ لِزِيَارَتِهِمْ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لُطْفٌ مِنَ اللَّهِ لِخَلْقِهِ فِي الْإِيضَاحِ عَنْ حُقُوقِ أَئِمَّتِنَا وَ دَلَالَةٌ عَلَي عُلُوِّ مَنْزِلَتِهِمْ مِنْهُ جَلَّ اسْمُهُ لَا سِيَّمَا وَ دَوَاعِي الدُّنْيَا وَ رَغَبَاتُهَا مَعْدُومَةٌ عِنْدَ هَذِهِ الطَّائِفَةِ مَفْقُودَةٌ وَ عِنْدَ أُولَئِكَ مَوْجُودَةٌ فَمِنَ الْمُحَالِ أَنْ يَكُونُوا فَعَلُوا ذَلِكَ لِدَاعٍ مِنْ دَوَاعِي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 أَيْضاً أَنْ يَكُونُوا فَعَلُوهُ لِتَقِيَّةٍ فَإِنَّ التَّقِيَّةَ هِيَ فِيهِمْ لَا مِنْهُمْ وَ لَا خَوْفٌ مِنْ جِهَتِهِمْ بَلْ هُوَ عَلَيْهِمْ </w:t>
      </w:r>
      <w:r>
        <w:rPr>
          <w:rStyle w:val="FootnoteAnchor"/>
          <w:rtl w:val="true"/>
        </w:rPr>
        <w:footnoteReference w:id="2536"/>
      </w:r>
      <w:r>
        <w:rPr>
          <w:rFonts w:ascii="Amiri" w:hAnsi="Amiri" w:eastAsia="Amiri" w:cs="Amiri"/>
          <w:color w:val="111111"/>
          <w:sz w:val="28"/>
          <w:sz w:val="28"/>
          <w:szCs w:val="28"/>
          <w:rtl w:val="true"/>
          <w:lang w:bidi="ar-SA"/>
        </w:rPr>
        <w:t xml:space="preserve">فَلَمْ يَبْقَ إِلَّا دَاعِي الدِّينِ وَ هَذَا هُوَ الْأَثَرُ الْعَجِيبُ الَّذِي لَا يَنْفُذُ فِيهِ إِلَّا قُدْرَةُ الْقَادِرِ الْقَاهِرِ </w:t>
      </w:r>
      <w:r>
        <w:rPr>
          <w:rStyle w:val="FootnoteAnchor"/>
          <w:rtl w:val="true"/>
        </w:rPr>
        <w:footnoteReference w:id="2537"/>
      </w:r>
      <w:r>
        <w:rPr>
          <w:rFonts w:ascii="Amiri" w:hAnsi="Amiri" w:eastAsia="Amiri" w:cs="Amiri"/>
          <w:color w:val="111111"/>
          <w:sz w:val="28"/>
          <w:sz w:val="28"/>
          <w:szCs w:val="28"/>
          <w:rtl w:val="true"/>
          <w:lang w:bidi="ar-SA"/>
        </w:rPr>
        <w:t xml:space="preserve">الَّذِي يُذَلِّلُ الصِّعَابَ وَ يُسَبِّبُ الْأَسْبَابَ لِيُوقِظَ بِهِ الْغَافِلِينَ وَ يَقْطَعَ عُذْرَ الْمُتَجَاهِلِينَ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فَقَدْ شَارَكَ أَئِمَّتَنَا عليهم السلام غَيْرُهُمْ مِنْ أَوْلَادِ النَّبِيِّ صلي الله عليه و آله فِي حَسَبِهِمْ وَ نَسَبِهِمْ وَ قَرَابَتِهِمْ وَ كَانَ لِكَثِيرٍ مِنْهُمْ عِبَادَاتٌ ظَاهِرَةٌ وَ زُهْدٌ وَ عِلْمٌ وَ لَمْ يَحْصُلْ مِنَ الْإِجْمَاعِ عَلَي تَعْظِيمِهِمْ وَ زِيَارَةِ قُبُورِهِمْ مَا وَجَدْنَاهُ قَدْ حَصَلَ فِيهِمْ عليهم السلام فَإِنَّ مَنْ عَدَاهُمْ مِنْ صُلَحَاءِ الْعِتْرَةِ مِمَّنْ يُعَظِّمُهُ </w:t>
      </w:r>
      <w:r>
        <w:rPr>
          <w:rStyle w:val="FootnoteAnchor"/>
          <w:rtl w:val="true"/>
        </w:rPr>
        <w:footnoteReference w:id="2539"/>
      </w:r>
      <w:r>
        <w:rPr>
          <w:rFonts w:ascii="Amiri" w:hAnsi="Amiri" w:eastAsia="Amiri" w:cs="Amiri"/>
          <w:color w:val="111111"/>
          <w:sz w:val="28"/>
          <w:sz w:val="28"/>
          <w:szCs w:val="28"/>
          <w:rtl w:val="true"/>
          <w:lang w:bidi="ar-SA"/>
        </w:rPr>
        <w:t>فَرِيقٌ مِنَ الْأُمَّةِ وَ يُعْرِضُ عَنْهُ فَرِيقٌ وَ مَنْ عَظَّمَهُ مِنْهُمْ لَا يَبْلُغُ بِهِمْ فِي</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این ها درباره ائمه و پیشوایان خود چنین نمی کنند، با این که رهبر دینی و موافق عقیده آنهایند و مخالف و معاند نیستند؟ نمی بینی فرمانروایان بنی امیه و بنی عباس را با پیروان زیادی که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برابر پیروان ائمه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و نفوذ مالی که بیشتر دنیا در اختیارشان بود و عموم مردم در زمان حیاتشان ایشان را تعظیم می کردند و سلطنتشان بر جهانیان و در سخنرانی‌ها بالای منابر در شرق و غرب آنها را به نام امیرالمؤمنین می خواندند، کدام یک از پیروان و دوستانشان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دشمنانشان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به قبور ایشان پناه آوردند و در آنجا توبه و انابه به پیشگاه خدا کردند و تقرب به سوی او جستند و به زیارتشان تلاش کردند؟ این لطف خدا است که حقوق ائمه ما را برملا نماید و مقام آنها را به مردم بشناساند، خصوصا انگیزه های دنیا و رغبت به آن نزد آنها وجود ندارد، ولی تمام این اهداف پیش پادشاهان بنی امیه و بنی عباس بود و این از محالات است که به خاطر یکی از انگیزه های دنیایی اظهار علاقه و ارتباط و التجا به قبور ائمه کنند، و نه این کارها را از روی تقیه انجام داده‌اند، زیرا تقیه برای ائمه بود نه این که کسی از آنها تقیه نماید، و هیچ ترسی از جانب آنها برای کسی پیش نمی‌آمد، بلکه آنها از دست ستمگران بر جان خود بیم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راهی نمی‌ماند جز هدف دینی و این مطلب عجیبی است که جز قدرت پروردگار توانای قاهری که سختی ها را آسان می‌کند و مسبب اسباب است، چیز دیگری نمی تواند ترتیب آن را بدهد تا غافلان را بیدار کند و متوجه نماید و عذر کسانی را که خود را به نادانی می زنند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نظر نژادی و نسل و خویشاوندی با پیامبر صلّی اللَّه علیه و آله بقیه اولاد پیامبر نیز با آنها شریک بودند و بیشتر آنها دارای عبادات ظاهری و زهد و علم نیز بودند، اما چنین هماهنگی و اجماع بر تعظیم و زیارت قبور که برای ائمه شده، برای هیچ کدام از آنها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صالحان عترت غیر از ائمه ما علیهم السّلام را گروهی احترام می کردند و گروهی از ایشان اعراض می کردند و آنهایی هم که در اجلال و اکرام احترام می کردند، </w:t>
      </w:r>
      <w:bookmarkStart w:id="3806" w:name="pg17292_192038"/>
    </w:p>
    <w:p>
      <w:pPr>
        <w:pStyle w:val="BookText"/>
        <w:rPr/>
      </w:pPr>
      <w:bookmarkEnd w:id="3806"/>
      <w:r>
        <w:rPr>
          <w:rFonts w:ascii="Amiri" w:hAnsi="Amiri" w:eastAsia="Amiri" w:cs="Amiri"/>
          <w:color w:val="111111"/>
          <w:sz w:val="28"/>
          <w:sz w:val="28"/>
          <w:szCs w:val="28"/>
          <w:rtl w:val="true"/>
          <w:lang w:bidi="ar-SA"/>
        </w:rPr>
        <w:t xml:space="preserve">الْإِجْلَالِ وَ الْإِعْظَامِ الْغَايَةَ الَّتِي يَبْلُغُهَا فِيمَنْ ذَكَرْنَاهُ </w:t>
      </w:r>
      <w:r>
        <w:rPr>
          <w:rStyle w:val="FootnoteAnchor"/>
          <w:rtl w:val="true"/>
        </w:rPr>
        <w:footnoteReference w:id="2540"/>
      </w:r>
      <w:r>
        <w:rPr>
          <w:rFonts w:ascii="Amiri" w:hAnsi="Amiri" w:eastAsia="Amiri" w:cs="Amiri"/>
          <w:color w:val="111111"/>
          <w:sz w:val="28"/>
          <w:sz w:val="28"/>
          <w:szCs w:val="28"/>
          <w:rtl w:val="true"/>
          <w:lang w:bidi="ar-SA"/>
        </w:rPr>
        <w:t xml:space="preserve">وَ هَذَا يَدُلُّ عَلَي أَنَّ اللَّهَ سُبْحَانَهُ خَرَقَ فِي أَئِمَّتِنَا عليهم السلام الْعَادَاتِ وَ قَلَّبَ الْجِبِلَّاتِ لِلْإِبَانَةِ عَنْ عُلُوِّ دَرَجَتِهِمْ وَ التَّنْبِيهِ عَلَي شَرَفِ مَرْتَبَتِهِمْ وَ الدَّلَالَةِ عَلَي إِمَامَتِهِمْ صَلَوَاتُ اللَّهِ عَلَيْهِمْ أَجْمَعِينَ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7" w:name="__RefHeading___Toc1495394_3381743652"/>
      <w:bookmarkStart w:id="3808" w:name="_Toc1760"/>
      <w:bookmarkEnd w:id="3807"/>
      <w:r>
        <w:rPr>
          <w:rtl w:val="true"/>
        </w:rPr>
        <w:t>أقول</w:t>
      </w:r>
      <w:bookmarkEnd w:id="3808"/>
    </w:p>
    <w:p>
      <w:pPr>
        <w:pStyle w:val="BookText"/>
        <w:rPr/>
      </w:pPr>
      <w:r>
        <w:rPr>
          <w:rFonts w:ascii="Amiri" w:hAnsi="Amiri" w:eastAsia="Amiri" w:cs="Amiri"/>
          <w:color w:val="111111"/>
          <w:sz w:val="28"/>
          <w:sz w:val="28"/>
          <w:szCs w:val="28"/>
          <w:rtl w:val="true"/>
          <w:lang w:bidi="ar-SA"/>
        </w:rPr>
        <w:t>الاحتجاج و البراهين في الإمامة أكثر من أن تحصي و هي مفصلة في كتب أصحابنا و شأننا في هذا الكتاب نقل الأخبار و إنما أوردنا تلك الفصول لأنه اشتمل عليها ما نستخرج منه الأخبار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خط المصنف و قد تم هذا المجلد بعونه تعالي في شهر ذي الحجة الحرام من شهور سنة ست و ثمانين بعد الألف الهجرية و الحمد لله أولا و آخرا و الصلاة علي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به آن قدر بود كه ائمه ما را مورد تعظيم و ستايش قرار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واضحي است بر آن كه خداوند در مورد ائمه ما عليهم السّلام خرق عادت نموده و طبايع را تغيير داده تا مقام و شخصيت آنها را روشن نمايد و آگاهي دادن بر شرافت مرتبه ايشان بدهد و دليلي بر امامت آنها عليهم السّلام باشد</w:t>
      </w:r>
      <w:r>
        <w:rPr>
          <w:rFonts w:eastAsia="IRNazanin" w:cs="IRNazanin"/>
          <w:color w:val="111111"/>
          <w:sz w:val="28"/>
          <w:szCs w:val="28"/>
          <w:rtl w:val="true"/>
          <w:lang w:bidi="fa-IR"/>
        </w:rPr>
        <w:t>.</w:t>
      </w:r>
      <w:r>
        <w:rPr>
          <w:rStyle w:val="FootnoteAnchor"/>
          <w:rtl w:val="true"/>
        </w:rPr>
        <w:footnoteReference w:id="2542"/>
      </w:r>
    </w:p>
    <w:p>
      <w:pPr>
        <w:pStyle w:val="Heading5"/>
        <w:numPr>
          <w:ilvl w:val="4"/>
          <w:numId w:val="1"/>
        </w:numPr>
        <w:rPr/>
      </w:pPr>
      <w:bookmarkStart w:id="3809" w:name="__RefHeading___Toc1495396_3381743652"/>
      <w:bookmarkStart w:id="3810" w:name="_Toc1761"/>
      <w:bookmarkEnd w:id="3809"/>
      <w:r>
        <w:rPr>
          <w:rtl w:val="true"/>
        </w:rPr>
        <w:t>مؤلف</w:t>
      </w:r>
      <w:bookmarkEnd w:id="3810"/>
    </w:p>
    <w:p>
      <w:pPr>
        <w:pStyle w:val="BookText"/>
        <w:rPr/>
      </w:pPr>
      <w:r>
        <w:rPr>
          <w:rFonts w:ascii="Amiri" w:hAnsi="Amiri" w:eastAsia="Amiri" w:cs="Amiri"/>
          <w:color w:val="111111"/>
          <w:sz w:val="28"/>
          <w:sz w:val="28"/>
          <w:szCs w:val="28"/>
          <w:rtl w:val="true"/>
          <w:lang w:bidi="ar-SA"/>
        </w:rPr>
        <w:t>دليل و برهان بر امامت ائمه عليهم السّلام بيش از حد شماره است و در كتاب هاي اصحاب ما به تفصيل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اين كتاب نقل آثار و روايات را مي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مطالب تأييد اخباري بود كه در اين مورد ذكر نموده بوديم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دستخط مؤلف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جلد به لطف خدا در ماه ذي حجه سال يك هزار و هشتاد و شش پس از هجرت پايان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مخصوص پروردگار است از اول تا آخر و درود بر محمّد مصطفي و برگزيدگان عترت پاكش</w:t>
      </w:r>
      <w:r>
        <w:rPr>
          <w:rFonts w:eastAsia="IRNazanin" w:cs="IRNazanin"/>
          <w:color w:val="111111"/>
          <w:sz w:val="28"/>
          <w:szCs w:val="28"/>
          <w:rtl w:val="true"/>
          <w:lang w:bidi="fa-IR"/>
        </w:rPr>
        <w:t xml:space="preserve">. </w:t>
      </w:r>
      <w:bookmarkStart w:id="3811" w:name="pg17292_192039"/>
    </w:p>
    <w:p>
      <w:pPr>
        <w:pStyle w:val="Heading2"/>
        <w:numPr>
          <w:ilvl w:val="1"/>
          <w:numId w:val="1"/>
        </w:numPr>
        <w:rPr/>
      </w:pPr>
      <w:bookmarkStart w:id="3812" w:name="__RefHeading___Toc1495398_3381743652"/>
      <w:bookmarkStart w:id="3813" w:name="_Toc1762"/>
      <w:bookmarkEnd w:id="3811"/>
      <w:bookmarkEnd w:id="3812"/>
      <w:r>
        <w:rPr>
          <w:rtl w:val="true"/>
        </w:rPr>
        <w:t>كلمة المصحّح</w:t>
      </w:r>
      <w:bookmarkEnd w:id="381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المجلّد السابع من كتاب بحار الأنوار المشتمل علي جمل أحوال الأئمة الكرام عليهم الصلاة و السلام و دلائل إمامتهم و فضائلهم و مناقبهم و غرائب أحوالهم و قد فرغت أنا من تصحيحه و تنميقه و التعليق عليه في العاشر من جمادي الأولي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علي مهاجرها ألف سلام و كنت حينئذ معتقل بطهران و في هذا الحال لم يكن بيدي المصادر كلّها و لم أتمكّن من مراجعة جميعها بل وقع بعض الأحاديث غير مقابلة علي مصدره و أصله أرجو من اللّه الموفّق اتمامه بعد ذلك إنّه خير موفّق و معين و الصلاة و السلام علي محمّد و آله الطيبين الطاهرين المعصومين و لعنة اللّه علي أعدائهم و مخالفيهم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خدّام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الربانيّ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قابلنا هذا الجزء عند الطباعة طبقا للنسخة التي صحّحها الفاضل المكرّم عبد الرحيم الربانيّ المحترم بما فيها من التعليق و التنميق و 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البهبودي</w:t>
      </w:r>
    </w:p>
    <w:p>
      <w:pPr>
        <w:pStyle w:val="BookText"/>
        <w:rPr/>
      </w:pPr>
      <w:r>
        <w:rPr>
          <w:rFonts w:ascii="Amiri" w:hAnsi="Amiri" w:eastAsia="Amiri" w:cs="Amiri"/>
          <w:color w:val="111111"/>
          <w:sz w:val="28"/>
          <w:sz w:val="28"/>
          <w:szCs w:val="28"/>
          <w:rtl w:val="true"/>
          <w:lang w:bidi="ar-SA"/>
        </w:rPr>
        <w:t xml:space="preserve">ذيحجة الحرام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ناشر ديجيتالي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رايانه اي قائميه اصفهان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54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55" o:detectmouseclick="t"/>
                <v:stroke color="#3465a4" joinstyle="round" endcap="flat"/>
                <w10:wrap type="none"/>
              </v:shape>
            </w:pict>
          </mc:Fallback>
        </mc:AlternateConten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چاپخانه حيدري </w:t>
      </w:r>
      <w:bookmarkStart w:id="3814" w:name="pg17292_192041"/>
    </w:p>
    <w:p>
      <w:pPr>
        <w:pStyle w:val="Heading2"/>
        <w:numPr>
          <w:ilvl w:val="1"/>
          <w:numId w:val="1"/>
        </w:numPr>
        <w:rPr/>
      </w:pPr>
      <w:bookmarkStart w:id="3815" w:name="__RefHeading___Toc1495400_3381743652"/>
      <w:bookmarkStart w:id="3816" w:name="_Toc1763"/>
      <w:bookmarkEnd w:id="3814"/>
      <w:bookmarkEnd w:id="3815"/>
      <w:r>
        <w:rPr>
          <w:rtl w:val="true"/>
        </w:rPr>
        <w:t>مراجع التصحيح و التخريج و التعليق‌</w:t>
      </w:r>
      <w:bookmarkEnd w:id="3816"/>
    </w:p>
    <w:p>
      <w:pPr>
        <w:pStyle w:val="BookText"/>
        <w:rPr/>
      </w:pPr>
      <w:r>
        <w:rPr>
          <w:rFonts w:ascii="Amiri" w:hAnsi="Amiri" w:eastAsia="Amiri" w:cs="Amiri"/>
          <w:color w:val="111111"/>
          <w:sz w:val="28"/>
          <w:sz w:val="28"/>
          <w:szCs w:val="28"/>
          <w:rtl w:val="true"/>
          <w:lang w:bidi="ar-SA"/>
        </w:rPr>
        <w:t>بسمه تعالي و تقدّس</w:t>
      </w:r>
    </w:p>
    <w:p>
      <w:pPr>
        <w:pStyle w:val="BookText"/>
        <w:rPr/>
      </w:pPr>
      <w:r>
        <w:rPr>
          <w:rFonts w:ascii="Amiri" w:hAnsi="Amiri" w:eastAsia="Amiri" w:cs="Amiri"/>
          <w:color w:val="111111"/>
          <w:sz w:val="28"/>
          <w:sz w:val="28"/>
          <w:szCs w:val="28"/>
          <w:rtl w:val="true"/>
          <w:lang w:bidi="ar-SA"/>
        </w:rPr>
        <w:t xml:space="preserve">لقد يسّر اللّه تعالي لنا إتمام هذا المجلّد و بتمامه تمّ المجلّد السابع من كتاب بحار الأنوار المشتمل علي جمل من أحوال الأئمة الكرام عليهم السلام و دلائل إمامتهم و فضائلهم و مناقبهم و غرائب أحوالهم و قد بذلنا جهدنا في تصحيحه و تنميقه و مراجعة أصوله و مآخذه و كان مرجعنا في تصحيحه النسخة الطبوعة المشهورة بطبعة أمين الضرب، و نسخة مخطوطة عليها بلاغات المصنّف يري القاري‌ء صحيفة من صورتها الفتوغرافيّة في الصفحة الثامنة و نسخة مخطوطة أخري من مكتبة الفاضل البارع السيّد جلال الدين الأرمويّ الشهير بالمحدّث، و كثيرا ما راجعنا عند تضارب النسخ و اختلافها في متن حديث او اسناد إلي كتب أخري اخرج الحديث فيها، و اعتمدنا في تخريج أحاديث الكتاب و نصوصه و تعاليقه علي كتب أشرنا إليها في المجلد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نذكر ههنا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 للمسعوديّ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دون تاريخ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للطبرسي طبعة النجف </w:t>
      </w:r>
      <w:r>
        <w:rPr>
          <w:rFonts w:eastAsia="Amiri" w:cs="Amiri" w:ascii="Amiri" w:hAnsi="Amiri"/>
          <w:color w:val="111111"/>
          <w:sz w:val="28"/>
          <w:szCs w:val="28"/>
          <w:lang w:bidi="ar-SA"/>
        </w:rPr>
        <w:t>1350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للمفيد طبعة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للمفيد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للديلميّ طبعة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للطبرسيّ طبعة إيران </w:t>
      </w:r>
      <w:r>
        <w:rPr>
          <w:rFonts w:eastAsia="Amiri" w:cs="Amiri" w:ascii="Amiri" w:hAnsi="Amiri"/>
          <w:color w:val="111111"/>
          <w:sz w:val="28"/>
          <w:szCs w:val="28"/>
          <w:lang w:bidi="ar-SA"/>
        </w:rPr>
        <w:t>1312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للطبرسيّ طبعة إيران </w:t>
      </w:r>
      <w:r>
        <w:rPr>
          <w:rFonts w:eastAsia="Amiri" w:cs="Amiri" w:ascii="Amiri" w:hAnsi="Amiri"/>
          <w:color w:val="111111"/>
          <w:sz w:val="28"/>
          <w:szCs w:val="28"/>
          <w:lang w:bidi="ar-SA"/>
        </w:rPr>
        <w:t>1338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للسيّد ابن طاوس طبعة إيران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للمفيد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 و ولده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للصفّار طبعة إيران </w:t>
      </w:r>
      <w:r>
        <w:rPr>
          <w:rFonts w:eastAsia="Amiri" w:cs="Amiri" w:ascii="Amiri" w:hAnsi="Amiri"/>
          <w:color w:val="111111"/>
          <w:sz w:val="28"/>
          <w:szCs w:val="28"/>
          <w:lang w:bidi="ar-SA"/>
        </w:rPr>
        <w:t>1285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لابن شعبة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إلي الإمام العسكريّ عليه السلام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لفرات بن إبراهيم المطبوع في المطبعة الحيدريّة بالنجف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لعليّ بن إبراهيم القميّ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لورّام بن أبي فراس طبعة دار الكتب الأسلاميّة بطران سنة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الأنبياء للمرتضي طبعة النجف </w:t>
      </w:r>
      <w:r>
        <w:rPr>
          <w:rFonts w:eastAsia="Amiri" w:cs="Amiri" w:ascii="Amiri" w:hAnsi="Amiri"/>
          <w:color w:val="111111"/>
          <w:sz w:val="28"/>
          <w:szCs w:val="28"/>
          <w:lang w:bidi="ar-SA"/>
        </w:rPr>
        <w:t>1350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للطوسيّ طبعة إيران </w:t>
      </w:r>
      <w:r>
        <w:rPr>
          <w:rFonts w:eastAsia="Amiri" w:cs="Amiri" w:ascii="Amiri" w:hAnsi="Amiri"/>
          <w:color w:val="111111"/>
          <w:sz w:val="28"/>
          <w:szCs w:val="28"/>
          <w:lang w:bidi="ar-SA"/>
        </w:rPr>
        <w:t>1317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للراونديّ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للكشيّ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بمبئي </w:t>
      </w:r>
      <w:r>
        <w:rPr>
          <w:rFonts w:eastAsia="Amiri" w:cs="Amiri" w:ascii="Amiri" w:hAnsi="Amiri"/>
          <w:color w:val="111111"/>
          <w:sz w:val="28"/>
          <w:szCs w:val="28"/>
          <w:lang w:bidi="ar-SA"/>
        </w:rPr>
        <w:t>1317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في الفضائل طبع مع علل بإيران </w:t>
      </w:r>
      <w:r>
        <w:rPr>
          <w:rFonts w:eastAsia="Amiri" w:cs="Amiri" w:ascii="Amiri" w:hAnsi="Amiri"/>
          <w:color w:val="111111"/>
          <w:sz w:val="28"/>
          <w:szCs w:val="28"/>
          <w:lang w:bidi="ar-SA"/>
        </w:rPr>
        <w:t>1321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للفتّال طبعة إيران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للحلّيّ طبعة إيران </w:t>
      </w:r>
      <w:r>
        <w:rPr>
          <w:rFonts w:eastAsia="Amiri" w:cs="Amiri" w:ascii="Amiri" w:hAnsi="Amiri"/>
          <w:color w:val="111111"/>
          <w:sz w:val="28"/>
          <w:szCs w:val="28"/>
          <w:lang w:bidi="ar-SA"/>
        </w:rPr>
        <w:t>1270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الرضا عليه السلام للطبرسيّ طبعة إيران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لابن فهد طبعة إيران </w:t>
      </w:r>
      <w:r>
        <w:rPr>
          <w:rFonts w:eastAsia="Amiri" w:cs="Amiri" w:ascii="Amiri" w:hAnsi="Amiri"/>
          <w:color w:val="111111"/>
          <w:sz w:val="28"/>
          <w:szCs w:val="28"/>
          <w:lang w:bidi="ar-SA"/>
        </w:rPr>
        <w:t>1274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المهموم لابن طاوس طبعة النجف </w:t>
      </w:r>
      <w:r>
        <w:rPr>
          <w:rFonts w:eastAsia="Amiri" w:cs="Amiri" w:ascii="Amiri" w:hAnsi="Amiri"/>
          <w:color w:val="111111"/>
          <w:sz w:val="28"/>
          <w:szCs w:val="28"/>
          <w:lang w:bidi="ar-SA"/>
        </w:rPr>
        <w:t>1368</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الأسناد للحميري طبعة إيران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الاصول و الفروع و الروضة طبعة دار الكتب الأسلاميّة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لابن قولويه طبعة النجف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للإربليّ طبعة إيران </w:t>
      </w:r>
      <w:r>
        <w:rPr>
          <w:rFonts w:eastAsia="Amiri" w:cs="Amiri" w:ascii="Amiri" w:hAnsi="Amiri"/>
          <w:color w:val="111111"/>
          <w:sz w:val="28"/>
          <w:szCs w:val="28"/>
          <w:lang w:bidi="ar-SA"/>
        </w:rPr>
        <w:t>1294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لابن طاووس طبعة النجف </w:t>
      </w:r>
      <w:r>
        <w:rPr>
          <w:rFonts w:eastAsia="Amiri" w:cs="Amiri" w:ascii="Amiri" w:hAnsi="Amiri"/>
          <w:color w:val="111111"/>
          <w:sz w:val="28"/>
          <w:szCs w:val="28"/>
          <w:lang w:bidi="ar-SA"/>
        </w:rPr>
        <w:t>1369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للصدوق طبعة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جامع الفوائد نسخة مخطوطة لمكتبتي استنسخت من نسخة المكتبة الرضوية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جامع الفوائد نسخة مخطوطة ارسلها إلينا الأستاذ المرتضي المدرسيّ الچهار دهي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للكراجكيّ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مجازات القرآن للرضيّ طبعة بغداد </w:t>
      </w:r>
      <w:r>
        <w:rPr>
          <w:rFonts w:eastAsia="Amiri" w:cs="Amiri" w:ascii="Amiri" w:hAnsi="Amiri"/>
          <w:color w:val="111111"/>
          <w:sz w:val="28"/>
          <w:szCs w:val="28"/>
          <w:lang w:bidi="ar-SA"/>
        </w:rPr>
        <w:t>1375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للطبرسيّ طبعة طهران </w:t>
      </w:r>
      <w:r>
        <w:rPr>
          <w:rFonts w:eastAsia="Amiri" w:cs="Amiri" w:ascii="Amiri" w:hAnsi="Amiri"/>
          <w:color w:val="111111"/>
          <w:sz w:val="28"/>
          <w:szCs w:val="28"/>
          <w:lang w:bidi="ar-SA"/>
        </w:rPr>
        <w:t>1373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للحسن بن سليمان طبعة النجف </w:t>
      </w:r>
      <w:r>
        <w:rPr>
          <w:rFonts w:eastAsia="Amiri" w:cs="Amiri" w:ascii="Amiri" w:hAnsi="Amiri"/>
          <w:color w:val="111111"/>
          <w:sz w:val="28"/>
          <w:szCs w:val="28"/>
          <w:lang w:bidi="ar-SA"/>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للحسن بن سليمان طبعة النجف </w:t>
      </w:r>
      <w:r>
        <w:rPr>
          <w:rFonts w:eastAsia="Amiri" w:cs="Amiri" w:ascii="Amiri" w:hAnsi="Amiri"/>
          <w:color w:val="111111"/>
          <w:sz w:val="28"/>
          <w:szCs w:val="28"/>
          <w:lang w:bidi="ar-SA"/>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الأثر في النصّ علي الأئمة الاثني عشر طبعة النجف </w:t>
      </w:r>
      <w:r>
        <w:rPr>
          <w:rFonts w:eastAsia="Amiri" w:cs="Amiri" w:ascii="Amiri" w:hAnsi="Amiri"/>
          <w:color w:val="111111"/>
          <w:sz w:val="28"/>
          <w:szCs w:val="28"/>
          <w:lang w:bidi="ar-SA"/>
        </w:rPr>
        <w:t>1346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لابن شهر آشوب طبعة النجف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للراوندي طبعة النجف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للرضيّ و في ذيله شرحه لابن عبده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في إمرة أمير المؤمنين عليه السلام لابن طاوس طبعة النجف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إلي غير ذلك من المصادر التي أوعزنا إليها قبل ذلك و في الختام أسأل اللّه التوفيق لمرضاته و لخدمة الدين و أهله إنّه وليّ التوفيق</w:t>
      </w:r>
    </w:p>
    <w:p>
      <w:pPr>
        <w:pStyle w:val="BookText"/>
        <w:rPr/>
      </w:pP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العلم و الدين عبد الرحيم الربانيّ الشيرازيّ عفي عنه و عن والديه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علي مهاجرها ألف سلام </w:t>
      </w:r>
      <w:bookmarkStart w:id="3817" w:name="pg17292_192044"/>
    </w:p>
    <w:p>
      <w:pPr>
        <w:pStyle w:val="Heading2"/>
        <w:numPr>
          <w:ilvl w:val="1"/>
          <w:numId w:val="1"/>
        </w:numPr>
        <w:rPr/>
      </w:pPr>
      <w:bookmarkStart w:id="3818" w:name="__RefHeading___Toc1495402_3381743652"/>
      <w:bookmarkStart w:id="3819" w:name="_Toc1764"/>
      <w:bookmarkEnd w:id="3817"/>
      <w:bookmarkEnd w:id="3818"/>
      <w:r>
        <w:rPr>
          <w:rtl w:val="true"/>
        </w:rPr>
        <w:t>فهرس ما في هذا الجزء من الأبواب‌</w:t>
      </w:r>
      <w:bookmarkEnd w:id="38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أسماءهم عليهم السلام مكتوبة علي العرش والكرسيّ و اللوح و جباه الملائكة و باب الجنة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الجنّ خدّامهم يظهرون لهم و يسألونهم عن معالم دينهم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عندهم الاسم الأعظم و به يظهر منهم الغرائب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أنّهم يقدرون علي إحياء الموتي و إبراء الأكمه و الأبرص و جميع معجزات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أنّهم عليهم السلام سخّر لهم السحاب و يسّر لهم الأسباب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الحجّة علي جميع العوالم و جميع المخلوقات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في أنّ الأبدال هم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هذا الأمر محفوظ و أنّه يأتي اللّه بمن يؤمن به في كلّ 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خصائصهم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ولايتهم و حبّهم و بغضهم صلوات اللّه عليهم</w:t>
      </w:r>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موالاة أوليائهم و معاداة أعدائهم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عقاب من تولّي غير مواليه و 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أمر به النبي صلّي اللّه عليه و آله من النصيحة لأئمة المسلمين و اللزوم لجماعتهم و معني جماعتهم و عقاب نكث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حبّهم و نصرهم و ولايتهم و أنّها أمان من‌النار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حبّهم عليهم السلام علامة طيب الولادة و بغضهم علامة خبث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ينفع حبّهم فيه من المواطن و أنّهم عليهم السلام يحضرون عند الموت و غيره و أنّه يسأل عن ولايتهم في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 تقبل الأعمال إلّا بالولاية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يجب من حفظ حرمة النبي صلّي اللّه عليه و آله فيهم و عقاب من قاتلهم أو ظلمهم أو خذلهم و لم ينصرهم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شدّة محنهم و أنّهم أعظم الناس مصيبة و أنّهم عليهم السلام لا يموتون إلّا بالشهادة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ذمّ مبغضهم و أنّه كافر حلال الدم و ثواب اللعن علي أعدائهم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عقاب من قتل نبيّا أو إماما و أنّه لا يقتلهم إلّا ولد 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من استشهد مع آل محمّد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حقّ الإمام علي الرعيّة و حقّ الرعيّة علي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آداب العشرة مع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عليهم صلوات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يحبّهم عليهم السلام من الدوابّ و الطيور و ما كتب علي جناح الهدهد من فضلهم و أنّهم يعلمون منطق الطيور و البهائم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أقرّ من الجمادات و النباتات بولايتهم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أبواب ما يتعلق بوفاتهم من أحوالهم عليهم السلام عند ذلك و قبله و بعده و أحوال من بعدهم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أنّهم يعلمون متي يموتون و أنّه لا يقع ذلك إلّا باختيارهم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الإمام لا يغسله و لا يدفنه إلّا إمام و بعض أحوال وفاتهم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الإمام متي يعلم أنّه 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الوقت الذي يعرف الإمام الأخير ما عند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يجب علي الناس عند موت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أحوالهم عليهم السلام بعد الموت و أنّ لحومهم حرام علي الأرض و أنّهم يرفعون إلي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أنّهم يظهرون بعد موتهم و يظهر منهم الغرائب و يأتيهم أرواح الأنبياء عليهم السلام و تظهر لهم الأموات من أوليائهم و أعدائهم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أنّهم أمان لأهل الأرض من العذاب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أنّهم شفعاء الخلق و أنّ إياب الخلق إليهم و حسابهم عليهم و أنّه يسأل عن حبّهم و ولايتهم في‌يوم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أبواب الاحتجاجات و الدلائل في الإمامة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الاحتجاج في الإمامة منهم و من أصحابهم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احتجاج الشيخ السديد المفيد رحمه الله علي عمر في الرؤيا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احتجاج السيد المرتضي قدس اللّه روحه في تفضيل الأئمة عليهم السلام بعد النبيّ صلّي اللّه عليه و آله علي جميع الخلق ذكره في رسالته الموسومة بالرسالة الباهرة في العترة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الدلائل التي ذكرها شيخنا الطبرسي روّح اللّه روحه في كتاب إعلام الوري علي إمامة أئمتنا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bookmarkStart w:id="3820" w:name="pg17292_192048"/>
    </w:p>
    <w:p>
      <w:pPr>
        <w:pStyle w:val="Heading2"/>
        <w:numPr>
          <w:ilvl w:val="1"/>
          <w:numId w:val="1"/>
        </w:numPr>
        <w:rPr/>
      </w:pPr>
      <w:bookmarkStart w:id="3821" w:name="__RefHeading___Toc1495404_3381743652"/>
      <w:bookmarkStart w:id="3822" w:name="_Toc1765"/>
      <w:bookmarkEnd w:id="3820"/>
      <w:bookmarkEnd w:id="3821"/>
      <w:r>
        <w:rPr>
          <w:rtl w:val="true"/>
        </w:rPr>
        <w:t>رموز الكتاب</w:t>
      </w:r>
      <w:bookmarkEnd w:id="382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هريرة عن رسول اللّه صلّي اللّه عليه و آله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ابو هریره از رسول خدا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اسمي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صخرتها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بخمسة سطور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تشفعوا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هذا عندك</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 اللّه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يعارض الروايات التي تدلّ علي ان اللّه خلق قبل ابينا آدم أيضا آدم، و حمله علي اول آدم خلق اللّه في الأرض بعيد، و الحديث كما تري من مرويات العامّة، و لم يرد من طرق ائمتنا عليهم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معارض روایاتی است که دلالت دارد بر این که خدا قبل از پدرمان آدم نیز آدم آفریده است و حمل آن بر اول آدمی که خدا در زمین خلق نموده، بعید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چنان چه ملاحظه می‌کنید از طریق عامه نقل شده و از طریق ائمه علیهم السّلام نقل نشده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كلتا يدي ربّنا عزّ و جلّ يمين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من هذه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اللّه عليها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اسجنته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سجنته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حجتي علي الخلق أجمعين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صحيحه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اوراق شجرة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اللّه عليهم صلوات اللّه الفضائل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صحیح همین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فضائل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كروية الشمس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اسكنتها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جلي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 و تنتاب أي تأتي مرة بعد مرة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المتحابين في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عفراء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ابررت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لاجابهم اللّه ،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يهودي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فعاينته و كذا في المواضع الآتية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رواية البصائر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فعل شي‌ء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يوم جالس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الجن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ابوان و صححه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يوحنا بن حنان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یوحنا بن 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من القرآن كثير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ارسلنا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ألوي بثوبه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 أعرفهم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تستفتوننا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من هؤلاء الذين خرجوا من عندك؟</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فذكرني 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قبيل أولئك</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فقرأته فإذا فيه 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الجني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كينة لإبراهيم بن وهب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تخشي و لا ضائر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المصدر حاشية تبين بعض ألفاظ الحديث و نقلها لا يخلو عن فائدة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 بالفتح اسم جمع للسري بمعني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السمرة 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روافع بالفاء و العين المهملة أي رفعت رءوسها أو بالغين المعجمة من الرفغ و هو سعة العيش أي مطمئنة غير خائفة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بالقاف و العين المهملة أي ملونة بألوان مختلفة و يحتمل أن يكون في الأصل بالتاء و العين المهملة أي ترتع حول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فطفقت بنعلي أي شرعت أضرب به، و الظاهر أنّه بالصاد كما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يسمع له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لاتخشي ولا ضائر اي لاتخافي فانه ليس هنا احد يضرك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ضاره اي ضره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لاعسي ، وهو تصحيف ، وقليل ماهم أي المطيعون من الانس أو من الجن بالنسبة إلي غيرهم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اخذ ماله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في طريق مكّة الي الحجّ</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رجل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مکانی در راه مکه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سمعت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شريس الوابشي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كان عند آصف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به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مستأثر به في علم الغيب المكنون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بن أيّوب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 الثاني انه كان مع نوح خمسة عشر و مع إبراهيم ثمانية احرف و لعلّ الاختلاف نشأ من قبل الروات و عدم اهتمامهم بضبط الاعداد، و روي البرقي حديثا آخر يوافق الحديث الثاني راجع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دوم گذشت که با نوح پانزده حرف و با ابراهیم هشت حرف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اختلاف از جانب راویان و عدم اهتمام ایشان به ضبط اعداد نشأت گرفته باشد، و برقی حدیث دیگری را نقل کرده که موافق با حدیث دوم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حسين بن فضال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عليّ بن فضال و كلاهما مصحفان عن الحسن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اذا سئل به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سأله اعطي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بن عليّ بن بابويه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كالشاك في معرفتنا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التقية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كافران مشركان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 اللّه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يصيحون إلي اللّه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القرين و النظير، عربا أترابا اي امثالا و اقرانا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بحار شماره صفحات ذکر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مرسل مرويّ عن كتاب مجهول منفرد به و فيه غرابة شديدة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 خليفة اللّه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مرسل است و از کتاب مجهولی روایت شده که فقط آن این خبر را ذکر نموده و در خبر غرابت شدیدی وجود دارد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أمير المؤمنين عليه السّلام عليها منفردة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ترون ابدا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أن تريني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فسارت السحابة فوق الريح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أجبته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فيجلس عليه و تسير به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به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اخري في المشرق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اخري في المشرق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اللّه عزّ و جلّ بالليل و النهار فلا يزول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السواد، و الارجاء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اصناما ثلاثة طول احدها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أحد و سبعون، و الثالث مثله و لكنه يفرش احدي اذنيه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فانتهينا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زمردة خضرة و عليه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مشينا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زار حتّي اخذ الاذن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و الذي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ولدي الحسن بعدي ثمّ الحسين بعده ثمّ تسعة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برجائيل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طرفة عين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حرف واحد استأثر اللّه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فانقطع عني مدة عشرة أيّام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 فيه الأنهار و تتجاوب الاطيار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رأته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املك نفسي ان وقعت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سألنا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أتعلم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نحن في 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اسواق قائمة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تهلكهم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دنا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لا يروننا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انقلبت بنا و السماء قد سقطت علينا و ظننا أن الصواعق قد خرجت من فيه فأهلكوا و لم يبق منهم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نطيق احتمال شي‌ء آخر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الملائكة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سألناه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أشار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السحابة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طرف عين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ارتفاع الشمس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النهار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أخرق الدنيا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طرفة عين لفعلت لما عندي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العبادي بن عبد الخالق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لعلهما في غير كرتنا بل في الكرات الأخري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الحسين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علي فرض ثبوت الحديث انها في عالم آخر غير الأرض، و الا يلزم أن تكون قطعة من الأرض أوسع من جميع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 ما في البصائر المطبوع من اسقاط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سعة المدينة مسيرة أربعين يوما للراجل و علي أي يحتمل أن يكون المراد بتلك المدينة مدينة روحاني بدلالة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طعامهم التسبيح</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مسيرة أربعين يوما،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 عند اللّه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لاحقرتم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رأيتهم لحقرت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لباسهم الورع يوجد ذلك في المحتضر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احتوشوه أي أحدقوا به و جعلوه في وسطهم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يدعون اللّه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يقربهم من اللّه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احتبسنا عنهم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يتعاهدون أوقاتنا التي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فرض ثبوت حدیث، این شهر در عالم دیگری غیر از زمین است، و الا لازم می‌آید که قطعه‌ای از زمین وسیع‌تر از تمام آن باشد به اندازه چهل برابر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صحیح آن باشد که در کتاب بصائر آمده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ندارد، پس وسعت شهر، مسیر چهل روز برای شخص پیاده است، بنابراین شاید منظور از این شهر، شهر روحانی باشد به قرینه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طعامهم التسبیح</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لباسهم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محتضر نیز این گونه آمده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يفهمونه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يسمعونه منا و سألوا لنا طول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نعلمهم به عظيمة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لدينهم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قاموا إليه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يختل الحديد فيهم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الكرد و الروم و بربر و فارس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 الإسلام و التوحيد و الإقرار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نتكلم فيها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عيسي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 الإسلام و الإقرار بمحمد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 و ولايتنا أهل البيت فمن أجاب منهم و دخل في الإسلام تركوه و امروا عليه أميرا منهم و من لم يجب و لم يقر بمحمّد و لم يقر بالإسلام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آمن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في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ادمي 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بنت نبي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سماعة بن مهران عمن حدثه عن الحسن بن حي و ابي الجارود ذكراه عن ابي سعيد عقيصا الهمدانيّ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مصراع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نبي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انس و لا جن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برة عن عليّ بن حسان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علم عالم المدينة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جابلقا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يهيئون و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أيضا 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الابدال هم الأوصياء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ينزو، و نزا الذكر علي الأنثي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سفدها،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فيه،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محبنا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فتخلص المحب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اراد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شارك</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نسخة من الكتاب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إلي اللّه و</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يتبرأ</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فاخذوا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جاء به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نكبنا به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أتي به الينا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بن أيمن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المطبوعة، و النسخ المخطوطة الموجودة عندي خالية عن هذه الجملة،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باب حبهم انهم أتوا الي الحسين عليه السّلام فلا يحتاج الي تكلف، و الحديث موجود في باب ثواب حبهم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 جمع العروة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 و ابن رسوله اعلم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ان رجلا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ولايتنا و لم يتبرأ من أعدائنا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يا بني انه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كان منك أو بعيدا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خلائف اللّه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نصاب أهل بيت محمّد نبي اللّه صلّي اللّه عليه و آله هم اتباع إبليس و عناة مردة و سوف يسيرون الي الهاوية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تعوذوا باللّه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تعوذوا باللّه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قول النبيّ صلّي اللّه عليه و آله ينتهي الي هذا و ما بعده من كلام مصنف الاعتقادات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الهدي و امام الضلالة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ذلك و ما بعده من كلام مصنف الاعتقادات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کلام پیامبر صلّی الله علیه و آله تا این جاست و ما بعد آن، کلام مصنف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کلام و ما بعد آن، کلام مصنف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جحد اللّه ربوبيته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بمنزلة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اقر بجميع الأنبياء و انكر بنبوة نبيّنا محمّد صلّي اللّه عليه و آله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هم المهدي القائم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يصيبه الرمد فيقول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حاربكم و سلم لمن سالمكم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اللّه فطمها و فطم من أحبها من النار و انها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ظالميها و غاصبيها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ظالميها و غاصبي حقها و من نفي من أبيها ارثها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هاهنا لم يكن في النسخ المخطوطة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دیگری بعد از این عبارت،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خدا فاطمه و دوستدارانش را از آتش جهنم بریده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لا يتم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لعنة اللّه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ظريف بالمعجمة و هو الصحيح</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ذلك و ما بعده من كلام الصدوق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جمله و مابعد آن، کلام صدوق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سرف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تميم الداري و هو الصحيح</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من لا يسمعها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يد علي من سواهم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في زمان التقية، أو بحيث لا يترك الاهتمام بأمر المسلمين و بحيث لا يكون فارقا جماعة المسلمين، و الا فيكون مصداق صدر الحديث، فلعله كناية عن الاهتمام بشأن نفسه مضافا الي الاهتمام بشأن المسلمين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در زمان تقیه است یا به گونه‌ای که اهتمام به امر مسلمین را ترک نکند و به طوری که جدای از اجتماع مسلمانان نباشد، و الا مصداق ابتدای حدیث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شاید کنایه از اهتمام به امر خودش است علاوه بر اهتمام به امور مسلمین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بفقيه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 الثقلين ما ان تمسكتم بهما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فكتبه سفيان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يتبرأ</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تخبر به أحدا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تابعته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الرحمن عن محمّد بن عبد الرحمن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أبي ليلي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سليمان عن عبد اللّه بن عمران عن عليّ بن بن زيد عن سعيد بن المسيب عن زيد بن ثابت و الموجود في العلل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غربت، و أمّا الذيل من الحديث الآخر بإسناد آخر عن زيد بن ثابت درج فيه، و اما الأمالي فليست نسخته فعلا عندي، لاني في الحال معتقل و كثيرا من المصدر ليست عندي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علل الشرائع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ذیل آن روایت دیگری با سند دیگری از زید بن ثابت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نسخه امالی صدوق فعلا در دست من نیست، زیرا الان من زندانم و بسیاری از مصادر نزد من نیست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اللّه عزّ و جلّ له الامن و الايمان ما طلعت شمس و غربت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احبنا للّه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شفيع لهم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الدافع المكروه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تصل الينا نسخته، و هو كثير الفائدة فيه روايات جمة في الفضائل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التي في الدنيا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العلم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التي في الآخرة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فردوس الاخبار به ما نرسیده است و کثیر الفائده است که در آن روایات زیادی درباره فضائل آمده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فليستمسك</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مسيح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مسبح بن محمّد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ابي عليّ بن أبي 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عليّ بن عمرة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بحنين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النبيّ صلّي اللّه عليه و آله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اللّه، و حرف الجر يجوز أن تحذف مع الواو</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مودتنا و محبتنا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بشارة المصطفي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يحبنا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يبغضنا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 خال عنهما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امالي ابن الشيخ،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الحصين و هو مصحف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جزعه عليه السّلام كان لما يعلم من اختلاف الناس في حكومته و شدة محنه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بعد عداوة الناس 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ثمره العمل</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ناراحتی امیرالمؤمنین به خاطر علم او به اختلاف مردم در حکومتش و شدت سختی‌های آن بعد از دشمنی مردم با اوست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لاصحاب الرحمة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قلبين في جوفه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تجمع و تحشد علينا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فيه اختلافات لفظية راجعه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تصل الينا نسخته، و الظاهر ان نسخة منه كانت عند المحدث النوريّ رحمه اللّه،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اشتراها السيّد الزعيم البروجردي قدس اللّه سره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يهتدي به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الغارات به دست ما نرسید و ظاهرا نسخه‌ای از آن نزد محدث نوری بوده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 اللّه وجهه في النار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يصيبهم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المحب و الموالي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خنيس</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عبد الوهاب القرشيّ و هو الموجود في المصدر،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المطبوع بقم منقولا عن نسختين متقنتين هكذا، سعيد بن عمرو عن عبد الرحمن بن أبي ليلي عن أبيه أبي ليلي قال و ذكر في الهامش ما في المتن عن نسخ اخري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عترتي إليه اعز من عترته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عمير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نعمه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باب العلة التي من اجلها وجبت محبة اللّه بإسناده عن ابي سعيد محمّد بن الفضل بن محمّد بن إسحاق الذكر النيسابوريّ عن أحمد بن العباس بن حمزة عن أحمد بن يحيي الصولي عن يحيي بن معين عن هشام بن يوسف عن سليمان بن عبد اللّه النوفليّ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حاجة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يذكرون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براءة من النار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الأعمّ منها و من دولتهم في الدنيا قبل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ظهور حقانيته و ميل الناس إليه عليه السّلام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اعم از رجعت و حکومت آنها در دنیا قبل از رجعت است یا منظور ظهور حقانیت او و تمایل مردم به اوست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أحبنا أهل البيت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ليث بن أبي سليمان عن ابن أبي ليلي عن الحسن بن عليّ عليهما السلام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محمّد الخليل بن يزيد عن عبد الرحمن الحذاء</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رسوله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القاسم الحضرمي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العبادة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تصديق</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ثواب أعمال العباد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خلاني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حقيقة الدين هو الحب للّه تعالي و متابعة الرسول من لوازم حبّه تعالي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 که حقیقت دین، حب خداست و متابعت پیامبر صلّی الله علیه و آله از لوازم آن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برای رفع ابهام از این سطر به جایی نرسید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افتادگی ای در متن حدیث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الأولي في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 في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الثالثة في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الرابعة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الآية الأولي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 في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نصبه بعده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اشراف ملوك جناتي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المذلل للعتيد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علي ما رأيتم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صحائف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يمكن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الاملاك الطائفين بالعرش و الاملاك الحاملين له، فقال له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كان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فتبادر القوم إليه ينظرونه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يكونان له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 علي خصمه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أوجب اللّه عليه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شعور الحيوانات كلها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 من ذلك ثواب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دغلا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أصحابك و من غيرهم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أراد مني عملا غيره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تزول قدما عبد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فخذه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فخذه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 و رشف الماء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مصه بشفتيه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الراوي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نحب اللّه يوجد ذلك في المصدر المطبوع</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إذا منهم و معهم يوجد ذلك في المصدر المطبوع</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سحبان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يخرجوكم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أن تخلط</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تصل الينا نسخته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بيته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مؤمنة حوراء</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الاخبار خطی است و نسخه آن به دست ما نرسید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ان لكل شي‌ء شرفا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يسكنها الشيعة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فاجبت دعاءه لكم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فلزمته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فلزمته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فلزمته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يحاج عنه 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حجيجة من تبعتها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يحاج عنه لعله من مصنف التفسير أو أحد الروات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 لهم الملائكة بالعون حتّي يفطروا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یحاج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از مصنف تفسیر یا یکی از راویان است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نحن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لولاكم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خلقت الحوراء</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الرضوية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رضویه</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تصل نسخته الي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فخموه و عظموه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 خطی است و نسخه آن به دست من نرسیده است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يقول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بن أبي طالب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نبوتي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كما تري مرويّ من طرق العامّة فلا تعجب مما فيه من الغرابة فان دأبهم خصوصا في الفضائل معلوم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يبعث اللّه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عليه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ملائكته المقربين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ادخله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أسفله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من معه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لمن يظلمها و يظلم بعلها أمير المؤمنين عليا ويل لمن يظلم ذريتها و شيعتها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أيديهما طبق من تين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وجدتما الساعة أفضل الاعمال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علينا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عوف</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الخلائق في القيامة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این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وای بر کسی که او را ستم نماید و به شوهرش امیرالمؤمنین علی علیه السّلام ظلم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کسی که بر ذریه و شیعیانش ستم کند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ابشرك بشي‌ء تفرح به؟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بعلي و فاطمة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فيسار بكما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فيعرجان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توقفا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بكر بن أبي قحافة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يسبحون و يقدسون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عن أبيه عن آبائه عليهم السلام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اسمع</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جزاء مني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سابقا أن الحديث من مرويات العامّة فلا تغفل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أمن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لدخول الجنة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فجوزوا اليوم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عن أبيه عن آبائه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هو فيها و فيها شجرة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إليه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هار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من تتمة كلام أبي عبد اللّه عليه السّلام و أن يكون حديثا برأسه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تتمه کلام امام صادق علیه السّلام باشد و شاید حدیثی جداگانه باشد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الامام ذكر الآية الثانية بتمامها و استشهد بها و سقطت عن قلم النسّاخ أو الروات، و 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يحملون العرش و من حوله يسبحون بحمد ربهم و يستغفرون للذين آمنوا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ظاهرا امام علیه السّلام این آیه را از اولش ذکر کرده و به آن استشهاد نموده و راوی یا ناسخ‌ها از قلم انداخته‌اند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این طور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یَحْمِلُونَ الْعَرْشَ وَ مَنْ حَوْلَهُ یُسَبِّحُونَ بِحَمْدِ رَبِّهِمْ وَ یُؤْمِنُونَ بِهِ وَ یَسْتَغْفِرُونَ لِلَّذِینَ آمَنُوا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زدني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اخوانا علي سرر متقابلين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الصحيح كما في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فاولئك مع الذين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زدني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زدني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مصداقها أو أجلي مصاديقها في زماننا هذا نحن و أنتم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مجتمع</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الأرض بقضيب او بإصبعه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به حال التفكر فاثر فيها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مسندا عن المحاسن في باب وجوب موالاة أوليائهم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مع اختلاف في الفاظه راجعه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تصل الينا نسخته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 إليه اعرابي من بني عامر فوقف و سلم سلاما حسنا ثمّ قال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فرأينا ذلك حسنا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المنكر، فرأينا ذلك حسنا ففعلنا ذلك و انتهينا عن هذا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فأتاني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نسخه خطی به ما نرسیده است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الملصق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و لعل المراد هنا المعني الرابع و هو المريض</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 امرئ من عمله سيد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حبّ علي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الخامسة ان جبرئيل اخبرني انه إذا كان يوم القيامة نصب لي</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النبيون كلهم عن يساره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جانبي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پیامبران در طرف چپ آن هستند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کنار من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أبي شيبة عن زكريا بن يحيي عن عمر و بن ثابت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اول أهل الجنة دخولا إليها عليّ بن أبي طالب فقال</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اخبرتنا ان الجنة محرمة علي الأنبياء حتّي تدخلها امتك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 يابا دجانة أما علمت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يخلق السماوات و الأرض</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امام القوم فقال علي عليه السّلام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 يا علي ما من عبد ينتحل مودتك الا بعثه اللّه معنا يوم القيامة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الكنز في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الكنز في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حمدنا فحمدوا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قدسنا و قدست شيعتنا و قدست الملائكة و كذا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اختصنا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صاحب کنز همین را در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صاحب کنز همین را در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خلفه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تولاه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فرحه لفرحه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البارزة من كل شي‌ء</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مصحف ابي برزة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ابو برزه منظور است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الخيبري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اللّه يوم القيامة يهوديا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ربي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خوف</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الباطلة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عليهما و آلهما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أخطأته رحمة اللّه أدركته شفاعة نبيه و أمير المؤمنين عليهما السلام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الواسعة و كان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 صدر اختصره المصنّف أو كان سقط عن نسخته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 رأيت الراد علي هذا الامر فهو كالراد عليكم؟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يابا محمد من رد عليك هذا الامر فهو كالراد علي رسول الله صلي الله عليه و آله وعلي الله تبارك وتعالي ، يابا محمد الميت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والله وان مات اه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صدری دارد که مصنف آن را مختصر کرده یا این که از نسخه او افتاده است و آن صدر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بصیر به امام صادق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ولایت را رد کند، مانند کسی است که شما را رد کرده باشد؟ 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این امر را رد کند، مانند کسی است که پیامبر و خدا را رد کرده است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الرضوية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بن سليمان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بفضائل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رضویه</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هشت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ارتاح و نشط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لغشي الشمس</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الحسنين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ريطتان بيضاوتان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إذا كانت قطعة واحدة و نسجا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يشبه الملحفة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محبّ عترتي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خلف ذريتنا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علي و فاطمة و الحسن و الحسين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يسال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يحبوكم لي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تكاد أن تسائل من الود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يصاب عليهم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 قطعت</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تصل الي نسخته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تصل الي نسخته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حديث عن أبي عبد اللّه عليه السّلام تحت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ذلك المعني راجعه و أشرنا سابقا الي معني آخر و هو أن يكون ذلك إشارة الي ما يرد علي الشيعة من مخالفيهم من الضيق و الافقار و سد أبواب المنافع و اخراجهم من شئون المجتمع و لزوم الاصطبار و الثبات في طريق الحق</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المستدرک خطی است و به دست من نرسیده است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المستدرک خطی است و به دست من نرسیده است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از امام صادق علیه السّلام گذشت که این معنی را تأیید می کند و قبلا به معنی دیگری اشاره کردیم که منظور چیزهایی است که بر شیعه از جانب مخالفینشان وارد می شود که عبارت از تنگدستی و بستن درهای منافع و اخراج ایشان از امور اجتماعی است و لزوم صبر و ثبات در راه حق</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خمص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و ضمر، و الطوي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عمش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بصرها مع سيلان دمعها في أكثر الأوقات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أوضح و أبين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آبائه، و 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يزيد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مؤمن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مؤمن طابت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طابت موالدكم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لتطيب موالدهم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يبتليهم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فيهم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مسند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و هؤلاء</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تلدهم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فخلق اللّه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باسماء امهاتهم سوي شيعتك</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بن معمر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منصور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يكترث لهذا الامر أي لا يعبأ به و لا يباليه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علق منه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الحجال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ثبت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فتلزقه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يدع علي مثل ما تريد عيبه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لقيت الآخر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فاظهرت له اني قد كنت اتمناه علي ربي و أبديت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فتهيبت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وجهه لا أدري</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فاقبلت استمع</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أطول منه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أري</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الحسين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إسرائيل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لطيب مواليدهم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و هو الصحيح</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استدراک، نسخه خطی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القشيري</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الغفار بن محمّد بن بكير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 نسخه خطی</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صالِحاً غَيْرَ الَّذِي كُنَّا نَعْمَلُ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أعداءه إذا دخلوا النار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اخرجنا نعمل صالحا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إبراهيم عنهم عليهم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تَجْعَلُونَ رِزْقَكُمْ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شكركم النعمة التي رزقكم اللّه و ما من عليكم بمحمّد و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أَنَّكُمْ تُكَذِّبُونَ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بوصيه، فلو لا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وَتَجْعَلُونَ رِزْقَکُمْ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شکر شما، نعمتی را که خدا به شما روزی کرده و آنچه که به واسطه محمد و آل محمد بر شما منت نهاده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أَنَّکُمْ تُکَذِّبُونَ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 او را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يا أمير المؤمنين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أدواء و عللا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القرون و لعله الصحيح</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الف باب</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أفضي به الي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و انتهي به إليه اي ينتهي كل باب الي الف الف عهد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اقسمها قسمة صحاحا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أنت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بحجزتكم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جذلان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و ما بعده من كلام أبي عبد اللّه عليه السّلام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نسخه خطی</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يغتبط</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منيته و هو يوافق ما في المحاسن، 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بمعرفة الحق</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سلمة عن محمّد بن جعفر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اللّه له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تكن له ولاية رفع عنه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عمر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يعمل بعمل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 اللّه معرفة الامام و طاعته و قال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قافلين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المقام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ينتفع بذلك شيئا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ان رجلا صف قدميه بين الركن و المقام مصليا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الاخابث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بهم الخطابية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يستحلون بذلك كل محرم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فرضها اللّه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و باطنة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بحقنا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لا تنطقون و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ترون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أحبها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حرمها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و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بقعة في مكّة أفضل عند اللّه حرمة؟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في التفسير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الركن و الحجر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باب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باب الكعبة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يذود غنيماته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صائم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يعرف لنا حقنا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يعظموها لتعظيم اللّه إيّاه و ان يلقونا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أهل هذه الآية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انتبه الأعلي صوته اما تاليا كتابا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 عنه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لجميع الكبائر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لا يتقبل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اي فالحديث مرسل لان القاسم بن عروة او القاسم بن محمّد لا يروي عن أمير المؤمنين عليه السّلام و لعلّ أحدهما روي ذلك عن الصادق عن أبيه عن آبائه عن علي عليه السّلام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 أهل البيت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فيه وهم نشأ من الروات او النسّاخ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اني لغفار لمن تاب راجع السورة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قاسم بن محمد آمده و هر کدام از این دو که باشند، روایت مرسل است، زیرا این دو از امیرالمؤمنین روایت نقل نمی کنند و شاید یکی از این دو این روایت را از امام صادق علیه السّلام، از پدرش، از پدرانش، از علی علیهم السّلام نقل کرده باشد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لحبس</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بهم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يتقبل الا منكم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الجمعة و العيدين لأنّهما علي ما هو المشهور بين الإماميّة من وظائف الامام عليه السّلام و لا يصليهما غيرهم بشرائطهما</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وهم ظاهر حيث ادرج اسناد الحديث المتقدم هاهنا، و ذكر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سرد الحديث السابق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النضر عن يحيي الحلبي عن الحارث ثم ذكر حديثنا ذلك مبدوا بمحمد بن على</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 شي‌ء</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ذلك</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ببغضنا أهل البيت</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حسرة يوم القيامة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افني ماله في صدقات</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الإسلام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يبلغ بعشر و لا بعشر عشير معشاره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الحجّ</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فذاك أعظم من كل حسرة يأتي</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الزبانية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ضيعت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حرمه اللّه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سخطه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الصلاة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ان ركضه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ينتهي به الي يوم القيامة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بخل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بصلاته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انبئكم بمن هو أسوأ</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أملاك السماء و املاك الأرض</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خزان الجنان لا يردون عليه فلا يأتونه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الاعمال و 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الافعال</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هؤلاء الاملاك</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تقلها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فينادي</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ايتها الملائكة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الاعمال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الصاعدون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يقربها</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أثبتت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اتيت</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وضعيها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فتأتي</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فاعلها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القرقش</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يبقي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الاحبط</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فيقره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مثلهم كمثل أهل بيت في بني إسرائيل و كان إذا اجتهد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اللّه أجيب</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عيسي عليه السّلام إليه و قال له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 الرجل من جملة أهل بيته و كذلك</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نسخه خطی</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عبده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يأت</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تستطيعون راجع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ذمّ صريح للصوفية خذلهم اللّه تعالي</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ارواق</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استحسنوا من أهوالهم</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الحديث</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ترضون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يغفر اللّه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الروضه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نشر الكتاب</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 نشر الكتاب</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نشر الکتاب</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منار الهدي</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النبيين</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عام 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ألف عام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اسري بي الي السماء</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دفائن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کنز جامع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شبح نور من نوري</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تحب</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وسطهم رجل يعني المهدي</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النائب من عترتك</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عزتي و جلالي هذه الحجة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دفائن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ظالمة مسيئة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بإسناد آخر في باب فضل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أشرنا هناك الي معناه و مغزاه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نسخه خطی</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عتب علي هؤلاء</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أفضل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يكلمهم اللّه و لا ينظر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مني و معي</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أهرق دم ذريتي</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خون فرزندان مرا بریزد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لعنة اللّه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البرجمي</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زينة الايمان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يصب به أحد من خلقي</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حصين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شبير و شبر كحسين و حسن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 أنزلت</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أعطوه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أنزل اللّه عزّ و جلّ ذلك في كتابه فقال</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غرابة شديدة و الحديث منفرد به و اسناده ضعيف، و لعل المراد بالقذف معني آخر غير ما هو المتعارف</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 الناس</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حدیث بسیار بعید است و حدیث منفرد است و سند آن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از قذف، معنی دیگری است غیر از معنی متعارف آن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بحقنا و حجتنا</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اظهر ابن عوف كفره و جهله و طعن عليه في حياته و في نسخة في جنانه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جنازته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عليه بصيغة المجهول أي أصابه الطاعون في حياة عثمان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ولده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يحكم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بطنه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الكاذبون</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يتقربون به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يشتد و يزداد الي زمن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يكون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من قد سمعها منه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رووا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 أن سيدي كهول الجنة أبو بكر و عمر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عثمان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حوي</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عليا فقبلها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عامها كذب و زور و باطل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لعله من كلام سليم أو ابان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قولي قول رسول اللّه صلّي اللّه عليه و آله و قول علي عليه السّلام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وريد العنق</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منها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علي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الخيلولة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مضي بعدهم</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آبائه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بعثه اللّه يوم القيامة يهوديا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احتجت بهاتين الكلمتين عند سفك دمه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شربها</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كميتة أو دم مسفوح، هذا أمر الماء و هو لفوره لا يعدل بقيمة و لا يحتاج اباحته الي ذكر اسم اللّه فكيف بغيره مما له قيمة و ما يحتاج اباحته الي التسمية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 محجلين مكتحلين متوجين</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حديثي</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يسألك عن صدقه و كذبه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أبغض اللّه فقد اتعس اللّه جده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المانع من أن نتبع</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نأخذ</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اللعن عليهم</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اولئك لا خلاق لهم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كما في المصحف راجع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ليست نسخته عندي</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 نسخه خطی که نزد من نبود</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 نسخه خطی که نزد من نبود</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شعيب</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تدري</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مكتوبا بالذهب و فيه صفوتا اللّه</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 رأسه من النعاس نام قليلا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طال هدب عينيه و كثرت اشفارهما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الاهدل أي المسترخي الشفة، أو الرجل الكثير الشعر، أو المتلبد الشعر الذي لا يسرح رأسه و لا يدهنه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الشفة ، واخص استعماله بهذا المعني للبعير</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أرسلني ربي</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تناول ظلما صاحب الرحبة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بيضاء تحدث في العين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بي النعاس</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علمت انك أخي؟ أ ما علمت</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ابغي عليك</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 لعلي</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 شي‌ء</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تجد أحدا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يزيد</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الميثمي</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المثني</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شفع فيه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حسناته لا تنفعه و لا تنجيه من النار، لا أن حسناته و سيئاته سواء</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بئس مثواهم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يقصر حبنا بخير إلا جعل اللّه عنده</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عن حبنا يجعله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سعد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المخاطب كان ممن يعرف المنافقين، أو المراد الجمهور، و العدد للتكثير أو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اعرف</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لتعرفنهم بسيماهم و لتعرفنهم في لحن القول</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مخاطب از کسانی بوده که منافقین را می شناخته، یا منظور همه است و عدد برای نشان دادن کثرت است یا صحیح این است که من می شناسم</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الآية بلفظها بل ذكر معناها و المراد منها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قِفُوهُمْ إِنَّهُمْ مَسْؤُلُونَ ما لَكُمْ لا تَناصَرُونَ</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يَتَساءَلُونَ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نقل بالمعني أو تصحيف من الروات</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يمنعه؟</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الزنا</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صحیح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أولاد الأنبياء</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الأمم الماضية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خيثم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خثيم بتقديم المثلثة</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معني</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اللّه تبارك لنبيه الولاية علي المؤمنين و هو الموجود في المصدر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للمؤمنين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بعد واحد</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أربع مرّات و هو الصحيح باعتبار الجهات الأربعة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يجنزهم</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يلعقونهم؟</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 ذهاب</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نضالهم و جهادهم صار سببا لفتح البلدان و استجلاب الأموال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فالرجل ليست له علي نفسه ولاية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عيالاتهم</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آثم</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تعملوا</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 أقامه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تداركه من هلكة</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تواصف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بعضهم لبعض</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تناصف القوم انصف بعضهم بعضا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تتساوي في وجوهها، أي افترض اللّه حقوقا بين الناس فيجب علي كل أن يراعي حقّ الآخر، فلم يفترض لشخص حقا علي الآخر الا بعد ما افترض له عليه حقا</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 حقوقی را بین مردم واجب کرده که بر همه آنها مراعات حق دیگری واجب است و حقی را به نفع شخصی بر ضرر دیگری واجب نکرده، مگر این که حقی را به نفع آن شخص علیه دیگری واجب کرده است</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مجاريها</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محاج جمع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الطريق</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عظمت</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تحفظ عنه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او ما يبدو من الإنسان عند حدته</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تخاطبوني</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المداهنة و الخدعة</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تجارني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تجاربني</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الجوزي</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آبائه عن عليّ بن أبي طالب انه دعاه رجل</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الرواية لا تناسب الباب و هي تناسب آداب الضيافة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عليه</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فخفت</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صلّي اللّه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یقال</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آل محمد</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آل محمد</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 خطی</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 خطی</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عرشي النور</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عرشي النور</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علي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علي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و علي آل إبراهيم</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زيدان</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خطی</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خطی</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أخرس مثل اللكن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أخرس الكن</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شجرة فيها عصافير</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الاختصاص باضافة البرقي</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عليه السلام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للتبعيض أي من بهذه المعني ليست في الآية، و الا تنافي الروايات الآتية و علي اي فالحديث مرسل</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امام علیه السّلام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تبعیضیه نیست،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در آیه نیامده است، و الا با روایاتی که خواهد آمد، منافات پیدا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روایت مرسله است</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أبو عبد اللّه البلخيّ مع أبي عبد اللّه عليه السلام و نحن معه إذا هو بظبي ينتحب و يحرك ذنبه</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إذا ارضعت</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النهوض</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به</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الاسناد صاحب الوسائل عن البصائر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موسي عن الحسن بن موسي الخشاب عن عليّ بن حسان عن عبد الرحمن بن كثير</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 من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عنقه أي حتّي برك</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يسجد لك هذا الجمل؟ فان سجد لك فنحن أحق أن نفعل ذلك</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انتجوه صغيرا و اعتملوا عليه فلما كبر و صار</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الاختصاص، و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أنشأ أبو عبد اللّه عليه السلام يقول</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عهد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الجمل و تكلم الذئب و تكلمت البقرة</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فشحوا ثمّ جاء الثانية فشكا إليه فدعاهم فشحوا ثمّ جاء الثالثة فشكا فدعاهم فشحوا، فدعا رسول اللّه صلّي اللّه عليه و آله أصحاب الغنم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افرضوا للذئب شيئا ثمّ أعاد عليهم الثانية فشحوا ثمّ اعاد عليهم الثالثة فشحوا فقال عليه السلام للذئب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فيه زيادة وتكرار</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اكتفي الذئب به و لم يزد علي ما فرض شيئا</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آذنت و هو الموجود في الاختصاص الا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آذنت النبيّ صلّي اللّه عليه و آله و كانت في نخل لبني سالم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آل ذريح عملي نجيح</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موسي الخشاب عن عليّ بن حسان عن عبد الرحمن بن كثير</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سيّد المرسلين</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جوابه عليه السّلام تحتمل 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معناه أنت تزعم ذلك</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بعض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عند أبي جعفر عليه السلام رجل من هذه العصابة و هو يحادثه و هو في شي‌ء من ذكر عثمان فإذا قد قرقر وزغ</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 هذا الوزغ</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امام علیه السّلام شاید استفهام باشد و شاید منظورش این است که تو این گمان را می‌کنی</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يماثل الحديث ما تقدم بل يماثل حديث الخرائج الآتي تحت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الوشاء عن كرام بن عمرو الخثعميّ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عيسي عن الحسين بن سعيد و محمّد بن خالد البرقي عن محمّد بن أبي عمير عن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ناقة له من الرعي حتي 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يقرعها</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التفسير من الراونديّ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ذكر الحديث بعد ذلك بلا تفسير</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در اختصاص نیز همین روایت را با کمی تفاوت از حفص نقل کرده است</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تفسیر از راوندی یا کسی دیگر است، زیرا روایتی را بعد از این روایت بدون این تفسیر ذکر کرده است</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قبلا عن الاختصاص و البصائر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عن كرام و علقنا هناك ما يفيد راجعه</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انتشرن العصافير و صوتن</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يومهن</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هدل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يكون مولاي جعفر بن محمّد عليهما السلام</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جميل</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البصائر خاليان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هارون بن موفق</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ندور في اموالنا فاتيت فازة لي</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أن حمحم الفرس فضحك عليه السلام و نطق بالفارسية و أخذ بعرفها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فبل فرفع رأسه فنزع العنان</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يعط داود و آل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الصفار في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القاشاني و فيه زيادة ذكرناها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براح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يعط داود و آل داود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الحسن بن فضال</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جاءتني</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الصفار في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 بن فضال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بمقرعة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فجاءوني بها</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مناش مناش</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يصير الي ما صرنا</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رفرفت</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سقيتها</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شي‌ء شي‌ء</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القنابر</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تقتلوا</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بالاحكام</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العصافير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في حجم الحمام احمر المنقار و الرجلين و هو يعيش في الصرود العالية يستطاب لحمه</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الجوارح الكبيرة الجثة الوحشية الطباع</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وترك الاعتماد عليها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لايعرج علي قوله أي لايعتمد عليه</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يتكلمون</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 الدرر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الولوع</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المقربون و هو الموجود في المصدر</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لشيعتك بالجنة</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فشرفها</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فشرفها</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وافانا</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 و طاب</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واحدة فإذا هي مرة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 بها</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الثانية فإذا هي حامضة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 بها</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فإذا مدود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مدود</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تأشم بقطعه</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حلوة</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اتاني جبرئيل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لعلي بالوصية و لولده بالامامة ولشيعته بالجنة</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بهما إليه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عيسي و إبراهيم بن هاشم عن إبراهيم بن أبي محمود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الحسن الرضا عليه السّلام</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فابوك حيث</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بالرطب و الريحان المسمومين</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انه يعلم</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ليمضي فيه الحكم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الراوي</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أزبد البحر أو القدر أو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الزبد و قذف به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بالكاف</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عن طلحة</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 هو الموجود في المصدر</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إذا يموت جعفر يري موسي منه مثل ذلك فصحف</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این گونه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این که حضرت امام صادق می میرد و موسی مثل همان ها را می بیند</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اخوك من الرضاعة</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اللوح</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تداخلني</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و هو الموجود في المصدر</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الدين و لينذروا</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امام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يعرفوا</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ابن الوليد</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هكذا</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عيسي عن الحسين بن سعيد</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ابا الحسن موسي عليه السّلام و عبد اللّه الأفطح</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اجمال يأتي تفصيله في الحديث الآتي</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وصي نبي</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يبلغونهم</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بكير</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بكير</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أعرف</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بکیر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اجسامهم</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أحوالهم</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متنعمون الي يوم الحساب</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ذوي الديانات</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العباد</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اللّه تعالي فيما يدلّ علي جملة</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روز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وهم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مؤمن آل يس</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رث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يري أحدا</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في نسخة من الكتاب،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اخرجا الفاسقان الغاصبان</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إذا صار</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مطلابح</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ستونة</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وصي نبي إلا حشره اللّه أعمي</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لالفيتم</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بوادي</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سلمة</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يرفعه</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رسول اللّه صلّي اللّه عليه و آله</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بعدك</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اهبط</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 و 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 و السيّد و 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الرباني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المتأله العارف باللّه، و الذي يربي الناس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هاديها</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الحسين الامر</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قسيم النيران</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دسيس الخمر</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سيد الوصيين و سيد الصديقين</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أضاءت القيامة من نور وجهه</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نبي مرسل و يقول النبيون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ملك مقرب</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وصي رسول اللّه</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شفير</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يأتي</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يدخل فيها من يشاء</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فيدعو</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يدعو أمير المؤمنين عليه السلام ثمّ يكسي رسول اللّه</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الي الجنة فانزلهم منازلهم فيها و زوجهم بالحور فعلي هو و اللّه</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ذلك لاحد</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زلاته</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الرضا عليه السّلام</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رضي و عليه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إلخ من كلام الامام</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صدقوا و ان كذبوا</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عند يحيي في هذا جواب</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زبدها</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منهم</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 اللّه</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جاء بالصدق هو رسول اللّه صلّي اللّه عليه و آله</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فيه</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نسخة، و الخطاب للحروري و جماعة الفقهاء الذين كانوا معه</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مشي و هو يعتمد عليهما في مشيته</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تقولوا لهم</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اخترنا آل محمد</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محمّد بن النعمان المفيد يكني أبا عبد اللّه المعروف بابن المعلم من جهابذة علماء الشيعة و متكلميهم و اساطينهم ولد سنة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حضر جنازته و شيعه ثمانون الفا من الشيعة، استوعبنا ترجمته في مقدمة الكتاب راجعه</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ففرقت الناس و دخلت الحلقة</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يحصله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نحصله</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فضل أبي بكر</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يقتضي الرتبة</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زينت كلامك و حسنته ظاهره و ان كان في الحقيقة سقيما، و يمكن أن يقرأ بلا تخفيف اي سررت بكلامك و خلته موجها</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البهيمة و الكلب</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ذلك في السيف شعرا</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خيانة و الكتوم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الكاتم للاسرار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قوس كتوم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ترن او التي لا شق فيها</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عليّ بن الحسين بن محمّد بن موسي بن إبراهيم بن موسي بن جعفر عليهما السّلام علم الهدي الأجل المرتضي، حاز من العلوم ما لم يدانيه أحد في زمانه و سمع من الحديث فاكثر و كان متكلما شاعرا أديبا عظيم المنزلة في العلم و الدين و الدنيا ، صنف كتبا كثيرة ، كان مولده في رجب سنة خمس وخمسين وثلاثمائة وتوفي في شهر ربيع الاول سنة ست وثلاثين واربعمائة ، ذكرنا ترجمته في مقدمة الكتاب مفصلا راجعه</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تكاليفنا</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 اخل بها الإنسان فلا صلاة له</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اجمع و هو الموجود في المصدر</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شحط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شاطئ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اطرافها 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شطن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رسمت</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الاهب</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بيت اللّه الحرام و هذا مع ان</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انحرافهم</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الأمم النائية</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الجهة</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ويستفتحوا بها الاغلال</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ببركاتها</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خشية اللّه</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بيته و عترته</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قد شارك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قرابتهم</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ولد عمهم العباس</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الاشتراك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الاشتراك و الا</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مضح عرضه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 و عابه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مضح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ائمة أبنائهما</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الاجتهاد</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بطانة للباقر و الصادق و من وليهما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يكونوا بذلك</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يكن انهم عليهم السلام لهذه المذاهب معتقدون و بها راضون</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ذلك</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فحصل في كل فرقة منهم فن منها ما اجتمعت</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روي عنه فيه أبواب</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الانبساط و المعاشرة و ان يلقاهما</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لاحد</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تلقوه</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فقهائهم</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جزاء لكلمة إذا</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انهم كانوا</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يبعدون،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ينقصون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حفاه عن الشي‌ء اي منعه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يجفون</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ادعت لهم</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الحديث و هو الموجود في المصدر</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الشيباني</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اعتقدوه فيهم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اعتقدته فيهم</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أظهروا تقديمه</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 امامته</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الناكثين</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اظهر</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ولاها اياه</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الذي يقتل من ساعته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داء ذعاق أي قاتل</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ذمه في اثناء ذلك</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 كان من امر ابنه يزيد مع الحسين بن علي عليه السّلام علي ما كان</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اظهر الندم </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حال المأمون</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حال ابنه ابي جعفر عليه السلام معه</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ظهور عداوتهم</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هذه</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المباينة</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ان الامراء و الحكام و الملوك قد بالغوا في تخريب قبورهم و منع شيعتهم من زيارة قبورهم، و شدوا علي الشيعة في النكير و التنكيل فما زاد ذلك الا عظمة لهم و شدة المحبة في سبيلهم</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للفرقة المتجاوزة عن هذه الجهة المتخالفة لهذه الحيثية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ذلك</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خوف في ذلك من الناس عليهم</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قهر القاهر</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يقطع به المتجاهلين</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من يعظمه</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ذكرناه</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3.jpeg"/><Relationship Id="rId355" Type="http://schemas.openxmlformats.org/officeDocument/2006/relationships/image" Target="media/image3.jpeg"/><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58.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690</Pages>
  <Words>54433</Words>
  <Characters>202041</Characters>
  <CharactersWithSpaces>255230</CharactersWithSpaces>
  <Paragraphs>1333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2026-08-28T12:14:31Z</dcterms:created>
  <dc:creator>ghaemiyeh.com</dc:creator>
  <dc:description/>
  <dc:language>en-US</dc:language>
  <cp:lastModifiedBy/>
  <dcterms:modified xsi:type="dcterms:W3CDTF">2026-08-28T15:45:29Z</dcterms:modified>
  <cp:revision>1</cp:revision>
  <dc:subject/>
  <dc:title>بحار الانوار دریاهای نور مجموعه ای فراگیر از دُرّهای ناب روایات امامان معصوم علیهم السلام با ترجمه فارسی جلد 27</dc:title>
</cp:coreProperties>
</file>

<file path=docProps/custom.xml><?xml version="1.0" encoding="utf-8"?>
<Properties xmlns="http://schemas.openxmlformats.org/officeDocument/2006/custom-properties" xmlns:vt="http://schemas.openxmlformats.org/officeDocument/2006/docPropsVTypes"/>
</file>